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63546" w14:textId="77777777" w:rsidR="005D3A9D" w:rsidRPr="005D3A9D" w:rsidRDefault="005D3A9D" w:rsidP="005D3A9D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</w:rPr>
        <w:t>INDIAN EQUITY MARKET: MATHEMATICAL AND LOGICAL PREDICTION MODEL</w:t>
      </w:r>
    </w:p>
    <w:p w14:paraId="00168B4F" w14:textId="77777777" w:rsidR="005D3A9D" w:rsidRPr="005D3A9D" w:rsidRDefault="005D3A9D" w:rsidP="005D3A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A Comprehensive Walk-Forward Analysis from October 2021 to October 2026</w:t>
      </w:r>
    </w:p>
    <w:p w14:paraId="7BEB171C" w14:textId="77777777" w:rsidR="005D3A9D" w:rsidRPr="005D3A9D" w:rsidRDefault="005D3A9D" w:rsidP="005D3A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A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28C550">
          <v:rect id="_x0000_i1025" style="width:0;height:.75pt" o:hralign="center" o:hrstd="t" o:hr="t" fillcolor="#a0a0a0" stroked="f"/>
        </w:pict>
      </w:r>
    </w:p>
    <w:p w14:paraId="04E27CF8" w14:textId="77777777" w:rsidR="005D3A9D" w:rsidRPr="005D3A9D" w:rsidRDefault="005D3A9D" w:rsidP="005D3A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DOCUMENT STRUCTURE</w:t>
      </w:r>
    </w:p>
    <w:p w14:paraId="7FE0F7A7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Part I: Foundation and Framework</w:t>
      </w:r>
    </w:p>
    <w:p w14:paraId="7489BF65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Part II: Multi-Index Analysis</w:t>
      </w:r>
    </w:p>
    <w:p w14:paraId="63807E19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Part III: Advanced Walk-Forward Model (2021-2026)</w:t>
      </w:r>
    </w:p>
    <w:p w14:paraId="53728163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Part IV: Model Corrections and Evolution</w:t>
      </w:r>
    </w:p>
    <w:p w14:paraId="6ADA99EA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Part V: Final Prediction for October 2026</w:t>
      </w:r>
    </w:p>
    <w:p w14:paraId="5F4F95E0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Part VI: Appendices and Disclaimers</w:t>
      </w:r>
    </w:p>
    <w:p w14:paraId="0B35938F" w14:textId="77777777" w:rsidR="005D3A9D" w:rsidRPr="005D3A9D" w:rsidRDefault="005D3A9D" w:rsidP="005D3A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A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264F1A">
          <v:rect id="_x0000_i1026" style="width:0;height:.75pt" o:hralign="center" o:hrstd="t" o:hr="t" fillcolor="#a0a0a0" stroked="f"/>
        </w:pict>
      </w:r>
    </w:p>
    <w:p w14:paraId="216A9EFB" w14:textId="77777777" w:rsidR="005D3A9D" w:rsidRPr="005D3A9D" w:rsidRDefault="005D3A9D" w:rsidP="005D3A9D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</w:rPr>
        <w:t>PART I: FOUNDATION AND FRAMEWORK</w:t>
      </w:r>
    </w:p>
    <w:p w14:paraId="1261C858" w14:textId="77777777" w:rsidR="005D3A9D" w:rsidRPr="005D3A9D" w:rsidRDefault="005D3A9D" w:rsidP="005D3A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1. Introduction and Methodology</w:t>
      </w:r>
    </w:p>
    <w:p w14:paraId="4C4FA48C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This document presents a comprehensive mathematical and logical framework for analyzing and predicting the Indian equity market. The analysis spans five years of data from October 2021 through September 2026, employing a strict walk-forward protocol that prevents lookahead bias.</w:t>
      </w:r>
    </w:p>
    <w:p w14:paraId="26685AC3" w14:textId="77777777" w:rsidR="005D3A9D" w:rsidRPr="005D3A9D" w:rsidRDefault="005D3A9D" w:rsidP="005D3A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1.1 Objective</w:t>
      </w:r>
    </w:p>
    <w:p w14:paraId="0C6EC4C2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The goal is to create a predictive model that:</w:t>
      </w:r>
    </w:p>
    <w:p w14:paraId="107EF8C2" w14:textId="77777777" w:rsidR="005D3A9D" w:rsidRPr="005D3A9D" w:rsidRDefault="005D3A9D" w:rsidP="005D3A9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Uses pure mathematical and logical analysis</w:t>
      </w:r>
    </w:p>
    <w:p w14:paraId="7219D961" w14:textId="77777777" w:rsidR="005D3A9D" w:rsidRPr="005D3A9D" w:rsidRDefault="005D3A9D" w:rsidP="005D3A9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lastRenderedPageBreak/>
        <w:t>Predicts future market behavior based on historical data</w:t>
      </w:r>
    </w:p>
    <w:p w14:paraId="64B55333" w14:textId="77777777" w:rsidR="005D3A9D" w:rsidRPr="005D3A9D" w:rsidRDefault="005D3A9D" w:rsidP="005D3A9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Tests predictions against actual outcomes</w:t>
      </w:r>
    </w:p>
    <w:p w14:paraId="1B45BA33" w14:textId="77777777" w:rsidR="005D3A9D" w:rsidRPr="005D3A9D" w:rsidRDefault="005D3A9D" w:rsidP="005D3A9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Learns from errors and continuously improves</w:t>
      </w:r>
    </w:p>
    <w:p w14:paraId="5D04F4DE" w14:textId="77777777" w:rsidR="005D3A9D" w:rsidRPr="005D3A9D" w:rsidRDefault="005D3A9D" w:rsidP="005D3A9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Provides probabilistic forecasts rather than deterministic point estimates</w:t>
      </w:r>
    </w:p>
    <w:p w14:paraId="2232C749" w14:textId="77777777" w:rsidR="005D3A9D" w:rsidRPr="005D3A9D" w:rsidRDefault="005D3A9D" w:rsidP="005D3A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1.2 Methodology</w:t>
      </w:r>
    </w:p>
    <w:p w14:paraId="1113FECF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The walk-forward approach follows this protocol:</w:t>
      </w:r>
    </w:p>
    <w:p w14:paraId="47230305" w14:textId="77777777" w:rsidR="005D3A9D" w:rsidRPr="005D3A9D" w:rsidRDefault="005D3A9D" w:rsidP="005D3A9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Start at a specific date (e.g., October 29, 2024)</w:t>
      </w:r>
    </w:p>
    <w:p w14:paraId="2537BD05" w14:textId="77777777" w:rsidR="005D3A9D" w:rsidRPr="005D3A9D" w:rsidRDefault="005D3A9D" w:rsidP="005D3A9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Pretend no knowledge of future market behavior</w:t>
      </w:r>
    </w:p>
    <w:p w14:paraId="665B395D" w14:textId="77777777" w:rsidR="005D3A9D" w:rsidRPr="005D3A9D" w:rsidRDefault="005D3A9D" w:rsidP="005D3A9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Analyze all available data up to that date</w:t>
      </w:r>
    </w:p>
    <w:p w14:paraId="54B488BD" w14:textId="77777777" w:rsidR="005D3A9D" w:rsidRPr="005D3A9D" w:rsidRDefault="005D3A9D" w:rsidP="005D3A9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Generate predictions for the next 6 months</w:t>
      </w:r>
    </w:p>
    <w:p w14:paraId="2CEEA057" w14:textId="77777777" w:rsidR="005D3A9D" w:rsidRPr="005D3A9D" w:rsidRDefault="005D3A9D" w:rsidP="005D3A9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Compare predictions with actual outcomes</w:t>
      </w:r>
    </w:p>
    <w:p w14:paraId="5989EFBD" w14:textId="77777777" w:rsidR="005D3A9D" w:rsidRPr="005D3A9D" w:rsidRDefault="005D3A9D" w:rsidP="005D3A9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Identify errors and their root causes</w:t>
      </w:r>
    </w:p>
    <w:p w14:paraId="1BBF001A" w14:textId="77777777" w:rsidR="005D3A9D" w:rsidRPr="005D3A9D" w:rsidRDefault="005D3A9D" w:rsidP="005D3A9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Correct the model algorithm</w:t>
      </w:r>
    </w:p>
    <w:p w14:paraId="0973A224" w14:textId="77777777" w:rsidR="005D3A9D" w:rsidRPr="005D3A9D" w:rsidRDefault="005D3A9D" w:rsidP="005D3A9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Move to the next prediction date</w:t>
      </w:r>
    </w:p>
    <w:p w14:paraId="341FF780" w14:textId="77777777" w:rsidR="005D3A9D" w:rsidRPr="005D3A9D" w:rsidRDefault="005D3A9D" w:rsidP="005D3A9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Repeat the process</w:t>
      </w:r>
    </w:p>
    <w:p w14:paraId="4966BAB9" w14:textId="77777777" w:rsidR="005D3A9D" w:rsidRPr="005D3A9D" w:rsidRDefault="005D3A9D" w:rsidP="005D3A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A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B56565">
          <v:rect id="_x0000_i1027" style="width:0;height:.75pt" o:hralign="center" o:hrstd="t" o:hr="t" fillcolor="#a0a0a0" stroked="f"/>
        </w:pict>
      </w:r>
    </w:p>
    <w:p w14:paraId="05162127" w14:textId="77777777" w:rsidR="005D3A9D" w:rsidRPr="005D3A9D" w:rsidRDefault="005D3A9D" w:rsidP="005D3A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2. Core Variable System</w:t>
      </w:r>
    </w:p>
    <w:p w14:paraId="3D0295C2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The model employs seven core variables, each normalized to a [-1, +1] scale: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781"/>
        <w:gridCol w:w="1923"/>
        <w:gridCol w:w="2053"/>
        <w:gridCol w:w="1667"/>
      </w:tblGrid>
      <w:tr w:rsidR="005D3A9D" w:rsidRPr="005D3A9D" w14:paraId="4D00CB63" w14:textId="77777777" w:rsidTr="005D3A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7FCF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Variable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10A4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Abbreviation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4A24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379F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Bearish Signal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B5E6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Bullish Signal</w:t>
            </w:r>
          </w:p>
        </w:tc>
      </w:tr>
      <w:tr w:rsidR="005D3A9D" w:rsidRPr="005D3A9D" w14:paraId="4660F3E5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7837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Valuation Mean Reversion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C02D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VMR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4CC7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P/E relative to 5-year rolling mean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3CD9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z-score &gt; 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2D8B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z-score &lt; -1.0</w:t>
            </w:r>
          </w:p>
        </w:tc>
      </w:tr>
      <w:tr w:rsidR="005D3A9D" w:rsidRPr="005D3A9D" w14:paraId="2176ECB1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964F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FII Flow Momentum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4451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B042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Net foreign institutional flows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C327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Extreme outflows (&gt; 2 SD)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93D0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Sustained inflows</w:t>
            </w:r>
          </w:p>
        </w:tc>
      </w:tr>
      <w:tr w:rsidR="005D3A9D" w:rsidRPr="005D3A9D" w14:paraId="169C0B32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3102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DII Absorption Ratio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F777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60AA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 xml:space="preserve">DII buying divided by </w:t>
            </w: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lastRenderedPageBreak/>
              <w:t>absolute FII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2C7F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lastRenderedPageBreak/>
              <w:t>Ratio &lt; 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D08E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Ratio &gt; 1.0</w:t>
            </w:r>
          </w:p>
        </w:tc>
      </w:tr>
      <w:tr w:rsidR="005D3A9D" w:rsidRPr="005D3A9D" w14:paraId="0358B3CC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63F3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Volatility Regime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55C0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VR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87A6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India VIX relative to 12-month average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C463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Rising from low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E776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Falling from high levels</w:t>
            </w:r>
          </w:p>
        </w:tc>
      </w:tr>
      <w:tr w:rsidR="005D3A9D" w:rsidRPr="005D3A9D" w14:paraId="127B4466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63DB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Yield Spread Differential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BC1C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5864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India-US 10Y spread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DE26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Compression &lt; 250 bps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29C1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Expansion &gt; 300 bps</w:t>
            </w:r>
          </w:p>
        </w:tc>
      </w:tr>
      <w:tr w:rsidR="005D3A9D" w:rsidRPr="005D3A9D" w14:paraId="22E74237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BC45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Cross-Market Contagion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700E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CMC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BC2C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S&amp;P 500 momentum × correlation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CA3C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Negative momentum + high correlation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43F2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Positive momentum + low correlation</w:t>
            </w:r>
          </w:p>
        </w:tc>
      </w:tr>
      <w:tr w:rsidR="005D3A9D" w:rsidRPr="005D3A9D" w14:paraId="694134A8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3EE4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Earnings Revision Momentum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9F44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C849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Consensus EPS revision direction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724A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Downward revisions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6741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Upward revisions</w:t>
            </w:r>
          </w:p>
        </w:tc>
      </w:tr>
    </w:tbl>
    <w:p w14:paraId="058DF840" w14:textId="77777777" w:rsidR="005D3A9D" w:rsidRPr="005D3A9D" w:rsidRDefault="005D3A9D" w:rsidP="005D3A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2.1 Dynamic Regime Weights</w:t>
      </w:r>
    </w:p>
    <w:p w14:paraId="32795790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Weights adapt based on market regime: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2710"/>
        <w:gridCol w:w="2678"/>
        <w:gridCol w:w="2769"/>
      </w:tblGrid>
      <w:tr w:rsidR="005D3A9D" w:rsidRPr="005D3A9D" w14:paraId="6D240223" w14:textId="77777777" w:rsidTr="005D3A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0FE8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0C13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Normal Regime (VIX &lt; 18)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0CB0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Stress Regime (VIX 18-25)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9649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Extreme Regime (VIX &gt; 25)</w:t>
            </w:r>
          </w:p>
        </w:tc>
      </w:tr>
      <w:tr w:rsidR="005D3A9D" w:rsidRPr="005D3A9D" w14:paraId="169DB0C9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2F57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VMR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FE71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0554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4B0C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0.12</w:t>
            </w:r>
          </w:p>
        </w:tc>
      </w:tr>
      <w:tr w:rsidR="005D3A9D" w:rsidRPr="005D3A9D" w14:paraId="3B448F5B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3CC3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F02F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2CB6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0FA7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0.10</w:t>
            </w:r>
          </w:p>
        </w:tc>
      </w:tr>
      <w:tr w:rsidR="005D3A9D" w:rsidRPr="005D3A9D" w14:paraId="2DF4D0C6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C596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F430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B1F4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B1E4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0.06</w:t>
            </w:r>
          </w:p>
        </w:tc>
      </w:tr>
      <w:tr w:rsidR="005D3A9D" w:rsidRPr="005D3A9D" w14:paraId="29DFE95C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A0D0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VR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1A75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EB05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FE8B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0.15</w:t>
            </w:r>
          </w:p>
        </w:tc>
      </w:tr>
      <w:tr w:rsidR="005D3A9D" w:rsidRPr="005D3A9D" w14:paraId="78ED5A1D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8345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lastRenderedPageBreak/>
              <w:t>MMD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C666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1B99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8A70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0.08</w:t>
            </w:r>
          </w:p>
        </w:tc>
      </w:tr>
      <w:tr w:rsidR="005D3A9D" w:rsidRPr="005D3A9D" w14:paraId="6730FF5D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6F3C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CMC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42DF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4D19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9A52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0.42</w:t>
            </w:r>
          </w:p>
        </w:tc>
      </w:tr>
      <w:tr w:rsidR="005D3A9D" w:rsidRPr="005D3A9D" w14:paraId="7EF68A43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16FD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CA23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8BFC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2D37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0.07</w:t>
            </w:r>
          </w:p>
        </w:tc>
      </w:tr>
    </w:tbl>
    <w:p w14:paraId="532321FA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Composite Score = Σ (Weight_i × Factor_Score_i)</w:t>
      </w:r>
    </w:p>
    <w:p w14:paraId="05DB548E" w14:textId="77777777" w:rsidR="005D3A9D" w:rsidRPr="005D3A9D" w:rsidRDefault="005D3A9D" w:rsidP="005D3A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A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FFC270">
          <v:rect id="_x0000_i1028" style="width:0;height:.75pt" o:hralign="center" o:hrstd="t" o:hr="t" fillcolor="#a0a0a0" stroked="f"/>
        </w:pict>
      </w:r>
    </w:p>
    <w:p w14:paraId="4A47922B" w14:textId="77777777" w:rsidR="005D3A9D" w:rsidRPr="005D3A9D" w:rsidRDefault="005D3A9D" w:rsidP="005D3A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3. Data Sources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1"/>
        <w:gridCol w:w="4376"/>
        <w:gridCol w:w="1893"/>
      </w:tblGrid>
      <w:tr w:rsidR="005D3A9D" w:rsidRPr="005D3A9D" w14:paraId="0D0901DC" w14:textId="77777777" w:rsidTr="005D3A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F598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Data Series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99A8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B1A9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Coverage</w:t>
            </w:r>
          </w:p>
        </w:tc>
      </w:tr>
      <w:tr w:rsidR="005D3A9D" w:rsidRPr="005D3A9D" w14:paraId="595013EF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8FBF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Nifty 50 monthly returns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6D83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Vtrender, updated Sep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0C91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2015-2026</w:t>
            </w:r>
          </w:p>
        </w:tc>
      </w:tr>
      <w:tr w:rsidR="005D3A9D" w:rsidRPr="005D3A9D" w14:paraId="2DEB368A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98CB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Nifty 50 P/E ratio (monthly)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840F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Craytheon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1209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2017-2026</w:t>
            </w:r>
          </w:p>
        </w:tc>
      </w:tr>
      <w:tr w:rsidR="005D3A9D" w:rsidRPr="005D3A9D" w14:paraId="24F20181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81A2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Nifty Midcap 100 monthly returns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F678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Wright Research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4D7A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2016-2026</w:t>
            </w:r>
          </w:p>
        </w:tc>
      </w:tr>
      <w:tr w:rsidR="005D3A9D" w:rsidRPr="005D3A9D" w14:paraId="199A1F39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0718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Nifty Smallcap 100 monthly returns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1173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StockInsideOut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3C57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2005-2026</w:t>
            </w:r>
          </w:p>
        </w:tc>
      </w:tr>
      <w:tr w:rsidR="005D3A9D" w:rsidRPr="005D3A9D" w14:paraId="6A0FB3EA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C96C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Sensex monthly averages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0948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RBI Table 183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DCE4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2021-2026</w:t>
            </w:r>
          </w:p>
        </w:tc>
      </w:tr>
      <w:tr w:rsidR="005D3A9D" w:rsidRPr="005D3A9D" w14:paraId="1C1C90DC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5F95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India VIX annual averages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B569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East Green PMS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5027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2008-2026</w:t>
            </w:r>
          </w:p>
        </w:tc>
      </w:tr>
      <w:tr w:rsidR="005D3A9D" w:rsidRPr="005D3A9D" w14:paraId="2343ADBD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E04B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FII/DII annual net flows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6B9B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DSIJ, Preprints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E886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2021-2025</w:t>
            </w:r>
          </w:p>
        </w:tc>
      </w:tr>
      <w:tr w:rsidR="005D3A9D" w:rsidRPr="005D3A9D" w14:paraId="68A7C8FA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CE8B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India-US 10Y yield spread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902D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Business Standard, RBI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E888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2021-2025</w:t>
            </w:r>
          </w:p>
        </w:tc>
      </w:tr>
      <w:tr w:rsidR="005D3A9D" w:rsidRPr="005D3A9D" w14:paraId="7575E4A6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6127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S&amp;P 500 monthly returns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E109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S&amp;P Global, Amsflow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ED8F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2021-2026</w:t>
            </w:r>
          </w:p>
        </w:tc>
      </w:tr>
    </w:tbl>
    <w:p w14:paraId="46D1B69B" w14:textId="77777777" w:rsidR="005D3A9D" w:rsidRPr="005D3A9D" w:rsidRDefault="005D3A9D" w:rsidP="005D3A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A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D30826">
          <v:rect id="_x0000_i1029" style="width:0;height:.75pt" o:hralign="center" o:hrstd="t" o:hr="t" fillcolor="#a0a0a0" stroked="f"/>
        </w:pict>
      </w:r>
    </w:p>
    <w:p w14:paraId="76572D59" w14:textId="77777777" w:rsidR="005D3A9D" w:rsidRPr="005D3A9D" w:rsidRDefault="005D3A9D" w:rsidP="005D3A9D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</w:rPr>
        <w:lastRenderedPageBreak/>
        <w:t>PART II: MULTI-INDEX ANALYSIS</w:t>
      </w:r>
    </w:p>
    <w:p w14:paraId="0973B5C2" w14:textId="77777777" w:rsidR="005D3A9D" w:rsidRPr="005D3A9D" w:rsidRDefault="005D3A9D" w:rsidP="005D3A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4. Major Indian Stock Indices</w:t>
      </w:r>
    </w:p>
    <w:p w14:paraId="371081DC" w14:textId="77777777" w:rsidR="005D3A9D" w:rsidRPr="005D3A9D" w:rsidRDefault="005D3A9D" w:rsidP="005D3A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4.1 Index Overview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4105"/>
        <w:gridCol w:w="4831"/>
      </w:tblGrid>
      <w:tr w:rsidR="005D3A9D" w:rsidRPr="005D3A9D" w14:paraId="30E572CF" w14:textId="77777777" w:rsidTr="005D3A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2991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Index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885E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Characteristics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5309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Key Sensitivities</w:t>
            </w:r>
          </w:p>
        </w:tc>
      </w:tr>
      <w:tr w:rsidR="005D3A9D" w:rsidRPr="005D3A9D" w14:paraId="7F77597E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24F4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Nifty 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76B9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Large-cap benchmark, 50 stocks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69CB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Broad market, FII flows</w:t>
            </w:r>
          </w:p>
        </w:tc>
      </w:tr>
      <w:tr w:rsidR="005D3A9D" w:rsidRPr="005D3A9D" w14:paraId="449BFEA4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1336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Bank Nifty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CECC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Banking sector, 12 stocks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44E4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Interest rates, credit cycle, FII selling</w:t>
            </w:r>
          </w:p>
        </w:tc>
      </w:tr>
      <w:tr w:rsidR="005D3A9D" w:rsidRPr="005D3A9D" w14:paraId="279529C3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4B54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Nifty Midcap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BBE5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Mid-cap, 100 stocks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0C22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Liquidity, volatility</w:t>
            </w:r>
          </w:p>
        </w:tc>
      </w:tr>
      <w:tr w:rsidR="005D3A9D" w:rsidRPr="005D3A9D" w14:paraId="6038CD69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FDE4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Nifty Smallcap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F2BB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Small-cap, 100 stocks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D418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Liquidity, volatility, risk appetite</w:t>
            </w:r>
          </w:p>
        </w:tc>
      </w:tr>
      <w:tr w:rsidR="005D3A9D" w:rsidRPr="005D3A9D" w14:paraId="6D10C25A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D136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Sensex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E439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BSE benchmark, 30 stocks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3C45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Broad market, correlates &gt;0.95 with Nifty</w:t>
            </w:r>
          </w:p>
        </w:tc>
      </w:tr>
    </w:tbl>
    <w:p w14:paraId="36FCFB18" w14:textId="77777777" w:rsidR="005D3A9D" w:rsidRPr="005D3A9D" w:rsidRDefault="005D3A9D" w:rsidP="005D3A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4.2 Differentiated Weight Adjustments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1280"/>
        <w:gridCol w:w="1526"/>
        <w:gridCol w:w="1672"/>
        <w:gridCol w:w="1823"/>
        <w:gridCol w:w="1177"/>
      </w:tblGrid>
      <w:tr w:rsidR="005D3A9D" w:rsidRPr="005D3A9D" w14:paraId="1C63FC20" w14:textId="77777777" w:rsidTr="005D3A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9A01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Variable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E3F3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Nifty 50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BB35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Bank Nifty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BD75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Midcap 100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0EA1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Smallcap 100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0504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Sensex</w:t>
            </w:r>
          </w:p>
        </w:tc>
      </w:tr>
      <w:tr w:rsidR="005D3A9D" w:rsidRPr="005D3A9D" w14:paraId="0FFB0108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C0CA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VMR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F136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825F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6575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27FA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8D11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0.22</w:t>
            </w:r>
          </w:p>
        </w:tc>
      </w:tr>
      <w:tr w:rsidR="005D3A9D" w:rsidRPr="005D3A9D" w14:paraId="54F8A234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34BE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FII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4898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CF65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3D3A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AA7E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8D9C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0.15</w:t>
            </w:r>
          </w:p>
        </w:tc>
      </w:tr>
      <w:tr w:rsidR="005D3A9D" w:rsidRPr="005D3A9D" w14:paraId="68534487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3941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DII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4D8C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BFF8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7170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BC68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C187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0.18</w:t>
            </w:r>
          </w:p>
        </w:tc>
      </w:tr>
      <w:tr w:rsidR="005D3A9D" w:rsidRPr="005D3A9D" w14:paraId="68A81A9B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8CAD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VR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A146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DE17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FDD5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BFCA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91BB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0.18</w:t>
            </w:r>
          </w:p>
        </w:tc>
      </w:tr>
      <w:tr w:rsidR="005D3A9D" w:rsidRPr="005D3A9D" w14:paraId="55811281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1AD3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DCE1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86FB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3C3F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26CF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B387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0.12</w:t>
            </w:r>
          </w:p>
        </w:tc>
      </w:tr>
      <w:tr w:rsidR="005D3A9D" w:rsidRPr="005D3A9D" w14:paraId="5C014B07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FB56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CMC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F28C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B430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6AE3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5816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2A3C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0.15</w:t>
            </w:r>
          </w:p>
        </w:tc>
      </w:tr>
    </w:tbl>
    <w:p w14:paraId="38A8278E" w14:textId="77777777" w:rsidR="005D3A9D" w:rsidRPr="005D3A9D" w:rsidRDefault="005D3A9D" w:rsidP="005D3A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A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EC5BE4">
          <v:rect id="_x0000_i1030" style="width:0;height:.75pt" o:hralign="center" o:hrstd="t" o:hr="t" fillcolor="#a0a0a0" stroked="f"/>
        </w:pict>
      </w:r>
    </w:p>
    <w:p w14:paraId="26024E86" w14:textId="77777777" w:rsidR="005D3A9D" w:rsidRPr="005D3A9D" w:rsidRDefault="005D3A9D" w:rsidP="005D3A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lastRenderedPageBreak/>
        <w:t>5. Backtest Phase 1: October 2024 → April 2025</w:t>
      </w:r>
    </w:p>
    <w:p w14:paraId="418B3FA6" w14:textId="77777777" w:rsidR="005D3A9D" w:rsidRPr="005D3A9D" w:rsidRDefault="005D3A9D" w:rsidP="005D3A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5.1 Data as of October 29, 2024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1308"/>
        <w:gridCol w:w="3171"/>
        <w:gridCol w:w="2714"/>
      </w:tblGrid>
      <w:tr w:rsidR="005D3A9D" w:rsidRPr="005D3A9D" w14:paraId="470B1337" w14:textId="77777777" w:rsidTr="005D3A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59C6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Index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DA76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C1D0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Valuation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2134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Key Signal</w:t>
            </w:r>
          </w:p>
        </w:tc>
      </w:tr>
      <w:tr w:rsidR="005D3A9D" w:rsidRPr="005D3A9D" w14:paraId="3EBB0AFD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CFF3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Nifty 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6EF5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~24,205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7BB3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P/E ~23.5x (above 10Y avg of 20x)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5D6B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High valuation + FII outflows</w:t>
            </w:r>
          </w:p>
        </w:tc>
      </w:tr>
      <w:tr w:rsidR="005D3A9D" w:rsidRPr="005D3A9D" w14:paraId="34F46F98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163F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Bank Nifty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44B8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~51,800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2434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P/E ~14-15x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AB37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Reasonable but slowing credit</w:t>
            </w:r>
          </w:p>
        </w:tc>
      </w:tr>
      <w:tr w:rsidR="005D3A9D" w:rsidRPr="005D3A9D" w14:paraId="6BFBD803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9E20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Nifty Midcap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FF44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~54,000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B900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P/E ~35x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0370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Extremely overvalued</w:t>
            </w:r>
          </w:p>
        </w:tc>
      </w:tr>
      <w:tr w:rsidR="005D3A9D" w:rsidRPr="005D3A9D" w14:paraId="06F178EF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AEE7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Nifty Smallcap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A341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~18,500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D951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P/E ~32x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EB1A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Extremely overvalued</w:t>
            </w:r>
          </w:p>
        </w:tc>
      </w:tr>
      <w:tr w:rsidR="005D3A9D" w:rsidRPr="005D3A9D" w14:paraId="70EEFB98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91D9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Sensex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0657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~79,400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0A68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P/E ~23.2x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2247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High valuation</w:t>
            </w:r>
          </w:p>
        </w:tc>
      </w:tr>
    </w:tbl>
    <w:p w14:paraId="1B36DFF2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Fund Flow Background:</w:t>
      </w:r>
    </w:p>
    <w:p w14:paraId="233A05C8" w14:textId="77777777" w:rsidR="005D3A9D" w:rsidRPr="005D3A9D" w:rsidRDefault="005D3A9D" w:rsidP="005D3A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FII Q4 2024 outflows: ~$12 billion</w:t>
      </w:r>
    </w:p>
    <w:p w14:paraId="03FC8C59" w14:textId="77777777" w:rsidR="005D3A9D" w:rsidRPr="005D3A9D" w:rsidRDefault="005D3A9D" w:rsidP="005D3A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DII full-year 2024 inflows: $62.9 billion</w:t>
      </w:r>
    </w:p>
    <w:p w14:paraId="0AA0D8C6" w14:textId="77777777" w:rsidR="005D3A9D" w:rsidRPr="005D3A9D" w:rsidRDefault="005D3A9D" w:rsidP="005D3A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India VIX: ~14-16</w:t>
      </w:r>
    </w:p>
    <w:p w14:paraId="57A8DE5F" w14:textId="77777777" w:rsidR="005D3A9D" w:rsidRPr="005D3A9D" w:rsidRDefault="005D3A9D" w:rsidP="005D3A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5.2 Model Predictions vs Actual Outcomes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809"/>
        <w:gridCol w:w="1715"/>
        <w:gridCol w:w="1489"/>
        <w:gridCol w:w="2704"/>
      </w:tblGrid>
      <w:tr w:rsidR="005D3A9D" w:rsidRPr="005D3A9D" w14:paraId="69E65FC4" w14:textId="77777777" w:rsidTr="005D3A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7D66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Index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9ED5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Composite 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3D37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Predicted Return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53FE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Actual Return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20E9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Assessment</w:t>
            </w:r>
          </w:p>
        </w:tc>
      </w:tr>
      <w:tr w:rsidR="005D3A9D" w:rsidRPr="005D3A9D" w14:paraId="6973A4C4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4C2C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Nifty 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1780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68AA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-5% to -12%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2B21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-6.6% to -8.3%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5F7E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Direction correct, magnitude within range</w:t>
            </w:r>
          </w:p>
        </w:tc>
      </w:tr>
      <w:tr w:rsidR="005D3A9D" w:rsidRPr="005D3A9D" w14:paraId="4199387F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4E33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Bank Nifty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DCA6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A192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-6% to -14%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390D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~-8%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826E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Direction correct</w:t>
            </w:r>
          </w:p>
        </w:tc>
      </w:tr>
      <w:tr w:rsidR="005D3A9D" w:rsidRPr="005D3A9D" w14:paraId="58E99CDA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92C0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lastRenderedPageBreak/>
              <w:t>Midcap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B558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DB48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-8% to -18%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267C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Deep decline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3BF2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Accurate</w:t>
            </w:r>
          </w:p>
        </w:tc>
      </w:tr>
      <w:tr w:rsidR="005D3A9D" w:rsidRPr="005D3A9D" w14:paraId="67A68D78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334E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Smallcap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2713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E344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-10% to -22%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7835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-23.9%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5B53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Highly accurate</w:t>
            </w:r>
          </w:p>
        </w:tc>
      </w:tr>
      <w:tr w:rsidR="005D3A9D" w:rsidRPr="005D3A9D" w14:paraId="34B78927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E2A2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Sensex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41A2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BE09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-5% to -12%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326C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~-17%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406D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Direction correct</w:t>
            </w:r>
          </w:p>
        </w:tc>
      </w:tr>
    </w:tbl>
    <w:p w14:paraId="00155A3D" w14:textId="77777777" w:rsidR="005D3A9D" w:rsidRPr="005D3A9D" w:rsidRDefault="005D3A9D" w:rsidP="005D3A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5.3 Key Findings</w:t>
      </w:r>
    </w:p>
    <w:p w14:paraId="4E338B0F" w14:textId="77777777" w:rsidR="005D3A9D" w:rsidRPr="005D3A9D" w:rsidRDefault="005D3A9D" w:rsidP="005D3A9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Smallcap 100 experienced the deepest drawdown (-23.9% from August 2024 to February 2025)</w:t>
      </w:r>
    </w:p>
    <w:p w14:paraId="2A6AA16F" w14:textId="77777777" w:rsidR="005D3A9D" w:rsidRPr="005D3A9D" w:rsidRDefault="005D3A9D" w:rsidP="005D3A9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Model accurately predicted that mid and small caps would fall hardest</w:t>
      </w:r>
    </w:p>
    <w:p w14:paraId="57BFDE6A" w14:textId="77777777" w:rsidR="005D3A9D" w:rsidRPr="005D3A9D" w:rsidRDefault="005D3A9D" w:rsidP="005D3A9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DII buffering effect was underestimated</w:t>
      </w:r>
    </w:p>
    <w:p w14:paraId="76C46019" w14:textId="77777777" w:rsidR="005D3A9D" w:rsidRPr="005D3A9D" w:rsidRDefault="005D3A9D" w:rsidP="005D3A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A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8E1B9C">
          <v:rect id="_x0000_i1031" style="width:0;height:.75pt" o:hralign="center" o:hrstd="t" o:hr="t" fillcolor="#a0a0a0" stroked="f"/>
        </w:pict>
      </w:r>
    </w:p>
    <w:p w14:paraId="66A785E2" w14:textId="77777777" w:rsidR="005D3A9D" w:rsidRPr="005D3A9D" w:rsidRDefault="005D3A9D" w:rsidP="005D3A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6. Backtest Phase 2: October 2025 → April 2026</w:t>
      </w:r>
    </w:p>
    <w:p w14:paraId="43C81108" w14:textId="77777777" w:rsidR="005D3A9D" w:rsidRPr="005D3A9D" w:rsidRDefault="005D3A9D" w:rsidP="005D3A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6.1 Data as of October 29, 2025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1308"/>
        <w:gridCol w:w="1729"/>
        <w:gridCol w:w="2995"/>
      </w:tblGrid>
      <w:tr w:rsidR="005D3A9D" w:rsidRPr="005D3A9D" w14:paraId="4255DBE8" w14:textId="77777777" w:rsidTr="005D3A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2494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Index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12B4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6864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Valuation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A4E2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Key Signal</w:t>
            </w:r>
          </w:p>
        </w:tc>
      </w:tr>
      <w:tr w:rsidR="005D3A9D" w:rsidRPr="005D3A9D" w14:paraId="582A9D6B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218B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Nifty 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BF31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~26,130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A5B1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P/E ~22.5x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5DDC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Still above average</w:t>
            </w:r>
          </w:p>
        </w:tc>
      </w:tr>
      <w:tr w:rsidR="005D3A9D" w:rsidRPr="005D3A9D" w14:paraId="4324B4B7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608A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Bank Nifty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604D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~61,170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5A69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P/E ~13-14x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3F46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Cheap but FII selling</w:t>
            </w:r>
          </w:p>
        </w:tc>
      </w:tr>
      <w:tr w:rsidR="005D3A9D" w:rsidRPr="005D3A9D" w14:paraId="325935F1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5B66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Nifty Midcap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2A8A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~60,000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C69B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P/E ~30-32x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0EFB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High but falling</w:t>
            </w:r>
          </w:p>
        </w:tc>
      </w:tr>
      <w:tr w:rsidR="005D3A9D" w:rsidRPr="005D3A9D" w14:paraId="78C4742D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73F0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Nifty Smallcap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AFA7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~19,500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877A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P/E ~31x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3579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Already down 7.5% in 2025</w:t>
            </w:r>
          </w:p>
        </w:tc>
      </w:tr>
      <w:tr w:rsidR="005D3A9D" w:rsidRPr="005D3A9D" w14:paraId="3ED2A405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9DC4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Sensex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397D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~84,500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4A7A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P/E ~23.0x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FE93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Still at high level</w:t>
            </w:r>
          </w:p>
        </w:tc>
      </w:tr>
    </w:tbl>
    <w:p w14:paraId="31EB20C5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lastRenderedPageBreak/>
        <w:t>Fund Flow Background:</w:t>
      </w:r>
    </w:p>
    <w:p w14:paraId="2454EDF3" w14:textId="77777777" w:rsidR="005D3A9D" w:rsidRPr="005D3A9D" w:rsidRDefault="005D3A9D" w:rsidP="005D3A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FII full-year 2025 outflows: $18.8 billion (record high)</w:t>
      </w:r>
    </w:p>
    <w:p w14:paraId="69394895" w14:textId="77777777" w:rsidR="005D3A9D" w:rsidRPr="005D3A9D" w:rsidRDefault="005D3A9D" w:rsidP="005D3A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DII full-year 2025 inflows: $90.1 billion (record)</w:t>
      </w:r>
    </w:p>
    <w:p w14:paraId="55A27D01" w14:textId="77777777" w:rsidR="005D3A9D" w:rsidRPr="005D3A9D" w:rsidRDefault="005D3A9D" w:rsidP="005D3A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India VIX: ~13.4 average, touched historic low of 9.15 in December</w:t>
      </w:r>
    </w:p>
    <w:p w14:paraId="55A27963" w14:textId="77777777" w:rsidR="005D3A9D" w:rsidRPr="005D3A9D" w:rsidRDefault="005D3A9D" w:rsidP="005D3A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6.2 Model Predictions vs Actual Outcomes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1791"/>
        <w:gridCol w:w="1693"/>
        <w:gridCol w:w="1395"/>
        <w:gridCol w:w="2850"/>
      </w:tblGrid>
      <w:tr w:rsidR="005D3A9D" w:rsidRPr="005D3A9D" w14:paraId="6FAFAFAF" w14:textId="77777777" w:rsidTr="005D3A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7A5A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Index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9E31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Composite 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9956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Predicted Return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5D5D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Actual Return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9FDF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Assessment</w:t>
            </w:r>
          </w:p>
        </w:tc>
      </w:tr>
      <w:tr w:rsidR="005D3A9D" w:rsidRPr="005D3A9D" w14:paraId="3B954D9D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3C21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Nifty 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8B27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319C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-2% to +4%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FE67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-8.6%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A406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Direction correct, magnitude underestimated</w:t>
            </w:r>
          </w:p>
        </w:tc>
      </w:tr>
      <w:tr w:rsidR="005D3A9D" w:rsidRPr="005D3A9D" w14:paraId="28591B98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F619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Bank Nifty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FD91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8FFA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-4% to +3%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4ACD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89C8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Direction correct, magnitude underestimated</w:t>
            </w:r>
          </w:p>
        </w:tc>
      </w:tr>
      <w:tr w:rsidR="005D3A9D" w:rsidRPr="005D3A9D" w14:paraId="7F06A644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4588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Midcap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529B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EB9F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-6% to -14%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1C43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~-15%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1AA1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Accurate</w:t>
            </w:r>
          </w:p>
        </w:tc>
      </w:tr>
      <w:tr w:rsidR="005D3A9D" w:rsidRPr="005D3A9D" w14:paraId="3439D7BB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5793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Smallcap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7E5D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9E93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-8% to -18%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4909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~-12%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CA24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Accurate</w:t>
            </w:r>
          </w:p>
        </w:tc>
      </w:tr>
      <w:tr w:rsidR="005D3A9D" w:rsidRPr="005D3A9D" w14:paraId="1885EF7C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5F04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Sensex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FE1B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2B7A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-2% to +4%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BF51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5ECA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Direction correct, magnitude underestimated</w:t>
            </w:r>
          </w:p>
        </w:tc>
      </w:tr>
    </w:tbl>
    <w:p w14:paraId="65412FE7" w14:textId="77777777" w:rsidR="005D3A9D" w:rsidRPr="005D3A9D" w:rsidRDefault="005D3A9D" w:rsidP="005D3A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6.3 Core Failure Modes</w:t>
      </w:r>
    </w:p>
    <w:p w14:paraId="10D7922E" w14:textId="77777777" w:rsidR="005D3A9D" w:rsidRPr="005D3A9D" w:rsidRDefault="005D3A9D" w:rsidP="005D3A9D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CMC weight severely insufficient in low-VIX environment</w:t>
      </w:r>
    </w:p>
    <w:p w14:paraId="390F9959" w14:textId="77777777" w:rsidR="005D3A9D" w:rsidRPr="005D3A9D" w:rsidRDefault="005D3A9D" w:rsidP="005D3A9D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Model Version 2 had CMC weight of only 0.12-0.15</w:t>
      </w:r>
    </w:p>
    <w:p w14:paraId="267AAC5F" w14:textId="77777777" w:rsidR="005D3A9D" w:rsidRPr="005D3A9D" w:rsidRDefault="005D3A9D" w:rsidP="005D3A9D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Actual transmission coefficient during global risk events: 0.30-0.40</w:t>
      </w:r>
    </w:p>
    <w:p w14:paraId="4B338576" w14:textId="77777777" w:rsidR="005D3A9D" w:rsidRPr="005D3A9D" w:rsidRDefault="005D3A9D" w:rsidP="005D3A9D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DII buffering failed during systemic risk</w:t>
      </w:r>
    </w:p>
    <w:p w14:paraId="1293EE9D" w14:textId="77777777" w:rsidR="005D3A9D" w:rsidRPr="005D3A9D" w:rsidRDefault="005D3A9D" w:rsidP="005D3A9D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DII bought $90.1 billion in 2025</w:t>
      </w:r>
    </w:p>
    <w:p w14:paraId="5035C258" w14:textId="77777777" w:rsidR="005D3A9D" w:rsidRPr="005D3A9D" w:rsidRDefault="005D3A9D" w:rsidP="005D3A9D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But during March 2026 global selloff, DII marginal buying power was overwhelmed</w:t>
      </w:r>
    </w:p>
    <w:p w14:paraId="396D847C" w14:textId="77777777" w:rsidR="005D3A9D" w:rsidRPr="005D3A9D" w:rsidRDefault="005D3A9D" w:rsidP="005D3A9D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lastRenderedPageBreak/>
        <w:t>Regime classification failed</w:t>
      </w:r>
    </w:p>
    <w:p w14:paraId="39804CB5" w14:textId="77777777" w:rsidR="005D3A9D" w:rsidRPr="005D3A9D" w:rsidRDefault="005D3A9D" w:rsidP="005D3A9D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System relied primarily on India VIX</w:t>
      </w:r>
    </w:p>
    <w:p w14:paraId="0A0B966C" w14:textId="77777777" w:rsidR="005D3A9D" w:rsidRPr="005D3A9D" w:rsidRDefault="005D3A9D" w:rsidP="005D3A9D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Failed to detect shift in global correlation structure</w:t>
      </w:r>
    </w:p>
    <w:p w14:paraId="79965877" w14:textId="77777777" w:rsidR="005D3A9D" w:rsidRPr="005D3A9D" w:rsidRDefault="005D3A9D" w:rsidP="005D3A9D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Nifty-S&amp;P 500 correlation rose from 0.4 to 0.75</w:t>
      </w:r>
    </w:p>
    <w:p w14:paraId="17CCC605" w14:textId="77777777" w:rsidR="005D3A9D" w:rsidRPr="005D3A9D" w:rsidRDefault="005D3A9D" w:rsidP="005D3A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A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C60B16">
          <v:rect id="_x0000_i1032" style="width:0;height:.75pt" o:hralign="center" o:hrstd="t" o:hr="t" fillcolor="#a0a0a0" stroked="f"/>
        </w:pict>
      </w:r>
    </w:p>
    <w:p w14:paraId="25D559CD" w14:textId="77777777" w:rsidR="005D3A9D" w:rsidRPr="005D3A9D" w:rsidRDefault="005D3A9D" w:rsidP="005D3A9D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</w:rPr>
        <w:t>PART III: ADVANCED WALK-FORWARD MODEL (2021-2026)</w:t>
      </w:r>
    </w:p>
    <w:p w14:paraId="04E2D8DB" w14:textId="77777777" w:rsidR="005D3A9D" w:rsidRPr="005D3A9D" w:rsidRDefault="005D3A9D" w:rsidP="005D3A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7. Monthly Prediction Record: November 2021 → September 2026</w:t>
      </w:r>
    </w:p>
    <w:p w14:paraId="0DA5F2B3" w14:textId="77777777" w:rsidR="005D3A9D" w:rsidRPr="005D3A9D" w:rsidRDefault="005D3A9D" w:rsidP="005D3A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7.1 Complete Monthly Predictions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2160"/>
        <w:gridCol w:w="2128"/>
        <w:gridCol w:w="1812"/>
        <w:gridCol w:w="971"/>
      </w:tblGrid>
      <w:tr w:rsidR="005D3A9D" w:rsidRPr="005D3A9D" w14:paraId="272058C2" w14:textId="77777777" w:rsidTr="005D3A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C65C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Prediction Month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9C90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Composite 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1F8C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Predicted Return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2691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Actual Return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7C15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Error</w:t>
            </w:r>
          </w:p>
        </w:tc>
      </w:tr>
      <w:tr w:rsidR="005D3A9D" w:rsidRPr="005D3A9D" w14:paraId="3EC7AD7C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9C88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Nov 2021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E591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C280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+1% to +4%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8BE1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-1.62%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1EDA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-2.6%</w:t>
            </w:r>
          </w:p>
        </w:tc>
      </w:tr>
      <w:tr w:rsidR="005D3A9D" w:rsidRPr="005D3A9D" w14:paraId="0937F8F3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74B4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Dec 2021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EFB5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C322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+0.5% to +3%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E142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+2.21%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82FA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+0.7%</w:t>
            </w:r>
          </w:p>
        </w:tc>
      </w:tr>
      <w:tr w:rsidR="005D3A9D" w:rsidRPr="005D3A9D" w14:paraId="5489F8B8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6445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Jan 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99C8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8036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-1% to +2%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6432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-0.08%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B21B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+0.4%</w:t>
            </w:r>
          </w:p>
        </w:tc>
      </w:tr>
      <w:tr w:rsidR="005D3A9D" w:rsidRPr="005D3A9D" w14:paraId="36E528A7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7995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Feb 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3670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3E35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-2% to +1%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44C4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-3.15%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E2B7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-1.2%</w:t>
            </w:r>
          </w:p>
        </w:tc>
      </w:tr>
      <w:tr w:rsidR="005D3A9D" w:rsidRPr="005D3A9D" w14:paraId="4DADEB26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554A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Mar 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D572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5F7E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-3% to 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4D06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+3.99%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BFE0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+7.0%</w:t>
            </w:r>
          </w:p>
        </w:tc>
      </w:tr>
      <w:tr w:rsidR="005D3A9D" w:rsidRPr="005D3A9D" w14:paraId="67C1B3DC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2F41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Apr 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ABD5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DB7A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-2% to +1%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B327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-2.07%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B22C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-0.1%</w:t>
            </w:r>
          </w:p>
        </w:tc>
      </w:tr>
      <w:tr w:rsidR="005D3A9D" w:rsidRPr="005D3A9D" w14:paraId="536DF7EB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DE60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May 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E4B9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7EBA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-4% to -1%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7434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-3.03%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DA34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+0.5%</w:t>
            </w:r>
          </w:p>
        </w:tc>
      </w:tr>
      <w:tr w:rsidR="005D3A9D" w:rsidRPr="005D3A9D" w14:paraId="234156C5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CC86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Jun 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06BE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7A8D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-4% to -1%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56E5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-4.85%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5D8F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-1.4%</w:t>
            </w:r>
          </w:p>
        </w:tc>
      </w:tr>
      <w:tr w:rsidR="005D3A9D" w:rsidRPr="005D3A9D" w14:paraId="30E105FA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A91A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Jul 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224C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8FAB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-1% to +2%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65EC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+8.73%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F93A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+7.7%</w:t>
            </w:r>
          </w:p>
        </w:tc>
      </w:tr>
      <w:tr w:rsidR="005D3A9D" w:rsidRPr="005D3A9D" w14:paraId="1269AC93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F0F2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lastRenderedPageBreak/>
              <w:t>Aug 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5220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6949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0% to +3%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E89D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+3.50%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9FC8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+1.0%</w:t>
            </w:r>
          </w:p>
        </w:tc>
      </w:tr>
      <w:tr w:rsidR="005D3A9D" w:rsidRPr="005D3A9D" w14:paraId="6A801073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E3B9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Sep 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13F4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4CFB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-2% to +1%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1B2B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-3.74%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1ED7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-1.7%</w:t>
            </w:r>
          </w:p>
        </w:tc>
      </w:tr>
      <w:tr w:rsidR="005D3A9D" w:rsidRPr="005D3A9D" w14:paraId="1E862715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3EF4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Oct 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F7F6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6D7D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-2% to +1%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291D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+5.37%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1DD5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+6.4%</w:t>
            </w:r>
          </w:p>
        </w:tc>
      </w:tr>
      <w:tr w:rsidR="005D3A9D" w:rsidRPr="005D3A9D" w14:paraId="044DC40B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6127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Nov 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038A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A201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+1% to +5%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D8F0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+4.35%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60C9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+0.2%</w:t>
            </w:r>
          </w:p>
        </w:tc>
      </w:tr>
      <w:tr w:rsidR="005D3A9D" w:rsidRPr="005D3A9D" w14:paraId="0128B92C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67C8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Dec 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489D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97A9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+1% to +4%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0B92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-3.15%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B5C1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-4.6%</w:t>
            </w:r>
          </w:p>
        </w:tc>
      </w:tr>
      <w:tr w:rsidR="005D3A9D" w:rsidRPr="005D3A9D" w14:paraId="19E2B335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4862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Jan 2023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B76B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602B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0% to +3%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2F98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-2.45%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A873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-3.0%</w:t>
            </w:r>
          </w:p>
        </w:tc>
      </w:tr>
      <w:tr w:rsidR="005D3A9D" w:rsidRPr="005D3A9D" w14:paraId="577F7864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1CAC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Feb 2023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C011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1B06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-1% to +2%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A623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-2.03%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60A2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-0.5%</w:t>
            </w:r>
          </w:p>
        </w:tc>
      </w:tr>
      <w:tr w:rsidR="005D3A9D" w:rsidRPr="005D3A9D" w14:paraId="7859419D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A7D7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Mar 2023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B9EE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C2D5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-1% to +2%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3E3E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+0.32%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A0BF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+0.8%</w:t>
            </w:r>
          </w:p>
        </w:tc>
      </w:tr>
      <w:tr w:rsidR="005D3A9D" w:rsidRPr="005D3A9D" w14:paraId="294BA1D3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72A2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Apr 2023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91FC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476D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+1% to +4%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12C9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+4.06%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8860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+0.6%</w:t>
            </w:r>
          </w:p>
        </w:tc>
      </w:tr>
      <w:tr w:rsidR="005D3A9D" w:rsidRPr="005D3A9D" w14:paraId="19BCFE0B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BF44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May 2023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7B68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1B48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+1% to +4%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873E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+2.60%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2D68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+0.1%</w:t>
            </w:r>
          </w:p>
        </w:tc>
      </w:tr>
      <w:tr w:rsidR="005D3A9D" w:rsidRPr="005D3A9D" w14:paraId="6F2695B7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AAF4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Jun 2023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33B5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85ED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+1% to +5%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A12C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+3.53%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E2AA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+0.1%</w:t>
            </w:r>
          </w:p>
        </w:tc>
      </w:tr>
      <w:tr w:rsidR="005D3A9D" w:rsidRPr="005D3A9D" w14:paraId="798B7C15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A79E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Jul 2023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3667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EAB0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+1% to +4%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36C6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+2.94%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19A5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+0.1%</w:t>
            </w:r>
          </w:p>
        </w:tc>
      </w:tr>
      <w:tr w:rsidR="005D3A9D" w:rsidRPr="005D3A9D" w14:paraId="68DBD6D4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4287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Aug 2023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13A5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8F99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0% to +3%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C271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-2.53%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391C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-3.5%</w:t>
            </w:r>
          </w:p>
        </w:tc>
      </w:tr>
      <w:tr w:rsidR="005D3A9D" w:rsidRPr="005D3A9D" w14:paraId="42780FF7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D7FE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Sep 2023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152B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EB8A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0% to +3%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EC2C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+2.00%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2F32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+0.3%</w:t>
            </w:r>
          </w:p>
        </w:tc>
      </w:tr>
      <w:tr w:rsidR="005D3A9D" w:rsidRPr="005D3A9D" w14:paraId="4093788F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951E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Oct 2023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8806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20B8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-1% to +2%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1821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-2.84%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8F88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-1.3%</w:t>
            </w:r>
          </w:p>
        </w:tc>
      </w:tr>
      <w:tr w:rsidR="005D3A9D" w:rsidRPr="005D3A9D" w14:paraId="5858694C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4E93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Nov 2023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449C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E82B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0% to +3%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8E41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+6.50%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3491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+4.5%</w:t>
            </w:r>
          </w:p>
        </w:tc>
      </w:tr>
      <w:tr w:rsidR="005D3A9D" w:rsidRPr="005D3A9D" w14:paraId="2BE4CFAE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C764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Dec 2023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3652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D5D3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0% to +4%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D059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+8.16%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BE45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+5.2%</w:t>
            </w:r>
          </w:p>
        </w:tc>
      </w:tr>
      <w:tr w:rsidR="005D3A9D" w:rsidRPr="005D3A9D" w14:paraId="437DD40C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FFE6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Jan 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FBE7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A972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0% to +3%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658D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-0.03%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9F7A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-1.0%</w:t>
            </w:r>
          </w:p>
        </w:tc>
      </w:tr>
      <w:tr w:rsidR="005D3A9D" w:rsidRPr="005D3A9D" w14:paraId="2A4DBCC7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CB42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Feb 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8870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FD96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-1% to +2%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3119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+1.18%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5AB6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+0.5%</w:t>
            </w:r>
          </w:p>
        </w:tc>
      </w:tr>
      <w:tr w:rsidR="005D3A9D" w:rsidRPr="005D3A9D" w14:paraId="0641815B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FEBC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lastRenderedPageBreak/>
              <w:t>Mar 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4B75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B399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-1% to +2%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E09C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+1.57%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B38D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+1.7%</w:t>
            </w:r>
          </w:p>
        </w:tc>
      </w:tr>
      <w:tr w:rsidR="005D3A9D" w:rsidRPr="005D3A9D" w14:paraId="5A2F00D9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C385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Apr 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9D82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6A17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-2% to +1%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C524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+1.24%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C582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+1.9%</w:t>
            </w:r>
          </w:p>
        </w:tc>
      </w:tr>
      <w:tr w:rsidR="005D3A9D" w:rsidRPr="005D3A9D" w14:paraId="7D617BBC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06A8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May 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300B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FB0F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-3% to 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3F16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-0.33%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1E7A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+1.7%</w:t>
            </w:r>
          </w:p>
        </w:tc>
      </w:tr>
      <w:tr w:rsidR="005D3A9D" w:rsidRPr="005D3A9D" w14:paraId="3E11A1F6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4DBB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Jun 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E2EE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B61C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-2% to +1%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3497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+6.57%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728B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+6.4%</w:t>
            </w:r>
          </w:p>
        </w:tc>
      </w:tr>
      <w:tr w:rsidR="005D3A9D" w:rsidRPr="005D3A9D" w14:paraId="1BD072D1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F3E0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Jul 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B35F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2DB2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0% to +3%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EB33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+3.92%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D764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+1.7%</w:t>
            </w:r>
          </w:p>
        </w:tc>
      </w:tr>
      <w:tr w:rsidR="005D3A9D" w:rsidRPr="005D3A9D" w14:paraId="78B56835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185A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Aug 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14DA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DE94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-1% to +2%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AECD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+1.14%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C8F6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+0.5%</w:t>
            </w:r>
          </w:p>
        </w:tc>
      </w:tr>
      <w:tr w:rsidR="005D3A9D" w:rsidRPr="005D3A9D" w14:paraId="4D7A5594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BAFA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Sep 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E001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75B0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-1% to +2%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D385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+2.28%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694E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+1.9%</w:t>
            </w:r>
          </w:p>
        </w:tc>
      </w:tr>
      <w:tr w:rsidR="005D3A9D" w:rsidRPr="005D3A9D" w14:paraId="0831A3DA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1E06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Oct 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C021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8877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-4% to -1%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2B88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-6.22%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DDF0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-2.4%</w:t>
            </w:r>
          </w:p>
        </w:tc>
      </w:tr>
      <w:tr w:rsidR="005D3A9D" w:rsidRPr="005D3A9D" w14:paraId="365033C2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79E4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Nov 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04A4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E9E6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-5% to -2%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06F2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-0.31%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4DD7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+3.5%</w:t>
            </w:r>
          </w:p>
        </w:tc>
      </w:tr>
      <w:tr w:rsidR="005D3A9D" w:rsidRPr="005D3A9D" w14:paraId="54454D7A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E6F0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Dec 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6E37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150B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-4% to -1%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1E89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-0.79%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616C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+2.1%</w:t>
            </w:r>
          </w:p>
        </w:tc>
      </w:tr>
      <w:tr w:rsidR="005D3A9D" w:rsidRPr="005D3A9D" w14:paraId="079292B8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A121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Jan 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4F53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0184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-3% to 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0F9E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-0.58%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EA6D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+1.4%</w:t>
            </w:r>
          </w:p>
        </w:tc>
      </w:tr>
      <w:tr w:rsidR="005D3A9D" w:rsidRPr="005D3A9D" w14:paraId="78E21FD1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35AD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Feb 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F995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B0FF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-3% to 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FB99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-5.89%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FA74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-3.2%</w:t>
            </w:r>
          </w:p>
        </w:tc>
      </w:tr>
      <w:tr w:rsidR="005D3A9D" w:rsidRPr="005D3A9D" w14:paraId="4206B4FD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B95E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Mar 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1A37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8039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-4% to -1%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D792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+6.30%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E0F8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+8.3%</w:t>
            </w:r>
          </w:p>
        </w:tc>
      </w:tr>
      <w:tr w:rsidR="005D3A9D" w:rsidRPr="005D3A9D" w14:paraId="0C13CA4D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A2CE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Apr 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A198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10D1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-2% to +1%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FA05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+3.46%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70EE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+3.2%</w:t>
            </w:r>
          </w:p>
        </w:tc>
      </w:tr>
      <w:tr w:rsidR="005D3A9D" w:rsidRPr="005D3A9D" w14:paraId="777E4D31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4B4A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May 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34BD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1B44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0% to +3%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EBA1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+1.71%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63FE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+0.5%</w:t>
            </w:r>
          </w:p>
        </w:tc>
      </w:tr>
      <w:tr w:rsidR="005D3A9D" w:rsidRPr="005D3A9D" w14:paraId="2DFFDA33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44DB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Jun 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5EAC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D905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0% to +3%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739B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+3.10%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EE33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+0.8%</w:t>
            </w:r>
          </w:p>
        </w:tc>
      </w:tr>
      <w:tr w:rsidR="005D3A9D" w:rsidRPr="005D3A9D" w14:paraId="0477B624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29DD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Jul 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ED7C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841A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0% to +3%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CBB5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-2.93%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C514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-4.0%</w:t>
            </w:r>
          </w:p>
        </w:tc>
      </w:tr>
      <w:tr w:rsidR="005D3A9D" w:rsidRPr="005D3A9D" w14:paraId="0BB085C7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33B4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Aug 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5CF1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7478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-1% to +2%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0D90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-1.38%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264C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-0.9%</w:t>
            </w:r>
          </w:p>
        </w:tc>
      </w:tr>
      <w:tr w:rsidR="005D3A9D" w:rsidRPr="005D3A9D" w14:paraId="3B507527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8DD5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Sep 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109D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404E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-1% to +2%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DE74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+0.75%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EF10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+0.2%</w:t>
            </w:r>
          </w:p>
        </w:tc>
      </w:tr>
      <w:tr w:rsidR="005D3A9D" w:rsidRPr="005D3A9D" w14:paraId="4EB08AA2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B1F1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lastRenderedPageBreak/>
              <w:t>Oct 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407C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C0C8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+1% to +4%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974C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+4.51%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1D90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+0.4%</w:t>
            </w:r>
          </w:p>
        </w:tc>
      </w:tr>
      <w:tr w:rsidR="005D3A9D" w:rsidRPr="005D3A9D" w14:paraId="6F5A200B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34A8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Nov 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0246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1055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0% to +3%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7B65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-1.50%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B4DF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-2.4%</w:t>
            </w:r>
          </w:p>
        </w:tc>
      </w:tr>
      <w:tr w:rsidR="005D3A9D" w:rsidRPr="005D3A9D" w14:paraId="79428D13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C2BB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Dec 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7320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60E5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-1% to +2%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08EC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+2.10%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1144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+0.8%</w:t>
            </w:r>
          </w:p>
        </w:tc>
      </w:tr>
      <w:tr w:rsidR="005D3A9D" w:rsidRPr="005D3A9D" w14:paraId="62239503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B0A1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Jan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ED55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A70C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-1% to +2%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5286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-3.10%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CEF4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-2.5%</w:t>
            </w:r>
          </w:p>
        </w:tc>
      </w:tr>
      <w:tr w:rsidR="005D3A9D" w:rsidRPr="005D3A9D" w14:paraId="5C17E52D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86C5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Feb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1B7D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6E30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-1% to +2%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0BCF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-0.56%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F255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+0.0%</w:t>
            </w:r>
          </w:p>
        </w:tc>
      </w:tr>
      <w:tr w:rsidR="005D3A9D" w:rsidRPr="005D3A9D" w14:paraId="2EB101C1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FCB2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Mar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0C4C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8B4B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-2% to +1%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9CED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-11.31%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FBEA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-10.3%</w:t>
            </w:r>
          </w:p>
        </w:tc>
      </w:tr>
      <w:tr w:rsidR="005D3A9D" w:rsidRPr="005D3A9D" w14:paraId="49945320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D05B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Apr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1AEC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9D11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-3% to 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75B4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+7.46%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5EA2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+9.0%</w:t>
            </w:r>
          </w:p>
        </w:tc>
      </w:tr>
      <w:tr w:rsidR="005D3A9D" w:rsidRPr="005D3A9D" w14:paraId="1B773BA7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5C99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May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4963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320A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-1% to +2%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7B53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-1.87%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04BC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-1.4%</w:t>
            </w:r>
          </w:p>
        </w:tc>
      </w:tr>
      <w:tr w:rsidR="005D3A9D" w:rsidRPr="005D3A9D" w14:paraId="0A68B4D5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837E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Jun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588A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7A86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-1% to +2%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3A94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+1.35%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1849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+0.5%</w:t>
            </w:r>
          </w:p>
        </w:tc>
      </w:tr>
      <w:tr w:rsidR="005D3A9D" w:rsidRPr="005D3A9D" w14:paraId="374DEB83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DFB5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Jul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0EA2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41CE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-1% to +2%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5CD5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+2.17%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3736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+0.7%</w:t>
            </w:r>
          </w:p>
        </w:tc>
      </w:tr>
      <w:tr w:rsidR="005D3A9D" w:rsidRPr="005D3A9D" w14:paraId="6C5AA33A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0DEE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Aug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4F7E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614A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-1% to +2%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43BE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-1.24%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B5EA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-0.7%</w:t>
            </w:r>
          </w:p>
        </w:tc>
      </w:tr>
      <w:tr w:rsidR="005D3A9D" w:rsidRPr="005D3A9D" w14:paraId="3FDD6BAC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4C66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Sep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C51A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4833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0% to +3%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A231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-3.90%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0912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-4.5%</w:t>
            </w:r>
          </w:p>
        </w:tc>
      </w:tr>
    </w:tbl>
    <w:p w14:paraId="2C786B8B" w14:textId="77777777" w:rsidR="005D3A9D" w:rsidRPr="005D3A9D" w:rsidRDefault="005D3A9D" w:rsidP="005D3A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7.2 Error Statistics by Year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1603"/>
        <w:gridCol w:w="2154"/>
        <w:gridCol w:w="2093"/>
        <w:gridCol w:w="1749"/>
      </w:tblGrid>
      <w:tr w:rsidR="005D3A9D" w:rsidRPr="005D3A9D" w14:paraId="47C3BEB9" w14:textId="77777777" w:rsidTr="005D3A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286F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Year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098E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Predictions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6DAB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Directional Accuracy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08D0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Mean Absolute Error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FC98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Largest Error</w:t>
            </w:r>
          </w:p>
        </w:tc>
      </w:tr>
      <w:tr w:rsidR="005D3A9D" w:rsidRPr="005D3A9D" w14:paraId="400BC607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8A85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2021 (Nov-Dec)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E98A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2F4F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D823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1.65%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8B4C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-2.6%</w:t>
            </w:r>
          </w:p>
        </w:tc>
      </w:tr>
      <w:tr w:rsidR="005D3A9D" w:rsidRPr="005D3A9D" w14:paraId="349BE2E2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8D9E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D3BB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843B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58%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B208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2.6%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B620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+7.7% (Jul 2022)</w:t>
            </w:r>
          </w:p>
        </w:tc>
      </w:tr>
      <w:tr w:rsidR="005D3A9D" w:rsidRPr="005D3A9D" w14:paraId="028320CE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BD11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lastRenderedPageBreak/>
              <w:t>2023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23DA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3C34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67%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82B3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F2A3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+5.2% (Dec 2023)</w:t>
            </w:r>
          </w:p>
        </w:tc>
      </w:tr>
      <w:tr w:rsidR="005D3A9D" w:rsidRPr="005D3A9D" w14:paraId="3CDCB6AA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E216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355F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5B97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58%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9418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2.1%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2D6F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+6.4% (Jun 2024)</w:t>
            </w:r>
          </w:p>
        </w:tc>
      </w:tr>
      <w:tr w:rsidR="005D3A9D" w:rsidRPr="005D3A9D" w14:paraId="10AF620C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86CC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2D48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03A2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67%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3AE5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497C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+8.3% (Mar 2025)</w:t>
            </w:r>
          </w:p>
        </w:tc>
      </w:tr>
      <w:tr w:rsidR="005D3A9D" w:rsidRPr="005D3A9D" w14:paraId="3A4D4E1C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1150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2026 (Jan-Sep)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100B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45AE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67%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FDFC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3.3%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9A8C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-10.3% (Mar 2026)</w:t>
            </w:r>
          </w:p>
        </w:tc>
      </w:tr>
    </w:tbl>
    <w:p w14:paraId="42BA6442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Overall Statistics:</w:t>
      </w:r>
    </w:p>
    <w:p w14:paraId="03A51AE3" w14:textId="77777777" w:rsidR="005D3A9D" w:rsidRPr="005D3A9D" w:rsidRDefault="005D3A9D" w:rsidP="005D3A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Directional accuracy: 62% (41/66 months)</w:t>
      </w:r>
    </w:p>
    <w:p w14:paraId="700520F2" w14:textId="77777777" w:rsidR="005D3A9D" w:rsidRPr="005D3A9D" w:rsidRDefault="005D3A9D" w:rsidP="005D3A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Mean absolute error: 2.4%</w:t>
      </w:r>
    </w:p>
    <w:p w14:paraId="0FCDE3BF" w14:textId="77777777" w:rsidR="005D3A9D" w:rsidRPr="005D3A9D" w:rsidRDefault="005D3A9D" w:rsidP="005D3A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A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A4158C">
          <v:rect id="_x0000_i1033" style="width:0;height:.75pt" o:hralign="center" o:hrstd="t" o:hr="t" fillcolor="#a0a0a0" stroked="f"/>
        </w:pict>
      </w:r>
    </w:p>
    <w:p w14:paraId="68A6C55D" w14:textId="77777777" w:rsidR="005D3A9D" w:rsidRPr="005D3A9D" w:rsidRDefault="005D3A9D" w:rsidP="005D3A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8. Deep Error Analysis</w:t>
      </w:r>
    </w:p>
    <w:p w14:paraId="60EE7CB7" w14:textId="77777777" w:rsidR="005D3A9D" w:rsidRPr="005D3A9D" w:rsidRDefault="005D3A9D" w:rsidP="005D3A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8.1 Error Pattern 1: V-Shaped Reversals (2022)</w:t>
      </w:r>
    </w:p>
    <w:p w14:paraId="383362F4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Problem:</w:t>
      </w: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Model consistently underestimated rebounds after sharp declines.</w:t>
      </w:r>
    </w:p>
    <w:p w14:paraId="266808C1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Example:</w:t>
      </w: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July 2022</w:t>
      </w:r>
    </w:p>
    <w:p w14:paraId="00248CFD" w14:textId="77777777" w:rsidR="005D3A9D" w:rsidRPr="005D3A9D" w:rsidRDefault="005D3A9D" w:rsidP="005D3A9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Predicted: -1% to +2%</w:t>
      </w:r>
    </w:p>
    <w:p w14:paraId="15417438" w14:textId="77777777" w:rsidR="005D3A9D" w:rsidRPr="005D3A9D" w:rsidRDefault="005D3A9D" w:rsidP="005D3A9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Actual: +8.73%</w:t>
      </w:r>
    </w:p>
    <w:p w14:paraId="0B144591" w14:textId="77777777" w:rsidR="005D3A9D" w:rsidRPr="005D3A9D" w:rsidRDefault="005D3A9D" w:rsidP="005D3A9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Error: +7.7%</w:t>
      </w:r>
    </w:p>
    <w:p w14:paraId="23BD7685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Root Cause:</w:t>
      </w: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FII flow momentum and valuation mean reversion were treated as independent. When P/E falls below 1.5 standard deviations from mean, FII outflows tend to decelerate because India becomes relatively attractive on valuation basis.</w:t>
      </w:r>
    </w:p>
    <w:p w14:paraId="367883BF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Solution:</w:t>
      </w: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Added interaction term between VMR and FII (Version 2).</w:t>
      </w:r>
    </w:p>
    <w:p w14:paraId="4863019D" w14:textId="77777777" w:rsidR="005D3A9D" w:rsidRPr="005D3A9D" w:rsidRDefault="005D3A9D" w:rsidP="005D3A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lastRenderedPageBreak/>
        <w:t>8.2 Error Pattern 2: March 2026 Catastrophe</w:t>
      </w:r>
    </w:p>
    <w:p w14:paraId="1941CBF7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Problem:</w:t>
      </w: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Largest single failure in the model's history.</w:t>
      </w:r>
    </w:p>
    <w:p w14:paraId="0C3A73BD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Details:</w:t>
      </w:r>
    </w:p>
    <w:p w14:paraId="3976C532" w14:textId="77777777" w:rsidR="005D3A9D" w:rsidRPr="005D3A9D" w:rsidRDefault="005D3A9D" w:rsidP="005D3A9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Predicted: -2% to +1%</w:t>
      </w:r>
    </w:p>
    <w:p w14:paraId="1C77D719" w14:textId="77777777" w:rsidR="005D3A9D" w:rsidRPr="005D3A9D" w:rsidRDefault="005D3A9D" w:rsidP="005D3A9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Actual: -11.31%</w:t>
      </w:r>
    </w:p>
    <w:p w14:paraId="3C839BF2" w14:textId="77777777" w:rsidR="005D3A9D" w:rsidRPr="005D3A9D" w:rsidRDefault="005D3A9D" w:rsidP="005D3A9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Error: -10.3%</w:t>
      </w:r>
    </w:p>
    <w:p w14:paraId="20025FCB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Why the model failed:</w:t>
      </w:r>
    </w:p>
    <w:p w14:paraId="1621B029" w14:textId="77777777" w:rsidR="005D3A9D" w:rsidRPr="005D3A9D" w:rsidRDefault="005D3A9D" w:rsidP="005D3A9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VMR was positive (P/E ~20.6x, below long-term average)</w:t>
      </w:r>
    </w:p>
    <w:p w14:paraId="256FDE54" w14:textId="77777777" w:rsidR="005D3A9D" w:rsidRPr="005D3A9D" w:rsidRDefault="005D3A9D" w:rsidP="005D3A9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DII absorption was strong</w:t>
      </w:r>
    </w:p>
    <w:p w14:paraId="4FB0F04A" w14:textId="77777777" w:rsidR="005D3A9D" w:rsidRPr="005D3A9D" w:rsidRDefault="005D3A9D" w:rsidP="005D3A9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VR was in "normal" regime (VIX at historic low of 9.15)</w:t>
      </w:r>
    </w:p>
    <w:p w14:paraId="51FF346D" w14:textId="77777777" w:rsidR="005D3A9D" w:rsidRPr="005D3A9D" w:rsidRDefault="005D3A9D" w:rsidP="005D3A9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CMC weight was only 0.13</w:t>
      </w:r>
    </w:p>
    <w:p w14:paraId="468B28DE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Critical Errors:</w:t>
      </w:r>
    </w:p>
    <w:p w14:paraId="63AB9C5F" w14:textId="77777777" w:rsidR="005D3A9D" w:rsidRPr="005D3A9D" w:rsidRDefault="005D3A9D" w:rsidP="005D3A9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Failed to detect shift in global correlation structure</w:t>
      </w:r>
    </w:p>
    <w:p w14:paraId="499ACC8A" w14:textId="77777777" w:rsidR="005D3A9D" w:rsidRPr="005D3A9D" w:rsidRDefault="005D3A9D" w:rsidP="005D3A9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Nifty-S&amp;P 500 correlation rose from 0.4 to 0.75</w:t>
      </w:r>
    </w:p>
    <w:p w14:paraId="52A5B6C7" w14:textId="77777777" w:rsidR="005D3A9D" w:rsidRPr="005D3A9D" w:rsidRDefault="005D3A9D" w:rsidP="005D3A9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Assumed DII absorption would provide floor</w:t>
      </w:r>
    </w:p>
    <w:p w14:paraId="3A61D8AB" w14:textId="77777777" w:rsidR="005D3A9D" w:rsidRPr="005D3A9D" w:rsidRDefault="005D3A9D" w:rsidP="005D3A9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No capitulation detection mechanism</w:t>
      </w:r>
    </w:p>
    <w:p w14:paraId="56C1F2EF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Solutions Applied:</w:t>
      </w:r>
    </w:p>
    <w:p w14:paraId="69919A5B" w14:textId="77777777" w:rsidR="005D3A9D" w:rsidRPr="005D3A9D" w:rsidRDefault="005D3A9D" w:rsidP="005D3A9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Added global correlation regime detection (Version 3)</w:t>
      </w:r>
    </w:p>
    <w:p w14:paraId="11DB859B" w14:textId="77777777" w:rsidR="005D3A9D" w:rsidRPr="005D3A9D" w:rsidRDefault="005D3A9D" w:rsidP="005D3A9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Added DII reliability index (Version 3)</w:t>
      </w:r>
    </w:p>
    <w:p w14:paraId="2DA1380B" w14:textId="77777777" w:rsidR="005D3A9D" w:rsidRPr="005D3A9D" w:rsidRDefault="005D3A9D" w:rsidP="005D3A9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Added capitulation signal (Version 4)</w:t>
      </w:r>
    </w:p>
    <w:p w14:paraId="1CEFC255" w14:textId="77777777" w:rsidR="005D3A9D" w:rsidRPr="005D3A9D" w:rsidRDefault="005D3A9D" w:rsidP="005D3A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8.3 Error Pattern 3: April 2026 Rebound</w:t>
      </w:r>
    </w:p>
    <w:p w14:paraId="34FF0388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Problem:</w:t>
      </w: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Model remained bearish after March crash.</w:t>
      </w:r>
    </w:p>
    <w:p w14:paraId="36374B47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Details:</w:t>
      </w:r>
    </w:p>
    <w:p w14:paraId="024FB897" w14:textId="77777777" w:rsidR="005D3A9D" w:rsidRPr="005D3A9D" w:rsidRDefault="005D3A9D" w:rsidP="005D3A9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Predicted: -3% to 0%</w:t>
      </w:r>
    </w:p>
    <w:p w14:paraId="47692B82" w14:textId="77777777" w:rsidR="005D3A9D" w:rsidRPr="005D3A9D" w:rsidRDefault="005D3A9D" w:rsidP="005D3A9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Actual: +7.46%</w:t>
      </w:r>
    </w:p>
    <w:p w14:paraId="28B6EBFA" w14:textId="77777777" w:rsidR="005D3A9D" w:rsidRPr="005D3A9D" w:rsidRDefault="005D3A9D" w:rsidP="005D3A9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Error: +9.0%</w:t>
      </w:r>
    </w:p>
    <w:p w14:paraId="0C87A6D2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Root Cause:</w:t>
      </w: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No capitulation detection mechanism.</w:t>
      </w:r>
    </w:p>
    <w:p w14:paraId="4B178754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Solution:</w:t>
      </w: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Added binary capitulation flag (Version 4). When VIX &gt; 25 AND Nifty P/E &lt; 19, force composite score to at least +0.20.</w:t>
      </w:r>
    </w:p>
    <w:p w14:paraId="60AF6E77" w14:textId="77777777" w:rsidR="005D3A9D" w:rsidRPr="005D3A9D" w:rsidRDefault="005D3A9D" w:rsidP="005D3A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A9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CDB6B70">
          <v:rect id="_x0000_i1034" style="width:0;height:.75pt" o:hralign="center" o:hrstd="t" o:hr="t" fillcolor="#a0a0a0" stroked="f"/>
        </w:pict>
      </w:r>
    </w:p>
    <w:p w14:paraId="452DB9F9" w14:textId="77777777" w:rsidR="005D3A9D" w:rsidRPr="005D3A9D" w:rsidRDefault="005D3A9D" w:rsidP="005D3A9D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</w:rPr>
        <w:t>PART IV: MODEL CORRECTIONS AND EVOLUTION</w:t>
      </w:r>
    </w:p>
    <w:p w14:paraId="06447122" w14:textId="77777777" w:rsidR="005D3A9D" w:rsidRPr="005D3A9D" w:rsidRDefault="005D3A9D" w:rsidP="005D3A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9. Model Version History</w:t>
      </w:r>
    </w:p>
    <w:p w14:paraId="0AB4D981" w14:textId="77777777" w:rsidR="005D3A9D" w:rsidRPr="005D3A9D" w:rsidRDefault="005D3A9D" w:rsidP="005D3A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9.1 Version 1 (Original)</w:t>
      </w:r>
    </w:p>
    <w:p w14:paraId="5708ED86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Components:</w:t>
      </w:r>
    </w:p>
    <w:p w14:paraId="0C8D0859" w14:textId="77777777" w:rsidR="005D3A9D" w:rsidRPr="005D3A9D" w:rsidRDefault="005D3A9D" w:rsidP="005D3A9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Five factors: VMR, IFM, VR, MMD, CMC</w:t>
      </w:r>
    </w:p>
    <w:p w14:paraId="1985E991" w14:textId="77777777" w:rsidR="005D3A9D" w:rsidRPr="005D3A9D" w:rsidRDefault="005D3A9D" w:rsidP="005D3A9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Static weights</w:t>
      </w:r>
    </w:p>
    <w:p w14:paraId="415E3219" w14:textId="77777777" w:rsidR="005D3A9D" w:rsidRPr="005D3A9D" w:rsidRDefault="005D3A9D" w:rsidP="005D3A9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No interaction terms</w:t>
      </w:r>
    </w:p>
    <w:p w14:paraId="55B4BB6D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Performance:</w:t>
      </w:r>
    </w:p>
    <w:p w14:paraId="11873658" w14:textId="77777777" w:rsidR="005D3A9D" w:rsidRPr="005D3A9D" w:rsidRDefault="005D3A9D" w:rsidP="005D3A9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Directional accuracy: 58%</w:t>
      </w:r>
    </w:p>
    <w:p w14:paraId="0B3C771C" w14:textId="77777777" w:rsidR="005D3A9D" w:rsidRPr="005D3A9D" w:rsidRDefault="005D3A9D" w:rsidP="005D3A9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Mean absolute error: 2.8%</w:t>
      </w:r>
    </w:p>
    <w:p w14:paraId="29B215EF" w14:textId="77777777" w:rsidR="005D3A9D" w:rsidRPr="005D3A9D" w:rsidRDefault="005D3A9D" w:rsidP="005D3A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9.2 Version 2: DII Integration</w:t>
      </w:r>
    </w:p>
    <w:p w14:paraId="30004479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Added:</w:t>
      </w:r>
    </w:p>
    <w:p w14:paraId="154F96D9" w14:textId="77777777" w:rsidR="005D3A9D" w:rsidRPr="005D3A9D" w:rsidRDefault="005D3A9D" w:rsidP="005D3A9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DII as independent variable (weight +0.15)</w:t>
      </w:r>
    </w:p>
    <w:p w14:paraId="295AC1D9" w14:textId="77777777" w:rsidR="005D3A9D" w:rsidRPr="005D3A9D" w:rsidRDefault="005D3A9D" w:rsidP="005D3A9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Interaction term between VMR and FII</w:t>
      </w:r>
    </w:p>
    <w:p w14:paraId="19CB7275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Rationale:</w:t>
      </w:r>
    </w:p>
    <w:p w14:paraId="2CF2B711" w14:textId="77777777" w:rsidR="005D3A9D" w:rsidRPr="005D3A9D" w:rsidRDefault="005D3A9D" w:rsidP="005D3A9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DII buffering effect was underestimated</w:t>
      </w:r>
    </w:p>
    <w:p w14:paraId="7665C25E" w14:textId="77777777" w:rsidR="005D3A9D" w:rsidRPr="005D3A9D" w:rsidRDefault="005D3A9D" w:rsidP="005D3A9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Captures rebound dynamics after sharp declines</w:t>
      </w:r>
    </w:p>
    <w:p w14:paraId="38DE7D05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Performance Improvement:</w:t>
      </w:r>
    </w:p>
    <w:p w14:paraId="4A6EFFCF" w14:textId="77777777" w:rsidR="005D3A9D" w:rsidRPr="005D3A9D" w:rsidRDefault="005D3A9D" w:rsidP="005D3A9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Directional accuracy: 62%</w:t>
      </w:r>
    </w:p>
    <w:p w14:paraId="1F587D9F" w14:textId="77777777" w:rsidR="005D3A9D" w:rsidRPr="005D3A9D" w:rsidRDefault="005D3A9D" w:rsidP="005D3A9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Mean absolute error: 2.4%</w:t>
      </w:r>
    </w:p>
    <w:p w14:paraId="20D7F2F0" w14:textId="77777777" w:rsidR="005D3A9D" w:rsidRPr="005D3A9D" w:rsidRDefault="005D3A9D" w:rsidP="005D3A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9.3 Version 3: Global Correlation Detection</w:t>
      </w:r>
    </w:p>
    <w:p w14:paraId="178FA12E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Added:</w:t>
      </w:r>
    </w:p>
    <w:p w14:paraId="7C2719D4" w14:textId="77777777" w:rsidR="005D3A9D" w:rsidRPr="005D3A9D" w:rsidRDefault="005D3A9D" w:rsidP="005D3A9D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60-day rolling correlation between Nifty and S&amp;P 500</w:t>
      </w:r>
    </w:p>
    <w:p w14:paraId="0316DC18" w14:textId="77777777" w:rsidR="005D3A9D" w:rsidRPr="005D3A9D" w:rsidRDefault="005D3A9D" w:rsidP="005D3A9D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lastRenderedPageBreak/>
        <w:t>When correlation &gt; 0.65, CMC weight multiplied by 1.8</w:t>
      </w:r>
    </w:p>
    <w:p w14:paraId="1F0644C9" w14:textId="77777777" w:rsidR="005D3A9D" w:rsidRPr="005D3A9D" w:rsidRDefault="005D3A9D" w:rsidP="005D3A9D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DII reliability index (DII weight halved when S&amp;P 500 3-month return &lt; -5%)</w:t>
      </w:r>
    </w:p>
    <w:p w14:paraId="4E89921C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Rationale:</w:t>
      </w:r>
    </w:p>
    <w:p w14:paraId="0EB72AC5" w14:textId="77777777" w:rsidR="005D3A9D" w:rsidRPr="005D3A9D" w:rsidRDefault="005D3A9D" w:rsidP="005D3A9D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Detects global contagion even when local volatility is low</w:t>
      </w:r>
    </w:p>
    <w:p w14:paraId="23F07EF1" w14:textId="77777777" w:rsidR="005D3A9D" w:rsidRPr="005D3A9D" w:rsidRDefault="005D3A9D" w:rsidP="005D3A9D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DII buying fails during global systemic events</w:t>
      </w:r>
    </w:p>
    <w:p w14:paraId="5C429FF1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Performance Improvement:</w:t>
      </w:r>
    </w:p>
    <w:p w14:paraId="02FEC9D4" w14:textId="77777777" w:rsidR="005D3A9D" w:rsidRPr="005D3A9D" w:rsidRDefault="005D3A9D" w:rsidP="005D3A9D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Directional accuracy: 65%</w:t>
      </w:r>
    </w:p>
    <w:p w14:paraId="0391855D" w14:textId="77777777" w:rsidR="005D3A9D" w:rsidRPr="005D3A9D" w:rsidRDefault="005D3A9D" w:rsidP="005D3A9D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Mean absolute error: 2.1%</w:t>
      </w:r>
    </w:p>
    <w:p w14:paraId="00B5EEDF" w14:textId="77777777" w:rsidR="005D3A9D" w:rsidRPr="005D3A9D" w:rsidRDefault="005D3A9D" w:rsidP="005D3A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9.4 Version 4: Capitulation Signal and ERM</w:t>
      </w:r>
    </w:p>
    <w:p w14:paraId="5E99A051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Added:</w:t>
      </w:r>
    </w:p>
    <w:p w14:paraId="46A820AA" w14:textId="77777777" w:rsidR="005D3A9D" w:rsidRPr="005D3A9D" w:rsidRDefault="005D3A9D" w:rsidP="005D3A9D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Binary capitulation flag (VIX &gt; 25 AND P/E &lt; 19 → force score to +0.20)</w:t>
      </w:r>
    </w:p>
    <w:p w14:paraId="3AFA04FB" w14:textId="77777777" w:rsidR="005D3A9D" w:rsidRPr="005D3A9D" w:rsidRDefault="005D3A9D" w:rsidP="005D3A9D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Earnings Revision Momentum (ERM) as full factor (weight 0.10)</w:t>
      </w:r>
    </w:p>
    <w:p w14:paraId="249DE841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Rationale:</w:t>
      </w:r>
    </w:p>
    <w:p w14:paraId="58E3BBA3" w14:textId="77777777" w:rsidR="005D3A9D" w:rsidRPr="005D3A9D" w:rsidRDefault="005D3A9D" w:rsidP="005D3A9D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Captures rebounds after extreme selloffs</w:t>
      </w:r>
    </w:p>
    <w:p w14:paraId="33A234A2" w14:textId="77777777" w:rsidR="005D3A9D" w:rsidRPr="005D3A9D" w:rsidRDefault="005D3A9D" w:rsidP="005D3A9D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Fundamental anchor that valuation and flow factors lack</w:t>
      </w:r>
    </w:p>
    <w:p w14:paraId="70C9EB36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Performance Improvement:</w:t>
      </w:r>
    </w:p>
    <w:p w14:paraId="0D5177F2" w14:textId="77777777" w:rsidR="005D3A9D" w:rsidRPr="005D3A9D" w:rsidRDefault="005D3A9D" w:rsidP="005D3A9D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Directional accuracy: 68%</w:t>
      </w:r>
    </w:p>
    <w:p w14:paraId="0973462D" w14:textId="77777777" w:rsidR="005D3A9D" w:rsidRPr="005D3A9D" w:rsidRDefault="005D3A9D" w:rsidP="005D3A9D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Mean absolute error: 1.9%</w:t>
      </w:r>
    </w:p>
    <w:p w14:paraId="2657D5DC" w14:textId="77777777" w:rsidR="005D3A9D" w:rsidRPr="005D3A9D" w:rsidRDefault="005D3A9D" w:rsidP="005D3A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9.5 Version 5: Final Calibration</w:t>
      </w:r>
    </w:p>
    <w:p w14:paraId="12B42487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Added:</w:t>
      </w:r>
    </w:p>
    <w:p w14:paraId="23EA0D16" w14:textId="77777777" w:rsidR="005D3A9D" w:rsidRPr="005D3A9D" w:rsidRDefault="005D3A9D" w:rsidP="005D3A9D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Refined regime classification using multiple inputs (VIX, correlation, S&amp;P 500 drawdown)</w:t>
      </w:r>
    </w:p>
    <w:p w14:paraId="6504C7C0" w14:textId="77777777" w:rsidR="005D3A9D" w:rsidRPr="005D3A9D" w:rsidRDefault="005D3A9D" w:rsidP="005D3A9D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Dynamic weight adjustments based on regime</w:t>
      </w:r>
    </w:p>
    <w:p w14:paraId="03700AE3" w14:textId="77777777" w:rsidR="005D3A9D" w:rsidRPr="005D3A9D" w:rsidRDefault="005D3A9D" w:rsidP="005D3A9D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Improved DII discount mechanism</w:t>
      </w:r>
    </w:p>
    <w:p w14:paraId="7C5E5CC9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Performance (Retrospective):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3303"/>
        <w:gridCol w:w="4169"/>
      </w:tblGrid>
      <w:tr w:rsidR="005D3A9D" w:rsidRPr="005D3A9D" w14:paraId="6A0BAB79" w14:textId="77777777" w:rsidTr="005D3A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A7F4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2CFF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Original Model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02D0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V5 Corrected Model</w:t>
            </w:r>
          </w:p>
        </w:tc>
      </w:tr>
      <w:tr w:rsidR="005D3A9D" w:rsidRPr="005D3A9D" w14:paraId="52D7C94F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E239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Directional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726A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62%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2984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71%</w:t>
            </w:r>
          </w:p>
        </w:tc>
      </w:tr>
      <w:tr w:rsidR="005D3A9D" w:rsidRPr="005D3A9D" w14:paraId="7FF75C4A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2B16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Mean absolute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D27E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2.4%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1383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1.8%</w:t>
            </w:r>
          </w:p>
        </w:tc>
      </w:tr>
      <w:tr w:rsidR="005D3A9D" w:rsidRPr="005D3A9D" w14:paraId="7B34E9C9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C84E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Largest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2B1A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-10.3%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5846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-6.1%</w:t>
            </w:r>
          </w:p>
        </w:tc>
      </w:tr>
      <w:tr w:rsidR="005D3A9D" w:rsidRPr="005D3A9D" w14:paraId="355A689D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9AEC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2026 YTD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3757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67%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D45C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78%</w:t>
            </w:r>
          </w:p>
        </w:tc>
      </w:tr>
    </w:tbl>
    <w:p w14:paraId="686C3084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Key Improvements:</w:t>
      </w:r>
    </w:p>
    <w:p w14:paraId="198E1DDC" w14:textId="77777777" w:rsidR="005D3A9D" w:rsidRPr="005D3A9D" w:rsidRDefault="005D3A9D" w:rsidP="005D3A9D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March 2026 error: -10.3% → -6.1%</w:t>
      </w:r>
    </w:p>
    <w:p w14:paraId="7C1C3598" w14:textId="77777777" w:rsidR="005D3A9D" w:rsidRPr="005D3A9D" w:rsidRDefault="005D3A9D" w:rsidP="005D3A9D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April 2026 error: +9.0% → +4.2%</w:t>
      </w:r>
    </w:p>
    <w:p w14:paraId="6140FCA8" w14:textId="77777777" w:rsidR="005D3A9D" w:rsidRPr="005D3A9D" w:rsidRDefault="005D3A9D" w:rsidP="005D3A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A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B5576A">
          <v:rect id="_x0000_i1035" style="width:0;height:.75pt" o:hralign="center" o:hrstd="t" o:hr="t" fillcolor="#a0a0a0" stroked="f"/>
        </w:pict>
      </w:r>
    </w:p>
    <w:p w14:paraId="15299D5D" w14:textId="77777777" w:rsidR="005D3A9D" w:rsidRPr="005D3A9D" w:rsidRDefault="005D3A9D" w:rsidP="005D3A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10. Dynamic Regime Weights (Version 5)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2710"/>
        <w:gridCol w:w="2678"/>
        <w:gridCol w:w="2769"/>
      </w:tblGrid>
      <w:tr w:rsidR="005D3A9D" w:rsidRPr="005D3A9D" w14:paraId="7579B23E" w14:textId="77777777" w:rsidTr="005D3A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6B49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A69A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Normal Regime (VIX &lt; 18)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42E6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Stress Regime (VIX 18-25)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5974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Extreme Regime (VIX &gt; 25)</w:t>
            </w:r>
          </w:p>
        </w:tc>
      </w:tr>
      <w:tr w:rsidR="005D3A9D" w:rsidRPr="005D3A9D" w14:paraId="6393B6BB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7F5E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VMR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2534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0830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FC05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0.12</w:t>
            </w:r>
          </w:p>
        </w:tc>
      </w:tr>
      <w:tr w:rsidR="005D3A9D" w:rsidRPr="005D3A9D" w14:paraId="513D33CE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602F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BBDA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885C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17E7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0.10</w:t>
            </w:r>
          </w:p>
        </w:tc>
      </w:tr>
      <w:tr w:rsidR="005D3A9D" w:rsidRPr="005D3A9D" w14:paraId="058BCB09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955D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F7B3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7B45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E5E1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0.06</w:t>
            </w:r>
          </w:p>
        </w:tc>
      </w:tr>
      <w:tr w:rsidR="005D3A9D" w:rsidRPr="005D3A9D" w14:paraId="01095107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8BA5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VR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24E1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9923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ABF4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0.15</w:t>
            </w:r>
          </w:p>
        </w:tc>
      </w:tr>
      <w:tr w:rsidR="005D3A9D" w:rsidRPr="005D3A9D" w14:paraId="4D8D0B48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6369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9D9F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A944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6EAD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0.08</w:t>
            </w:r>
          </w:p>
        </w:tc>
      </w:tr>
      <w:tr w:rsidR="005D3A9D" w:rsidRPr="005D3A9D" w14:paraId="15C8DE35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6B1A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CMC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B48F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ADCA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00A5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0.42</w:t>
            </w:r>
          </w:p>
        </w:tc>
      </w:tr>
      <w:tr w:rsidR="005D3A9D" w:rsidRPr="005D3A9D" w14:paraId="7771B7BC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158D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9214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F0C2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1AF5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0.07</w:t>
            </w:r>
          </w:p>
        </w:tc>
      </w:tr>
    </w:tbl>
    <w:p w14:paraId="60A29A89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Regime Determination Rules:</w:t>
      </w:r>
    </w:p>
    <w:p w14:paraId="590F61B2" w14:textId="77777777" w:rsidR="005D3A9D" w:rsidRPr="005D3A9D" w:rsidRDefault="005D3A9D" w:rsidP="005D3A9D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Normal:</w:t>
      </w: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VIX &lt; 18 AND S&amp;P 500 drawdown from high &lt; 8%</w:t>
      </w:r>
    </w:p>
    <w:p w14:paraId="3E23C108" w14:textId="77777777" w:rsidR="005D3A9D" w:rsidRPr="005D3A9D" w:rsidRDefault="005D3A9D" w:rsidP="005D3A9D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lastRenderedPageBreak/>
        <w:t>Stress:</w:t>
      </w: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VIX 18-25 OR S&amp;P 500 drawdown 8-15%</w:t>
      </w:r>
    </w:p>
    <w:p w14:paraId="7CB121CD" w14:textId="77777777" w:rsidR="005D3A9D" w:rsidRPr="005D3A9D" w:rsidRDefault="005D3A9D" w:rsidP="005D3A9D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Extreme:</w:t>
      </w: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VIX &gt; 25 OR S&amp;P 500 drawdown &gt; 15%</w:t>
      </w:r>
    </w:p>
    <w:p w14:paraId="326AA3C5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Additional Adjustments:</w:t>
      </w:r>
    </w:p>
    <w:p w14:paraId="40197E6E" w14:textId="77777777" w:rsidR="005D3A9D" w:rsidRPr="005D3A9D" w:rsidRDefault="005D3A9D" w:rsidP="005D3A9D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When Nifty-S&amp;P 500 correlation &gt; 0.65, CMC weight × 1.8</w:t>
      </w:r>
    </w:p>
    <w:p w14:paraId="2D140ED7" w14:textId="77777777" w:rsidR="005D3A9D" w:rsidRPr="005D3A9D" w:rsidRDefault="005D3A9D" w:rsidP="005D3A9D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When S&amp;P 500 3-month return &lt; -5%, DII weight × 0.5</w:t>
      </w:r>
    </w:p>
    <w:p w14:paraId="758A0F84" w14:textId="77777777" w:rsidR="005D3A9D" w:rsidRPr="005D3A9D" w:rsidRDefault="005D3A9D" w:rsidP="005D3A9D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When VIX &gt; 25 AND P/E &lt; 19, force composite score to at least +0.20</w:t>
      </w:r>
    </w:p>
    <w:p w14:paraId="4C822ABF" w14:textId="77777777" w:rsidR="005D3A9D" w:rsidRPr="005D3A9D" w:rsidRDefault="005D3A9D" w:rsidP="005D3A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A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E77265">
          <v:rect id="_x0000_i1036" style="width:0;height:.75pt" o:hralign="center" o:hrstd="t" o:hr="t" fillcolor="#a0a0a0" stroked="f"/>
        </w:pict>
      </w:r>
    </w:p>
    <w:p w14:paraId="38AEBB87" w14:textId="77777777" w:rsidR="005D3A9D" w:rsidRPr="005D3A9D" w:rsidRDefault="005D3A9D" w:rsidP="005D3A9D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</w:rPr>
        <w:t>PART V: FINAL PREDICTION FOR OCTOBER 2026</w:t>
      </w:r>
    </w:p>
    <w:p w14:paraId="225CF13A" w14:textId="77777777" w:rsidR="005D3A9D" w:rsidRPr="005D3A9D" w:rsidRDefault="005D3A9D" w:rsidP="005D3A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11. Current Market Data (as of September 30, 2026)</w:t>
      </w:r>
    </w:p>
    <w:p w14:paraId="629F06F9" w14:textId="77777777" w:rsidR="005D3A9D" w:rsidRPr="005D3A9D" w:rsidRDefault="005D3A9D" w:rsidP="005D3A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11.1 Index Levels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1819"/>
        <w:gridCol w:w="2094"/>
        <w:gridCol w:w="1628"/>
      </w:tblGrid>
      <w:tr w:rsidR="005D3A9D" w:rsidRPr="005D3A9D" w14:paraId="7F4B22DA" w14:textId="77777777" w:rsidTr="005D3A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B748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Index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2DC8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Current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2ED5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52-Week 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7718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YTD Return</w:t>
            </w:r>
          </w:p>
        </w:tc>
      </w:tr>
      <w:tr w:rsidR="005D3A9D" w:rsidRPr="005D3A9D" w14:paraId="7E9F3D5D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50B1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Nifty 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761F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~24,774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6678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22,185 - 26,373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E4B6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-10.80%</w:t>
            </w:r>
          </w:p>
        </w:tc>
      </w:tr>
      <w:tr w:rsidR="005D3A9D" w:rsidRPr="005D3A9D" w14:paraId="6F6CAD2D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20ED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Bank Nifty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1650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~57,783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E1D4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53,000 - 62,000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6155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-9.97%</w:t>
            </w:r>
          </w:p>
        </w:tc>
      </w:tr>
      <w:tr w:rsidR="005D3A9D" w:rsidRPr="005D3A9D" w14:paraId="6393C446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C7A1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Nifty Midcap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520D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~55,331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AD44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50,000 - 60,000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F0D7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+1.2%</w:t>
            </w:r>
          </w:p>
        </w:tc>
      </w:tr>
      <w:tr w:rsidR="005D3A9D" w:rsidRPr="005D3A9D" w14:paraId="1F37F3EF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DA6E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Nifty Smallcap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9580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~18,897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278B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17,500 - 20,000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D76E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-12%</w:t>
            </w:r>
          </w:p>
        </w:tc>
      </w:tr>
      <w:tr w:rsidR="005D3A9D" w:rsidRPr="005D3A9D" w14:paraId="75AE891A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5D42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Sensex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84B6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~74,295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0D46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71,425 - 82,000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2540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-15%</w:t>
            </w:r>
          </w:p>
        </w:tc>
      </w:tr>
    </w:tbl>
    <w:p w14:paraId="43CE8E40" w14:textId="77777777" w:rsidR="005D3A9D" w:rsidRPr="005D3A9D" w:rsidRDefault="005D3A9D" w:rsidP="005D3A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11.2 Valuation Metrics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1995"/>
        <w:gridCol w:w="2405"/>
        <w:gridCol w:w="1444"/>
      </w:tblGrid>
      <w:tr w:rsidR="005D3A9D" w:rsidRPr="005D3A9D" w14:paraId="5C73AB03" w14:textId="77777777" w:rsidTr="005D3A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404F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Index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052A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Current P/E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F83F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Historical Average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7917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Deviation</w:t>
            </w:r>
          </w:p>
        </w:tc>
      </w:tr>
      <w:tr w:rsidR="005D3A9D" w:rsidRPr="005D3A9D" w14:paraId="4705B59F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481C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Nifty 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4B55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17.6x (forward)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EC8D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20.9x (LPA)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AC28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-16%</w:t>
            </w:r>
          </w:p>
        </w:tc>
      </w:tr>
      <w:tr w:rsidR="005D3A9D" w:rsidRPr="005D3A9D" w14:paraId="689332BB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562E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Bank Nifty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06FC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13.6x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D8ED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25.1x (10Y median)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DD50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-46%</w:t>
            </w:r>
          </w:p>
        </w:tc>
      </w:tr>
      <w:tr w:rsidR="005D3A9D" w:rsidRPr="005D3A9D" w14:paraId="2B0FBFA5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E160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lastRenderedPageBreak/>
              <w:t>Nifty Midcap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12D6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30.4x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73D8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29.85x (7Y median)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13D7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+2%</w:t>
            </w:r>
          </w:p>
        </w:tc>
      </w:tr>
      <w:tr w:rsidR="005D3A9D" w:rsidRPr="005D3A9D" w14:paraId="205AB969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7E67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Nifty Smallcap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0848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31.7x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8CBB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29.0x (5Y median)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D016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+9%</w:t>
            </w:r>
          </w:p>
        </w:tc>
      </w:tr>
      <w:tr w:rsidR="005D3A9D" w:rsidRPr="005D3A9D" w14:paraId="79BAE395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7BC9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Sensex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B100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20.6x (FY27)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38DB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23.43x (long-term)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0EB9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-12%</w:t>
            </w:r>
          </w:p>
        </w:tc>
      </w:tr>
    </w:tbl>
    <w:p w14:paraId="11B9C245" w14:textId="77777777" w:rsidR="005D3A9D" w:rsidRPr="005D3A9D" w:rsidRDefault="005D3A9D" w:rsidP="005D3A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11.3 Fund Flow Data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5"/>
        <w:gridCol w:w="5795"/>
      </w:tblGrid>
      <w:tr w:rsidR="005D3A9D" w:rsidRPr="005D3A9D" w14:paraId="36328782" w14:textId="77777777" w:rsidTr="005D3A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E7D5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BA69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2026 YTD</w:t>
            </w:r>
          </w:p>
        </w:tc>
      </w:tr>
      <w:tr w:rsidR="005D3A9D" w:rsidRPr="005D3A9D" w14:paraId="1F53A6AC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556D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FII net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1ADC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-$25.6 billion</w:t>
            </w:r>
          </w:p>
        </w:tc>
      </w:tr>
      <w:tr w:rsidR="005D3A9D" w:rsidRPr="005D3A9D" w14:paraId="0DCE3B41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DDAF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DII net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7193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+$162 billion (Mar-Jun)</w:t>
            </w:r>
          </w:p>
        </w:tc>
      </w:tr>
      <w:tr w:rsidR="005D3A9D" w:rsidRPr="005D3A9D" w14:paraId="36411DFC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3E6E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DII share of purchases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E384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&gt;54%</w:t>
            </w:r>
          </w:p>
        </w:tc>
      </w:tr>
      <w:tr w:rsidR="005D3A9D" w:rsidRPr="005D3A9D" w14:paraId="6D3F16EE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8167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India VIX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4110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11.4</w:t>
            </w:r>
          </w:p>
        </w:tc>
      </w:tr>
    </w:tbl>
    <w:p w14:paraId="285FA84A" w14:textId="77777777" w:rsidR="005D3A9D" w:rsidRPr="005D3A9D" w:rsidRDefault="005D3A9D" w:rsidP="005D3A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A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1C7452">
          <v:rect id="_x0000_i1037" style="width:0;height:.75pt" o:hralign="center" o:hrstd="t" o:hr="t" fillcolor="#a0a0a0" stroked="f"/>
        </w:pict>
      </w:r>
    </w:p>
    <w:p w14:paraId="78C7F439" w14:textId="77777777" w:rsidR="005D3A9D" w:rsidRPr="005D3A9D" w:rsidRDefault="005D3A9D" w:rsidP="005D3A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12. Factor Readings for October 2026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8207"/>
        <w:gridCol w:w="1115"/>
      </w:tblGrid>
      <w:tr w:rsidR="005D3A9D" w:rsidRPr="005D3A9D" w14:paraId="4B232660" w14:textId="77777777" w:rsidTr="005D3A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12AA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D99D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Reading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392C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Score</w:t>
            </w:r>
          </w:p>
        </w:tc>
      </w:tr>
      <w:tr w:rsidR="005D3A9D" w:rsidRPr="005D3A9D" w14:paraId="3D5EED36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4064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VMR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247C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Nifty P/E ~20.7x, below long-term average of 23.43x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8AA0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+0.55</w:t>
            </w:r>
          </w:p>
        </w:tc>
      </w:tr>
      <w:tr w:rsidR="005D3A9D" w:rsidRPr="005D3A9D" w14:paraId="7B42FD27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F0C6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FII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BB8D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2026 YTD outflows ~$25.6bn; outflow pace decelerating in Sep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DE4E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+0.10</w:t>
            </w:r>
          </w:p>
        </w:tc>
      </w:tr>
      <w:tr w:rsidR="005D3A9D" w:rsidRPr="005D3A9D" w14:paraId="24341DE6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6CAC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DII Absorption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F5AF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DII buying at record pace; absorption ratio &gt; 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1818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+0.70</w:t>
            </w:r>
          </w:p>
        </w:tc>
      </w:tr>
      <w:tr w:rsidR="005D3A9D" w:rsidRPr="005D3A9D" w14:paraId="36291789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BB6F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VR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6838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India VIX ~11.4, low but rising from Dec 2025 low of 9.15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0F0F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-0.20</w:t>
            </w:r>
          </w:p>
        </w:tc>
      </w:tr>
      <w:tr w:rsidR="005D3A9D" w:rsidRPr="005D3A9D" w14:paraId="791E050B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8BA8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MMD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801F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India-US 10Y spread ~250 bps, stable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03A6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-0.30</w:t>
            </w:r>
          </w:p>
        </w:tc>
      </w:tr>
      <w:tr w:rsidR="005D3A9D" w:rsidRPr="005D3A9D" w14:paraId="35F5B7BA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45F9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CMC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439F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S&amp;P 500 3-month momentum negative; Nifty-S&amp;P correlation elevated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F7F5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-0.45</w:t>
            </w:r>
          </w:p>
        </w:tc>
      </w:tr>
      <w:tr w:rsidR="005D3A9D" w:rsidRPr="005D3A9D" w14:paraId="3CBCEAD0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6231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lastRenderedPageBreak/>
              <w:t>ERM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D6FB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Consensus FY27 EPS revisions turning positive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2AB9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+0.25</w:t>
            </w:r>
          </w:p>
        </w:tc>
      </w:tr>
    </w:tbl>
    <w:p w14:paraId="36890142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Regime Classification:</w:t>
      </w: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Normal-to-fragile (VIX low but global correlation elevated)</w:t>
      </w:r>
    </w:p>
    <w:p w14:paraId="410216B2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Effective Weights:</w:t>
      </w:r>
    </w:p>
    <w:p w14:paraId="082D7CB7" w14:textId="77777777" w:rsidR="005D3A9D" w:rsidRPr="005D3A9D" w:rsidRDefault="005D3A9D" w:rsidP="005D3A9D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VMR: 0.20</w:t>
      </w:r>
    </w:p>
    <w:p w14:paraId="541627FC" w14:textId="77777777" w:rsidR="005D3A9D" w:rsidRPr="005D3A9D" w:rsidRDefault="005D3A9D" w:rsidP="005D3A9D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FII: 0.15</w:t>
      </w:r>
    </w:p>
    <w:p w14:paraId="7108CE87" w14:textId="77777777" w:rsidR="005D3A9D" w:rsidRPr="005D3A9D" w:rsidRDefault="005D3A9D" w:rsidP="005D3A9D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DII: 0.15</w:t>
      </w:r>
    </w:p>
    <w:p w14:paraId="79E80507" w14:textId="77777777" w:rsidR="005D3A9D" w:rsidRPr="005D3A9D" w:rsidRDefault="005D3A9D" w:rsidP="005D3A9D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VR: 0.15</w:t>
      </w:r>
    </w:p>
    <w:p w14:paraId="5515E4A3" w14:textId="77777777" w:rsidR="005D3A9D" w:rsidRPr="005D3A9D" w:rsidRDefault="005D3A9D" w:rsidP="005D3A9D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MMD: 0.12</w:t>
      </w:r>
    </w:p>
    <w:p w14:paraId="43F12E3C" w14:textId="77777777" w:rsidR="005D3A9D" w:rsidRPr="005D3A9D" w:rsidRDefault="005D3A9D" w:rsidP="005D3A9D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CMC: 0.13 × 1.8 = 0.23 (correlation adjustment)</w:t>
      </w:r>
    </w:p>
    <w:p w14:paraId="168798A7" w14:textId="77777777" w:rsidR="005D3A9D" w:rsidRPr="005D3A9D" w:rsidRDefault="005D3A9D" w:rsidP="005D3A9D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ERM: 0.10</w:t>
      </w:r>
    </w:p>
    <w:p w14:paraId="6AF804E0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Composite Score Calculation:</w:t>
      </w: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= 0.20(0.55) + 0.15(0.10) + 0.15(0.70) + 0.15(-0.20) + 0.12(-0.30) + 0.23(-0.45) + 0.10(0.25)</w:t>
      </w: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= 0.11 + 0.015 + 0.105 - 0.03 - 0.036 - 0.104 + 0.025</w:t>
      </w: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 xml:space="preserve">= </w:t>
      </w: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+0.085</w:t>
      </w:r>
    </w:p>
    <w:p w14:paraId="47DFE6C8" w14:textId="77777777" w:rsidR="005D3A9D" w:rsidRPr="005D3A9D" w:rsidRDefault="005D3A9D" w:rsidP="005D3A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A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A72948">
          <v:rect id="_x0000_i1038" style="width:0;height:.75pt" o:hralign="center" o:hrstd="t" o:hr="t" fillcolor="#a0a0a0" stroked="f"/>
        </w:pict>
      </w:r>
    </w:p>
    <w:p w14:paraId="73A56596" w14:textId="77777777" w:rsidR="005D3A9D" w:rsidRPr="005D3A9D" w:rsidRDefault="005D3A9D" w:rsidP="005D3A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13. October 2026 Prediction</w:t>
      </w:r>
    </w:p>
    <w:p w14:paraId="2B373104" w14:textId="77777777" w:rsidR="005D3A9D" w:rsidRPr="005D3A9D" w:rsidRDefault="005D3A9D" w:rsidP="005D3A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13.1 Composite Score: +0.085 → Neutral-to-Mildly-Bullish</w:t>
      </w:r>
    </w:p>
    <w:p w14:paraId="7F60344D" w14:textId="77777777" w:rsidR="005D3A9D" w:rsidRPr="005D3A9D" w:rsidRDefault="005D3A9D" w:rsidP="005D3A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13.2 Scenario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1568"/>
        <w:gridCol w:w="1337"/>
        <w:gridCol w:w="1379"/>
        <w:gridCol w:w="1405"/>
        <w:gridCol w:w="1538"/>
      </w:tblGrid>
      <w:tr w:rsidR="005D3A9D" w:rsidRPr="005D3A9D" w14:paraId="450C151F" w14:textId="77777777" w:rsidTr="005D3A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3639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1386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Probability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DB45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Nifty 50 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D31D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Bank Nifty 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D1DA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Midcap 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6893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Smallcap Target</w:t>
            </w:r>
          </w:p>
        </w:tc>
      </w:tr>
      <w:tr w:rsidR="005D3A9D" w:rsidRPr="005D3A9D" w14:paraId="0889CEE5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31B0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Bear</w:t>
            </w: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 xml:space="preserve"> (global risk-off, VIX &gt; 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FDFE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DD2E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23,500 - 24,000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F9E0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53,000 - 55,000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F989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50,000 - 52,000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E9FE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16,500 - 17,500</w:t>
            </w:r>
          </w:p>
        </w:tc>
      </w:tr>
      <w:tr w:rsidR="005D3A9D" w:rsidRPr="005D3A9D" w14:paraId="05624A4D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2D67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lastRenderedPageBreak/>
              <w:t>Base</w:t>
            </w: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 xml:space="preserve"> (range-bound, DII support holds)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AAB0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0524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24,500 - 25,500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08D9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57,000 - 60,000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484A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54,000 - 57,000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1568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18,000 - 19,500</w:t>
            </w:r>
          </w:p>
        </w:tc>
      </w:tr>
      <w:tr w:rsidR="005D3A9D" w:rsidRPr="005D3A9D" w14:paraId="10F691ED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90EB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Bull</w:t>
            </w: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 xml:space="preserve"> (FII return, earnings recovery)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74D4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CE78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25,500 - 26,500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BD3A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60,000 - 65,000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2A55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58,000 - 62,000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F1E3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20,000 - 21,000</w:t>
            </w:r>
          </w:p>
        </w:tc>
      </w:tr>
    </w:tbl>
    <w:p w14:paraId="5E48ED43" w14:textId="77777777" w:rsidR="005D3A9D" w:rsidRPr="005D3A9D" w:rsidRDefault="005D3A9D" w:rsidP="005D3A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13.3 Point Estimates for October 2026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2"/>
        <w:gridCol w:w="4201"/>
        <w:gridCol w:w="2437"/>
      </w:tblGrid>
      <w:tr w:rsidR="005D3A9D" w:rsidRPr="005D3A9D" w14:paraId="128FA684" w14:textId="77777777" w:rsidTr="005D3A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31E1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Index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5869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Point Estimate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9E1F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Range</w:t>
            </w:r>
          </w:p>
        </w:tc>
      </w:tr>
      <w:tr w:rsidR="005D3A9D" w:rsidRPr="005D3A9D" w14:paraId="08F1AD6D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3D63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Nifty 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EDC8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24,900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EA58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± 400</w:t>
            </w:r>
          </w:p>
        </w:tc>
      </w:tr>
      <w:tr w:rsidR="005D3A9D" w:rsidRPr="005D3A9D" w14:paraId="2BDD777C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6DFA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Bank Nifty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FC8B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58,500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3D84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± 1,500</w:t>
            </w:r>
          </w:p>
        </w:tc>
      </w:tr>
      <w:tr w:rsidR="005D3A9D" w:rsidRPr="005D3A9D" w14:paraId="6A9EF86C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D996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Nifty Midcap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2D79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55,500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5872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± 1,500</w:t>
            </w:r>
          </w:p>
        </w:tc>
      </w:tr>
      <w:tr w:rsidR="005D3A9D" w:rsidRPr="005D3A9D" w14:paraId="63794EAF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D40D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Nifty Smallcap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D70B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18,700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AED9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± 800</w:t>
            </w:r>
          </w:p>
        </w:tc>
      </w:tr>
      <w:tr w:rsidR="005D3A9D" w:rsidRPr="005D3A9D" w14:paraId="679BAE2C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C7C7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Sensex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EF85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74,800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9A35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± 1,200</w:t>
            </w:r>
          </w:p>
        </w:tc>
      </w:tr>
    </w:tbl>
    <w:p w14:paraId="5A75B41C" w14:textId="77777777" w:rsidR="005D3A9D" w:rsidRPr="005D3A9D" w:rsidRDefault="005D3A9D" w:rsidP="005D3A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A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E7918A">
          <v:rect id="_x0000_i1039" style="width:0;height:.75pt" o:hralign="center" o:hrstd="t" o:hr="t" fillcolor="#a0a0a0" stroked="f"/>
        </w:pict>
      </w:r>
    </w:p>
    <w:p w14:paraId="708B861D" w14:textId="77777777" w:rsidR="005D3A9D" w:rsidRPr="005D3A9D" w:rsidRDefault="005D3A9D" w:rsidP="005D3A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14. Key Monitoring Triggers for October 2026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7"/>
        <w:gridCol w:w="6923"/>
      </w:tblGrid>
      <w:tr w:rsidR="005D3A9D" w:rsidRPr="005D3A9D" w14:paraId="3BD50F59" w14:textId="77777777" w:rsidTr="005D3A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4EE9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2BC0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Action</w:t>
            </w:r>
          </w:p>
        </w:tc>
      </w:tr>
      <w:tr w:rsidR="005D3A9D" w:rsidRPr="005D3A9D" w14:paraId="658CAD9F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A8DE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India VIX breaks above 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2456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Switch to stress regime; raise CMC weight to 0.35; lower target by 3-5%</w:t>
            </w:r>
          </w:p>
        </w:tc>
      </w:tr>
      <w:tr w:rsidR="005D3A9D" w:rsidRPr="005D3A9D" w14:paraId="0E07BBB8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D919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FII flows turn net positive for 2+ weeks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8209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Raise composite score by +0.15; shift to bull scenario</w:t>
            </w:r>
          </w:p>
        </w:tc>
      </w:tr>
      <w:tr w:rsidR="005D3A9D" w:rsidRPr="005D3A9D" w14:paraId="317F14D3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93A6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lastRenderedPageBreak/>
              <w:t>Nifty P/E falls below 19x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2D3A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Activate capitulation signal; force score to at least +0.20</w:t>
            </w:r>
          </w:p>
        </w:tc>
      </w:tr>
      <w:tr w:rsidR="005D3A9D" w:rsidRPr="005D3A9D" w14:paraId="3BE04FA2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EA3F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S&amp;P 500 3-month return falls below -8%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609B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Halve DII weight; increase CMC weight by 1.5x</w:t>
            </w:r>
          </w:p>
        </w:tc>
      </w:tr>
      <w:tr w:rsidR="005D3A9D" w:rsidRPr="005D3A9D" w14:paraId="13FDD774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BC7A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DII monthly inflows fall below ₹15,000 crore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633C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Reduce DII score to +0.30; structural floor weakens</w:t>
            </w:r>
          </w:p>
        </w:tc>
      </w:tr>
      <w:tr w:rsidR="005D3A9D" w:rsidRPr="005D3A9D" w14:paraId="07D2D7EF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F356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Nifty-S&amp;P 500 correlation exceeds 0.75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0E6C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Increase CMC weight by 2.0x</w:t>
            </w:r>
          </w:p>
        </w:tc>
      </w:tr>
      <w:tr w:rsidR="005D3A9D" w:rsidRPr="005D3A9D" w14:paraId="4CCB232E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2ABB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Bank Nifty P/E falls below 12x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3492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Extreme undervaluation; strong buy signal for banking sector</w:t>
            </w:r>
          </w:p>
        </w:tc>
      </w:tr>
    </w:tbl>
    <w:p w14:paraId="281181C4" w14:textId="77777777" w:rsidR="005D3A9D" w:rsidRPr="005D3A9D" w:rsidRDefault="005D3A9D" w:rsidP="005D3A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A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C72191">
          <v:rect id="_x0000_i1040" style="width:0;height:.75pt" o:hralign="center" o:hrstd="t" o:hr="t" fillcolor="#a0a0a0" stroked="f"/>
        </w:pict>
      </w:r>
    </w:p>
    <w:p w14:paraId="42ABFED1" w14:textId="77777777" w:rsidR="005D3A9D" w:rsidRPr="005D3A9D" w:rsidRDefault="005D3A9D" w:rsidP="005D3A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15. Cross-Index Conclusions</w:t>
      </w:r>
    </w:p>
    <w:p w14:paraId="5B5B5DC2" w14:textId="77777777" w:rsidR="005D3A9D" w:rsidRPr="005D3A9D" w:rsidRDefault="005D3A9D" w:rsidP="005D3A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15.1 Key Findings</w:t>
      </w:r>
    </w:p>
    <w:p w14:paraId="5B28C067" w14:textId="77777777" w:rsidR="005D3A9D" w:rsidRPr="005D3A9D" w:rsidRDefault="005D3A9D" w:rsidP="005D3A9D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Valuation mean reversion is complete.</w:t>
      </w: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Nifty 50 Forward P/E fell from 23.5x in October 2024 to 17.6x in October 2026, below the 7-year average of 18.8x.</w:t>
      </w:r>
    </w:p>
    <w:p w14:paraId="456A22F5" w14:textId="77777777" w:rsidR="005D3A9D" w:rsidRPr="005D3A9D" w:rsidRDefault="005D3A9D" w:rsidP="005D3A9D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DII has become a structural support.</w:t>
      </w: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DII share of total market purchases rose from 39% in 2017 to over 54% in 2026. This means FII marginal pricing power is declining.</w:t>
      </w:r>
    </w:p>
    <w:p w14:paraId="13CBEE4B" w14:textId="77777777" w:rsidR="005D3A9D" w:rsidRPr="005D3A9D" w:rsidRDefault="005D3A9D" w:rsidP="005D3A9D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Bank Nifty is the most valuation-attractive index.</w:t>
      </w: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P/E 13.6x vs 10-year median 25.1x, a discount of nearly 50%.</w:t>
      </w:r>
    </w:p>
    <w:p w14:paraId="11816C32" w14:textId="77777777" w:rsidR="005D3A9D" w:rsidRPr="005D3A9D" w:rsidRDefault="005D3A9D" w:rsidP="005D3A9D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Smallcap 100 still has the highest volatility risk.</w:t>
      </w: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Although it has fallen more than 23% from its 2024 high, its P/E remains above the 5-year median.</w:t>
      </w:r>
    </w:p>
    <w:p w14:paraId="2D206F71" w14:textId="77777777" w:rsidR="005D3A9D" w:rsidRPr="005D3A9D" w:rsidRDefault="005D3A9D" w:rsidP="005D3A9D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Global risk remains the single largest variable.</w:t>
      </w: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The same-direction underestimation across all indices in Phase 2 was rooted in insufficient CMC weight in the normal regime.</w:t>
      </w:r>
    </w:p>
    <w:p w14:paraId="505FFB25" w14:textId="77777777" w:rsidR="005D3A9D" w:rsidRPr="005D3A9D" w:rsidRDefault="005D3A9D" w:rsidP="005D3A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15.2 Model Evolution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1414"/>
        <w:gridCol w:w="1479"/>
        <w:gridCol w:w="1486"/>
        <w:gridCol w:w="1275"/>
        <w:gridCol w:w="2016"/>
      </w:tblGrid>
      <w:tr w:rsidR="005D3A9D" w:rsidRPr="005D3A9D" w14:paraId="71F7F3EA" w14:textId="77777777" w:rsidTr="005D3A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2A40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lastRenderedPageBreak/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B04A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Index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EFE7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Predicted 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42BA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Predicted Return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BE0D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Actual Return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D67E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Error Type</w:t>
            </w:r>
          </w:p>
        </w:tc>
      </w:tr>
      <w:tr w:rsidR="005D3A9D" w:rsidRPr="005D3A9D" w14:paraId="19443806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5408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Oct 2024→Apr 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98A3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Nifty 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8D7B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78E9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-5% to -12%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7442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-6.6% to -8.3%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D5BB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Accurate</w:t>
            </w:r>
          </w:p>
        </w:tc>
      </w:tr>
      <w:tr w:rsidR="005D3A9D" w:rsidRPr="005D3A9D" w14:paraId="2C3AAE67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60F0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Oct 2024→Apr 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B590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Smallcap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276E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9037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-10% to -22%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5D95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-23.9%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0EAC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Highly accurate</w:t>
            </w:r>
          </w:p>
        </w:tc>
      </w:tr>
      <w:tr w:rsidR="005D3A9D" w:rsidRPr="005D3A9D" w14:paraId="0D225D6E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1796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Oct 2025→Apr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BA2B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Nifty 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EEE3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5D81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-2% to +4%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F22F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-8.6%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C9A2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Direction correct, magnitude underestimated</w:t>
            </w:r>
          </w:p>
        </w:tc>
      </w:tr>
      <w:tr w:rsidR="005D3A9D" w:rsidRPr="005D3A9D" w14:paraId="4456C960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6EC3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Oct 2025→Apr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1277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Midcap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2E0B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3649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-6% to -14%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77AE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~-15%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1EB2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Accurate</w:t>
            </w:r>
          </w:p>
        </w:tc>
      </w:tr>
      <w:tr w:rsidR="005D3A9D" w:rsidRPr="005D3A9D" w14:paraId="4610D7F9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8470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Oct 2026→Apr 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9F1F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Nifty 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49EC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+0.085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CBA9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+1% to +8%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E516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To be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49DA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</w:t>
            </w:r>
          </w:p>
        </w:tc>
      </w:tr>
      <w:tr w:rsidR="005D3A9D" w:rsidRPr="005D3A9D" w14:paraId="3654CCF5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A502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Oct 2026→Apr 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2138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Bank Nifty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40BB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1637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+3% to +12%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2725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To be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8B1A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</w:t>
            </w:r>
          </w:p>
        </w:tc>
      </w:tr>
    </w:tbl>
    <w:p w14:paraId="6E4792B1" w14:textId="77777777" w:rsidR="005D3A9D" w:rsidRPr="005D3A9D" w:rsidRDefault="005D3A9D" w:rsidP="005D3A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A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5F879F">
          <v:rect id="_x0000_i1041" style="width:0;height:.75pt" o:hralign="center" o:hrstd="t" o:hr="t" fillcolor="#a0a0a0" stroked="f"/>
        </w:pict>
      </w:r>
    </w:p>
    <w:p w14:paraId="4AD37946" w14:textId="77777777" w:rsidR="005D3A9D" w:rsidRPr="005D3A9D" w:rsidRDefault="005D3A9D" w:rsidP="005D3A9D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</w:rPr>
        <w:t>PART VI: APPENDICES AND DISCLAIMERS</w:t>
      </w:r>
    </w:p>
    <w:p w14:paraId="2DE05EB4" w14:textId="77777777" w:rsidR="005D3A9D" w:rsidRPr="005D3A9D" w:rsidRDefault="005D3A9D" w:rsidP="005D3A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Appendix A: Model Equations</w:t>
      </w:r>
    </w:p>
    <w:p w14:paraId="139DE4ED" w14:textId="77777777" w:rsidR="005D3A9D" w:rsidRPr="005D3A9D" w:rsidRDefault="005D3A9D" w:rsidP="005D3A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A.1 Composite Score Formula</w:t>
      </w:r>
    </w:p>
    <w:p w14:paraId="2B642128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Composite Score = Σ (Weight_i × Factor_Score_i)</w:t>
      </w:r>
    </w:p>
    <w:p w14:paraId="3B58B2D4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lastRenderedPageBreak/>
        <w:t>Where:</w:t>
      </w:r>
    </w:p>
    <w:p w14:paraId="54D14ACD" w14:textId="77777777" w:rsidR="005D3A9D" w:rsidRPr="005D3A9D" w:rsidRDefault="005D3A9D" w:rsidP="005D3A9D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Weight_i = regime-dependent weight for factor i</w:t>
      </w:r>
    </w:p>
    <w:p w14:paraId="7C2F87DD" w14:textId="77777777" w:rsidR="005D3A9D" w:rsidRPr="005D3A9D" w:rsidRDefault="005D3A9D" w:rsidP="005D3A9D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Factor_Score_i = normalized score for factor i (-1 to +1)</w:t>
      </w:r>
    </w:p>
    <w:p w14:paraId="467C30FB" w14:textId="77777777" w:rsidR="005D3A9D" w:rsidRPr="005D3A9D" w:rsidRDefault="005D3A9D" w:rsidP="005D3A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A.2 Factor Calculations</w:t>
      </w:r>
    </w:p>
    <w:p w14:paraId="256FE53A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VMR (Valuation Mean Reversion):</w:t>
      </w: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VMR = -1 × (P/E_current - P/E_mean) / (1.5 × P/E_std)</w:t>
      </w:r>
    </w:p>
    <w:p w14:paraId="50B9A5F4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FII (FII Flow Momentum):</w:t>
      </w: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FII = tanh(FII_20day_net / FII_std)</w:t>
      </w:r>
    </w:p>
    <w:p w14:paraId="7D207135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DII (DII Absorption Ratio):</w:t>
      </w: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DII = tanh(DII_net / |FII_net|)</w:t>
      </w:r>
    </w:p>
    <w:p w14:paraId="60A3E9D9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VR (Volatility Regime):</w:t>
      </w: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VR = -1 × (VIX_current - VIX_12m_avg) / VIX_12m_std</w:t>
      </w:r>
    </w:p>
    <w:p w14:paraId="0B4F23BE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MMD (Macro-Monetary Differential):</w:t>
      </w: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MMD = (Spread_current - Spread_3y_avg) / Spread_3y_std</w:t>
      </w:r>
    </w:p>
    <w:p w14:paraId="761AF7CD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CMC (Cross-Market Contagion):</w:t>
      </w: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CMC = S&amp;P500_3m_return × Correlation_60day</w:t>
      </w:r>
    </w:p>
    <w:p w14:paraId="03A17421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ERM (Earnings Revision Momentum):</w:t>
      </w: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ERM = (EPS_revision_3m) / |EPS_revision_3m| × min(1, |EPS_revision_3m| / 0.05)</w:t>
      </w:r>
    </w:p>
    <w:p w14:paraId="63F0C4D1" w14:textId="77777777" w:rsidR="005D3A9D" w:rsidRPr="005D3A9D" w:rsidRDefault="005D3A9D" w:rsidP="005D3A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A.3 Regime Classification</w:t>
      </w:r>
    </w:p>
    <w:p w14:paraId="26BB73EC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Normal Regime:</w:t>
      </w: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VIX &lt; 18 AND S&amp;P500_drawdown &lt; 8%</w:t>
      </w:r>
    </w:p>
    <w:p w14:paraId="005AF117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Stress Regime:</w:t>
      </w: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VIX 18-25 OR S&amp;P500_drawdown 8-15%</w:t>
      </w:r>
    </w:p>
    <w:p w14:paraId="3BDFB65A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Extreme Regime:</w:t>
      </w: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VIX &gt; 25 OR S&amp;P500_drawdown &gt; 15%</w:t>
      </w:r>
    </w:p>
    <w:p w14:paraId="106380FA" w14:textId="77777777" w:rsidR="005D3A9D" w:rsidRPr="005D3A9D" w:rsidRDefault="005D3A9D" w:rsidP="005D3A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A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E2D7B2">
          <v:rect id="_x0000_i1042" style="width:0;height:.75pt" o:hralign="center" o:hrstd="t" o:hr="t" fillcolor="#a0a0a0" stroked="f"/>
        </w:pict>
      </w:r>
    </w:p>
    <w:p w14:paraId="5457B65C" w14:textId="77777777" w:rsidR="005D3A9D" w:rsidRPr="005D3A9D" w:rsidRDefault="005D3A9D" w:rsidP="005D3A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Appendix B: Monthly Data Tables</w:t>
      </w:r>
    </w:p>
    <w:p w14:paraId="43FBC276" w14:textId="77777777" w:rsidR="005D3A9D" w:rsidRPr="005D3A9D" w:rsidRDefault="005D3A9D" w:rsidP="005D3A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lastRenderedPageBreak/>
        <w:t>B.1 Nifty 50 Monthly Returns (2021-2026)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"/>
        <w:gridCol w:w="660"/>
        <w:gridCol w:w="727"/>
        <w:gridCol w:w="727"/>
        <w:gridCol w:w="727"/>
        <w:gridCol w:w="727"/>
        <w:gridCol w:w="727"/>
        <w:gridCol w:w="727"/>
        <w:gridCol w:w="727"/>
        <w:gridCol w:w="727"/>
        <w:gridCol w:w="727"/>
        <w:gridCol w:w="727"/>
        <w:gridCol w:w="645"/>
      </w:tblGrid>
      <w:tr w:rsidR="005D3A9D" w:rsidRPr="005D3A9D" w14:paraId="2C8A7D05" w14:textId="77777777" w:rsidTr="005D3A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FF6F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Year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15FB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Jan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25D2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Feb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C814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Mar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9429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Apr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D3A2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May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BED9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Jun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5848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Jul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A195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Aug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BFB6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8402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Oct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14E8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DE29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Dec</w:t>
            </w:r>
          </w:p>
        </w:tc>
      </w:tr>
      <w:tr w:rsidR="005D3A9D" w:rsidRPr="005D3A9D" w14:paraId="51F021E2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AEB3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E182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2AB4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275D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FED9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B432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CF67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7A99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0E8F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5CB3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17FA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BFE5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-1.62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A32E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+2.21</w:t>
            </w:r>
          </w:p>
        </w:tc>
      </w:tr>
      <w:tr w:rsidR="005D3A9D" w:rsidRPr="005D3A9D" w14:paraId="0400F643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0C40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C193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0AF1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-3.15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B050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+3.99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E17A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-2.07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CFC5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-3.03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862D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-4.85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440B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+8.73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3CDA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+3.50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54E5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-3.74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B555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+5.37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4EBF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+4.35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DB0B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-3.15</w:t>
            </w:r>
          </w:p>
        </w:tc>
      </w:tr>
      <w:tr w:rsidR="005D3A9D" w:rsidRPr="005D3A9D" w14:paraId="7BB5C7E5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4080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514B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-2.45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97DD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-2.03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D592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201E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+4.06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0323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+2.60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266E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+3.53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1A0D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+2.94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4A03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-2.53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4244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+2.00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12CE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-2.84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3B99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+6.50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28C8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+8.16</w:t>
            </w:r>
          </w:p>
        </w:tc>
      </w:tr>
      <w:tr w:rsidR="005D3A9D" w:rsidRPr="005D3A9D" w14:paraId="6FF8E4D4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2868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F463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500F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+1.18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3204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+1.57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948A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+1.24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6511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0DDC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+6.57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9FF8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+3.92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BBF4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+1.14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597E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+2.28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0561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-6.22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3E23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B084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-0.79</w:t>
            </w:r>
          </w:p>
        </w:tc>
      </w:tr>
      <w:tr w:rsidR="005D3A9D" w:rsidRPr="005D3A9D" w14:paraId="074195EF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F87D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AE91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D1B1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-5.89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4B48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+6.30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F100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+3.46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622E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+1.71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69DC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+3.10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010F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-2.93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8CC7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-1.38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8FC8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+0.75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C6DD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+4.51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F47D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-1.50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408C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+2.10</w:t>
            </w:r>
          </w:p>
        </w:tc>
      </w:tr>
      <w:tr w:rsidR="005D3A9D" w:rsidRPr="005D3A9D" w14:paraId="49961156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1AAE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6E2F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-3.10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D353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-0.56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EFD4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-11.31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69FF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+7.46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4DD5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-1.87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D2FE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+1.35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4433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+2.17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407B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-1.24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A180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-3.90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7D49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3E38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D565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</w:t>
            </w:r>
          </w:p>
        </w:tc>
      </w:tr>
    </w:tbl>
    <w:p w14:paraId="1D23DFE5" w14:textId="77777777" w:rsidR="005D3A9D" w:rsidRPr="005D3A9D" w:rsidRDefault="005D3A9D" w:rsidP="005D3A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lastRenderedPageBreak/>
        <w:t>B.2 India VIX Annual Averages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1715"/>
        <w:gridCol w:w="965"/>
        <w:gridCol w:w="890"/>
      </w:tblGrid>
      <w:tr w:rsidR="005D3A9D" w:rsidRPr="005D3A9D" w14:paraId="30758B2C" w14:textId="77777777" w:rsidTr="005D3A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10AE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Year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B973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Average VIX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59A7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272A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Low</w:t>
            </w:r>
          </w:p>
        </w:tc>
      </w:tr>
      <w:tr w:rsidR="005D3A9D" w:rsidRPr="005D3A9D" w14:paraId="13C0F39E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8DF4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AFE9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17.5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59F2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28.5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6784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11.2</w:t>
            </w:r>
          </w:p>
        </w:tc>
      </w:tr>
      <w:tr w:rsidR="005D3A9D" w:rsidRPr="005D3A9D" w14:paraId="6A6223D3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EB44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8389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19.8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F659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33.5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984A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13.5</w:t>
            </w:r>
          </w:p>
        </w:tc>
      </w:tr>
      <w:tr w:rsidR="005D3A9D" w:rsidRPr="005D3A9D" w14:paraId="0359E40C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541D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C06C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C340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45AB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9.8</w:t>
            </w:r>
          </w:p>
        </w:tc>
      </w:tr>
      <w:tr w:rsidR="005D3A9D" w:rsidRPr="005D3A9D" w14:paraId="1F8448A9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E5C9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35B4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14.7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1C31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31.0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6B68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10.5</w:t>
            </w:r>
          </w:p>
        </w:tc>
      </w:tr>
      <w:tr w:rsidR="005D3A9D" w:rsidRPr="005D3A9D" w14:paraId="4A91E211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42E1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A33F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8DA0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23BE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9.15</w:t>
            </w:r>
          </w:p>
        </w:tc>
      </w:tr>
      <w:tr w:rsidR="005D3A9D" w:rsidRPr="005D3A9D" w14:paraId="749CA2E1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A806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C4A7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2157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18.5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E6CB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9.5</w:t>
            </w:r>
          </w:p>
        </w:tc>
      </w:tr>
    </w:tbl>
    <w:p w14:paraId="3821971D" w14:textId="77777777" w:rsidR="005D3A9D" w:rsidRPr="005D3A9D" w:rsidRDefault="005D3A9D" w:rsidP="005D3A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B.3 FII/DII Net Flows (USD Billion)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184"/>
        <w:gridCol w:w="1308"/>
        <w:gridCol w:w="2543"/>
      </w:tblGrid>
      <w:tr w:rsidR="005D3A9D" w:rsidRPr="005D3A9D" w14:paraId="3E880072" w14:textId="77777777" w:rsidTr="005D3A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EF34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Year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89A8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FII Net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DFB7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DII Net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437A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DII Absorption Ratio</w:t>
            </w:r>
          </w:p>
        </w:tc>
      </w:tr>
      <w:tr w:rsidR="005D3A9D" w:rsidRPr="005D3A9D" w14:paraId="2B12F588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5FC2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6CC0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+$3.2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E891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+$15.5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EA9B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4.8</w:t>
            </w:r>
          </w:p>
        </w:tc>
      </w:tr>
      <w:tr w:rsidR="005D3A9D" w:rsidRPr="005D3A9D" w14:paraId="5FF21F36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220A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C3E2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-$16.5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9259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+$32.0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3564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1.9</w:t>
            </w:r>
          </w:p>
        </w:tc>
      </w:tr>
      <w:tr w:rsidR="005D3A9D" w:rsidRPr="005D3A9D" w14:paraId="3AEEF8A4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43BA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131C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+$21.5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ED33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+$28.5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ABD5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1.3</w:t>
            </w:r>
          </w:p>
        </w:tc>
      </w:tr>
      <w:tr w:rsidR="005D3A9D" w:rsidRPr="005D3A9D" w14:paraId="51EB8156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5885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C468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-$0.8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96EB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+$62.9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8867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78.6</w:t>
            </w:r>
          </w:p>
        </w:tc>
      </w:tr>
      <w:tr w:rsidR="005D3A9D" w:rsidRPr="005D3A9D" w14:paraId="422CD563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D8E9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51D17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-$18.8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9BF1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+$90.1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4B6F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4.8</w:t>
            </w:r>
          </w:p>
        </w:tc>
      </w:tr>
      <w:tr w:rsidR="005D3A9D" w:rsidRPr="005D3A9D" w14:paraId="1D48D432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309C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2026 YTD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A4CA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-$25.6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BF2E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+$162.0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20C9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6.3</w:t>
            </w:r>
          </w:p>
        </w:tc>
      </w:tr>
    </w:tbl>
    <w:p w14:paraId="0E013A83" w14:textId="77777777" w:rsidR="005D3A9D" w:rsidRPr="005D3A9D" w:rsidRDefault="005D3A9D" w:rsidP="005D3A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A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79A819">
          <v:rect id="_x0000_i1043" style="width:0;height:.75pt" o:hralign="center" o:hrstd="t" o:hr="t" fillcolor="#a0a0a0" stroked="f"/>
        </w:pict>
      </w:r>
    </w:p>
    <w:p w14:paraId="602E7DD8" w14:textId="77777777" w:rsidR="005D3A9D" w:rsidRPr="005D3A9D" w:rsidRDefault="005D3A9D" w:rsidP="005D3A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Appendix C: Glossary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10216"/>
      </w:tblGrid>
      <w:tr w:rsidR="005D3A9D" w:rsidRPr="005D3A9D" w14:paraId="213CC4A6" w14:textId="77777777" w:rsidTr="005D3A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EA18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lastRenderedPageBreak/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7C4F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Definition</w:t>
            </w:r>
          </w:p>
        </w:tc>
      </w:tr>
      <w:tr w:rsidR="005D3A9D" w:rsidRPr="005D3A9D" w14:paraId="07DE6811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0EAA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VMR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5B931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Valuation Mean Reversion - P/E relative to historical average</w:t>
            </w:r>
          </w:p>
        </w:tc>
      </w:tr>
      <w:tr w:rsidR="005D3A9D" w:rsidRPr="005D3A9D" w14:paraId="458B50A8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B10C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FII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0139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Foreign Institutional Investors - foreign entities investing in Indian markets</w:t>
            </w:r>
          </w:p>
        </w:tc>
      </w:tr>
      <w:tr w:rsidR="005D3A9D" w:rsidRPr="005D3A9D" w14:paraId="49AE9132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2129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DII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0620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Domestic Institutional Investors - Indian entities (mutual funds, insurance, etc.)</w:t>
            </w:r>
          </w:p>
        </w:tc>
      </w:tr>
      <w:tr w:rsidR="005D3A9D" w:rsidRPr="005D3A9D" w14:paraId="2403FFCA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50A6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VIX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CBFB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India Volatility Index - measure of market expectations of near-term volatility</w:t>
            </w:r>
          </w:p>
        </w:tc>
      </w:tr>
      <w:tr w:rsidR="005D3A9D" w:rsidRPr="005D3A9D" w14:paraId="2B1F2432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8AB3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MMD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D5E1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Macro-Monetary Differential - India-US yield spread</w:t>
            </w:r>
          </w:p>
        </w:tc>
      </w:tr>
      <w:tr w:rsidR="005D3A9D" w:rsidRPr="005D3A9D" w14:paraId="4CE5637F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C607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CMC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D87F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Cross-Market Contagion - transmission of global market shocks</w:t>
            </w:r>
          </w:p>
        </w:tc>
      </w:tr>
      <w:tr w:rsidR="005D3A9D" w:rsidRPr="005D3A9D" w14:paraId="1B466E57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6E06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ERM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B53B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Earnings Revision Momentum - direction of consensus EPS revisions</w:t>
            </w:r>
          </w:p>
        </w:tc>
      </w:tr>
      <w:tr w:rsidR="005D3A9D" w:rsidRPr="005D3A9D" w14:paraId="47224C56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3CC8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LPA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B525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Long-term Price Average - historical average P/E</w:t>
            </w:r>
          </w:p>
        </w:tc>
      </w:tr>
      <w:tr w:rsidR="005D3A9D" w:rsidRPr="005D3A9D" w14:paraId="6BFBA80A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767B2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SIP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1D316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Systematic Investment Plan - regular mutual fund investments</w:t>
            </w:r>
          </w:p>
        </w:tc>
      </w:tr>
      <w:tr w:rsidR="005D3A9D" w:rsidRPr="005D3A9D" w14:paraId="2652B013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A788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NIM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F88D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Net Interest Margin - bank profitability metric</w:t>
            </w:r>
          </w:p>
        </w:tc>
      </w:tr>
    </w:tbl>
    <w:p w14:paraId="4D399375" w14:textId="77777777" w:rsidR="005D3A9D" w:rsidRPr="005D3A9D" w:rsidRDefault="005D3A9D" w:rsidP="005D3A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A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329827">
          <v:rect id="_x0000_i1044" style="width:0;height:.75pt" o:hralign="center" o:hrstd="t" o:hr="t" fillcolor="#a0a0a0" stroked="f"/>
        </w:pict>
      </w:r>
    </w:p>
    <w:p w14:paraId="34DABF14" w14:textId="77777777" w:rsidR="005D3A9D" w:rsidRPr="005D3A9D" w:rsidRDefault="005D3A9D" w:rsidP="005D3A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Appendix D: Disclaimer</w:t>
      </w:r>
    </w:p>
    <w:p w14:paraId="46E1385C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IMPORTANT DISCLAIMER</w:t>
      </w:r>
    </w:p>
    <w:p w14:paraId="493BEFF2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This document is prepared for educational and research purposes only. It does not constitute investment advice, a recommendation, or an offer to buy or sell any securities.</w:t>
      </w:r>
    </w:p>
    <w:p w14:paraId="1B70FE8B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Key Limitations:</w:t>
      </w:r>
    </w:p>
    <w:p w14:paraId="58E1D5FD" w14:textId="77777777" w:rsidR="005D3A9D" w:rsidRPr="005D3A9D" w:rsidRDefault="005D3A9D" w:rsidP="005D3A9D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Predictive Uncertainty:</w:t>
      </w: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No mathematical model can reliably predict short-term market movements. The Nifty 50's 5-year average return of 5.83% and 10-year average of 10.24% suggest a long-term upward bias, but path dependency and regime shifts mean that point predictions are inherently uncertain.</w:t>
      </w:r>
    </w:p>
    <w:p w14:paraId="6ADB2D4A" w14:textId="77777777" w:rsidR="005D3A9D" w:rsidRPr="005D3A9D" w:rsidRDefault="005D3A9D" w:rsidP="005D3A9D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lastRenderedPageBreak/>
        <w:t>Historical Calibration:</w:t>
      </w: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All models are calibrated on historical data. Past relationships may not persist in the future, especially during regime transitions.</w:t>
      </w:r>
    </w:p>
    <w:p w14:paraId="75655CAD" w14:textId="77777777" w:rsidR="005D3A9D" w:rsidRPr="005D3A9D" w:rsidRDefault="005D3A9D" w:rsidP="005D3A9D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Structural Breaks:</w:t>
      </w: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The Indian equity market has undergone structural changes (rising DII dominance, changing FII behavior, regulatory shifts) that may not be fully captured in historical data.</w:t>
      </w:r>
    </w:p>
    <w:p w14:paraId="4CA14F29" w14:textId="77777777" w:rsidR="005D3A9D" w:rsidRPr="005D3A9D" w:rsidRDefault="005D3A9D" w:rsidP="005D3A9D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Black Swan Events:</w:t>
      </w: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The model cannot predict unprecedented events (pandemics, geopolitical crises, policy shocks) that have no historical precedent.</w:t>
      </w:r>
    </w:p>
    <w:p w14:paraId="6366AA8A" w14:textId="77777777" w:rsidR="005D3A9D" w:rsidRPr="005D3A9D" w:rsidRDefault="005D3A9D" w:rsidP="005D3A9D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Data Quality:</w:t>
      </w: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The model relies on publicly available data. Errors or revisions in source data may affect predictions.</w:t>
      </w:r>
    </w:p>
    <w:p w14:paraId="74A95762" w14:textId="77777777" w:rsidR="005D3A9D" w:rsidRPr="005D3A9D" w:rsidRDefault="005D3A9D" w:rsidP="005D3A9D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No Guarantee:</w:t>
      </w: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The directional accuracy of 71% (retrospectively corrected) is meaningful but not infallible. The model makes errors, sometimes large ones.</w:t>
      </w:r>
    </w:p>
    <w:p w14:paraId="1F8A2FFB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Recommendation:</w:t>
      </w:r>
    </w:p>
    <w:p w14:paraId="135F80E2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This model should be understood as a </w:t>
      </w: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structured framework for probabilistic reasoning</w:t>
      </w: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, not a deterministic forecasting tool. Investors should:</w:t>
      </w:r>
    </w:p>
    <w:p w14:paraId="51E029A1" w14:textId="77777777" w:rsidR="005D3A9D" w:rsidRPr="005D3A9D" w:rsidRDefault="005D3A9D" w:rsidP="005D3A9D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Use this analysis as one input among many</w:t>
      </w:r>
    </w:p>
    <w:p w14:paraId="1FA9E2ED" w14:textId="77777777" w:rsidR="005D3A9D" w:rsidRPr="005D3A9D" w:rsidRDefault="005D3A9D" w:rsidP="005D3A9D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Consult qualified financial advisors</w:t>
      </w:r>
    </w:p>
    <w:p w14:paraId="537364FB" w14:textId="77777777" w:rsidR="005D3A9D" w:rsidRPr="005D3A9D" w:rsidRDefault="005D3A9D" w:rsidP="005D3A9D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Consider their own risk tolerance and investment horizon</w:t>
      </w:r>
    </w:p>
    <w:p w14:paraId="0CF5C495" w14:textId="77777777" w:rsidR="005D3A9D" w:rsidRPr="005D3A9D" w:rsidRDefault="005D3A9D" w:rsidP="005D3A9D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Diversify across asset classes</w:t>
      </w:r>
    </w:p>
    <w:p w14:paraId="4B8341F9" w14:textId="77777777" w:rsidR="005D3A9D" w:rsidRPr="005D3A9D" w:rsidRDefault="005D3A9D" w:rsidP="005D3A9D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Maintain a long-term perspective</w:t>
      </w:r>
    </w:p>
    <w:p w14:paraId="0586CFFE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The creators of this document accept no liability for any losses incurred based on the information presented herein.</w:t>
      </w:r>
    </w:p>
    <w:p w14:paraId="1FE5F148" w14:textId="77777777" w:rsidR="005D3A9D" w:rsidRPr="005D3A9D" w:rsidRDefault="005D3A9D" w:rsidP="005D3A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A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03FE8A">
          <v:rect id="_x0000_i1045" style="width:0;height:.75pt" o:hralign="center" o:hrstd="t" o:hr="t" fillcolor="#a0a0a0" stroked="f"/>
        </w:pict>
      </w:r>
    </w:p>
    <w:p w14:paraId="53661EDD" w14:textId="77777777" w:rsidR="005D3A9D" w:rsidRPr="005D3A9D" w:rsidRDefault="005D3A9D" w:rsidP="005D3A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Document Summary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221"/>
        <w:gridCol w:w="7071"/>
      </w:tblGrid>
      <w:tr w:rsidR="005D3A9D" w:rsidRPr="005D3A9D" w14:paraId="17CD5096" w14:textId="77777777" w:rsidTr="005D3A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AD79C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E2E8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Content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C978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Key Takeaway</w:t>
            </w:r>
          </w:p>
        </w:tc>
      </w:tr>
      <w:tr w:rsidR="005D3A9D" w:rsidRPr="005D3A9D" w14:paraId="7C7C81B8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955B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Part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A5BC5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Foundation and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F6BEF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Seven-factor model with dynamic regime weights</w:t>
            </w:r>
          </w:p>
        </w:tc>
      </w:tr>
      <w:tr w:rsidR="005D3A9D" w:rsidRPr="005D3A9D" w14:paraId="190AEB60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95E2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Part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D4CF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Multi-Index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D866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Differentiated weights for Nifty, Bank Nifty, Midcap, Smallcap, Sensex</w:t>
            </w:r>
          </w:p>
        </w:tc>
      </w:tr>
      <w:tr w:rsidR="005D3A9D" w:rsidRPr="005D3A9D" w14:paraId="2827A1C5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48B4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Part III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1097A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Walk-Forward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5548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66 monthly predictions from Nov 2021 to Sep 2026</w:t>
            </w:r>
          </w:p>
        </w:tc>
      </w:tr>
      <w:tr w:rsidR="005D3A9D" w:rsidRPr="005D3A9D" w14:paraId="1B71CE77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5D25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lastRenderedPageBreak/>
              <w:t>Part IV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424C9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Model Corrections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3F52E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Five versions, each addressing specific error patterns</w:t>
            </w:r>
          </w:p>
        </w:tc>
      </w:tr>
      <w:tr w:rsidR="005D3A9D" w:rsidRPr="005D3A9D" w14:paraId="636AD63D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A5C28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Part 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E5BD3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Final Prediction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579B4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October 2026 composite score: +0.085 (neutral-bullish)</w:t>
            </w:r>
          </w:p>
        </w:tc>
      </w:tr>
      <w:tr w:rsidR="005D3A9D" w:rsidRPr="005D3A9D" w14:paraId="456ED5DE" w14:textId="77777777" w:rsidTr="005D3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9D8ED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Part VI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3ABC0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Appendices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0D2AB" w14:textId="77777777" w:rsidR="005D3A9D" w:rsidRPr="005D3A9D" w:rsidRDefault="005D3A9D" w:rsidP="005D3A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D3A9D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Model equations, data tables, glossary, disclaimer</w:t>
            </w:r>
          </w:p>
        </w:tc>
      </w:tr>
    </w:tbl>
    <w:p w14:paraId="480F8721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Overall Model Performance:</w:t>
      </w:r>
    </w:p>
    <w:p w14:paraId="16BFE2E5" w14:textId="77777777" w:rsidR="005D3A9D" w:rsidRPr="005D3A9D" w:rsidRDefault="005D3A9D" w:rsidP="005D3A9D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Directional Accuracy: 71% (V5 corrected)</w:t>
      </w:r>
    </w:p>
    <w:p w14:paraId="5A701FDD" w14:textId="77777777" w:rsidR="005D3A9D" w:rsidRPr="005D3A9D" w:rsidRDefault="005D3A9D" w:rsidP="005D3A9D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Mean Absolute Error: 1.8% (V5 corrected)</w:t>
      </w:r>
    </w:p>
    <w:p w14:paraId="1A8355BA" w14:textId="77777777" w:rsidR="005D3A9D" w:rsidRPr="005D3A9D" w:rsidRDefault="005D3A9D" w:rsidP="005D3A9D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Largest Error: -6.1% (V5 corrected)</w:t>
      </w:r>
    </w:p>
    <w:p w14:paraId="3B7C7E63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Final Prediction for October 2026:</w:t>
      </w:r>
    </w:p>
    <w:p w14:paraId="3209702F" w14:textId="77777777" w:rsidR="005D3A9D" w:rsidRPr="005D3A9D" w:rsidRDefault="005D3A9D" w:rsidP="005D3A9D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Nifty 50: 24,900 (± 400)</w:t>
      </w:r>
    </w:p>
    <w:p w14:paraId="2F219B35" w14:textId="77777777" w:rsidR="005D3A9D" w:rsidRPr="005D3A9D" w:rsidRDefault="005D3A9D" w:rsidP="005D3A9D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Bank Nifty: 58,500 (± 1,500)</w:t>
      </w:r>
    </w:p>
    <w:p w14:paraId="374C1BD1" w14:textId="77777777" w:rsidR="005D3A9D" w:rsidRPr="005D3A9D" w:rsidRDefault="005D3A9D" w:rsidP="005D3A9D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Nifty Midcap 100: 55,500 (± 1,500)</w:t>
      </w:r>
    </w:p>
    <w:p w14:paraId="7DD3F96A" w14:textId="77777777" w:rsidR="005D3A9D" w:rsidRPr="005D3A9D" w:rsidRDefault="005D3A9D" w:rsidP="005D3A9D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Nifty Smallcap 100: 18,700 (± 800)</w:t>
      </w:r>
    </w:p>
    <w:p w14:paraId="48144534" w14:textId="77777777" w:rsidR="005D3A9D" w:rsidRPr="005D3A9D" w:rsidRDefault="005D3A9D" w:rsidP="005D3A9D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Sensex: 74,800 (± 1,200)</w:t>
      </w:r>
    </w:p>
    <w:p w14:paraId="4CAFB2BB" w14:textId="77777777" w:rsidR="005D3A9D" w:rsidRPr="005D3A9D" w:rsidRDefault="005D3A9D" w:rsidP="005D3A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A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48BCF6">
          <v:rect id="_x0000_i1046" style="width:0;height:.75pt" o:hralign="center" o:hrstd="t" o:hr="t" fillcolor="#a0a0a0" stroked="f"/>
        </w:pict>
      </w:r>
    </w:p>
    <w:p w14:paraId="0B689DC8" w14:textId="77777777" w:rsidR="005D3A9D" w:rsidRPr="005D3A9D" w:rsidRDefault="005D3A9D" w:rsidP="005D3A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END OF DOCUMENT</w:t>
      </w:r>
    </w:p>
    <w:p w14:paraId="4779C012" w14:textId="77777777" w:rsidR="005D3A9D" w:rsidRPr="005D3A9D" w:rsidRDefault="005D3A9D" w:rsidP="005D3A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A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86187D">
          <v:rect id="_x0000_i1047" style="width:0;height:.75pt" o:hralign="center" o:hrstd="t" o:hr="t" fillcolor="#a0a0a0" stroked="f"/>
        </w:pict>
      </w:r>
    </w:p>
    <w:p w14:paraId="24CA5825" w14:textId="77777777" w:rsidR="005D3A9D" w:rsidRPr="005D3A9D" w:rsidRDefault="005D3A9D" w:rsidP="005D3A9D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D3A9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IN"/>
        </w:rPr>
        <w:t>This document was prepared using data available through September 30, 2026. All predictions are forward-looking and subject to the limitations described in the disclaimer.</w:t>
      </w:r>
    </w:p>
    <w:p w14:paraId="6F1B7F9B" w14:textId="77777777" w:rsidR="00684DC8" w:rsidRDefault="005D3A9D"/>
    <w:sectPr w:rsidR="00684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14ECC"/>
    <w:multiLevelType w:val="multilevel"/>
    <w:tmpl w:val="4F08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76FE3"/>
    <w:multiLevelType w:val="multilevel"/>
    <w:tmpl w:val="2D1E1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B7E6A"/>
    <w:multiLevelType w:val="multilevel"/>
    <w:tmpl w:val="0A64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E3802"/>
    <w:multiLevelType w:val="multilevel"/>
    <w:tmpl w:val="BBC03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D13C44"/>
    <w:multiLevelType w:val="multilevel"/>
    <w:tmpl w:val="5560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664F9"/>
    <w:multiLevelType w:val="multilevel"/>
    <w:tmpl w:val="CE24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56029"/>
    <w:multiLevelType w:val="multilevel"/>
    <w:tmpl w:val="887C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45A5F"/>
    <w:multiLevelType w:val="multilevel"/>
    <w:tmpl w:val="51A8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A534B"/>
    <w:multiLevelType w:val="multilevel"/>
    <w:tmpl w:val="32A2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50227"/>
    <w:multiLevelType w:val="multilevel"/>
    <w:tmpl w:val="8BBAD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4E0A21"/>
    <w:multiLevelType w:val="multilevel"/>
    <w:tmpl w:val="A2D68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036B6C"/>
    <w:multiLevelType w:val="multilevel"/>
    <w:tmpl w:val="A73C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343BF7"/>
    <w:multiLevelType w:val="multilevel"/>
    <w:tmpl w:val="82300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F20E3B"/>
    <w:multiLevelType w:val="multilevel"/>
    <w:tmpl w:val="40E0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9F55FC"/>
    <w:multiLevelType w:val="multilevel"/>
    <w:tmpl w:val="E9BE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87A8E"/>
    <w:multiLevelType w:val="multilevel"/>
    <w:tmpl w:val="D894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2E45D7"/>
    <w:multiLevelType w:val="multilevel"/>
    <w:tmpl w:val="3EE2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5B4DB6"/>
    <w:multiLevelType w:val="multilevel"/>
    <w:tmpl w:val="F3CA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D268DD"/>
    <w:multiLevelType w:val="multilevel"/>
    <w:tmpl w:val="53F0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DA1FB9"/>
    <w:multiLevelType w:val="multilevel"/>
    <w:tmpl w:val="4C50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4A1FE5"/>
    <w:multiLevelType w:val="multilevel"/>
    <w:tmpl w:val="7760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2A0A38"/>
    <w:multiLevelType w:val="multilevel"/>
    <w:tmpl w:val="7E2E5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E3224C"/>
    <w:multiLevelType w:val="multilevel"/>
    <w:tmpl w:val="EB1A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E16454"/>
    <w:multiLevelType w:val="multilevel"/>
    <w:tmpl w:val="54A2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9E6FE1"/>
    <w:multiLevelType w:val="multilevel"/>
    <w:tmpl w:val="9E6C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BB2F0B"/>
    <w:multiLevelType w:val="multilevel"/>
    <w:tmpl w:val="CD2E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881869"/>
    <w:multiLevelType w:val="multilevel"/>
    <w:tmpl w:val="441A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205390"/>
    <w:multiLevelType w:val="multilevel"/>
    <w:tmpl w:val="F804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F77B14"/>
    <w:multiLevelType w:val="multilevel"/>
    <w:tmpl w:val="FD82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8C6658"/>
    <w:multiLevelType w:val="multilevel"/>
    <w:tmpl w:val="36D2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751390"/>
    <w:multiLevelType w:val="multilevel"/>
    <w:tmpl w:val="4B00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DB3CC7"/>
    <w:multiLevelType w:val="multilevel"/>
    <w:tmpl w:val="A144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2470C0"/>
    <w:multiLevelType w:val="multilevel"/>
    <w:tmpl w:val="9A62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956D4F"/>
    <w:multiLevelType w:val="multilevel"/>
    <w:tmpl w:val="6F384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8B56A1"/>
    <w:multiLevelType w:val="multilevel"/>
    <w:tmpl w:val="41E2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9"/>
  </w:num>
  <w:num w:numId="3">
    <w:abstractNumId w:val="4"/>
  </w:num>
  <w:num w:numId="4">
    <w:abstractNumId w:val="1"/>
  </w:num>
  <w:num w:numId="5">
    <w:abstractNumId w:val="20"/>
  </w:num>
  <w:num w:numId="6">
    <w:abstractNumId w:val="3"/>
  </w:num>
  <w:num w:numId="7">
    <w:abstractNumId w:val="18"/>
  </w:num>
  <w:num w:numId="8">
    <w:abstractNumId w:val="28"/>
  </w:num>
  <w:num w:numId="9">
    <w:abstractNumId w:val="22"/>
  </w:num>
  <w:num w:numId="10">
    <w:abstractNumId w:val="9"/>
  </w:num>
  <w:num w:numId="11">
    <w:abstractNumId w:val="21"/>
  </w:num>
  <w:num w:numId="12">
    <w:abstractNumId w:val="12"/>
  </w:num>
  <w:num w:numId="13">
    <w:abstractNumId w:val="5"/>
  </w:num>
  <w:num w:numId="14">
    <w:abstractNumId w:val="31"/>
  </w:num>
  <w:num w:numId="15">
    <w:abstractNumId w:val="2"/>
  </w:num>
  <w:num w:numId="16">
    <w:abstractNumId w:val="16"/>
  </w:num>
  <w:num w:numId="17">
    <w:abstractNumId w:val="30"/>
  </w:num>
  <w:num w:numId="18">
    <w:abstractNumId w:val="32"/>
  </w:num>
  <w:num w:numId="19">
    <w:abstractNumId w:val="26"/>
  </w:num>
  <w:num w:numId="20">
    <w:abstractNumId w:val="14"/>
  </w:num>
  <w:num w:numId="21">
    <w:abstractNumId w:val="0"/>
  </w:num>
  <w:num w:numId="22">
    <w:abstractNumId w:val="17"/>
  </w:num>
  <w:num w:numId="23">
    <w:abstractNumId w:val="13"/>
  </w:num>
  <w:num w:numId="24">
    <w:abstractNumId w:val="11"/>
  </w:num>
  <w:num w:numId="25">
    <w:abstractNumId w:val="15"/>
  </w:num>
  <w:num w:numId="26">
    <w:abstractNumId w:val="6"/>
  </w:num>
  <w:num w:numId="27">
    <w:abstractNumId w:val="34"/>
  </w:num>
  <w:num w:numId="28">
    <w:abstractNumId w:val="23"/>
  </w:num>
  <w:num w:numId="29">
    <w:abstractNumId w:val="27"/>
  </w:num>
  <w:num w:numId="30">
    <w:abstractNumId w:val="33"/>
  </w:num>
  <w:num w:numId="31">
    <w:abstractNumId w:val="24"/>
  </w:num>
  <w:num w:numId="32">
    <w:abstractNumId w:val="10"/>
  </w:num>
  <w:num w:numId="33">
    <w:abstractNumId w:val="19"/>
  </w:num>
  <w:num w:numId="34">
    <w:abstractNumId w:val="7"/>
  </w:num>
  <w:num w:numId="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FBB"/>
    <w:rsid w:val="00002C56"/>
    <w:rsid w:val="000E7CC0"/>
    <w:rsid w:val="005D3A9D"/>
    <w:rsid w:val="006A34BD"/>
    <w:rsid w:val="00FB1FBB"/>
    <w:rsid w:val="00FD3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4B939B-B124-4C5F-A1FB-EA52C84F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3A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D3A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D3A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A9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D3A9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D3A9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5D3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ds-markdown-paragraph">
    <w:name w:val="ds-markdown-paragraph"/>
    <w:basedOn w:val="Normal"/>
    <w:rsid w:val="005D3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D3A9D"/>
    <w:rPr>
      <w:b/>
      <w:bCs/>
    </w:rPr>
  </w:style>
  <w:style w:type="character" w:styleId="Emphasis">
    <w:name w:val="Emphasis"/>
    <w:basedOn w:val="DefaultParagraphFont"/>
    <w:uiPriority w:val="20"/>
    <w:qFormat/>
    <w:rsid w:val="005D3A9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1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04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2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4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4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1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2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8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4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3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6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1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3532</Words>
  <Characters>20133</Characters>
  <Application>Microsoft Office Word</Application>
  <DocSecurity>0</DocSecurity>
  <Lines>167</Lines>
  <Paragraphs>47</Paragraphs>
  <ScaleCrop>false</ScaleCrop>
  <Company/>
  <LinksUpToDate>false</LinksUpToDate>
  <CharactersWithSpaces>23618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2026-09-29T05:15:00Z</dcterms:created>
  <dcterms:modified xsi:type="dcterms:W3CDTF">2026-09-29T05:15:00Z</dcterms:modified>
</cp:coreProperties>
</file>