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Disaster Recovery (DR) – End-to-End Validation, Architecture Flows &amp; Evidence</w:t>
      </w:r>
    </w:p>
    <w:p>
      <w:r>
        <w:t>This document provides a formal and comprehensive Disaster Recovery (DR) validation for the DataHub platform. It is intended for Executive Leadership, Architecture &amp; Security Review Boards (ASRB), Information Security, and Audit stakeholders. The document demonstrates DR readiness through clearly defined architecture flows, recovery objectives, and validated failover and failback procedures across the Confluent, Couchbase, and Kafka Connect stack.</w:t>
      </w:r>
    </w:p>
    <w:p>
      <w:pPr>
        <w:pStyle w:val="Heading1"/>
      </w:pPr>
      <w:r>
        <w:t>1. Executive Summary</w:t>
      </w:r>
    </w:p>
    <w:p>
      <w:r>
        <w:t>The DataHub platform is deployed using a multi-region architecture with Central US as the Primary region and East US2 as the Secondary (Disaster Recovery) region. A controlled DR exercise was conducted to validate:</w:t>
      </w:r>
    </w:p>
    <w:p>
      <w:r>
        <w:t>- End-to-end data flow continuity during a regional outage</w:t>
      </w:r>
    </w:p>
    <w:p>
      <w:r>
        <w:t>- Compliance with defined Recovery Time Objective (RTO) and Recovery Point Objective (RPO)</w:t>
      </w:r>
    </w:p>
    <w:p>
      <w:r>
        <w:t>- Safe and controlled failover to the Secondary region</w:t>
      </w:r>
    </w:p>
    <w:p>
      <w:r>
        <w:t>- Safe and controlled failback to the Primary region</w:t>
      </w:r>
    </w:p>
    <w:p>
      <w:r>
        <w:t>All infrastructure and platform-level DR scenarios (Couchbase, Confluent/Kafka, KSQL, Kafka Connect) were successfully validated. Application-level DR testing (Stonebranch SDK jobs, Python ingestion services, MuleSoft) is planned and tracked separately.</w:t>
      </w:r>
    </w:p>
    <w:p>
      <w:pPr>
        <w:pStyle w:val="Heading1"/>
      </w:pPr>
      <w:r>
        <w:t>2. Architecture Overview</w:t>
      </w:r>
    </w:p>
    <w:p>
      <w:r>
        <w:t>DR Model: Active–Passive Regional Architecture</w:t>
      </w:r>
    </w:p>
    <w:p>
      <w:r>
        <w:t>Primary Region: Central US</w:t>
      </w:r>
    </w:p>
    <w:p>
      <w:r>
        <w:t>Secondary Region: East US2</w:t>
      </w:r>
    </w:p>
    <w:p>
      <w:r>
        <w:t>Core Components:</w:t>
      </w:r>
    </w:p>
    <w:p>
      <w:r>
        <w:t>- Client Applications / Event Producers</w:t>
      </w:r>
    </w:p>
    <w:p>
      <w:r>
        <w:t>- Confluent Cloud (Kafka, Mirror Topics)</w:t>
      </w:r>
    </w:p>
    <w:p>
      <w:r>
        <w:t>- KSQL (KStreams / KTables)</w:t>
      </w:r>
    </w:p>
    <w:p>
      <w:r>
        <w:t>- Kafka Connect</w:t>
      </w:r>
    </w:p>
    <w:p>
      <w:r>
        <w:t>- Couchbase Capella</w:t>
      </w:r>
    </w:p>
    <w:p>
      <w:r>
        <w:t>- Stonebranch Orchestration &amp; Python-based ingestion services</w:t>
      </w:r>
    </w:p>
    <w:p>
      <w:r>
        <w:t>- MuleSoft Integrations</w:t>
      </w:r>
    </w:p>
    <w:p>
      <w:r>
        <w:t>Private connectivity is established from Wintrust networks to both regions, ensuring secure access to Confluent and Couchbase services in Central US and East US2.</w:t>
      </w:r>
    </w:p>
    <w:p>
      <w:pPr>
        <w:pStyle w:val="Heading1"/>
      </w:pPr>
      <w:r>
        <w:t>3. End-to-End Data Flow – Normal Operations (Pre-DR)</w:t>
      </w:r>
    </w:p>
    <w:p>
      <w:r>
        <w:t>Under normal operating conditions, all data ingestion and processing workloads run in the Primary (Central US) region.</w:t>
      </w:r>
    </w:p>
    <w:p>
      <w:r>
        <w:t>Normal Flow:</w:t>
        <w:br/>
        <w:t>Client Applications / Producers</w:t>
        <w:br/>
        <w:t xml:space="preserve">        ↓</w:t>
        <w:br/>
        <w:t>Confluent Kafka – Central US (Primary Topics)</w:t>
        <w:br/>
        <w:t xml:space="preserve">        ↓</w:t>
        <w:br/>
        <w:t>KSQL Processing – Central US</w:t>
        <w:br/>
        <w:t xml:space="preserve">        ↓</w:t>
        <w:br/>
        <w:t>Kafka Connect – Central US</w:t>
        <w:br/>
        <w:t xml:space="preserve">        ↓</w:t>
        <w:br/>
        <w:t>Couchbase Capella – Central US</w:t>
        <w:br/>
      </w:r>
    </w:p>
    <w:p>
      <w:r>
        <w:t>Kafka mirror topics continuously replicate data from Central US to East US2 to maintain DR readiness without impacting primary workloads.</w:t>
      </w:r>
    </w:p>
    <w:p>
      <w:pPr>
        <w:pStyle w:val="Heading1"/>
      </w:pPr>
      <w:r>
        <w:t>4. End-to-End Data Flow – DR Failover (Primary → Secondary)</w:t>
      </w:r>
    </w:p>
    <w:p>
      <w:r>
        <w:t>During a declared DR event, traffic is intentionally re-routed to the Secondary (East US2) region. Services in the Primary region are explicitly and cleanly stopped before activating the DR path.</w:t>
      </w:r>
    </w:p>
    <w:p>
      <w:r>
        <w:t>Failover Flow:</w:t>
        <w:br/>
        <w:t>Client Applications / Producers</w:t>
        <w:br/>
        <w:t xml:space="preserve">        ↓</w:t>
        <w:br/>
        <w:t>Confluent Kafka – East US2 (Mirror / DR Topics)</w:t>
        <w:br/>
        <w:t xml:space="preserve">        ↓</w:t>
        <w:br/>
        <w:t>KSQL Processing – East US2</w:t>
        <w:br/>
        <w:t xml:space="preserve">        ↓</w:t>
        <w:br/>
        <w:t>Kafka Connect – East US2</w:t>
        <w:br/>
        <w:t xml:space="preserve">        ↓</w:t>
        <w:br/>
        <w:t>Couchbase Capella – East US2</w:t>
        <w:br/>
      </w:r>
    </w:p>
    <w:p>
      <w:r>
        <w:t>Primary region Kafka Connect and KSQL workloads are stopped prior to DR activation to prevent dual writes or split-brain scenarios.</w:t>
      </w:r>
    </w:p>
    <w:p>
      <w:pPr>
        <w:pStyle w:val="Heading1"/>
      </w:pPr>
      <w:r>
        <w:t>5. End-to-End Data Flow – Failback (Secondary → Primary)</w:t>
      </w:r>
    </w:p>
    <w:p>
      <w:r>
        <w:t>Once the Primary region is stabilized and declared healthy, a controlled failback is performed. Offsets, replication backlogs, and data consistency are validated before traffic is returned to the Primary region.</w:t>
      </w:r>
    </w:p>
    <w:p>
      <w:r>
        <w:t>Failback Flow:</w:t>
        <w:br/>
        <w:t>Client Applications / Producers</w:t>
        <w:br/>
        <w:t xml:space="preserve">        ↓</w:t>
        <w:br/>
        <w:t>Confluent Kafka – Central US (Primary Topics)</w:t>
        <w:br/>
        <w:t xml:space="preserve">        ↓</w:t>
        <w:br/>
        <w:t>KSQL Processing – Central US</w:t>
        <w:br/>
        <w:t xml:space="preserve">        ↓</w:t>
        <w:br/>
        <w:t>Kafka Connect – Central US</w:t>
        <w:br/>
        <w:t xml:space="preserve">        ↓</w:t>
        <w:br/>
        <w:t>Couchbase Capella – Central US</w:t>
        <w:br/>
      </w:r>
    </w:p>
    <w:p>
      <w:pPr>
        <w:pStyle w:val="Heading1"/>
      </w:pPr>
      <w:r>
        <w:t>6. Recovery Objectives (RTO / RPO)</w:t>
      </w:r>
    </w:p>
    <w:p>
      <w:r>
        <w:t>Recovery Time Objective (RTO):</w:t>
      </w:r>
    </w:p>
    <w:p>
      <w:r>
        <w:t>- Target: ≤ 30 minutes</w:t>
      </w:r>
    </w:p>
    <w:p>
      <w:r>
        <w:t>- Observed during DR testing: approximately 15–20 minutes from failover initiation to full DR steady state</w:t>
      </w:r>
    </w:p>
    <w:p>
      <w:r>
        <w:t>Recovery Point Objective (RPO):</w:t>
      </w:r>
    </w:p>
    <w:p>
      <w:r>
        <w:t>- Target: Near-zero data loss</w:t>
      </w:r>
    </w:p>
    <w:p>
      <w:r>
        <w:t>- Observed: No data loss detected; Kafka offsets and Couchbase mutation backlogs were fully reconciled between regions during both failover and failback validation.</w:t>
      </w:r>
    </w:p>
    <w:p>
      <w:pPr>
        <w:pStyle w:val="Heading1"/>
      </w:pPr>
      <w:r>
        <w:t>7. DR Strategy &amp; Design Principles</w:t>
      </w:r>
    </w:p>
    <w:p>
      <w:r>
        <w:t>- Active–Passive regional design with clearly defined Primary and Secondary roles</w:t>
      </w:r>
    </w:p>
    <w:p>
      <w:r>
        <w:t>- Operator-controlled, scripted failover and failback procedures</w:t>
      </w:r>
    </w:p>
    <w:p>
      <w:r>
        <w:t>- Continuous replication using Kafka mirror topics between regions</w:t>
      </w:r>
    </w:p>
    <w:p>
      <w:r>
        <w:t>- Explicit stop/start of Kafka Connect and KSQL workloads during DR transitions</w:t>
      </w:r>
    </w:p>
    <w:p>
      <w:r>
        <w:t>- Validation of Kafka offsets, Couchbase mutation backlog, and record counts at each transition point</w:t>
      </w:r>
    </w:p>
    <w:p>
      <w:r>
        <w:t>- Use of idempotent processing patterns where applicable to reduce duplication risk</w:t>
      </w:r>
    </w:p>
    <w:p>
      <w:pPr>
        <w:pStyle w:val="Heading1"/>
      </w:pPr>
      <w:r>
        <w:t>8. DR Test Coverage Overview</w:t>
      </w:r>
    </w:p>
    <w:p>
      <w:r>
        <w:t>The following platform areas were covered as part of this DR validation:</w:t>
      </w:r>
    </w:p>
    <w:p>
      <w:r>
        <w:t>- Couchbase Capella – failover to East US2 and rollback to Central US</w:t>
      </w:r>
    </w:p>
    <w:p>
      <w:r>
        <w:t>- Confluent / Kafka – topic replication, failover, and rollback</w:t>
      </w:r>
    </w:p>
    <w:p>
      <w:r>
        <w:t>- KSQL – re-deployment and activation in DR, rollback to Primary</w:t>
      </w:r>
    </w:p>
    <w:p>
      <w:r>
        <w:t>- Kafka Connect – controlled stop/start during failover and failback</w:t>
      </w:r>
    </w:p>
    <w:p>
      <w:r>
        <w:t>Application-level DR scenarios (Stonebranch scheduler, Python ingestion jobs, MuleSoft integrations) are planned as a separate workstream and will be documented independently.</w:t>
      </w:r>
    </w:p>
    <w:p>
      <w:pPr>
        <w:pStyle w:val="Heading1"/>
      </w:pPr>
      <w:r>
        <w:t>9. Detailed DR Test Execution</w:t>
      </w:r>
    </w:p>
    <w:p>
      <w:pPr>
        <w:pStyle w:val="Heading2"/>
      </w:pPr>
      <w:r>
        <w:t>9.1 Couchbase – Primary to Secondary Failover (Central US → East US2)</w:t>
      </w:r>
    </w:p>
    <w:p>
      <w:r>
        <w:t>Objective: Validate Couchbase DR readiness and data integrity when failing over from Central US to East US2.</w:t>
      </w:r>
    </w:p>
    <w:p>
      <w:r>
        <w:t>Preconditions:</w:t>
      </w:r>
    </w:p>
    <w:p>
      <w:r>
        <w:t>- Uni-directional replication configured from Central US to East US2</w:t>
      </w:r>
    </w:p>
    <w:p>
      <w:r>
        <w:t>- Indexes and prepared statements deployed in both regions</w:t>
      </w:r>
    </w:p>
    <w:p>
      <w:r>
        <w:t>- Network connectivity validated from Wintrust to both clusters</w:t>
      </w:r>
    </w:p>
    <w:p>
      <w:r>
        <w:t>Steps:</w:t>
      </w:r>
    </w:p>
    <w:p>
      <w:r>
        <w:t>1. Verify replication status from Central US to East US2 and confirm no lag prior to DR initiation.</w:t>
      </w:r>
    </w:p>
    <w:p>
      <w:r>
        <w:t>2. Validate that all required indexes and prepared statements exist in the East US2 cluster.</w:t>
      </w:r>
    </w:p>
    <w:p>
      <w:r>
        <w:t>3. Confirm application and administrative connectivity from Wintrust networks to East US2 Couchbase.</w:t>
      </w:r>
    </w:p>
    <w:p>
      <w:r>
        <w:t>4. Pause replication in the Primary (Central US) cluster and resume it in the Secondary (East US2) cluster.</w:t>
      </w:r>
    </w:p>
    <w:p>
      <w:r>
        <w:t>5. Monitor the mutation backlog in East US2 and confirm it drains successfully.</w:t>
      </w:r>
    </w:p>
    <w:p>
      <w:r>
        <w:t>6. Reconfigure or validate that Confluent traffic is now targeting the East US2 Couchbase cluster.</w:t>
      </w:r>
    </w:p>
    <w:p>
      <w:r>
        <w:t>7. Ingest a high-volume batch of events (e.g., ~100k records) through the standard ingestion path.</w:t>
      </w:r>
    </w:p>
    <w:p>
      <w:r>
        <w:t>8. Validate replication latency and confirm that all expected documents are present in East US2.</w:t>
      </w:r>
    </w:p>
    <w:p>
      <w:r>
        <w:t>9. Perform update and delete operations in East US2 and validate behavior.</w:t>
      </w:r>
    </w:p>
    <w:p>
      <w:r>
        <w:t>10. Compare record counts and key samples between Central US and East US2 for consistency.</w:t>
      </w:r>
    </w:p>
    <w:p>
      <w:r>
        <w:t>11. Screenshot / Evidence: (Attach captured Couchbase UI, metrics, and replication screenshots here.)</w:t>
      </w:r>
    </w:p>
    <w:p>
      <w:r>
        <w:t>Expected Result: Couchbase in East US2 operates as the active cluster with no data loss and acceptable latency.</w:t>
      </w:r>
    </w:p>
    <w:p>
      <w:pPr>
        <w:pStyle w:val="Heading2"/>
      </w:pPr>
      <w:r>
        <w:t>9.2 Couchbase – Secondary to Primary Rollback (East US2 → Central US)</w:t>
      </w:r>
    </w:p>
    <w:p>
      <w:r>
        <w:t>Objective: Validate controlled rollback of Couchbase workloads from East US2 back to Central US.</w:t>
      </w:r>
    </w:p>
    <w:p>
      <w:r>
        <w:t>Steps:</w:t>
      </w:r>
    </w:p>
    <w:p>
      <w:r>
        <w:t>1. Configure or confirm uni-directional replication from East US2 back to Central US for rollback.</w:t>
      </w:r>
    </w:p>
    <w:p>
      <w:r>
        <w:t>2. Validate indexes and prepared statements in the Central US cluster.</w:t>
      </w:r>
    </w:p>
    <w:p>
      <w:r>
        <w:t>3. Pause replication in East US2 and resume it in Central US as the target.</w:t>
      </w:r>
    </w:p>
    <w:p>
      <w:r>
        <w:t>4. Monitor mutation backlog on Central US until fully reconciled.</w:t>
      </w:r>
    </w:p>
    <w:p>
      <w:r>
        <w:t>5. Re-point Confluent traffic back to the Central US Couchbase cluster.</w:t>
      </w:r>
    </w:p>
    <w:p>
      <w:r>
        <w:t>6. Ingest a representative sample workload and confirm data visibility in Central US.</w:t>
      </w:r>
    </w:p>
    <w:p>
      <w:r>
        <w:t>7. Validate that no duplicate or missing records are observed after rollback.</w:t>
      </w:r>
    </w:p>
    <w:p>
      <w:r>
        <w:t>8. Screenshot / Evidence: (Attach rollback replication and validation screenshots here.)</w:t>
      </w:r>
    </w:p>
    <w:p>
      <w:r>
        <w:t>Expected Result: Central US resumes as the active Couchbase region with consistent data state.</w:t>
      </w:r>
    </w:p>
    <w:p>
      <w:pPr>
        <w:pStyle w:val="Heading2"/>
      </w:pPr>
      <w:r>
        <w:t>9.3 Confluent / Kafka – Primary to Secondary Failover</w:t>
      </w:r>
    </w:p>
    <w:p>
      <w:r>
        <w:t>Objective: Validate Kafka topic replication and stream processing during regional failover.</w:t>
      </w:r>
    </w:p>
    <w:p>
      <w:r>
        <w:t>Steps:</w:t>
      </w:r>
    </w:p>
    <w:p>
      <w:r>
        <w:t>1. Publish a controlled volume of messages to Primary Kafka topics in Central US.</w:t>
      </w:r>
    </w:p>
    <w:p>
      <w:r>
        <w:t>2. Verify that mirror topics in East US2 are receiving replicated messages and counts align.</w:t>
      </w:r>
    </w:p>
    <w:p>
      <w:r>
        <w:t>3. Stop Kafka Connect workers in Central US to prevent writes during failover.</w:t>
      </w:r>
    </w:p>
    <w:p>
      <w:r>
        <w:t>4. Stop KSQL streams and queries in Central US in the defined, controlled order.</w:t>
      </w:r>
    </w:p>
    <w:p>
      <w:r>
        <w:t>5. Validate that consumer lag is zero for the affected topics in Central US before final cutover.</w:t>
      </w:r>
    </w:p>
    <w:p>
      <w:r>
        <w:t>6. Deploy KSQL queries and streams to East US2 using CI/CD pipelines.</w:t>
      </w:r>
    </w:p>
    <w:p>
      <w:r>
        <w:t>7. Start Kafka Connect workers in East US2 and point them to DR sinks (e.g., Couchbase in East US2).</w:t>
      </w:r>
    </w:p>
    <w:p>
      <w:r>
        <w:t>8. Validate message counts in Kafka topics and downstream Couchbase collections in East US2.</w:t>
      </w:r>
    </w:p>
    <w:p>
      <w:r>
        <w:t>9. Validate Kafka offsets between Central US and East US2 to confirm no message loss.</w:t>
      </w:r>
    </w:p>
    <w:p>
      <w:r>
        <w:t>10. Screenshot / Evidence: (Attach Confluent UI, topic metrics, and connector status screenshots here.)</w:t>
      </w:r>
    </w:p>
    <w:p>
      <w:r>
        <w:t>Expected Result: Kafka in East US2 processes new events with no loss and expected throughput.</w:t>
      </w:r>
    </w:p>
    <w:p>
      <w:pPr>
        <w:pStyle w:val="Heading2"/>
      </w:pPr>
      <w:r>
        <w:t>9.4 Confluent / Kafka – Rollback from Secondary to Primary</w:t>
      </w:r>
    </w:p>
    <w:p>
      <w:r>
        <w:t>Objective: Validate safe rollback of Kafka workloads from East US2 back to Central US.</w:t>
      </w:r>
    </w:p>
    <w:p>
      <w:r>
        <w:t>Steps:</w:t>
      </w:r>
    </w:p>
    <w:p>
      <w:r>
        <w:t>1. Stop Kafka Connect workers in East US2 to quiesce DR writes.</w:t>
      </w:r>
    </w:p>
    <w:p>
      <w:r>
        <w:t>2. Reverse or adjust mirror topic direction so that Central US again becomes the primary source.</w:t>
      </w:r>
    </w:p>
    <w:p>
      <w:r>
        <w:t>3. Remove or disable KSQL workloads running in East US2.</w:t>
      </w:r>
    </w:p>
    <w:p>
      <w:r>
        <w:t>4. Deploy KSQL queries and streams back to Central US via CI/CD.</w:t>
      </w:r>
    </w:p>
    <w:p>
      <w:r>
        <w:t>5. Start Kafka Connect workers in Central US and reconnect them to primary sinks.</w:t>
      </w:r>
    </w:p>
    <w:p>
      <w:r>
        <w:t>6. Publish test events and validate that they are processed successfully end-to-end in Central US.</w:t>
      </w:r>
    </w:p>
    <w:p>
      <w:r>
        <w:t>7. Validate topic offsets and message counts between East US2 and Central US.</w:t>
      </w:r>
    </w:p>
    <w:p>
      <w:r>
        <w:t>8. Screenshot / Evidence: (Attach rollback topic, connector, and KSQL screenshots here.)</w:t>
      </w:r>
    </w:p>
    <w:p>
      <w:r>
        <w:t>Expected Result: Central US resumes as the active Kafka region with aligned offsets and no data loss.</w:t>
      </w:r>
    </w:p>
    <w:p>
      <w:pPr>
        <w:pStyle w:val="Heading2"/>
      </w:pPr>
      <w:r>
        <w:t>9.5 Application-Level DR (Planned / Tracked Separately)</w:t>
      </w:r>
    </w:p>
    <w:p>
      <w:r>
        <w:t>Application ingestion flows (Stonebranch SDK jobs, Python-based ingestion scripts, MuleSoft integrations) will be validated as part of a separate application-level DR workstream. These tests will follow the same principles of controlled failover, offset validation, and end-to-end record count reconciliation.</w:t>
      </w:r>
    </w:p>
    <w:p>
      <w:r>
        <w:t>Planned High-Level Steps:</w:t>
      </w:r>
    </w:p>
    <w:p>
      <w:r>
        <w:t>- Execute Stonebranch jobs using DR (East US2) connection strings and validate run success.</w:t>
      </w:r>
    </w:p>
    <w:p>
      <w:r>
        <w:t>- Execute Python ingestion jobs from DR compute resources targeting Kafka and Couchbase in East US2.</w:t>
      </w:r>
    </w:p>
    <w:p>
      <w:r>
        <w:t>- Validate MuleSoft connectivity to DR endpoints where applicable.</w:t>
      </w:r>
    </w:p>
    <w:p>
      <w:r>
        <w:t>- Perform record count and data integrity checks across regions.</w:t>
      </w:r>
    </w:p>
    <w:p>
      <w:r>
        <w:t>- Screenshot / Evidence: (Attach application DR test screenshots here.)</w:t>
      </w:r>
    </w:p>
    <w:p>
      <w:pPr>
        <w:pStyle w:val="Heading1"/>
      </w:pPr>
      <w:r>
        <w:t>10. Risks, Gaps &amp; Mitigations</w:t>
      </w:r>
    </w:p>
    <w:p>
      <w:r>
        <w:t>- Application-level DR testing is not yet fully completed; tracked as a follow-up item.</w:t>
      </w:r>
    </w:p>
    <w:p>
      <w:r>
        <w:t>- DR orchestration currently includes manual steps for KSQL and Kafka Connect transitions.</w:t>
      </w:r>
    </w:p>
    <w:p>
      <w:r>
        <w:t>- Future enhancement: automate DR workflows (runbooks, scripts, or orchestration tooling).</w:t>
      </w:r>
    </w:p>
    <w:p>
      <w:r>
        <w:t>- Ensure runbooks are reviewed and tested periodically to maintain DR readiness.</w:t>
      </w:r>
    </w:p>
    <w:p>
      <w:pPr>
        <w:pStyle w:val="Heading1"/>
      </w:pPr>
      <w:r>
        <w:t>11. Conclusion &amp; Recommendation</w:t>
      </w:r>
    </w:p>
    <w:p>
      <w:r>
        <w:t>Platform-level Disaster Recovery capabilities for the DataHub platform (Couchbase, Confluent/Kafka, Kafka Connect, KSQL) have been successfully validated and meet defined enterprise recovery objectives. The DR exercise demonstrated that failover to East US2 and failback to Central US can be executed in a controlled manner within acceptable RTO and RPO targets, with no observed data loss.</w:t>
      </w:r>
    </w:p>
    <w:p>
      <w:r>
        <w:t>Completion of application-level DR testing will finalize full end-to-end DR readiness. It is recommended that this document be retained as evidence for ASRB reviews, internal audit, and periodic DR certification exercises.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