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6177C9" w14:textId="64617A40" w:rsidR="006F2C67" w:rsidRDefault="006F2C67">
      <w:pPr>
        <w:rPr>
          <w:b/>
          <w:sz w:val="36"/>
        </w:rPr>
      </w:pPr>
      <w:proofErr w:type="gramStart"/>
      <w:r>
        <w:rPr>
          <w:b/>
          <w:i/>
          <w:sz w:val="28"/>
        </w:rPr>
        <w:t>Téma</w:t>
      </w:r>
      <w:r>
        <w:t xml:space="preserve"> </w:t>
      </w:r>
      <w:r>
        <w:rPr>
          <w:b/>
          <w:sz w:val="36"/>
        </w:rPr>
        <w:t>:</w:t>
      </w:r>
      <w:proofErr w:type="gramEnd"/>
      <w:r>
        <w:rPr>
          <w:b/>
          <w:sz w:val="36"/>
        </w:rPr>
        <w:t xml:space="preserve"> MĚŘENÍ NA NF. ZESILOVAČI S OZ</w:t>
      </w:r>
    </w:p>
    <w:p w14:paraId="1C3D2DDE" w14:textId="77777777" w:rsidR="006F2C67" w:rsidRDefault="006F2C67">
      <w:pPr>
        <w:rPr>
          <w:b/>
          <w:sz w:val="36"/>
        </w:rPr>
      </w:pPr>
    </w:p>
    <w:p w14:paraId="72155AF0" w14:textId="77777777" w:rsidR="006F2C67" w:rsidRDefault="006F2C67">
      <w:pPr>
        <w:rPr>
          <w:b/>
          <w:i/>
          <w:sz w:val="28"/>
        </w:rPr>
      </w:pPr>
      <w:proofErr w:type="gramStart"/>
      <w:r>
        <w:rPr>
          <w:b/>
          <w:i/>
          <w:sz w:val="28"/>
        </w:rPr>
        <w:t>Zadání :</w:t>
      </w:r>
      <w:proofErr w:type="gramEnd"/>
    </w:p>
    <w:p w14:paraId="384E995B" w14:textId="59EFA70B" w:rsidR="006F2C67" w:rsidRDefault="0077753F">
      <w:r>
        <w:t>Pro nf zesilovač s těmito parametry R</w:t>
      </w:r>
      <w:r w:rsidR="00CD49AE" w:rsidRPr="00CD49AE">
        <w:rPr>
          <w:vertAlign w:val="subscript"/>
        </w:rPr>
        <w:t>S</w:t>
      </w:r>
      <w:r>
        <w:t xml:space="preserve"> = 200 kΩ, R</w:t>
      </w:r>
      <w:r w:rsidRPr="00CD49AE">
        <w:rPr>
          <w:vertAlign w:val="subscript"/>
        </w:rPr>
        <w:t>F</w:t>
      </w:r>
      <w:r>
        <w:t xml:space="preserve"> = 800 kΩ, C</w:t>
      </w:r>
      <w:r w:rsidR="00CD49AE" w:rsidRPr="00CD49AE">
        <w:rPr>
          <w:vertAlign w:val="subscript"/>
        </w:rPr>
        <w:t>S</w:t>
      </w:r>
      <w:r>
        <w:t xml:space="preserve"> = </w:t>
      </w:r>
      <w:r w:rsidR="00CD49AE">
        <w:t>40</w:t>
      </w:r>
      <w:r w:rsidR="00366358">
        <w:t xml:space="preserve"> </w:t>
      </w:r>
      <w:proofErr w:type="spellStart"/>
      <w:r w:rsidR="00CD49AE">
        <w:t>nF</w:t>
      </w:r>
      <w:proofErr w:type="spellEnd"/>
      <w:r w:rsidR="00CD49AE">
        <w:t>, C</w:t>
      </w:r>
      <w:r w:rsidR="00CD49AE" w:rsidRPr="00CD49AE">
        <w:rPr>
          <w:vertAlign w:val="subscript"/>
        </w:rPr>
        <w:t>F</w:t>
      </w:r>
      <w:r w:rsidR="00CD49AE">
        <w:t xml:space="preserve"> = 10 </w:t>
      </w:r>
      <w:proofErr w:type="spellStart"/>
      <w:r w:rsidR="00CD49AE">
        <w:t>pF</w:t>
      </w:r>
      <w:proofErr w:type="spellEnd"/>
      <w:r w:rsidR="00CD49AE">
        <w:t xml:space="preserve"> vpočtěte zesílení, zisk, dolní a horní mezní frekvenci.</w:t>
      </w:r>
    </w:p>
    <w:p w14:paraId="14E8AA89" w14:textId="4B5CCAE0" w:rsidR="0077753F" w:rsidRDefault="006F2C67">
      <w:r>
        <w:t xml:space="preserve">Proměřte </w:t>
      </w:r>
      <w:r w:rsidR="0077753F">
        <w:t>tyto</w:t>
      </w:r>
      <w:r>
        <w:t xml:space="preserve"> charakteristiky</w:t>
      </w:r>
      <w:r w:rsidR="0077753F">
        <w:t xml:space="preserve"> nf zesilovače</w:t>
      </w:r>
      <w:r>
        <w:t>:</w:t>
      </w:r>
    </w:p>
    <w:p w14:paraId="57B36805" w14:textId="55295B42" w:rsidR="0077753F" w:rsidRDefault="006F2C67" w:rsidP="00CD49AE">
      <w:pPr>
        <w:numPr>
          <w:ilvl w:val="0"/>
          <w:numId w:val="5"/>
        </w:numPr>
      </w:pPr>
      <w:r>
        <w:t>převodní</w:t>
      </w:r>
    </w:p>
    <w:p w14:paraId="7CFF8FC6" w14:textId="3FC1780E" w:rsidR="0077753F" w:rsidRDefault="006F2C67" w:rsidP="00CD49AE">
      <w:pPr>
        <w:numPr>
          <w:ilvl w:val="0"/>
          <w:numId w:val="5"/>
        </w:numPr>
      </w:pPr>
      <w:r>
        <w:t>frekvenční ziskovou</w:t>
      </w:r>
    </w:p>
    <w:p w14:paraId="760C1C93" w14:textId="13CD1A7D" w:rsidR="002A4F64" w:rsidRDefault="002A4F64" w:rsidP="00CD49AE">
      <w:pPr>
        <w:numPr>
          <w:ilvl w:val="0"/>
          <w:numId w:val="5"/>
        </w:numPr>
      </w:pPr>
      <w:r>
        <w:t>frekvenční fázovou</w:t>
      </w:r>
    </w:p>
    <w:p w14:paraId="49B11FF9" w14:textId="77777777" w:rsidR="006F2C67" w:rsidRDefault="006F2C67">
      <w:pPr>
        <w:ind w:left="2940"/>
      </w:pPr>
    </w:p>
    <w:p w14:paraId="2B2474F1" w14:textId="77777777" w:rsidR="006F2C67" w:rsidRDefault="006F2C67"/>
    <w:p w14:paraId="30A70117" w14:textId="22FB4680" w:rsidR="006F2C67" w:rsidRDefault="00CD49AE">
      <w:pPr>
        <w:rPr>
          <w:b/>
          <w:i/>
          <w:sz w:val="28"/>
        </w:rPr>
      </w:pPr>
      <w:r>
        <w:rPr>
          <w:b/>
          <w:i/>
          <w:sz w:val="28"/>
        </w:rPr>
        <w:t xml:space="preserve">Schéma </w:t>
      </w:r>
      <w:proofErr w:type="gramStart"/>
      <w:r>
        <w:rPr>
          <w:b/>
          <w:i/>
          <w:sz w:val="28"/>
        </w:rPr>
        <w:t>zapojení</w:t>
      </w:r>
      <w:r w:rsidR="006F2C67">
        <w:rPr>
          <w:b/>
          <w:i/>
          <w:sz w:val="28"/>
        </w:rPr>
        <w:t xml:space="preserve"> :</w:t>
      </w:r>
      <w:proofErr w:type="gramEnd"/>
      <w:r w:rsidR="006F2C67">
        <w:rPr>
          <w:b/>
          <w:i/>
          <w:sz w:val="28"/>
        </w:rPr>
        <w:t xml:space="preserve"> </w:t>
      </w:r>
    </w:p>
    <w:p w14:paraId="11E1AA65" w14:textId="77777777" w:rsidR="006F2C67" w:rsidRDefault="005F4F84">
      <w:pPr>
        <w:rPr>
          <w:i/>
        </w:rPr>
      </w:pPr>
      <w:r>
        <w:rPr>
          <w:i/>
        </w:rPr>
        <w:pict w14:anchorId="2DBBB2B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4.75pt;height:119.25pt">
            <v:imagedata r:id="rId5" o:title=""/>
          </v:shape>
        </w:pict>
      </w:r>
      <w:r>
        <w:rPr>
          <w:i/>
        </w:rPr>
        <w:pict w14:anchorId="14C3B6B4">
          <v:shape id="_x0000_i1026" type="#_x0000_t75" style="width:273.75pt;height:141.4pt">
            <v:imagedata r:id="rId6" o:title=""/>
          </v:shape>
        </w:pict>
      </w:r>
    </w:p>
    <w:p w14:paraId="1952B2C5" w14:textId="77777777" w:rsidR="006F2C67" w:rsidRDefault="006F2C67">
      <w:pPr>
        <w:rPr>
          <w:i/>
        </w:rPr>
      </w:pPr>
    </w:p>
    <w:p w14:paraId="14A0ED63" w14:textId="77777777" w:rsidR="006F2C67" w:rsidRDefault="006F2C67">
      <w:pPr>
        <w:rPr>
          <w:i/>
        </w:rPr>
      </w:pPr>
    </w:p>
    <w:p w14:paraId="7CBF9CD1" w14:textId="2B1D3622" w:rsidR="006F2C67" w:rsidRDefault="00435216">
      <w:pPr>
        <w:rPr>
          <w:b/>
          <w:i/>
          <w:sz w:val="28"/>
        </w:rPr>
      </w:pPr>
      <w:r>
        <w:rPr>
          <w:b/>
          <w:i/>
          <w:sz w:val="28"/>
        </w:rPr>
        <w:t>Přípravné práce</w:t>
      </w:r>
      <w:r w:rsidR="006F2C67">
        <w:rPr>
          <w:b/>
          <w:i/>
          <w:sz w:val="28"/>
        </w:rPr>
        <w:t>:</w:t>
      </w:r>
    </w:p>
    <w:p w14:paraId="00F1F035" w14:textId="6C3A51B8" w:rsidR="005F4F84" w:rsidRDefault="005F4F84">
      <w:r w:rsidRPr="00550AF5">
        <w:t>V teoretické části porovnejte vlastnosti ideálního a skutečného OZ, uveďte základní vlastnost</w:t>
      </w:r>
      <w:r>
        <w:t xml:space="preserve"> </w:t>
      </w:r>
      <w:proofErr w:type="spellStart"/>
      <w:r w:rsidRPr="00550AF5">
        <w:t>inverujícího</w:t>
      </w:r>
      <w:proofErr w:type="spellEnd"/>
      <w:r w:rsidRPr="00550AF5">
        <w:t xml:space="preserve"> zesilovače, co znamená pojem “nízkofrekvenční” a které součástky v zapojení mají na tuto vlastnost v</w:t>
      </w:r>
      <w:r>
        <w:t>l</w:t>
      </w:r>
      <w:r w:rsidRPr="00550AF5">
        <w:t xml:space="preserve">iv a jaký. Uveďte postup návrhu zesilovače včetně použitých vztahů </w:t>
      </w:r>
      <w:r>
        <w:br/>
      </w:r>
      <w:r w:rsidRPr="00550AF5">
        <w:t>i výpočtů.</w:t>
      </w:r>
    </w:p>
    <w:p w14:paraId="349E1079" w14:textId="13215621" w:rsidR="006F2C67" w:rsidRDefault="006F2C67">
      <w:pPr>
        <w:rPr>
          <w:vertAlign w:val="subscript"/>
        </w:rPr>
      </w:pPr>
      <w:r>
        <w:t>A</w:t>
      </w:r>
      <w:r>
        <w:rPr>
          <w:vertAlign w:val="subscript"/>
        </w:rPr>
        <w:t xml:space="preserve">u </w:t>
      </w:r>
      <w:r>
        <w:t>= R</w:t>
      </w:r>
      <w:r w:rsidR="00041C13">
        <w:rPr>
          <w:vertAlign w:val="subscript"/>
        </w:rPr>
        <w:t>F</w:t>
      </w:r>
      <w:r>
        <w:t xml:space="preserve"> / R</w:t>
      </w:r>
      <w:r w:rsidR="00041C13">
        <w:rPr>
          <w:vertAlign w:val="subscript"/>
        </w:rPr>
        <w:t>S</w:t>
      </w:r>
    </w:p>
    <w:p w14:paraId="2B499631" w14:textId="00B55F0B" w:rsidR="00CD49AE" w:rsidRPr="00CD49AE" w:rsidRDefault="00CD49AE">
      <w:pPr>
        <w:rPr>
          <w:bCs/>
          <w:iCs/>
        </w:rPr>
      </w:pPr>
      <w:r>
        <w:rPr>
          <w:bCs/>
          <w:iCs/>
        </w:rPr>
        <w:t>a</w:t>
      </w:r>
      <w:r w:rsidRPr="00CD49AE">
        <w:rPr>
          <w:bCs/>
          <w:iCs/>
          <w:vertAlign w:val="subscript"/>
        </w:rPr>
        <w:t>u</w:t>
      </w:r>
      <w:r w:rsidRPr="00CD49AE">
        <w:rPr>
          <w:bCs/>
          <w:iCs/>
        </w:rPr>
        <w:t xml:space="preserve"> = </w:t>
      </w:r>
      <w:proofErr w:type="gramStart"/>
      <w:r w:rsidRPr="00CD49AE">
        <w:rPr>
          <w:bCs/>
          <w:iCs/>
        </w:rPr>
        <w:t>20.log(</w:t>
      </w:r>
      <w:proofErr w:type="gramEnd"/>
      <w:r w:rsidRPr="00CD49AE">
        <w:rPr>
          <w:bCs/>
          <w:iCs/>
        </w:rPr>
        <w:t>A</w:t>
      </w:r>
      <w:r w:rsidRPr="00CD49AE">
        <w:rPr>
          <w:bCs/>
          <w:iCs/>
          <w:vertAlign w:val="subscript"/>
        </w:rPr>
        <w:t>u</w:t>
      </w:r>
      <w:r w:rsidRPr="00CD49AE">
        <w:rPr>
          <w:bCs/>
          <w:iCs/>
        </w:rPr>
        <w:t>)</w:t>
      </w:r>
    </w:p>
    <w:p w14:paraId="7D3509D6" w14:textId="77777777" w:rsidR="006F2C67" w:rsidRPr="00A868CD" w:rsidRDefault="006F2C67">
      <w:pPr>
        <w:rPr>
          <w:vertAlign w:val="subscript"/>
        </w:rPr>
      </w:pPr>
      <w:proofErr w:type="spellStart"/>
      <w:r w:rsidRPr="00A868CD">
        <w:t>f</w:t>
      </w:r>
      <w:r w:rsidRPr="00A868CD">
        <w:rPr>
          <w:vertAlign w:val="subscript"/>
        </w:rPr>
        <w:t>D</w:t>
      </w:r>
      <w:proofErr w:type="spellEnd"/>
      <w:r w:rsidRPr="00A868CD">
        <w:rPr>
          <w:vertAlign w:val="subscript"/>
        </w:rPr>
        <w:t xml:space="preserve"> </w:t>
      </w:r>
      <w:r w:rsidRPr="00A868CD">
        <w:t>= 1/2πR</w:t>
      </w:r>
      <w:r w:rsidR="00041C13" w:rsidRPr="00A868CD">
        <w:rPr>
          <w:vertAlign w:val="subscript"/>
        </w:rPr>
        <w:t>S</w:t>
      </w:r>
      <w:r w:rsidRPr="00A868CD">
        <w:t>C</w:t>
      </w:r>
      <w:r w:rsidR="00041C13" w:rsidRPr="00A868CD">
        <w:rPr>
          <w:vertAlign w:val="subscript"/>
        </w:rPr>
        <w:t>S</w:t>
      </w:r>
    </w:p>
    <w:p w14:paraId="5517F96C" w14:textId="02768D02" w:rsidR="006F2C67" w:rsidRDefault="006F2C67">
      <w:pPr>
        <w:rPr>
          <w:vertAlign w:val="subscript"/>
        </w:rPr>
      </w:pPr>
      <w:proofErr w:type="spellStart"/>
      <w:r w:rsidRPr="00A868CD">
        <w:t>f</w:t>
      </w:r>
      <w:r w:rsidRPr="00A868CD">
        <w:rPr>
          <w:vertAlign w:val="subscript"/>
        </w:rPr>
        <w:t>H</w:t>
      </w:r>
      <w:proofErr w:type="spellEnd"/>
      <w:r w:rsidRPr="00A868CD">
        <w:t>= 1/2πR</w:t>
      </w:r>
      <w:r w:rsidR="00041C13" w:rsidRPr="00A868CD">
        <w:rPr>
          <w:vertAlign w:val="subscript"/>
        </w:rPr>
        <w:t>F</w:t>
      </w:r>
      <w:r w:rsidRPr="00A868CD">
        <w:t>C</w:t>
      </w:r>
      <w:r w:rsidR="00041C13" w:rsidRPr="00A868CD">
        <w:rPr>
          <w:vertAlign w:val="subscript"/>
        </w:rPr>
        <w:t>F</w:t>
      </w:r>
    </w:p>
    <w:p w14:paraId="733AB4DD" w14:textId="5C5CA41D" w:rsidR="005F4F84" w:rsidRPr="00550AF5" w:rsidRDefault="005F4F84" w:rsidP="005F4F84">
      <w:r>
        <w:t>Pro</w:t>
      </w:r>
      <w:r w:rsidRPr="00550AF5">
        <w:t xml:space="preserve"> příslušný </w:t>
      </w:r>
      <w:proofErr w:type="gramStart"/>
      <w:r>
        <w:t xml:space="preserve">OZ </w:t>
      </w:r>
      <w:r w:rsidRPr="00550AF5">
        <w:t xml:space="preserve">- </w:t>
      </w:r>
      <w:r>
        <w:t>LM</w:t>
      </w:r>
      <w:r w:rsidRPr="00550AF5">
        <w:t>741</w:t>
      </w:r>
      <w:r>
        <w:t>c</w:t>
      </w:r>
      <w:proofErr w:type="gramEnd"/>
      <w:r w:rsidRPr="00550AF5">
        <w:t xml:space="preserve"> vypište všechny důležité parametry a zapojení vývodů.</w:t>
      </w:r>
    </w:p>
    <w:p w14:paraId="190C3815" w14:textId="77777777" w:rsidR="005F4F84" w:rsidRDefault="005F4F84">
      <w:pPr>
        <w:rPr>
          <w:sz w:val="28"/>
          <w:vertAlign w:val="subscript"/>
        </w:rPr>
      </w:pPr>
    </w:p>
    <w:p w14:paraId="13C892C2" w14:textId="1AB28F4B" w:rsidR="006F2C67" w:rsidRDefault="006F2C67">
      <w:pPr>
        <w:rPr>
          <w:sz w:val="28"/>
          <w:vertAlign w:val="subscript"/>
        </w:rPr>
      </w:pPr>
    </w:p>
    <w:p w14:paraId="4F2FFB06" w14:textId="7EBDF9A8" w:rsidR="00435216" w:rsidRDefault="00435216">
      <w:pPr>
        <w:rPr>
          <w:sz w:val="28"/>
          <w:vertAlign w:val="subscript"/>
        </w:rPr>
      </w:pPr>
    </w:p>
    <w:p w14:paraId="591F921F" w14:textId="776B38C3" w:rsidR="00435216" w:rsidRDefault="006A759A">
      <w:pPr>
        <w:rPr>
          <w:sz w:val="28"/>
          <w:vertAlign w:val="subscript"/>
        </w:rPr>
      </w:pPr>
      <w:r>
        <w:rPr>
          <w:sz w:val="28"/>
          <w:vertAlign w:val="subscript"/>
        </w:rPr>
        <w:br w:type="page"/>
      </w:r>
    </w:p>
    <w:p w14:paraId="44124B7E" w14:textId="72FBF457" w:rsidR="00435216" w:rsidRPr="00435216" w:rsidRDefault="00435216">
      <w:pPr>
        <w:rPr>
          <w:b/>
          <w:i/>
          <w:sz w:val="28"/>
        </w:rPr>
      </w:pPr>
      <w:r w:rsidRPr="00435216">
        <w:rPr>
          <w:b/>
          <w:i/>
          <w:sz w:val="28"/>
        </w:rPr>
        <w:t>Post</w:t>
      </w:r>
      <w:r w:rsidR="00430981">
        <w:rPr>
          <w:b/>
          <w:i/>
          <w:sz w:val="28"/>
        </w:rPr>
        <w:t>u</w:t>
      </w:r>
      <w:r w:rsidRPr="00435216">
        <w:rPr>
          <w:b/>
          <w:i/>
          <w:sz w:val="28"/>
        </w:rPr>
        <w:t>p měření:</w:t>
      </w:r>
    </w:p>
    <w:p w14:paraId="11D9055A" w14:textId="77777777" w:rsidR="00435216" w:rsidRDefault="00435216">
      <w:pPr>
        <w:rPr>
          <w:sz w:val="28"/>
          <w:vertAlign w:val="subscript"/>
        </w:rPr>
      </w:pPr>
    </w:p>
    <w:p w14:paraId="10B2CCE2" w14:textId="574E8079" w:rsidR="006F2C67" w:rsidRDefault="006F2C67" w:rsidP="00435216">
      <w:pPr>
        <w:numPr>
          <w:ilvl w:val="0"/>
          <w:numId w:val="10"/>
        </w:numPr>
        <w:rPr>
          <w:b/>
        </w:rPr>
      </w:pPr>
      <w:r>
        <w:rPr>
          <w:b/>
        </w:rPr>
        <w:t>Převodní charakteristika: U</w:t>
      </w:r>
      <w:r>
        <w:rPr>
          <w:b/>
          <w:vertAlign w:val="subscript"/>
        </w:rPr>
        <w:t xml:space="preserve">2 </w:t>
      </w:r>
      <w:r>
        <w:rPr>
          <w:b/>
        </w:rPr>
        <w:t>= f(U</w:t>
      </w:r>
      <w:r>
        <w:rPr>
          <w:b/>
          <w:vertAlign w:val="subscript"/>
        </w:rPr>
        <w:t>1</w:t>
      </w:r>
      <w:r>
        <w:rPr>
          <w:b/>
        </w:rPr>
        <w:t>)</w:t>
      </w:r>
    </w:p>
    <w:p w14:paraId="366ABA9E" w14:textId="311B38C7" w:rsidR="006F2C67" w:rsidRPr="00430981" w:rsidRDefault="006F2C67" w:rsidP="00A868CD">
      <w:pPr>
        <w:ind w:left="709"/>
        <w:rPr>
          <w:color w:val="2F5496" w:themeColor="accent1" w:themeShade="BF"/>
        </w:rPr>
      </w:pPr>
      <w:r>
        <w:t>Na generátoru nastavte referenční kmitočet 1 kHz. Budící signál z generátoru zvyšujte od 0</w:t>
      </w:r>
      <w:r w:rsidR="00046BC8">
        <w:t xml:space="preserve"> </w:t>
      </w:r>
      <w:r>
        <w:t xml:space="preserve">V až do přebuzení zesilovače, (pozorujte na osciloskopu). Odečítejte hodnoty výstupního napětí. Z naměřených hodnot sestrojte </w:t>
      </w:r>
      <w:r w:rsidR="00435216">
        <w:t>graf.</w:t>
      </w:r>
      <w:r>
        <w:t xml:space="preserve"> </w:t>
      </w:r>
      <w:r w:rsidR="006A759A">
        <w:t xml:space="preserve"> </w:t>
      </w:r>
      <w:r w:rsidR="006A759A">
        <w:br/>
      </w:r>
      <w:r w:rsidR="006A759A" w:rsidRPr="00430981">
        <w:rPr>
          <w:color w:val="2F5496" w:themeColor="accent1" w:themeShade="BF"/>
        </w:rPr>
        <w:t>Posuďte linearitu charakteristiky</w:t>
      </w:r>
      <w:r w:rsidRPr="00430981">
        <w:rPr>
          <w:color w:val="2F5496" w:themeColor="accent1" w:themeShade="BF"/>
        </w:rPr>
        <w:t xml:space="preserve"> a </w:t>
      </w:r>
      <w:r w:rsidR="006A759A" w:rsidRPr="00430981">
        <w:rPr>
          <w:color w:val="2F5496" w:themeColor="accent1" w:themeShade="BF"/>
        </w:rPr>
        <w:t>určete</w:t>
      </w:r>
      <w:r w:rsidRPr="00430981">
        <w:rPr>
          <w:color w:val="2F5496" w:themeColor="accent1" w:themeShade="BF"/>
        </w:rPr>
        <w:t xml:space="preserve"> maximální možný rozkmit budícího signálu</w:t>
      </w:r>
      <w:r w:rsidR="00046BC8" w:rsidRPr="00430981">
        <w:rPr>
          <w:color w:val="2F5496" w:themeColor="accent1" w:themeShade="BF"/>
        </w:rPr>
        <w:t xml:space="preserve"> </w:t>
      </w:r>
      <w:r w:rsidR="006A759A" w:rsidRPr="00430981">
        <w:rPr>
          <w:color w:val="2F5496" w:themeColor="accent1" w:themeShade="BF"/>
        </w:rPr>
        <w:t>(tj.</w:t>
      </w:r>
      <w:r w:rsidRPr="00430981">
        <w:rPr>
          <w:color w:val="2F5496" w:themeColor="accent1" w:themeShade="BF"/>
        </w:rPr>
        <w:t xml:space="preserve"> </w:t>
      </w:r>
      <w:r w:rsidR="00046BC8" w:rsidRPr="00430981">
        <w:rPr>
          <w:color w:val="2F5496" w:themeColor="accent1" w:themeShade="BF"/>
        </w:rPr>
        <w:t>±</w:t>
      </w:r>
      <w:r w:rsidR="006A759A" w:rsidRPr="00430981">
        <w:rPr>
          <w:color w:val="2F5496" w:themeColor="accent1" w:themeShade="BF"/>
        </w:rPr>
        <w:t>U</w:t>
      </w:r>
      <w:r w:rsidR="006A759A" w:rsidRPr="00430981">
        <w:rPr>
          <w:color w:val="2F5496" w:themeColor="accent1" w:themeShade="BF"/>
          <w:vertAlign w:val="subscript"/>
        </w:rPr>
        <w:t>1max</w:t>
      </w:r>
      <w:r w:rsidR="006A759A" w:rsidRPr="00430981">
        <w:rPr>
          <w:color w:val="2F5496" w:themeColor="accent1" w:themeShade="BF"/>
        </w:rPr>
        <w:t>)</w:t>
      </w:r>
      <w:r w:rsidR="00046BC8" w:rsidRPr="00430981">
        <w:rPr>
          <w:color w:val="2F5496" w:themeColor="accent1" w:themeShade="BF"/>
        </w:rPr>
        <w:t>.</w:t>
      </w:r>
      <w:r w:rsidR="006A759A" w:rsidRPr="00430981">
        <w:rPr>
          <w:color w:val="2F5496" w:themeColor="accent1" w:themeShade="BF"/>
        </w:rPr>
        <w:t xml:space="preserve"> Na čem jeho velikost záleží?</w:t>
      </w:r>
    </w:p>
    <w:p w14:paraId="378601F0" w14:textId="77777777" w:rsidR="006F2C67" w:rsidRDefault="006F2C67"/>
    <w:p w14:paraId="2B05130E" w14:textId="102A7C89" w:rsidR="006F2C67" w:rsidRDefault="006F2C67" w:rsidP="00435216">
      <w:pPr>
        <w:numPr>
          <w:ilvl w:val="0"/>
          <w:numId w:val="10"/>
        </w:numPr>
        <w:rPr>
          <w:b/>
        </w:rPr>
      </w:pPr>
      <w:r>
        <w:rPr>
          <w:b/>
        </w:rPr>
        <w:t>Frekvenční zisková charakteristika: a</w:t>
      </w:r>
      <w:r>
        <w:rPr>
          <w:b/>
          <w:vertAlign w:val="subscript"/>
        </w:rPr>
        <w:t xml:space="preserve">u </w:t>
      </w:r>
      <w:r>
        <w:rPr>
          <w:b/>
        </w:rPr>
        <w:t>= f(f)</w:t>
      </w:r>
    </w:p>
    <w:p w14:paraId="5714F2BB" w14:textId="77777777" w:rsidR="002A4F64" w:rsidRDefault="006F2C67" w:rsidP="00A868CD">
      <w:pPr>
        <w:ind w:left="709"/>
      </w:pPr>
      <w:r>
        <w:t xml:space="preserve">Při referenčním kmitočtu 1 kHz zvyšujte na generátoru velikost budícího signálu a na osciloskopu pozorujte, zda dojde k přebuzení zesilovače. V případě, že dojde, poznamenejte si maximální možnou hodnotu budícího signálu, při níž ještě není zesilovač </w:t>
      </w:r>
      <w:proofErr w:type="spellStart"/>
      <w:r>
        <w:t>přebuzen</w:t>
      </w:r>
      <w:proofErr w:type="spellEnd"/>
      <w:r>
        <w:t xml:space="preserve">. Na generátoru nastavte hodnotu napětí o něco nižší. Nastavujte hodnoty kmitočtu budícího signálu v akustickém pásmu a při udržování konstantní hodnoty vstupního napětí měřte hodnotu napětí na výstupu. </w:t>
      </w:r>
    </w:p>
    <w:p w14:paraId="59B0D0D1" w14:textId="50A8BCBA" w:rsidR="006F2C67" w:rsidRPr="00046BC8" w:rsidRDefault="00366358" w:rsidP="00A868CD">
      <w:pPr>
        <w:ind w:left="709"/>
        <w:rPr>
          <w:bCs/>
        </w:rPr>
      </w:pPr>
      <w:r>
        <w:t xml:space="preserve">Z </w:t>
      </w:r>
      <w:r w:rsidR="006F2C67">
        <w:t xml:space="preserve">naměřených hodnot vypočtěte </w:t>
      </w:r>
      <w:r w:rsidR="00046BC8" w:rsidRPr="00046BC8">
        <w:rPr>
          <w:bCs/>
        </w:rPr>
        <w:t>zisk zesilovače.</w:t>
      </w:r>
      <w:r w:rsidR="00046BC8">
        <w:rPr>
          <w:bCs/>
        </w:rPr>
        <w:t xml:space="preserve"> Vyneste frekvenční ziskovou charakteristiku a pokles o 3 dB.</w:t>
      </w:r>
    </w:p>
    <w:p w14:paraId="1843397C" w14:textId="77777777" w:rsidR="00366358" w:rsidRPr="00430981" w:rsidRDefault="00046BC8" w:rsidP="00A868CD">
      <w:pPr>
        <w:ind w:left="709"/>
        <w:rPr>
          <w:color w:val="2F5496" w:themeColor="accent1" w:themeShade="BF"/>
        </w:rPr>
      </w:pPr>
      <w:r w:rsidRPr="00430981">
        <w:rPr>
          <w:color w:val="2F5496" w:themeColor="accent1" w:themeShade="BF"/>
        </w:rPr>
        <w:t xml:space="preserve">Porovnejte vypočtenou a naměřenou hodnotu zisku a zesílení. Odpovídá graf předpokládanému průběhu? Porovnejte vypočtené a naměřené hodnoty </w:t>
      </w:r>
      <w:proofErr w:type="spellStart"/>
      <w:r w:rsidRPr="00430981">
        <w:rPr>
          <w:color w:val="2F5496" w:themeColor="accent1" w:themeShade="BF"/>
        </w:rPr>
        <w:t>f</w:t>
      </w:r>
      <w:r w:rsidR="00366358" w:rsidRPr="00430981">
        <w:rPr>
          <w:color w:val="2F5496" w:themeColor="accent1" w:themeShade="BF"/>
          <w:vertAlign w:val="subscript"/>
        </w:rPr>
        <w:t>D</w:t>
      </w:r>
      <w:proofErr w:type="spellEnd"/>
      <w:r w:rsidR="00366358" w:rsidRPr="00430981">
        <w:rPr>
          <w:color w:val="2F5496" w:themeColor="accent1" w:themeShade="BF"/>
        </w:rPr>
        <w:t xml:space="preserve"> a </w:t>
      </w:r>
      <w:proofErr w:type="spellStart"/>
      <w:proofErr w:type="gramStart"/>
      <w:r w:rsidR="00366358" w:rsidRPr="00430981">
        <w:rPr>
          <w:color w:val="2F5496" w:themeColor="accent1" w:themeShade="BF"/>
        </w:rPr>
        <w:t>f</w:t>
      </w:r>
      <w:r w:rsidR="00366358" w:rsidRPr="00430981">
        <w:rPr>
          <w:color w:val="2F5496" w:themeColor="accent1" w:themeShade="BF"/>
          <w:vertAlign w:val="subscript"/>
        </w:rPr>
        <w:t>H</w:t>
      </w:r>
      <w:proofErr w:type="spellEnd"/>
      <w:r w:rsidR="00366358" w:rsidRPr="00430981">
        <w:rPr>
          <w:color w:val="2F5496" w:themeColor="accent1" w:themeShade="BF"/>
          <w:vertAlign w:val="subscript"/>
        </w:rPr>
        <w:t xml:space="preserve"> </w:t>
      </w:r>
      <w:r w:rsidR="00366358" w:rsidRPr="00430981">
        <w:rPr>
          <w:color w:val="2F5496" w:themeColor="accent1" w:themeShade="BF"/>
        </w:rPr>
        <w:t>.</w:t>
      </w:r>
      <w:proofErr w:type="gramEnd"/>
      <w:r w:rsidRPr="00430981">
        <w:rPr>
          <w:color w:val="2F5496" w:themeColor="accent1" w:themeShade="BF"/>
        </w:rPr>
        <w:t xml:space="preserve"> </w:t>
      </w:r>
      <w:r w:rsidR="00366358" w:rsidRPr="00430981">
        <w:rPr>
          <w:color w:val="2F5496" w:themeColor="accent1" w:themeShade="BF"/>
        </w:rPr>
        <w:t>Rozhodněte, zda lze zesilovač použit v celém akustickém pásmu.</w:t>
      </w:r>
    </w:p>
    <w:p w14:paraId="007B4F9B" w14:textId="77777777" w:rsidR="002A4F64" w:rsidRDefault="002A4F64"/>
    <w:p w14:paraId="15A9A7E8" w14:textId="0488B0BA" w:rsidR="002A4F64" w:rsidRDefault="002A4F64" w:rsidP="00435216">
      <w:pPr>
        <w:numPr>
          <w:ilvl w:val="0"/>
          <w:numId w:val="10"/>
        </w:numPr>
        <w:rPr>
          <w:b/>
        </w:rPr>
      </w:pPr>
      <w:r>
        <w:rPr>
          <w:b/>
        </w:rPr>
        <w:t xml:space="preserve"> Frekvenční fázová charakteristika: φ= f(f)</w:t>
      </w:r>
    </w:p>
    <w:p w14:paraId="289B2469" w14:textId="72656463" w:rsidR="002A4F64" w:rsidRDefault="002A4F64" w:rsidP="00A868CD">
      <w:pPr>
        <w:ind w:left="709"/>
        <w:rPr>
          <w:vertAlign w:val="subscript"/>
        </w:rPr>
      </w:pPr>
      <w:r>
        <w:t xml:space="preserve">Na generátoru nastavte hodnotu napětí o něco </w:t>
      </w:r>
      <w:proofErr w:type="gramStart"/>
      <w:r>
        <w:t>nižší</w:t>
      </w:r>
      <w:proofErr w:type="gramEnd"/>
      <w:r>
        <w:t xml:space="preserve"> než je hodnota, při níž dojde k přebuzení zesilovače. Nastavujte hodnoty kmitočtu budícího signálu v akustickém pásmu a při udržování konstantní hodnoty vstupního napětí odečítejte na </w:t>
      </w:r>
      <w:proofErr w:type="spellStart"/>
      <w:r>
        <w:t>osciloskopuvzdálenosti</w:t>
      </w:r>
      <w:proofErr w:type="spellEnd"/>
      <w:r>
        <w:t xml:space="preserve">: AB – odpovídá fázovému posunu mezi </w:t>
      </w:r>
      <w:proofErr w:type="spellStart"/>
      <w:r>
        <w:t>u</w:t>
      </w:r>
      <w:r>
        <w:rPr>
          <w:vertAlign w:val="subscript"/>
        </w:rPr>
        <w:t>vst</w:t>
      </w:r>
      <w:proofErr w:type="spellEnd"/>
      <w:r>
        <w:rPr>
          <w:vertAlign w:val="subscript"/>
        </w:rPr>
        <w:t xml:space="preserve"> </w:t>
      </w:r>
      <w:r>
        <w:t xml:space="preserve">a </w:t>
      </w:r>
      <w:proofErr w:type="spellStart"/>
      <w:r>
        <w:t>u</w:t>
      </w:r>
      <w:r>
        <w:rPr>
          <w:vertAlign w:val="subscript"/>
        </w:rPr>
        <w:t>výst</w:t>
      </w:r>
      <w:proofErr w:type="spellEnd"/>
      <w:r>
        <w:t xml:space="preserve"> </w:t>
      </w:r>
      <w:r w:rsidR="00430981">
        <w:br/>
      </w:r>
      <w:r>
        <w:t xml:space="preserve">a AC – odpovídá periodě T </w:t>
      </w:r>
      <w:proofErr w:type="spellStart"/>
      <w:r>
        <w:t>u</w:t>
      </w:r>
      <w:r>
        <w:rPr>
          <w:vertAlign w:val="subscript"/>
        </w:rPr>
        <w:t>vst</w:t>
      </w:r>
      <w:proofErr w:type="spellEnd"/>
      <w:r>
        <w:rPr>
          <w:vertAlign w:val="subscript"/>
        </w:rPr>
        <w:t xml:space="preserve">. </w:t>
      </w:r>
    </w:p>
    <w:p w14:paraId="6CB3A325" w14:textId="77777777" w:rsidR="00366358" w:rsidRDefault="002A4F64" w:rsidP="00A868CD">
      <w:pPr>
        <w:ind w:left="709"/>
        <w:rPr>
          <w:b/>
        </w:rPr>
      </w:pPr>
      <w:r>
        <w:t xml:space="preserve">Vypočtěte </w:t>
      </w:r>
      <w:r w:rsidRPr="002A4F64">
        <w:rPr>
          <w:b/>
        </w:rPr>
        <w:t>φ = 360 * (AB/AC)</w:t>
      </w:r>
      <w:r>
        <w:rPr>
          <w:b/>
        </w:rPr>
        <w:t xml:space="preserve">. </w:t>
      </w:r>
      <w:r w:rsidRPr="002A4F64">
        <w:t xml:space="preserve">Sestrojte </w:t>
      </w:r>
      <w:proofErr w:type="gramStart"/>
      <w:r w:rsidRPr="002A4F64">
        <w:t>charakteristiku</w:t>
      </w:r>
      <w:r>
        <w:rPr>
          <w:b/>
        </w:rPr>
        <w:t xml:space="preserve">  φ</w:t>
      </w:r>
      <w:proofErr w:type="gramEnd"/>
      <w:r>
        <w:rPr>
          <w:b/>
        </w:rPr>
        <w:t xml:space="preserve">= f(f) . </w:t>
      </w:r>
    </w:p>
    <w:p w14:paraId="62D086CE" w14:textId="5D7CBA25" w:rsidR="006F2C67" w:rsidRPr="00430981" w:rsidRDefault="00366358" w:rsidP="00A868CD">
      <w:pPr>
        <w:ind w:left="709"/>
        <w:rPr>
          <w:color w:val="2F5496" w:themeColor="accent1" w:themeShade="BF"/>
        </w:rPr>
      </w:pPr>
      <w:r w:rsidRPr="00430981">
        <w:rPr>
          <w:bCs/>
          <w:color w:val="2F5496" w:themeColor="accent1" w:themeShade="BF"/>
        </w:rPr>
        <w:t>Srovnejte předpokládané hodnoty fázového posunu s naměřenými hodnotami</w:t>
      </w:r>
      <w:r w:rsidRPr="00430981">
        <w:rPr>
          <w:b/>
          <w:color w:val="2F5496" w:themeColor="accent1" w:themeShade="BF"/>
        </w:rPr>
        <w:t>.</w:t>
      </w:r>
      <w:r w:rsidRPr="00430981">
        <w:rPr>
          <w:color w:val="2F5496" w:themeColor="accent1" w:themeShade="BF"/>
        </w:rPr>
        <w:t xml:space="preserve"> V jakém frekvenčním pásmu způsobuje zesilovač požadovaný posun?</w:t>
      </w:r>
    </w:p>
    <w:p w14:paraId="14FE1481" w14:textId="77777777" w:rsidR="00430981" w:rsidRDefault="00430981" w:rsidP="00A868CD">
      <w:pPr>
        <w:ind w:left="709"/>
      </w:pPr>
    </w:p>
    <w:p w14:paraId="32A1FC6B" w14:textId="2B4EE67A" w:rsidR="00366358" w:rsidRPr="002A4F64" w:rsidRDefault="005F4F84" w:rsidP="00A868CD">
      <w:pPr>
        <w:ind w:left="709"/>
      </w:pPr>
      <w:r>
        <w:rPr>
          <w:noProof/>
        </w:rPr>
        <w:pict w14:anchorId="26086672">
          <v:shape id="Picture 5" o:spid="_x0000_i1027" type="#_x0000_t75" style="width:190.9pt;height:126.75pt;visibility:visible;mso-wrap-style:square">
            <v:imagedata r:id="rId7" o:title=""/>
          </v:shape>
        </w:pict>
      </w:r>
    </w:p>
    <w:p w14:paraId="449CB6C7" w14:textId="7E0371A6" w:rsidR="005F4F84" w:rsidRDefault="005F4F84">
      <w:pPr>
        <w:rPr>
          <w:b/>
          <w:i/>
          <w:iCs/>
        </w:rPr>
      </w:pPr>
      <w:r>
        <w:rPr>
          <w:b/>
          <w:i/>
          <w:iCs/>
        </w:rPr>
        <w:br w:type="page"/>
      </w:r>
    </w:p>
    <w:p w14:paraId="2BBC9DEE" w14:textId="77777777" w:rsidR="005F4F84" w:rsidRDefault="005F4F84">
      <w:pPr>
        <w:rPr>
          <w:b/>
          <w:i/>
          <w:iCs/>
        </w:rPr>
      </w:pPr>
    </w:p>
    <w:p w14:paraId="74D066EF" w14:textId="4B1CD24C" w:rsidR="006F2C67" w:rsidRPr="005F4F84" w:rsidRDefault="00430981">
      <w:pPr>
        <w:rPr>
          <w:b/>
          <w:i/>
          <w:iCs/>
          <w:sz w:val="28"/>
          <w:szCs w:val="28"/>
        </w:rPr>
      </w:pPr>
      <w:r w:rsidRPr="005F4F84">
        <w:rPr>
          <w:b/>
          <w:i/>
          <w:iCs/>
          <w:sz w:val="28"/>
          <w:szCs w:val="28"/>
        </w:rPr>
        <w:t>Tabulky</w:t>
      </w:r>
      <w:r w:rsidR="00A25650" w:rsidRPr="005F4F84">
        <w:rPr>
          <w:b/>
          <w:i/>
          <w:iCs/>
          <w:sz w:val="28"/>
          <w:szCs w:val="28"/>
        </w:rPr>
        <w:t>:</w:t>
      </w:r>
    </w:p>
    <w:p w14:paraId="70F41DAE" w14:textId="77777777" w:rsidR="00A25650" w:rsidRDefault="00A25650">
      <w:pPr>
        <w:rPr>
          <w:b/>
        </w:rPr>
      </w:pPr>
    </w:p>
    <w:p w14:paraId="3EA8F99A" w14:textId="7F1BFDFF" w:rsidR="00A25650" w:rsidRDefault="00A25650" w:rsidP="00A25650">
      <w:pPr>
        <w:rPr>
          <w:b/>
        </w:rPr>
      </w:pPr>
      <w:r>
        <w:rPr>
          <w:b/>
        </w:rPr>
        <w:t>Převodní charakteristika:</w:t>
      </w:r>
    </w:p>
    <w:p w14:paraId="737C5DFC" w14:textId="34F1FF82" w:rsidR="00A25650" w:rsidRDefault="00A25650" w:rsidP="00A25650">
      <w:r>
        <w:t xml:space="preserve"> f = 1 kHz</w:t>
      </w: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959"/>
        <w:gridCol w:w="992"/>
        <w:gridCol w:w="1002"/>
      </w:tblGrid>
      <w:tr w:rsidR="00A25650" w14:paraId="3E96CFF6" w14:textId="77777777" w:rsidTr="00723399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2E92F9" w14:textId="77777777" w:rsidR="00A25650" w:rsidRDefault="00A25650" w:rsidP="00723399">
            <w:pPr>
              <w:snapToGrid w:val="0"/>
              <w:rPr>
                <w:b/>
              </w:rPr>
            </w:pPr>
            <w:r>
              <w:rPr>
                <w:b/>
              </w:rPr>
              <w:t>U</w:t>
            </w:r>
            <w:r>
              <w:rPr>
                <w:b/>
                <w:vertAlign w:val="subscript"/>
              </w:rPr>
              <w:t>1</w:t>
            </w:r>
            <w:r>
              <w:rPr>
                <w:b/>
              </w:rPr>
              <w:t xml:space="preserve"> [V]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C908D6" w14:textId="77777777" w:rsidR="00A25650" w:rsidRDefault="00A25650" w:rsidP="00723399">
            <w:pPr>
              <w:snapToGrid w:val="0"/>
              <w:rPr>
                <w:b/>
              </w:rPr>
            </w:pPr>
            <w:r>
              <w:rPr>
                <w:b/>
              </w:rPr>
              <w:t>U</w:t>
            </w:r>
            <w:r>
              <w:rPr>
                <w:b/>
                <w:vertAlign w:val="subscript"/>
              </w:rPr>
              <w:t xml:space="preserve">2 </w:t>
            </w:r>
            <w:r>
              <w:rPr>
                <w:b/>
              </w:rPr>
              <w:t>[V]</w:t>
            </w: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64E44A" w14:textId="77777777" w:rsidR="00A25650" w:rsidRDefault="00A25650" w:rsidP="00723399">
            <w:pPr>
              <w:snapToGrid w:val="0"/>
              <w:rPr>
                <w:b/>
              </w:rPr>
            </w:pPr>
            <w:r>
              <w:rPr>
                <w:b/>
              </w:rPr>
              <w:t>A</w:t>
            </w:r>
            <w:r>
              <w:rPr>
                <w:b/>
                <w:vertAlign w:val="subscript"/>
              </w:rPr>
              <w:t>u</w:t>
            </w:r>
            <w:r>
              <w:rPr>
                <w:b/>
              </w:rPr>
              <w:t xml:space="preserve"> [-]</w:t>
            </w:r>
          </w:p>
        </w:tc>
      </w:tr>
      <w:tr w:rsidR="00A25650" w14:paraId="106F8A16" w14:textId="77777777" w:rsidTr="00723399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B4EB7B" w14:textId="77777777" w:rsidR="00A25650" w:rsidRDefault="00A25650" w:rsidP="00723399">
            <w:pPr>
              <w:snapToGrid w:val="0"/>
              <w:rPr>
                <w:b/>
              </w:rPr>
            </w:pPr>
            <w:r>
              <w:rPr>
                <w:b/>
              </w:rPr>
              <w:t xml:space="preserve"> 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BAA2BA" w14:textId="77777777" w:rsidR="00A25650" w:rsidRDefault="00A25650" w:rsidP="00723399">
            <w:pPr>
              <w:snapToGrid w:val="0"/>
              <w:rPr>
                <w:b/>
              </w:rPr>
            </w:pP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0199A2" w14:textId="77777777" w:rsidR="00A25650" w:rsidRDefault="00A25650" w:rsidP="00723399">
            <w:pPr>
              <w:snapToGrid w:val="0"/>
              <w:rPr>
                <w:b/>
              </w:rPr>
            </w:pPr>
          </w:p>
        </w:tc>
      </w:tr>
      <w:tr w:rsidR="00A25650" w14:paraId="12983A73" w14:textId="77777777" w:rsidTr="00723399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211243E" w14:textId="77777777" w:rsidR="00A25650" w:rsidRDefault="00A25650" w:rsidP="00723399">
            <w:pPr>
              <w:snapToGrid w:val="0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6A8257C" w14:textId="77777777" w:rsidR="00A25650" w:rsidRDefault="00A25650" w:rsidP="00723399">
            <w:pPr>
              <w:snapToGrid w:val="0"/>
              <w:rPr>
                <w:b/>
              </w:rPr>
            </w:pP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B2BA0B" w14:textId="77777777" w:rsidR="00A25650" w:rsidRDefault="00A25650" w:rsidP="00723399">
            <w:pPr>
              <w:snapToGrid w:val="0"/>
              <w:rPr>
                <w:b/>
              </w:rPr>
            </w:pPr>
          </w:p>
        </w:tc>
      </w:tr>
      <w:tr w:rsidR="00A25650" w14:paraId="3F3C429C" w14:textId="77777777" w:rsidTr="00723399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070A64" w14:textId="77777777" w:rsidR="00A25650" w:rsidRDefault="00A25650" w:rsidP="00723399">
            <w:pPr>
              <w:snapToGrid w:val="0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A269C82" w14:textId="77777777" w:rsidR="00A25650" w:rsidRDefault="00A25650" w:rsidP="00723399">
            <w:pPr>
              <w:snapToGrid w:val="0"/>
              <w:rPr>
                <w:b/>
              </w:rPr>
            </w:pP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4EFC92" w14:textId="77777777" w:rsidR="00A25650" w:rsidRDefault="00A25650" w:rsidP="00723399">
            <w:pPr>
              <w:snapToGrid w:val="0"/>
              <w:rPr>
                <w:b/>
              </w:rPr>
            </w:pPr>
          </w:p>
        </w:tc>
      </w:tr>
    </w:tbl>
    <w:p w14:paraId="05D41EC9" w14:textId="77777777" w:rsidR="00A25650" w:rsidRDefault="00A25650" w:rsidP="00A25650">
      <w:pPr>
        <w:rPr>
          <w:b/>
        </w:rPr>
      </w:pPr>
    </w:p>
    <w:p w14:paraId="35ADBCC4" w14:textId="77777777" w:rsidR="00A25650" w:rsidRDefault="00A25650" w:rsidP="00A25650">
      <w:pPr>
        <w:rPr>
          <w:b/>
        </w:rPr>
      </w:pPr>
      <w:r>
        <w:rPr>
          <w:b/>
        </w:rPr>
        <w:t>Frekvenční zisková a fázová charakteristika:</w:t>
      </w:r>
    </w:p>
    <w:p w14:paraId="652F8A6F" w14:textId="77777777" w:rsidR="00A25650" w:rsidRDefault="00A25650" w:rsidP="00A25650">
      <w:r>
        <w:t>U</w:t>
      </w:r>
      <w:r>
        <w:rPr>
          <w:vertAlign w:val="subscript"/>
        </w:rPr>
        <w:t>1</w:t>
      </w:r>
      <w:r>
        <w:t xml:space="preserve">= </w:t>
      </w:r>
      <w:proofErr w:type="spellStart"/>
      <w:r>
        <w:t>konst</w:t>
      </w:r>
      <w:proofErr w:type="spellEnd"/>
      <w:r>
        <w:t>.</w:t>
      </w: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1023"/>
        <w:gridCol w:w="1023"/>
        <w:gridCol w:w="1023"/>
        <w:gridCol w:w="1023"/>
        <w:gridCol w:w="1024"/>
        <w:gridCol w:w="1088"/>
        <w:gridCol w:w="960"/>
        <w:gridCol w:w="1024"/>
        <w:gridCol w:w="1034"/>
      </w:tblGrid>
      <w:tr w:rsidR="00A25650" w14:paraId="2C0BA31F" w14:textId="77777777" w:rsidTr="00723399"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DEBF5B" w14:textId="381E296F" w:rsidR="00A25650" w:rsidRDefault="001E1388" w:rsidP="00723399">
            <w:pPr>
              <w:snapToGrid w:val="0"/>
              <w:rPr>
                <w:b/>
              </w:rPr>
            </w:pPr>
            <w:r>
              <w:rPr>
                <w:b/>
              </w:rPr>
              <w:t>f</w:t>
            </w:r>
            <w:r w:rsidR="00A25650">
              <w:rPr>
                <w:b/>
              </w:rPr>
              <w:t xml:space="preserve"> [Hz]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5FE9A3" w14:textId="77777777" w:rsidR="00A25650" w:rsidRDefault="00A25650" w:rsidP="00723399">
            <w:pPr>
              <w:snapToGrid w:val="0"/>
              <w:rPr>
                <w:b/>
              </w:rPr>
            </w:pPr>
            <w:r>
              <w:rPr>
                <w:b/>
              </w:rPr>
              <w:t>U</w:t>
            </w:r>
            <w:r>
              <w:rPr>
                <w:b/>
                <w:vertAlign w:val="subscript"/>
              </w:rPr>
              <w:t>1</w:t>
            </w:r>
            <w:r>
              <w:rPr>
                <w:b/>
              </w:rPr>
              <w:t>[V]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992FB7E" w14:textId="77777777" w:rsidR="00A25650" w:rsidRDefault="00A25650" w:rsidP="00723399">
            <w:pPr>
              <w:snapToGrid w:val="0"/>
              <w:rPr>
                <w:b/>
              </w:rPr>
            </w:pPr>
            <w:r>
              <w:rPr>
                <w:b/>
              </w:rPr>
              <w:t>U</w:t>
            </w:r>
            <w:r>
              <w:rPr>
                <w:b/>
                <w:vertAlign w:val="subscript"/>
              </w:rPr>
              <w:t xml:space="preserve">2 </w:t>
            </w:r>
            <w:r>
              <w:rPr>
                <w:b/>
              </w:rPr>
              <w:t>[V]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C6CC1D" w14:textId="77777777" w:rsidR="00A25650" w:rsidRDefault="00A25650" w:rsidP="00723399">
            <w:pPr>
              <w:snapToGrid w:val="0"/>
              <w:rPr>
                <w:b/>
              </w:rPr>
            </w:pPr>
            <w:r>
              <w:rPr>
                <w:b/>
              </w:rPr>
              <w:t>A</w:t>
            </w:r>
            <w:r>
              <w:rPr>
                <w:b/>
                <w:vertAlign w:val="subscript"/>
              </w:rPr>
              <w:t>u</w:t>
            </w:r>
            <w:r>
              <w:rPr>
                <w:b/>
              </w:rPr>
              <w:t xml:space="preserve"> [-]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3916F57" w14:textId="77777777" w:rsidR="00A25650" w:rsidRDefault="00A25650" w:rsidP="00723399">
            <w:pPr>
              <w:snapToGrid w:val="0"/>
              <w:rPr>
                <w:b/>
              </w:rPr>
            </w:pPr>
            <w:proofErr w:type="gramStart"/>
            <w:r>
              <w:rPr>
                <w:b/>
              </w:rPr>
              <w:t>a</w:t>
            </w:r>
            <w:r>
              <w:rPr>
                <w:b/>
                <w:vertAlign w:val="subscript"/>
              </w:rPr>
              <w:t xml:space="preserve">u  </w:t>
            </w:r>
            <w:r>
              <w:rPr>
                <w:b/>
              </w:rPr>
              <w:t>[</w:t>
            </w:r>
            <w:proofErr w:type="gramEnd"/>
            <w:r>
              <w:rPr>
                <w:b/>
              </w:rPr>
              <w:t>dB]</w:t>
            </w: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D6951A5" w14:textId="6633402E" w:rsidR="00A25650" w:rsidRDefault="001E1388" w:rsidP="001E1388">
            <w:pPr>
              <w:snapToGrid w:val="0"/>
              <w:rPr>
                <w:b/>
              </w:rPr>
            </w:pPr>
            <w:r>
              <w:rPr>
                <w:b/>
              </w:rPr>
              <w:t xml:space="preserve"> </w:t>
            </w:r>
            <w:r w:rsidRPr="001E1388">
              <w:rPr>
                <w:b/>
              </w:rPr>
              <w:t>-3</w:t>
            </w:r>
            <w:r w:rsidR="00A25650">
              <w:rPr>
                <w:b/>
                <w:vertAlign w:val="subscript"/>
              </w:rPr>
              <w:t xml:space="preserve"> </w:t>
            </w:r>
            <w:r w:rsidR="00A25650">
              <w:rPr>
                <w:b/>
              </w:rPr>
              <w:t>[dB]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6DF64A" w14:textId="77777777" w:rsidR="00A25650" w:rsidRDefault="00A25650" w:rsidP="00723399">
            <w:pPr>
              <w:snapToGrid w:val="0"/>
              <w:rPr>
                <w:b/>
              </w:rPr>
            </w:pPr>
            <w:r>
              <w:rPr>
                <w:b/>
              </w:rPr>
              <w:t>AB[d]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8E5C6F" w14:textId="77777777" w:rsidR="00A25650" w:rsidRDefault="00A25650" w:rsidP="00723399">
            <w:pPr>
              <w:snapToGrid w:val="0"/>
              <w:rPr>
                <w:b/>
              </w:rPr>
            </w:pPr>
            <w:r>
              <w:rPr>
                <w:b/>
              </w:rPr>
              <w:t>AC[d]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7CE937" w14:textId="77777777" w:rsidR="00A25650" w:rsidRDefault="00A25650" w:rsidP="00723399">
            <w:pPr>
              <w:snapToGrid w:val="0"/>
              <w:rPr>
                <w:b/>
              </w:rPr>
            </w:pPr>
            <w:proofErr w:type="gramStart"/>
            <w:r>
              <w:rPr>
                <w:b/>
              </w:rPr>
              <w:t>φ[</w:t>
            </w:r>
            <w:proofErr w:type="gramEnd"/>
            <w:r>
              <w:rPr>
                <w:b/>
              </w:rPr>
              <w:t>°]</w:t>
            </w:r>
          </w:p>
        </w:tc>
      </w:tr>
      <w:tr w:rsidR="00A25650" w14:paraId="4692D1F0" w14:textId="77777777" w:rsidTr="00723399"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7DA252" w14:textId="77777777" w:rsidR="00A25650" w:rsidRDefault="00A25650" w:rsidP="00723399">
            <w:pPr>
              <w:snapToGrid w:val="0"/>
              <w:rPr>
                <w:b/>
              </w:rPr>
            </w:pP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FC8F742" w14:textId="77777777" w:rsidR="00A25650" w:rsidRDefault="00A25650" w:rsidP="00723399">
            <w:pPr>
              <w:snapToGrid w:val="0"/>
              <w:rPr>
                <w:b/>
              </w:rPr>
            </w:pP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C28627" w14:textId="77777777" w:rsidR="00A25650" w:rsidRDefault="00A25650" w:rsidP="00723399">
            <w:pPr>
              <w:snapToGrid w:val="0"/>
              <w:rPr>
                <w:b/>
              </w:rPr>
            </w:pP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A16494" w14:textId="77777777" w:rsidR="00A25650" w:rsidRDefault="00A25650" w:rsidP="00723399">
            <w:pPr>
              <w:snapToGrid w:val="0"/>
              <w:rPr>
                <w:b/>
              </w:rPr>
            </w:pP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A9C5682" w14:textId="77777777" w:rsidR="00A25650" w:rsidRDefault="00A25650" w:rsidP="00723399">
            <w:pPr>
              <w:snapToGrid w:val="0"/>
              <w:rPr>
                <w:b/>
              </w:rPr>
            </w:pP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AFA3C7" w14:textId="77777777" w:rsidR="00A25650" w:rsidRDefault="00A25650" w:rsidP="00723399">
            <w:pPr>
              <w:snapToGrid w:val="0"/>
              <w:rPr>
                <w:b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2AC803" w14:textId="77777777" w:rsidR="00A25650" w:rsidRDefault="00A25650" w:rsidP="00723399">
            <w:pPr>
              <w:snapToGrid w:val="0"/>
              <w:rPr>
                <w:b/>
              </w:rPr>
            </w:pP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47CFD6" w14:textId="77777777" w:rsidR="00A25650" w:rsidRDefault="00A25650" w:rsidP="00723399">
            <w:pPr>
              <w:snapToGrid w:val="0"/>
              <w:rPr>
                <w:b/>
              </w:rPr>
            </w:pP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FD4027" w14:textId="77777777" w:rsidR="00A25650" w:rsidRDefault="00A25650" w:rsidP="00723399">
            <w:pPr>
              <w:snapToGrid w:val="0"/>
              <w:rPr>
                <w:b/>
              </w:rPr>
            </w:pPr>
          </w:p>
        </w:tc>
      </w:tr>
      <w:tr w:rsidR="00A25650" w14:paraId="61AF7151" w14:textId="77777777" w:rsidTr="00723399"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98CBFC1" w14:textId="77777777" w:rsidR="00A25650" w:rsidRDefault="00A25650" w:rsidP="00723399">
            <w:pPr>
              <w:snapToGrid w:val="0"/>
              <w:rPr>
                <w:b/>
              </w:rPr>
            </w:pP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A5013D" w14:textId="77777777" w:rsidR="00A25650" w:rsidRDefault="00A25650" w:rsidP="00723399">
            <w:pPr>
              <w:snapToGrid w:val="0"/>
              <w:rPr>
                <w:b/>
              </w:rPr>
            </w:pP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2D6EDC" w14:textId="77777777" w:rsidR="00A25650" w:rsidRDefault="00A25650" w:rsidP="00723399">
            <w:pPr>
              <w:snapToGrid w:val="0"/>
              <w:rPr>
                <w:b/>
              </w:rPr>
            </w:pP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029E67" w14:textId="77777777" w:rsidR="00A25650" w:rsidRDefault="00A25650" w:rsidP="00723399">
            <w:pPr>
              <w:snapToGrid w:val="0"/>
              <w:rPr>
                <w:b/>
              </w:rPr>
            </w:pP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839CE7" w14:textId="77777777" w:rsidR="00A25650" w:rsidRDefault="00A25650" w:rsidP="00723399">
            <w:pPr>
              <w:snapToGrid w:val="0"/>
              <w:rPr>
                <w:b/>
              </w:rPr>
            </w:pP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270856" w14:textId="77777777" w:rsidR="00A25650" w:rsidRDefault="00A25650" w:rsidP="00723399">
            <w:pPr>
              <w:snapToGrid w:val="0"/>
              <w:rPr>
                <w:b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1778A7B" w14:textId="77777777" w:rsidR="00A25650" w:rsidRDefault="00A25650" w:rsidP="00723399">
            <w:pPr>
              <w:snapToGrid w:val="0"/>
              <w:rPr>
                <w:b/>
              </w:rPr>
            </w:pP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087636" w14:textId="77777777" w:rsidR="00A25650" w:rsidRDefault="00A25650" w:rsidP="00723399">
            <w:pPr>
              <w:snapToGrid w:val="0"/>
              <w:rPr>
                <w:b/>
              </w:rPr>
            </w:pP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ABDFA4" w14:textId="77777777" w:rsidR="00A25650" w:rsidRDefault="00A25650" w:rsidP="00723399">
            <w:pPr>
              <w:snapToGrid w:val="0"/>
              <w:rPr>
                <w:b/>
              </w:rPr>
            </w:pPr>
          </w:p>
        </w:tc>
      </w:tr>
      <w:tr w:rsidR="00A25650" w14:paraId="083E23CD" w14:textId="77777777" w:rsidTr="00723399"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29B08FE" w14:textId="77777777" w:rsidR="00A25650" w:rsidRDefault="00A25650" w:rsidP="00723399">
            <w:pPr>
              <w:snapToGrid w:val="0"/>
              <w:rPr>
                <w:b/>
              </w:rPr>
            </w:pP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B4C693" w14:textId="77777777" w:rsidR="00A25650" w:rsidRDefault="00A25650" w:rsidP="00723399">
            <w:pPr>
              <w:snapToGrid w:val="0"/>
              <w:rPr>
                <w:b/>
              </w:rPr>
            </w:pP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232C820" w14:textId="77777777" w:rsidR="00A25650" w:rsidRDefault="00A25650" w:rsidP="00723399">
            <w:pPr>
              <w:snapToGrid w:val="0"/>
              <w:rPr>
                <w:b/>
              </w:rPr>
            </w:pP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343B7C" w14:textId="77777777" w:rsidR="00A25650" w:rsidRDefault="00A25650" w:rsidP="00723399">
            <w:pPr>
              <w:snapToGrid w:val="0"/>
              <w:rPr>
                <w:b/>
              </w:rPr>
            </w:pP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DABEF1" w14:textId="77777777" w:rsidR="00A25650" w:rsidRDefault="00A25650" w:rsidP="00723399">
            <w:pPr>
              <w:snapToGrid w:val="0"/>
              <w:rPr>
                <w:b/>
              </w:rPr>
            </w:pP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1DBF48D" w14:textId="77777777" w:rsidR="00A25650" w:rsidRDefault="00A25650" w:rsidP="00723399">
            <w:pPr>
              <w:snapToGrid w:val="0"/>
              <w:rPr>
                <w:b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418642" w14:textId="77777777" w:rsidR="00A25650" w:rsidRDefault="00A25650" w:rsidP="00723399">
            <w:pPr>
              <w:snapToGrid w:val="0"/>
              <w:rPr>
                <w:b/>
              </w:rPr>
            </w:pP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2C8854B" w14:textId="77777777" w:rsidR="00A25650" w:rsidRDefault="00A25650" w:rsidP="00723399">
            <w:pPr>
              <w:snapToGrid w:val="0"/>
              <w:rPr>
                <w:b/>
              </w:rPr>
            </w:pP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AE56A1" w14:textId="77777777" w:rsidR="00A25650" w:rsidRDefault="00A25650" w:rsidP="00723399">
            <w:pPr>
              <w:snapToGrid w:val="0"/>
              <w:rPr>
                <w:b/>
              </w:rPr>
            </w:pPr>
          </w:p>
        </w:tc>
      </w:tr>
    </w:tbl>
    <w:p w14:paraId="52F0239F" w14:textId="77777777" w:rsidR="00A25650" w:rsidRDefault="00A25650" w:rsidP="00A25650">
      <w:pPr>
        <w:ind w:left="360"/>
      </w:pPr>
    </w:p>
    <w:p w14:paraId="2D9816A1" w14:textId="77777777" w:rsidR="00A25650" w:rsidRPr="002A4F64" w:rsidRDefault="00A25650">
      <w:pPr>
        <w:rPr>
          <w:b/>
        </w:rPr>
      </w:pPr>
    </w:p>
    <w:sectPr w:rsidR="00A25650" w:rsidRPr="002A4F64">
      <w:pgSz w:w="11906" w:h="16838"/>
      <w:pgMar w:top="1080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74E92"/>
    <w:multiLevelType w:val="hybridMultilevel"/>
    <w:tmpl w:val="FD88EBEC"/>
    <w:lvl w:ilvl="0" w:tplc="04050017">
      <w:start w:val="1"/>
      <w:numFmt w:val="lowerLetter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5500C"/>
    <w:multiLevelType w:val="hybridMultilevel"/>
    <w:tmpl w:val="23501F78"/>
    <w:lvl w:ilvl="0" w:tplc="04050017">
      <w:start w:val="1"/>
      <w:numFmt w:val="lowerLetter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197D4A"/>
    <w:multiLevelType w:val="hybridMultilevel"/>
    <w:tmpl w:val="9B7C7D44"/>
    <w:lvl w:ilvl="0" w:tplc="04050017">
      <w:start w:val="1"/>
      <w:numFmt w:val="lowerLetter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00769B"/>
    <w:multiLevelType w:val="hybridMultilevel"/>
    <w:tmpl w:val="E2986696"/>
    <w:lvl w:ilvl="0" w:tplc="0405000F">
      <w:start w:val="1"/>
      <w:numFmt w:val="decimal"/>
      <w:lvlText w:val="%1."/>
      <w:lvlJc w:val="left"/>
      <w:pPr>
        <w:ind w:left="2487" w:hanging="360"/>
      </w:pPr>
    </w:lvl>
    <w:lvl w:ilvl="1" w:tplc="04050019" w:tentative="1">
      <w:start w:val="1"/>
      <w:numFmt w:val="lowerLetter"/>
      <w:lvlText w:val="%2."/>
      <w:lvlJc w:val="left"/>
      <w:pPr>
        <w:ind w:left="3207" w:hanging="360"/>
      </w:pPr>
    </w:lvl>
    <w:lvl w:ilvl="2" w:tplc="0405001B" w:tentative="1">
      <w:start w:val="1"/>
      <w:numFmt w:val="lowerRoman"/>
      <w:lvlText w:val="%3."/>
      <w:lvlJc w:val="right"/>
      <w:pPr>
        <w:ind w:left="3927" w:hanging="180"/>
      </w:pPr>
    </w:lvl>
    <w:lvl w:ilvl="3" w:tplc="0405000F" w:tentative="1">
      <w:start w:val="1"/>
      <w:numFmt w:val="decimal"/>
      <w:lvlText w:val="%4."/>
      <w:lvlJc w:val="left"/>
      <w:pPr>
        <w:ind w:left="4647" w:hanging="360"/>
      </w:pPr>
    </w:lvl>
    <w:lvl w:ilvl="4" w:tplc="04050019" w:tentative="1">
      <w:start w:val="1"/>
      <w:numFmt w:val="lowerLetter"/>
      <w:lvlText w:val="%5."/>
      <w:lvlJc w:val="left"/>
      <w:pPr>
        <w:ind w:left="5367" w:hanging="360"/>
      </w:pPr>
    </w:lvl>
    <w:lvl w:ilvl="5" w:tplc="0405001B" w:tentative="1">
      <w:start w:val="1"/>
      <w:numFmt w:val="lowerRoman"/>
      <w:lvlText w:val="%6."/>
      <w:lvlJc w:val="right"/>
      <w:pPr>
        <w:ind w:left="6087" w:hanging="180"/>
      </w:pPr>
    </w:lvl>
    <w:lvl w:ilvl="6" w:tplc="0405000F" w:tentative="1">
      <w:start w:val="1"/>
      <w:numFmt w:val="decimal"/>
      <w:lvlText w:val="%7."/>
      <w:lvlJc w:val="left"/>
      <w:pPr>
        <w:ind w:left="6807" w:hanging="360"/>
      </w:pPr>
    </w:lvl>
    <w:lvl w:ilvl="7" w:tplc="04050019" w:tentative="1">
      <w:start w:val="1"/>
      <w:numFmt w:val="lowerLetter"/>
      <w:lvlText w:val="%8."/>
      <w:lvlJc w:val="left"/>
      <w:pPr>
        <w:ind w:left="7527" w:hanging="360"/>
      </w:pPr>
    </w:lvl>
    <w:lvl w:ilvl="8" w:tplc="0405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4" w15:restartNumberingAfterBreak="0">
    <w:nsid w:val="2A9B3476"/>
    <w:multiLevelType w:val="hybridMultilevel"/>
    <w:tmpl w:val="992491BC"/>
    <w:lvl w:ilvl="0" w:tplc="70141D62">
      <w:numFmt w:val="bullet"/>
      <w:lvlText w:val="-"/>
      <w:lvlJc w:val="left"/>
      <w:pPr>
        <w:ind w:left="396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abstractNum w:abstractNumId="5" w15:restartNumberingAfterBreak="0">
    <w:nsid w:val="2E9E1E96"/>
    <w:multiLevelType w:val="hybridMultilevel"/>
    <w:tmpl w:val="7390C520"/>
    <w:lvl w:ilvl="0" w:tplc="0C1CCEBA">
      <w:numFmt w:val="bullet"/>
      <w:lvlText w:val="-"/>
      <w:lvlJc w:val="left"/>
      <w:pPr>
        <w:ind w:left="3768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44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52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59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66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73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80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88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9528" w:hanging="360"/>
      </w:pPr>
      <w:rPr>
        <w:rFonts w:ascii="Wingdings" w:hAnsi="Wingdings" w:hint="default"/>
      </w:rPr>
    </w:lvl>
  </w:abstractNum>
  <w:abstractNum w:abstractNumId="6" w15:restartNumberingAfterBreak="0">
    <w:nsid w:val="318922A1"/>
    <w:multiLevelType w:val="hybridMultilevel"/>
    <w:tmpl w:val="F6B29216"/>
    <w:lvl w:ilvl="0" w:tplc="4D9814AA">
      <w:numFmt w:val="bullet"/>
      <w:lvlText w:val="-"/>
      <w:lvlJc w:val="left"/>
      <w:pPr>
        <w:tabs>
          <w:tab w:val="num" w:pos="3300"/>
        </w:tabs>
        <w:ind w:left="3300" w:hanging="360"/>
      </w:pPr>
      <w:rPr>
        <w:rFonts w:ascii="Times New Roman" w:eastAsia="Times New Roman" w:hAnsi="Times New Roman" w:cs="Times New Roman" w:hint="default"/>
      </w:rPr>
    </w:lvl>
    <w:lvl w:ilvl="1" w:tplc="1F709774" w:tentative="1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cs="Courier New" w:hint="default"/>
      </w:rPr>
    </w:lvl>
    <w:lvl w:ilvl="2" w:tplc="BCCC811C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3" w:tplc="6EDEAC76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4" w:tplc="CFDCA128" w:tentative="1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cs="Courier New" w:hint="default"/>
      </w:rPr>
    </w:lvl>
    <w:lvl w:ilvl="5" w:tplc="260E4740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  <w:lvl w:ilvl="6" w:tplc="D29A0A78" w:tentative="1">
      <w:start w:val="1"/>
      <w:numFmt w:val="bullet"/>
      <w:lvlText w:val=""/>
      <w:lvlJc w:val="left"/>
      <w:pPr>
        <w:tabs>
          <w:tab w:val="num" w:pos="7620"/>
        </w:tabs>
        <w:ind w:left="7620" w:hanging="360"/>
      </w:pPr>
      <w:rPr>
        <w:rFonts w:ascii="Symbol" w:hAnsi="Symbol" w:hint="default"/>
      </w:rPr>
    </w:lvl>
    <w:lvl w:ilvl="7" w:tplc="FE189CC2" w:tentative="1">
      <w:start w:val="1"/>
      <w:numFmt w:val="bullet"/>
      <w:lvlText w:val="o"/>
      <w:lvlJc w:val="left"/>
      <w:pPr>
        <w:tabs>
          <w:tab w:val="num" w:pos="8340"/>
        </w:tabs>
        <w:ind w:left="8340" w:hanging="360"/>
      </w:pPr>
      <w:rPr>
        <w:rFonts w:ascii="Courier New" w:hAnsi="Courier New" w:cs="Courier New" w:hint="default"/>
      </w:rPr>
    </w:lvl>
    <w:lvl w:ilvl="8" w:tplc="3DB4B0AE" w:tentative="1">
      <w:start w:val="1"/>
      <w:numFmt w:val="bullet"/>
      <w:lvlText w:val=""/>
      <w:lvlJc w:val="left"/>
      <w:pPr>
        <w:tabs>
          <w:tab w:val="num" w:pos="9060"/>
        </w:tabs>
        <w:ind w:left="9060" w:hanging="360"/>
      </w:pPr>
      <w:rPr>
        <w:rFonts w:ascii="Wingdings" w:hAnsi="Wingdings" w:hint="default"/>
      </w:rPr>
    </w:lvl>
  </w:abstractNum>
  <w:abstractNum w:abstractNumId="7" w15:restartNumberingAfterBreak="0">
    <w:nsid w:val="3AB455EB"/>
    <w:multiLevelType w:val="hybridMultilevel"/>
    <w:tmpl w:val="9ED84F6A"/>
    <w:lvl w:ilvl="0" w:tplc="04050017">
      <w:start w:val="1"/>
      <w:numFmt w:val="lowerLetter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443F56"/>
    <w:multiLevelType w:val="singleLevel"/>
    <w:tmpl w:val="0405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5E20405E"/>
    <w:multiLevelType w:val="hybridMultilevel"/>
    <w:tmpl w:val="237A8630"/>
    <w:lvl w:ilvl="0" w:tplc="04050017">
      <w:start w:val="1"/>
      <w:numFmt w:val="lowerLetter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8E67C9"/>
    <w:multiLevelType w:val="hybridMultilevel"/>
    <w:tmpl w:val="BDAC02C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5"/>
  </w:num>
  <w:num w:numId="5">
    <w:abstractNumId w:val="3"/>
  </w:num>
  <w:num w:numId="6">
    <w:abstractNumId w:val="7"/>
  </w:num>
  <w:num w:numId="7">
    <w:abstractNumId w:val="2"/>
  </w:num>
  <w:num w:numId="8">
    <w:abstractNumId w:val="9"/>
  </w:num>
  <w:num w:numId="9">
    <w:abstractNumId w:val="0"/>
  </w:num>
  <w:num w:numId="10">
    <w:abstractNumId w:val="1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oNotTrackMoves/>
  <w:defaultTabStop w:val="708"/>
  <w:hyphenationZone w:val="425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B52C4"/>
    <w:rsid w:val="0000290A"/>
    <w:rsid w:val="00041C13"/>
    <w:rsid w:val="00046BC8"/>
    <w:rsid w:val="001E1388"/>
    <w:rsid w:val="002A4F64"/>
    <w:rsid w:val="00340C33"/>
    <w:rsid w:val="00366358"/>
    <w:rsid w:val="00430981"/>
    <w:rsid w:val="00435216"/>
    <w:rsid w:val="004F5855"/>
    <w:rsid w:val="005B0195"/>
    <w:rsid w:val="005F4F84"/>
    <w:rsid w:val="006A759A"/>
    <w:rsid w:val="006F2C67"/>
    <w:rsid w:val="0077753F"/>
    <w:rsid w:val="008B52C4"/>
    <w:rsid w:val="00A25650"/>
    <w:rsid w:val="00A868CD"/>
    <w:rsid w:val="00CD49AE"/>
    <w:rsid w:val="00D56690"/>
    <w:rsid w:val="00FF3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9"/>
    <o:shapelayout v:ext="edit">
      <o:idmap v:ext="edit" data="1"/>
    </o:shapelayout>
  </w:shapeDefaults>
  <w:decimalSymbol w:val=","/>
  <w:listSeparator w:val=";"/>
  <w14:docId w14:val="674DC642"/>
  <w15:chartTrackingRefBased/>
  <w15:docId w15:val="{12E8B2B5-95CE-42C1-9E90-31BCD5413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2.xml"/><Relationship Id="rId5" Type="http://schemas.openxmlformats.org/officeDocument/2006/relationships/image" Target="media/image1.png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A23F210B35C644BBD94C52D9CF5F585" ma:contentTypeVersion="3" ma:contentTypeDescription="Vytvoří nový dokument" ma:contentTypeScope="" ma:versionID="832e53288719eb3ce923de695fca161b">
  <xsd:schema xmlns:xsd="http://www.w3.org/2001/XMLSchema" xmlns:xs="http://www.w3.org/2001/XMLSchema" xmlns:p="http://schemas.microsoft.com/office/2006/metadata/properties" xmlns:ns2="87b4d027-e293-490d-8a86-71f0911cc6d8" targetNamespace="http://schemas.microsoft.com/office/2006/metadata/properties" ma:root="true" ma:fieldsID="b0c7b5e70e727ad0f47410e168a9bc37" ns2:_="">
    <xsd:import namespace="87b4d027-e293-490d-8a86-71f0911cc6d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b4d027-e293-490d-8a86-71f0911cc6d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7b4d027-e293-490d-8a86-71f0911cc6d8" xsi:nil="true"/>
  </documentManagement>
</p:properties>
</file>

<file path=customXml/itemProps1.xml><?xml version="1.0" encoding="utf-8"?>
<ds:datastoreItem xmlns:ds="http://schemas.openxmlformats.org/officeDocument/2006/customXml" ds:itemID="{E3149EE7-AD87-43F4-9901-53B27CA89AA5}"/>
</file>

<file path=customXml/itemProps2.xml><?xml version="1.0" encoding="utf-8"?>
<ds:datastoreItem xmlns:ds="http://schemas.openxmlformats.org/officeDocument/2006/customXml" ds:itemID="{1C2EDAB5-0C39-4570-A5A4-DCCE27FCF50B}"/>
</file>

<file path=customXml/itemProps3.xml><?xml version="1.0" encoding="utf-8"?>
<ds:datastoreItem xmlns:ds="http://schemas.openxmlformats.org/officeDocument/2006/customXml" ds:itemID="{CB097BC3-15D3-45DC-9554-502336A5FCA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408</Words>
  <Characters>2409</Characters>
  <Application>Microsoft Office Word</Application>
  <DocSecurity>0</DocSecurity>
  <Lines>20</Lines>
  <Paragraphs>5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Téma : MĚŘENÍ NA NF</vt:lpstr>
      <vt:lpstr>Téma : MĚŘENÍ NA NF</vt:lpstr>
    </vt:vector>
  </TitlesOfParts>
  <Company>HP</Company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Téma : MĚŘENÍ NA NF</dc:title>
  <dc:subject/>
  <dc:creator>Bajtek</dc:creator>
  <cp:keywords/>
  <cp:lastModifiedBy>Eva Kamínková</cp:lastModifiedBy>
  <cp:revision>9</cp:revision>
  <dcterms:created xsi:type="dcterms:W3CDTF">2021-04-07T17:53:00Z</dcterms:created>
  <dcterms:modified xsi:type="dcterms:W3CDTF">2021-04-08T18:21:00Z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0x0101001A23F210B35C644BBD94C52D9CF5F585</vt:lpwstr>
  </property>
</Properties>
</file>