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/>
    <w:tbl>
      <w:tblPr>
        <w:tblStyle w:val="27"/>
        <w:tblW w:w="5565" w:type="dxa"/>
        <w:tblInd w:w="2628" w:type="dxa"/>
        <w:shd w:val="clear" w:color="auto" w:fill="000000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65"/>
      </w:tblGrid>
      <w:tr>
        <w:tblPrEx>
          <w:shd w:val="clear" w:color="auto" w:fill="000000"/>
        </w:tblPrEx>
        <w:tc>
          <w:tcPr>
            <w:tcW w:w="5565" w:type="dxa"/>
            <w:shd w:val="clear" w:color="auto" w:fill="000000"/>
          </w:tcPr>
          <w:p>
            <w:pPr>
              <w:overflowPunct w:val="0"/>
              <w:autoSpaceDE w:val="0"/>
              <w:autoSpaceDN w:val="0"/>
              <w:adjustRightInd w:val="0"/>
              <w:spacing w:before="120" w:after="120"/>
              <w:ind w:left="2520"/>
              <w:textAlignment w:val="baseline"/>
              <w:rPr>
                <w:rFonts w:ascii="宋体" w:hAnsi="宋体"/>
                <w:b/>
                <w:sz w:val="24"/>
              </w:rPr>
            </w:pPr>
          </w:p>
        </w:tc>
      </w:tr>
    </w:tbl>
    <w:p>
      <w:pPr>
        <w:ind w:firstLine="4910" w:firstLineChars="1364"/>
        <w:rPr>
          <w:sz w:val="36"/>
          <w:szCs w:val="36"/>
        </w:rPr>
      </w:pPr>
      <w:r>
        <w:rPr>
          <w:sz w:val="36"/>
          <w:szCs w:val="36"/>
        </w:rPr>
        <w:t>Oracle Expert Review</w:t>
      </w:r>
    </w:p>
    <w:p/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company_name }}</w:t>
      </w:r>
    </w:p>
    <w:p>
      <w:pPr>
        <w:ind w:left="2640" w:firstLine="420"/>
        <w:rPr>
          <w:b/>
          <w:sz w:val="44"/>
          <w:szCs w:val="44"/>
        </w:rPr>
      </w:pPr>
      <w:r>
        <w:rPr>
          <w:b/>
          <w:sz w:val="44"/>
          <w:szCs w:val="44"/>
        </w:rPr>
        <w:t>{{ business_name }}</w:t>
      </w:r>
    </w:p>
    <w:p>
      <w:pPr>
        <w:ind w:left="3780" w:leftChars="0" w:firstLine="420" w:firstLineChars="0"/>
        <w:rPr>
          <w:rFonts w:ascii="宋体" w:hAnsi="宋体"/>
          <w:b/>
          <w:color w:val="000000"/>
          <w:sz w:val="44"/>
          <w:szCs w:val="44"/>
        </w:rPr>
      </w:pPr>
      <w:r>
        <w:rPr>
          <w:rFonts w:hint="eastAsia" w:ascii="宋体" w:hAnsi="宋体"/>
          <w:b/>
          <w:sz w:val="44"/>
          <w:szCs w:val="44"/>
        </w:rPr>
        <w:t>巡检报告</w:t>
      </w:r>
    </w:p>
    <w:p>
      <w:pPr>
        <w:ind w:right="-533" w:rightChars="-254"/>
      </w:pPr>
    </w:p>
    <w:p>
      <w:pPr>
        <w:pStyle w:val="13"/>
        <w:ind w:left="0" w:firstLine="1401" w:firstLineChars="500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hint="eastAsia" w:ascii="Times New Roman" w:hAnsi="Times New Roman"/>
          <w:b/>
          <w:color w:val="000000"/>
          <w:sz w:val="28"/>
          <w:szCs w:val="28"/>
        </w:rPr>
        <w:t>（仅限</w:t>
      </w:r>
      <w:r>
        <w:rPr>
          <w:rFonts w:hint="default" w:ascii="Times New Roman" w:hAnsi="Times New Roman"/>
          <w:b/>
          <w:color w:val="000000"/>
          <w:sz w:val="28"/>
          <w:szCs w:val="28"/>
        </w:rPr>
        <w:t>{{ company_name }}</w:t>
      </w:r>
      <w:r>
        <w:rPr>
          <w:rFonts w:hint="eastAsia" w:ascii="Times New Roman" w:hAnsi="Times New Roman"/>
          <w:b/>
          <w:color w:val="000000"/>
          <w:sz w:val="28"/>
          <w:szCs w:val="28"/>
        </w:rPr>
        <w:t>内部人员浏览,不得外传）</w:t>
      </w: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rPr>
          <w:rFonts w:ascii="宋体" w:hAnsi="宋体"/>
          <w:sz w:val="21"/>
        </w:rPr>
      </w:pPr>
    </w:p>
    <w:p>
      <w:pPr>
        <w:pStyle w:val="13"/>
        <w:ind w:left="0"/>
        <w:rPr>
          <w:rFonts w:ascii="宋体" w:hAnsi="宋体"/>
          <w:sz w:val="21"/>
        </w:rPr>
      </w:pPr>
    </w:p>
    <w:p/>
    <w:p/>
    <w:p/>
    <w:p/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工程师：</w:t>
      </w:r>
      <w:r>
        <w:rPr>
          <w:rFonts w:hint="default"/>
          <w:b/>
          <w:sz w:val="24"/>
          <w:szCs w:val="24"/>
        </w:rPr>
        <w:t xml:space="preserve">{{ </w:t>
      </w:r>
      <w:r>
        <w:rPr>
          <w:rFonts w:hint="eastAsia"/>
          <w:b/>
          <w:sz w:val="24"/>
          <w:szCs w:val="24"/>
          <w:lang w:val="en-US" w:eastAsia="zh-Hans"/>
        </w:rPr>
        <w:t>engineer</w:t>
      </w:r>
      <w:r>
        <w:rPr>
          <w:rFonts w:hint="default"/>
          <w:b/>
          <w:sz w:val="24"/>
          <w:szCs w:val="24"/>
        </w:rPr>
        <w:t>_name }}</w:t>
      </w:r>
    </w:p>
    <w:p>
      <w:pPr>
        <w:pStyle w:val="13"/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创建日期：</w:t>
      </w:r>
      <w:r>
        <w:rPr>
          <w:rFonts w:hint="default"/>
          <w:b/>
          <w:sz w:val="24"/>
          <w:szCs w:val="24"/>
        </w:rPr>
        <w:t>{{ check_time }}</w:t>
      </w:r>
    </w:p>
    <w:p>
      <w:pPr>
        <w:pStyle w:val="13"/>
        <w:tabs>
          <w:tab w:val="left" w:pos="4320"/>
        </w:tabs>
        <w:spacing w:before="0" w:after="0" w:line="480" w:lineRule="auto"/>
        <w:ind w:left="1890" w:leftChars="900" w:firstLine="721" w:firstLineChars="300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最后修改：</w:t>
      </w:r>
      <w:r>
        <w:rPr>
          <w:rFonts w:hint="default"/>
          <w:b/>
          <w:sz w:val="24"/>
          <w:szCs w:val="24"/>
        </w:rPr>
        <w:t>{{ check_time }}</w:t>
      </w:r>
    </w:p>
    <w:p>
      <w:pPr>
        <w:spacing w:line="480" w:lineRule="auto"/>
        <w:ind w:firstLine="2604" w:firstLineChars="1084"/>
        <w:rPr>
          <w:b/>
          <w:sz w:val="24"/>
        </w:rPr>
      </w:pPr>
      <w:r>
        <w:rPr>
          <w:rFonts w:hint="eastAsia"/>
          <w:b/>
          <w:sz w:val="24"/>
        </w:rPr>
        <w:t>服务商：杭州美创科技有限公司</w:t>
      </w:r>
    </w:p>
    <w:p>
      <w:pPr>
        <w:spacing w:line="480" w:lineRule="auto"/>
        <w:ind w:firstLine="1883" w:firstLineChars="784"/>
        <w:rPr>
          <w:b/>
          <w:sz w:val="24"/>
        </w:rPr>
      </w:pPr>
    </w:p>
    <w:p>
      <w:pPr>
        <w:pStyle w:val="3"/>
      </w:pPr>
      <w:bookmarkStart w:id="0" w:name="_Toc878915013"/>
      <w:bookmarkStart w:id="1" w:name="_Toc223506173"/>
      <w:r>
        <w:rPr>
          <w:rFonts w:hint="eastAsia"/>
        </w:rPr>
        <w:t>文档控制</w:t>
      </w:r>
      <w:bookmarkEnd w:id="0"/>
      <w:bookmarkEnd w:id="1"/>
    </w:p>
    <w:p>
      <w:pPr>
        <w:pStyle w:val="4"/>
      </w:pPr>
      <w:bookmarkStart w:id="2" w:name="_Toc1532099425"/>
      <w:bookmarkStart w:id="3" w:name="_Toc223506174"/>
      <w:r>
        <w:rPr>
          <w:rFonts w:hint="eastAsia"/>
        </w:rPr>
        <w:t>修改记录</w:t>
      </w:r>
      <w:bookmarkEnd w:id="2"/>
      <w:bookmarkEnd w:id="3"/>
    </w:p>
    <w:p/>
    <w:tbl>
      <w:tblPr>
        <w:tblStyle w:val="27"/>
        <w:tblW w:w="7116" w:type="dxa"/>
        <w:jc w:val="center"/>
        <w:tblLayout w:type="fixed"/>
        <w:tblCellMar>
          <w:top w:w="0" w:type="dxa"/>
          <w:left w:w="96" w:type="dxa"/>
          <w:bottom w:w="0" w:type="dxa"/>
          <w:right w:w="96" w:type="dxa"/>
        </w:tblCellMar>
      </w:tblPr>
      <w:tblGrid>
        <w:gridCol w:w="1356"/>
        <w:gridCol w:w="1800"/>
        <w:gridCol w:w="746"/>
        <w:gridCol w:w="3214"/>
      </w:tblGrid>
      <w:tr>
        <w:trPr>
          <w:cantSplit/>
          <w:jc w:val="center"/>
        </w:trPr>
        <w:tc>
          <w:tcPr>
            <w:tcW w:w="1356" w:type="dxa"/>
            <w:tcBorders>
              <w:top w:val="single" w:color="auto" w:sz="12" w:space="0"/>
              <w:lef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日期</w:t>
            </w:r>
          </w:p>
        </w:tc>
        <w:tc>
          <w:tcPr>
            <w:tcW w:w="1800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作者</w:t>
            </w:r>
          </w:p>
        </w:tc>
        <w:tc>
          <w:tcPr>
            <w:tcW w:w="74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版本</w:t>
            </w:r>
          </w:p>
        </w:tc>
        <w:tc>
          <w:tcPr>
            <w:tcW w:w="3214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修改记录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1356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1800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74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  <w:tc>
          <w:tcPr>
            <w:tcW w:w="3214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FF0000"/>
              </w:rPr>
            </w:pP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check_time }}</w:t>
            </w:r>
          </w:p>
        </w:tc>
        <w:tc>
          <w:tcPr>
            <w:tcW w:w="1800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engineer_name }}</w:t>
            </w:r>
          </w:p>
        </w:tc>
        <w:tc>
          <w:tcPr>
            <w:tcW w:w="746" w:type="dxa"/>
            <w:tcBorders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1.0</w:t>
            </w:r>
          </w:p>
        </w:tc>
        <w:tc>
          <w:tcPr>
            <w:tcW w:w="3214" w:type="dxa"/>
            <w:tcBorders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第一版</w:t>
            </w:r>
          </w:p>
        </w:tc>
      </w:tr>
      <w:tr>
        <w:trPr>
          <w:cantSplit/>
          <w:jc w:val="center"/>
        </w:trPr>
        <w:tc>
          <w:tcPr>
            <w:tcW w:w="1356" w:type="dxa"/>
            <w:tcBorders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1800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746" w:type="dxa"/>
            <w:tcBorders>
              <w:left w:val="single" w:color="auto" w:sz="6" w:space="0"/>
              <w:bottom w:val="single" w:color="auto" w:sz="12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</w:p>
        </w:tc>
        <w:tc>
          <w:tcPr>
            <w:tcW w:w="3214" w:type="dxa"/>
            <w:tcBorders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</w:p>
        </w:tc>
      </w:tr>
    </w:tbl>
    <w:p/>
    <w:p>
      <w:pPr>
        <w:pStyle w:val="4"/>
      </w:pPr>
      <w:bookmarkStart w:id="4" w:name="_Toc223506175"/>
      <w:bookmarkStart w:id="5" w:name="_Toc1666108445"/>
      <w:r>
        <w:rPr>
          <w:rFonts w:hint="eastAsia"/>
        </w:rPr>
        <w:t>审阅</w:t>
      </w:r>
      <w:bookmarkEnd w:id="4"/>
      <w:bookmarkEnd w:id="5"/>
    </w:p>
    <w:p>
      <w:r>
        <w:tab/>
      </w:r>
    </w:p>
    <w:tbl>
      <w:tblPr>
        <w:tblStyle w:val="27"/>
        <w:tblW w:w="7223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5"/>
        <w:gridCol w:w="4308"/>
      </w:tblGrid>
      <w:tr>
        <w:trPr>
          <w:cantSplit/>
          <w:jc w:val="center"/>
        </w:trPr>
        <w:tc>
          <w:tcPr>
            <w:tcW w:w="2915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ind w:left="-1661" w:leftChars="-791" w:firstLine="1656" w:firstLineChars="788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308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职位</w:t>
            </w:r>
          </w:p>
        </w:tc>
      </w:tr>
      <w:tr>
        <w:trPr>
          <w:cantSplit/>
          <w:trHeight w:val="95" w:hRule="exact"/>
          <w:jc w:val="center"/>
        </w:trPr>
        <w:tc>
          <w:tcPr>
            <w:tcW w:w="2915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308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应以峰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技术服务部总监</w:t>
            </w:r>
          </w:p>
        </w:tc>
      </w:tr>
      <w:tr>
        <w:trPr>
          <w:cantSplit/>
          <w:jc w:val="center"/>
        </w:trPr>
        <w:tc>
          <w:tcPr>
            <w:tcW w:w="2915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徐浩</w:t>
            </w:r>
          </w:p>
        </w:tc>
        <w:tc>
          <w:tcPr>
            <w:tcW w:w="4308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12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资深</w:t>
            </w:r>
            <w:r>
              <w:rPr>
                <w:rFonts w:hint="eastAsia"/>
                <w:color w:val="000000"/>
              </w:rPr>
              <w:t>D</w:t>
            </w:r>
            <w:r>
              <w:rPr>
                <w:color w:val="000000"/>
              </w:rPr>
              <w:t>BA</w:t>
            </w:r>
          </w:p>
        </w:tc>
      </w:tr>
    </w:tbl>
    <w:p/>
    <w:p>
      <w:pPr>
        <w:pStyle w:val="4"/>
      </w:pPr>
      <w:bookmarkStart w:id="6" w:name="_Toc1245361882"/>
      <w:bookmarkStart w:id="7" w:name="_Toc223506176"/>
      <w:r>
        <w:rPr>
          <w:rFonts w:hint="eastAsia"/>
        </w:rPr>
        <w:t>分发</w:t>
      </w:r>
      <w:bookmarkEnd w:id="6"/>
      <w:bookmarkEnd w:id="7"/>
    </w:p>
    <w:p>
      <w:r>
        <w:rPr>
          <w:rFonts w:hint="eastAsia"/>
        </w:rPr>
        <w:tab/>
      </w:r>
    </w:p>
    <w:tbl>
      <w:tblPr>
        <w:tblStyle w:val="27"/>
        <w:tblW w:w="7167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8"/>
        <w:gridCol w:w="1626"/>
        <w:gridCol w:w="4623"/>
      </w:tblGrid>
      <w:tr>
        <w:trPr>
          <w:cantSplit/>
          <w:jc w:val="center"/>
        </w:trPr>
        <w:tc>
          <w:tcPr>
            <w:tcW w:w="918" w:type="dxa"/>
            <w:tcBorders>
              <w:top w:val="single" w:color="auto" w:sz="12" w:space="0"/>
              <w:left w:val="single" w:color="auto" w:sz="12" w:space="0"/>
              <w:right w:val="single" w:color="auto" w:sz="6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ascii="Times New Roman" w:hAnsi="Times New Roman"/>
                <w:color w:val="000000"/>
                <w:sz w:val="21"/>
              </w:rPr>
              <w:t>No.</w:t>
            </w:r>
          </w:p>
        </w:tc>
        <w:tc>
          <w:tcPr>
            <w:tcW w:w="1626" w:type="dxa"/>
            <w:tcBorders>
              <w:top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姓名</w:t>
            </w:r>
          </w:p>
        </w:tc>
        <w:tc>
          <w:tcPr>
            <w:tcW w:w="4623" w:type="dxa"/>
            <w:tcBorders>
              <w:top w:val="single" w:color="auto" w:sz="12" w:space="0"/>
              <w:right w:val="single" w:color="auto" w:sz="12" w:space="0"/>
            </w:tcBorders>
            <w:shd w:val="pct10" w:color="auto" w:fill="auto"/>
          </w:tcPr>
          <w:p>
            <w:pPr>
              <w:pStyle w:val="33"/>
              <w:spacing w:before="0" w:after="0"/>
              <w:rPr>
                <w:rFonts w:ascii="Times New Roman" w:hAnsi="Times New Roman"/>
                <w:color w:val="000000"/>
                <w:sz w:val="21"/>
              </w:rPr>
            </w:pPr>
            <w:r>
              <w:rPr>
                <w:rFonts w:hint="eastAsia" w:ascii="Times New Roman" w:hAnsi="Times New Roman"/>
                <w:color w:val="000000"/>
                <w:sz w:val="21"/>
              </w:rPr>
              <w:t>单位</w:t>
            </w:r>
          </w:p>
        </w:tc>
      </w:tr>
      <w:tr>
        <w:trPr>
          <w:cantSplit/>
          <w:trHeight w:val="60" w:hRule="exact"/>
          <w:jc w:val="center"/>
        </w:trPr>
        <w:tc>
          <w:tcPr>
            <w:tcW w:w="918" w:type="dxa"/>
            <w:tcBorders>
              <w:top w:val="single" w:color="auto" w:sz="6" w:space="0"/>
              <w:bottom w:val="single" w:color="auto" w:sz="6" w:space="0"/>
              <w:right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1626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  <w:tc>
          <w:tcPr>
            <w:tcW w:w="4623" w:type="dxa"/>
            <w:tcBorders>
              <w:top w:val="single" w:color="auto" w:sz="6" w:space="0"/>
              <w:bottom w:val="single" w:color="auto" w:sz="6" w:space="0"/>
            </w:tcBorders>
            <w:shd w:val="pct50" w:color="auto" w:fill="auto"/>
          </w:tcPr>
          <w:p>
            <w:pPr>
              <w:rPr>
                <w:color w:val="000000"/>
              </w:rPr>
            </w:pP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color w:val="000000"/>
              </w:rPr>
              <w:t>1</w:t>
            </w:r>
            <w:r>
              <w:rPr>
                <w:rFonts w:hint="eastAsia"/>
                <w:color w:val="000000"/>
              </w:rPr>
              <w:t>．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  <w:tr>
        <w:trPr>
          <w:cantSplit/>
          <w:jc w:val="center"/>
        </w:trPr>
        <w:tc>
          <w:tcPr>
            <w:tcW w:w="918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</w:tcPr>
          <w:p>
            <w:pPr>
              <w:ind w:left="360" w:hanging="360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2.</w:t>
            </w:r>
          </w:p>
        </w:tc>
        <w:tc>
          <w:tcPr>
            <w:tcW w:w="1626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</w:tcPr>
          <w:p>
            <w:pPr>
              <w:rPr>
                <w:color w:val="000000"/>
              </w:rPr>
            </w:pPr>
            <w:r>
              <w:rPr>
                <w:color w:val="000000"/>
              </w:rPr>
              <w:t>{{ c_name2 }}</w:t>
            </w:r>
          </w:p>
        </w:tc>
        <w:tc>
          <w:tcPr>
            <w:tcW w:w="4623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12" w:space="0"/>
            </w:tcBorders>
          </w:tcPr>
          <w:p>
            <w:pPr>
              <w:rPr>
                <w:color w:val="000000"/>
                <w:szCs w:val="21"/>
              </w:rPr>
            </w:pPr>
            <w:r>
              <w:rPr>
                <w:color w:val="000000"/>
                <w:szCs w:val="21"/>
              </w:rPr>
              <w:t>{{ company_name }}</w:t>
            </w:r>
          </w:p>
        </w:tc>
      </w:tr>
    </w:tbl>
    <w:p/>
    <w:p>
      <w:pPr>
        <w:pStyle w:val="4"/>
      </w:pPr>
      <w:bookmarkStart w:id="8" w:name="_Toc1421527112"/>
      <w:bookmarkStart w:id="9" w:name="_Toc223506179"/>
      <w:r>
        <w:rPr>
          <w:rFonts w:hint="eastAsia"/>
        </w:rPr>
        <w:t>读者</w:t>
      </w:r>
      <w:bookmarkEnd w:id="8"/>
      <w:bookmarkEnd w:id="9"/>
    </w:p>
    <w:p>
      <w:pPr>
        <w:spacing w:line="360" w:lineRule="auto"/>
        <w:ind w:firstLine="420"/>
      </w:pPr>
      <w:r>
        <w:rPr>
          <w:rFonts w:hint="eastAsia"/>
        </w:rPr>
        <w:t>此系统检查报告供下列读者使用：</w:t>
      </w:r>
    </w:p>
    <w:p>
      <w:pPr>
        <w:spacing w:line="360" w:lineRule="auto"/>
        <w:rPr>
          <w:szCs w:val="21"/>
        </w:rPr>
      </w:pPr>
      <w:r>
        <w:tab/>
      </w:r>
      <w:r>
        <w:t>{{ company_name }}</w:t>
      </w:r>
      <w:r>
        <w:rPr>
          <w:rFonts w:hint="eastAsia"/>
          <w:szCs w:val="21"/>
        </w:rPr>
        <w:t>内部员工</w:t>
      </w:r>
    </w:p>
    <w:p>
      <w:pPr>
        <w:spacing w:line="360" w:lineRule="auto"/>
      </w:pPr>
      <w:r>
        <w:rPr>
          <w:rFonts w:hint="eastAsia"/>
        </w:rPr>
        <w:tab/>
      </w:r>
      <w:r>
        <w:rPr>
          <w:rFonts w:hint="eastAsia"/>
        </w:rPr>
        <w:t>美创科技公司内部员工</w:t>
      </w:r>
    </w:p>
    <w:p>
      <w:pPr>
        <w:spacing w:line="360" w:lineRule="auto"/>
        <w:rPr>
          <w:szCs w:val="21"/>
        </w:rPr>
      </w:pPr>
    </w:p>
    <w:p>
      <w:pPr>
        <w:spacing w:line="360" w:lineRule="auto"/>
        <w:rPr>
          <w:szCs w:val="21"/>
        </w:rPr>
      </w:pPr>
    </w:p>
    <w:p>
      <w:pPr>
        <w:pStyle w:val="3"/>
        <w:rPr>
          <w:sz w:val="21"/>
          <w:szCs w:val="21"/>
        </w:rPr>
      </w:pPr>
      <w:bookmarkStart w:id="10" w:name="_Toc850598509"/>
      <w:r>
        <w:rPr>
          <w:rFonts w:hint="eastAsia"/>
          <w:sz w:val="21"/>
          <w:szCs w:val="21"/>
        </w:rPr>
        <w:t>目录</w:t>
      </w:r>
      <w:bookmarkEnd w:id="10"/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TOC \o "1-3" \h \z \u </w:instrText>
      </w:r>
      <w:r>
        <w:rPr>
          <w:szCs w:val="21"/>
        </w:rPr>
        <w:fldChar w:fldCharType="separate"/>
      </w:r>
      <w:r>
        <w:rPr>
          <w:szCs w:val="21"/>
        </w:rPr>
        <w:fldChar w:fldCharType="begin"/>
      </w:r>
      <w:r>
        <w:rPr>
          <w:szCs w:val="21"/>
        </w:rPr>
        <w:instrText xml:space="preserve"> HYPERLINK \l _Toc878915013 </w:instrText>
      </w:r>
      <w:r>
        <w:rPr>
          <w:szCs w:val="21"/>
        </w:rPr>
        <w:fldChar w:fldCharType="separate"/>
      </w:r>
      <w:r>
        <w:rPr>
          <w:rFonts w:hint="eastAsia"/>
        </w:rPr>
        <w:t>文档控制</w:t>
      </w:r>
      <w:r>
        <w:tab/>
      </w:r>
      <w:r>
        <w:fldChar w:fldCharType="begin"/>
      </w:r>
      <w:r>
        <w:instrText xml:space="preserve"> PAGEREF _Toc878915013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_Toc1532099425 </w:instrText>
      </w:r>
      <w:r>
        <w:rPr>
          <w:szCs w:val="21"/>
        </w:rPr>
        <w:fldChar w:fldCharType="separate"/>
      </w:r>
      <w:r>
        <w:rPr>
          <w:rFonts w:hint="eastAsia"/>
        </w:rPr>
        <w:t>修改记录</w:t>
      </w:r>
      <w:r>
        <w:tab/>
      </w:r>
      <w:r>
        <w:fldChar w:fldCharType="begin"/>
      </w:r>
      <w:r>
        <w:instrText xml:space="preserve"> PAGEREF _Toc1532099425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_Toc1666108445 </w:instrText>
      </w:r>
      <w:r>
        <w:rPr>
          <w:szCs w:val="21"/>
        </w:rPr>
        <w:fldChar w:fldCharType="separate"/>
      </w:r>
      <w:r>
        <w:rPr>
          <w:rFonts w:hint="eastAsia"/>
        </w:rPr>
        <w:t>审阅</w:t>
      </w:r>
      <w:r>
        <w:tab/>
      </w:r>
      <w:r>
        <w:fldChar w:fldCharType="begin"/>
      </w:r>
      <w:r>
        <w:instrText xml:space="preserve"> PAGEREF _Toc1666108445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_Toc1245361882 </w:instrText>
      </w:r>
      <w:r>
        <w:rPr>
          <w:szCs w:val="21"/>
        </w:rPr>
        <w:fldChar w:fldCharType="separate"/>
      </w:r>
      <w:r>
        <w:rPr>
          <w:rFonts w:hint="eastAsia"/>
        </w:rPr>
        <w:t>分发</w:t>
      </w:r>
      <w:r>
        <w:tab/>
      </w:r>
      <w:r>
        <w:fldChar w:fldCharType="begin"/>
      </w:r>
      <w:r>
        <w:instrText xml:space="preserve"> PAGEREF _Toc1245361882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_Toc1421527112 </w:instrText>
      </w:r>
      <w:r>
        <w:rPr>
          <w:szCs w:val="21"/>
        </w:rPr>
        <w:fldChar w:fldCharType="separate"/>
      </w:r>
      <w:r>
        <w:rPr>
          <w:rFonts w:hint="eastAsia"/>
        </w:rPr>
        <w:t>读者</w:t>
      </w:r>
      <w:r>
        <w:tab/>
      </w:r>
      <w:r>
        <w:fldChar w:fldCharType="begin"/>
      </w:r>
      <w:r>
        <w:instrText xml:space="preserve"> PAGEREF _Toc1421527112 </w:instrText>
      </w:r>
      <w:r>
        <w:fldChar w:fldCharType="separate"/>
      </w:r>
      <w:r>
        <w:t>2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_Toc850598509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目录</w:t>
      </w:r>
      <w:r>
        <w:tab/>
      </w:r>
      <w:r>
        <w:fldChar w:fldCharType="begin"/>
      </w:r>
      <w:r>
        <w:instrText xml:space="preserve"> PAGEREF _Toc850598509 </w:instrText>
      </w:r>
      <w:r>
        <w:fldChar w:fldCharType="separate"/>
      </w:r>
      <w:r>
        <w:t>3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_Toc210502684 </w:instrText>
      </w:r>
      <w:r>
        <w:rPr>
          <w:szCs w:val="21"/>
        </w:rPr>
        <w:fldChar w:fldCharType="separate"/>
      </w:r>
      <w:r>
        <w:t>总体概况</w:t>
      </w:r>
      <w:r>
        <w:tab/>
      </w:r>
      <w:r>
        <w:fldChar w:fldCharType="begin"/>
      </w:r>
      <w:r>
        <w:instrText xml:space="preserve"> PAGEREF _Toc210502684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_Toc1013043379 </w:instrText>
      </w:r>
      <w:r>
        <w:rPr>
          <w:szCs w:val="21"/>
        </w:rPr>
        <w:fldChar w:fldCharType="separate"/>
      </w:r>
      <w:r>
        <w:t>数据库现状与建议</w:t>
      </w:r>
      <w:r>
        <w:tab/>
      </w:r>
      <w:r>
        <w:fldChar w:fldCharType="begin"/>
      </w:r>
      <w:r>
        <w:instrText xml:space="preserve"> PAGEREF _Toc1013043379 </w:instrText>
      </w:r>
      <w:r>
        <w:fldChar w:fldCharType="separate"/>
      </w:r>
      <w:r>
        <w:t>5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_Toc969717437 </w:instrText>
      </w:r>
      <w:r>
        <w:rPr>
          <w:szCs w:val="21"/>
        </w:rPr>
        <w:fldChar w:fldCharType="separate"/>
      </w:r>
      <w:r>
        <w:t>一、 基本配置</w:t>
      </w:r>
      <w:r>
        <w:tab/>
      </w:r>
      <w:r>
        <w:fldChar w:fldCharType="begin"/>
      </w:r>
      <w:r>
        <w:instrText xml:space="preserve"> PAGEREF _Toc969717437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_Toc787566576 </w:instrText>
      </w:r>
      <w:r>
        <w:rPr>
          <w:szCs w:val="21"/>
        </w:rPr>
        <w:fldChar w:fldCharType="separate"/>
      </w:r>
      <w:r>
        <w:t>1.1）</w:t>
      </w:r>
      <w:r>
        <w:rPr>
          <w:rFonts w:hint="eastAsia"/>
          <w:lang w:val="en-US" w:eastAsia="zh-Hans"/>
        </w:rPr>
        <w:t>基础信息与网络参数</w:t>
      </w:r>
      <w:r>
        <w:tab/>
      </w:r>
      <w:r>
        <w:fldChar w:fldCharType="begin"/>
      </w:r>
      <w:r>
        <w:instrText xml:space="preserve"> PAGEREF _Toc787566576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_Toc1689726371 </w:instrText>
      </w:r>
      <w:r>
        <w:rPr>
          <w:szCs w:val="21"/>
        </w:rPr>
        <w:fldChar w:fldCharType="separate"/>
      </w:r>
      <w:r>
        <w:t>1.2）系统内存参数</w:t>
      </w:r>
      <w:r>
        <w:tab/>
      </w:r>
      <w:r>
        <w:fldChar w:fldCharType="begin"/>
      </w:r>
      <w:r>
        <w:instrText xml:space="preserve"> PAGEREF _Toc1689726371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_Toc907369469 </w:instrText>
      </w:r>
      <w:r>
        <w:rPr>
          <w:szCs w:val="21"/>
        </w:rPr>
        <w:fldChar w:fldCharType="separate"/>
      </w:r>
      <w:r>
        <w:t>1.3）系统CPU参数</w:t>
      </w:r>
      <w:r>
        <w:tab/>
      </w:r>
      <w:r>
        <w:fldChar w:fldCharType="begin"/>
      </w:r>
      <w:r>
        <w:instrText xml:space="preserve"> PAGEREF _Toc907369469 </w:instrText>
      </w:r>
      <w:r>
        <w:fldChar w:fldCharType="separate"/>
      </w:r>
      <w:r>
        <w:t>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_Toc877288136 </w:instrText>
      </w:r>
      <w:r>
        <w:rPr>
          <w:szCs w:val="21"/>
        </w:rPr>
        <w:fldChar w:fldCharType="separate"/>
      </w:r>
      <w:r>
        <w:t>1.4）系统磁盘空间使用</w:t>
      </w:r>
      <w:r>
        <w:tab/>
      </w:r>
      <w:r>
        <w:fldChar w:fldCharType="begin"/>
      </w:r>
      <w:r>
        <w:instrText xml:space="preserve"> PAGEREF _Toc877288136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_Toc2106465097 </w:instrText>
      </w:r>
      <w:r>
        <w:rPr>
          <w:szCs w:val="21"/>
        </w:rPr>
        <w:fldChar w:fldCharType="separate"/>
      </w:r>
      <w:r>
        <w:t>1.5）数据库基本配置</w:t>
      </w:r>
      <w:r>
        <w:tab/>
      </w:r>
      <w:r>
        <w:fldChar w:fldCharType="begin"/>
      </w:r>
      <w:r>
        <w:instrText xml:space="preserve"> PAGEREF _Toc2106465097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_Toc2090964484 </w:instrText>
      </w:r>
      <w:r>
        <w:rPr>
          <w:szCs w:val="21"/>
        </w:rPr>
        <w:fldChar w:fldCharType="separate"/>
      </w:r>
      <w:r>
        <w:t>1.6）数据库</w:t>
      </w:r>
      <w:r>
        <w:rPr>
          <w:rFonts w:hint="eastAsia"/>
          <w:lang w:val="en-US" w:eastAsia="zh-Hans"/>
        </w:rPr>
        <w:t>参数信息</w:t>
      </w:r>
      <w:r>
        <w:tab/>
      </w:r>
      <w:r>
        <w:fldChar w:fldCharType="begin"/>
      </w:r>
      <w:r>
        <w:instrText xml:space="preserve"> PAGEREF _Toc2090964484 </w:instrText>
      </w:r>
      <w:r>
        <w:fldChar w:fldCharType="separate"/>
      </w:r>
      <w:r>
        <w:t>7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_Toc1417683080 </w:instrText>
      </w:r>
      <w:r>
        <w:rPr>
          <w:szCs w:val="21"/>
        </w:rPr>
        <w:fldChar w:fldCharType="separate"/>
      </w:r>
      <w:r>
        <w:t>二、资源管理</w:t>
      </w:r>
      <w:r>
        <w:tab/>
      </w:r>
      <w:r>
        <w:fldChar w:fldCharType="begin"/>
      </w:r>
      <w:r>
        <w:instrText xml:space="preserve"> PAGEREF _Toc1417683080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_Toc668462095 </w:instrText>
      </w:r>
      <w:r>
        <w:rPr>
          <w:szCs w:val="21"/>
        </w:rPr>
        <w:fldChar w:fldCharType="separate"/>
      </w:r>
      <w:r>
        <w:t>2.1）数据库资源</w:t>
      </w:r>
      <w:r>
        <w:tab/>
      </w:r>
      <w:r>
        <w:fldChar w:fldCharType="begin"/>
      </w:r>
      <w:r>
        <w:instrText xml:space="preserve"> PAGEREF _Toc668462095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_Toc1355473208 </w:instrText>
      </w:r>
      <w:r>
        <w:rPr>
          <w:szCs w:val="21"/>
        </w:rPr>
        <w:fldChar w:fldCharType="separate"/>
      </w:r>
      <w:r>
        <w:t>2.2）数据库负载</w:t>
      </w:r>
      <w:r>
        <w:tab/>
      </w:r>
      <w:r>
        <w:fldChar w:fldCharType="begin"/>
      </w:r>
      <w:r>
        <w:instrText xml:space="preserve"> PAGEREF _Toc1355473208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_Toc931679480 </w:instrText>
      </w:r>
      <w:r>
        <w:rPr>
          <w:szCs w:val="21"/>
        </w:rPr>
        <w:fldChar w:fldCharType="separate"/>
      </w:r>
      <w:r>
        <w:t>三、空间管理</w:t>
      </w:r>
      <w:r>
        <w:tab/>
      </w:r>
      <w:r>
        <w:fldChar w:fldCharType="begin"/>
      </w:r>
      <w:r>
        <w:instrText xml:space="preserve"> PAGEREF _Toc931679480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_Toc1433750083 </w:instrText>
      </w:r>
      <w:r>
        <w:rPr>
          <w:szCs w:val="21"/>
        </w:rPr>
        <w:fldChar w:fldCharType="separate"/>
      </w:r>
      <w:r>
        <w:t>3.1）ASM磁盘组</w:t>
      </w:r>
      <w:r>
        <w:tab/>
      </w:r>
      <w:r>
        <w:fldChar w:fldCharType="begin"/>
      </w:r>
      <w:r>
        <w:instrText xml:space="preserve"> PAGEREF _Toc1433750083 </w:instrText>
      </w:r>
      <w:r>
        <w:fldChar w:fldCharType="separate"/>
      </w:r>
      <w:r>
        <w:t>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_Toc123641994 </w:instrText>
      </w:r>
      <w:r>
        <w:rPr>
          <w:szCs w:val="21"/>
        </w:rPr>
        <w:fldChar w:fldCharType="separate"/>
      </w:r>
      <w:r>
        <w:t>3.2）表空间</w:t>
      </w:r>
      <w:r>
        <w:tab/>
      </w:r>
      <w:r>
        <w:fldChar w:fldCharType="begin"/>
      </w:r>
      <w:r>
        <w:instrText xml:space="preserve"> PAGEREF _Toc123641994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_Toc1434306509 </w:instrText>
      </w:r>
      <w:r>
        <w:rPr>
          <w:szCs w:val="21"/>
        </w:rPr>
        <w:fldChar w:fldCharType="separate"/>
      </w:r>
      <w:r>
        <w:t>3.3）数据文件</w:t>
      </w:r>
      <w:r>
        <w:tab/>
      </w:r>
      <w:r>
        <w:fldChar w:fldCharType="begin"/>
      </w:r>
      <w:r>
        <w:instrText xml:space="preserve"> PAGEREF _Toc1434306509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_Toc885559188 </w:instrText>
      </w:r>
      <w:r>
        <w:rPr>
          <w:szCs w:val="21"/>
        </w:rPr>
        <w:fldChar w:fldCharType="separate"/>
      </w:r>
      <w:r>
        <w:t>3.4）日志文件</w:t>
      </w:r>
      <w:r>
        <w:rPr>
          <w:rFonts w:hint="eastAsia"/>
          <w:lang w:val="en-US" w:eastAsia="zh-Hans"/>
        </w:rPr>
        <w:t>与切换频率</w:t>
      </w:r>
      <w:r>
        <w:tab/>
      </w:r>
      <w:r>
        <w:fldChar w:fldCharType="begin"/>
      </w:r>
      <w:r>
        <w:instrText xml:space="preserve"> PAGEREF _Toc885559188 </w:instrText>
      </w:r>
      <w:r>
        <w:fldChar w:fldCharType="separate"/>
      </w:r>
      <w:r>
        <w:t>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_Toc1531599006 </w:instrText>
      </w:r>
      <w:r>
        <w:rPr>
          <w:szCs w:val="21"/>
        </w:rPr>
        <w:fldChar w:fldCharType="separate"/>
      </w:r>
      <w:r>
        <w:t>3.5）REDO/ARCH文件</w:t>
      </w:r>
      <w:r>
        <w:tab/>
      </w:r>
      <w:r>
        <w:fldChar w:fldCharType="begin"/>
      </w:r>
      <w:r>
        <w:instrText xml:space="preserve"> PAGEREF _Toc1531599006 </w:instrText>
      </w:r>
      <w:r>
        <w:fldChar w:fldCharType="separate"/>
      </w:r>
      <w:r>
        <w:t>10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_Toc1845500900 </w:instrText>
      </w:r>
      <w:r>
        <w:rPr>
          <w:szCs w:val="21"/>
        </w:rPr>
        <w:fldChar w:fldCharType="separate"/>
      </w:r>
      <w:r>
        <w:t>3.6）闪回日志文件</w:t>
      </w:r>
      <w:r>
        <w:tab/>
      </w:r>
      <w:r>
        <w:fldChar w:fldCharType="begin"/>
      </w:r>
      <w:r>
        <w:instrText xml:space="preserve"> PAGEREF _Toc1845500900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_Toc1227312679 </w:instrText>
      </w:r>
      <w:r>
        <w:rPr>
          <w:szCs w:val="21"/>
        </w:rPr>
        <w:fldChar w:fldCharType="separate"/>
      </w:r>
      <w:r>
        <w:t>3.7）临时段空间配置</w:t>
      </w:r>
      <w:r>
        <w:tab/>
      </w:r>
      <w:r>
        <w:fldChar w:fldCharType="begin"/>
      </w:r>
      <w:r>
        <w:instrText xml:space="preserve"> PAGEREF _Toc1227312679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_Toc863766518 </w:instrText>
      </w:r>
      <w:r>
        <w:rPr>
          <w:szCs w:val="21"/>
        </w:rPr>
        <w:fldChar w:fldCharType="separate"/>
      </w:r>
      <w:r>
        <w:t>3.8）回滚段空间配置</w:t>
      </w:r>
      <w:r>
        <w:tab/>
      </w:r>
      <w:r>
        <w:fldChar w:fldCharType="begin"/>
      </w:r>
      <w:r>
        <w:instrText xml:space="preserve"> PAGEREF _Toc863766518 </w:instrText>
      </w:r>
      <w:r>
        <w:fldChar w:fldCharType="separate"/>
      </w:r>
      <w:r>
        <w:t>11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_Toc334414306 </w:instrText>
      </w:r>
      <w:r>
        <w:rPr>
          <w:szCs w:val="21"/>
        </w:rPr>
        <w:fldChar w:fldCharType="separate"/>
      </w:r>
      <w:r>
        <w:t>四、对象管理</w:t>
      </w:r>
      <w:r>
        <w:tab/>
      </w:r>
      <w:r>
        <w:fldChar w:fldCharType="begin"/>
      </w:r>
      <w:r>
        <w:instrText xml:space="preserve"> PAGEREF _Toc334414306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_Toc536536743 </w:instrText>
      </w:r>
      <w:r>
        <w:rPr>
          <w:szCs w:val="21"/>
        </w:rPr>
        <w:fldChar w:fldCharType="separate"/>
      </w:r>
      <w:r>
        <w:t>4.1）大型表格</w:t>
      </w:r>
      <w:r>
        <w:tab/>
      </w:r>
      <w:r>
        <w:fldChar w:fldCharType="begin"/>
      </w:r>
      <w:r>
        <w:instrText xml:space="preserve"> PAGEREF _Toc536536743 </w:instrText>
      </w:r>
      <w:r>
        <w:fldChar w:fldCharType="separate"/>
      </w:r>
      <w:r>
        <w:t>12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_Toc289205848 </w:instrText>
      </w:r>
      <w:r>
        <w:rPr>
          <w:szCs w:val="21"/>
        </w:rPr>
        <w:fldChar w:fldCharType="separate"/>
      </w:r>
      <w:r>
        <w:t>4.2）大型索引</w:t>
      </w:r>
      <w:r>
        <w:tab/>
      </w:r>
      <w:r>
        <w:fldChar w:fldCharType="begin"/>
      </w:r>
      <w:r>
        <w:instrText xml:space="preserve"> PAGEREF _Toc289205848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_Toc927194175 </w:instrText>
      </w:r>
      <w:r>
        <w:rPr>
          <w:szCs w:val="21"/>
        </w:rPr>
        <w:fldChar w:fldCharType="separate"/>
      </w:r>
      <w:r>
        <w:t>4.3）即将扩展失败的对象</w:t>
      </w:r>
      <w:r>
        <w:tab/>
      </w:r>
      <w:r>
        <w:fldChar w:fldCharType="begin"/>
      </w:r>
      <w:r>
        <w:instrText xml:space="preserve"> PAGEREF _Toc927194175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_Toc1211156593 </w:instrText>
      </w:r>
      <w:r>
        <w:rPr>
          <w:szCs w:val="21"/>
        </w:rPr>
        <w:fldChar w:fldCharType="separate"/>
      </w:r>
      <w:r>
        <w:t>4.4）Maxextents限制</w:t>
      </w:r>
      <w:r>
        <w:tab/>
      </w:r>
      <w:r>
        <w:fldChar w:fldCharType="begin"/>
      </w:r>
      <w:r>
        <w:instrText xml:space="preserve"> PAGEREF _Toc1211156593 </w:instrText>
      </w:r>
      <w:r>
        <w:fldChar w:fldCharType="separate"/>
      </w:r>
      <w:r>
        <w:t>13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_Toc2058852285 </w:instrText>
      </w:r>
      <w:r>
        <w:rPr>
          <w:szCs w:val="21"/>
        </w:rPr>
        <w:fldChar w:fldCharType="separate"/>
      </w:r>
      <w:r>
        <w:t>4.5）行迁移的表格</w:t>
      </w:r>
      <w:r>
        <w:tab/>
      </w:r>
      <w:r>
        <w:fldChar w:fldCharType="begin"/>
      </w:r>
      <w:r>
        <w:instrText xml:space="preserve"> PAGEREF _Toc2058852285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_Toc726349884 </w:instrText>
      </w:r>
      <w:r>
        <w:rPr>
          <w:szCs w:val="21"/>
        </w:rPr>
        <w:fldChar w:fldCharType="separate"/>
      </w:r>
      <w:r>
        <w:t>4.6）SYSTEM表空间内的业务数据</w:t>
      </w:r>
      <w:r>
        <w:tab/>
      </w:r>
      <w:r>
        <w:fldChar w:fldCharType="begin"/>
      </w:r>
      <w:r>
        <w:instrText xml:space="preserve"> PAGEREF _Toc726349884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_Toc1465450840 </w:instrText>
      </w:r>
      <w:r>
        <w:rPr>
          <w:szCs w:val="21"/>
        </w:rPr>
        <w:fldChar w:fldCharType="separate"/>
      </w:r>
      <w:r>
        <w:t>4.7）无效对象</w:t>
      </w:r>
      <w:r>
        <w:tab/>
      </w:r>
      <w:r>
        <w:fldChar w:fldCharType="begin"/>
      </w:r>
      <w:r>
        <w:instrText xml:space="preserve"> PAGEREF _Toc1465450840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_Toc342320437 </w:instrText>
      </w:r>
      <w:r>
        <w:rPr>
          <w:szCs w:val="21"/>
        </w:rPr>
        <w:fldChar w:fldCharType="separate"/>
      </w:r>
      <w:r>
        <w:t>4.8）回收站内的对象</w:t>
      </w:r>
      <w:r>
        <w:tab/>
      </w:r>
      <w:r>
        <w:fldChar w:fldCharType="begin"/>
      </w:r>
      <w:r>
        <w:instrText xml:space="preserve"> PAGEREF _Toc342320437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_Toc270894346 </w:instrText>
      </w:r>
      <w:r>
        <w:rPr>
          <w:szCs w:val="21"/>
        </w:rPr>
        <w:fldChar w:fldCharType="separate"/>
      </w:r>
      <w:r>
        <w:t>五、安全管理</w:t>
      </w:r>
      <w:r>
        <w:tab/>
      </w:r>
      <w:r>
        <w:fldChar w:fldCharType="begin"/>
      </w:r>
      <w:r>
        <w:instrText xml:space="preserve"> PAGEREF _Toc270894346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_Toc255941582 </w:instrText>
      </w:r>
      <w:r>
        <w:rPr>
          <w:szCs w:val="21"/>
        </w:rPr>
        <w:fldChar w:fldCharType="separate"/>
      </w:r>
      <w:r>
        <w:t>5.1）新增用户</w:t>
      </w:r>
      <w:r>
        <w:tab/>
      </w:r>
      <w:r>
        <w:fldChar w:fldCharType="begin"/>
      </w:r>
      <w:r>
        <w:instrText xml:space="preserve"> PAGEREF _Toc255941582 </w:instrText>
      </w:r>
      <w:r>
        <w:fldChar w:fldCharType="separate"/>
      </w:r>
      <w:r>
        <w:t>14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_Toc200423733 </w:instrText>
      </w:r>
      <w:r>
        <w:rPr>
          <w:szCs w:val="21"/>
        </w:rPr>
        <w:fldChar w:fldCharType="separate"/>
      </w:r>
      <w:r>
        <w:t>5.2）缺省表空间指向SYSTEM的非系统用户</w:t>
      </w:r>
      <w:r>
        <w:tab/>
      </w:r>
      <w:r>
        <w:fldChar w:fldCharType="begin"/>
      </w:r>
      <w:r>
        <w:instrText xml:space="preserve"> PAGEREF _Toc200423733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_Toc1267322035 </w:instrText>
      </w:r>
      <w:r>
        <w:rPr>
          <w:szCs w:val="21"/>
        </w:rPr>
        <w:fldChar w:fldCharType="separate"/>
      </w:r>
      <w:r>
        <w:t>5.3）用户登入管理</w:t>
      </w:r>
      <w:r>
        <w:tab/>
      </w:r>
      <w:r>
        <w:fldChar w:fldCharType="begin"/>
      </w:r>
      <w:r>
        <w:instrText xml:space="preserve"> PAGEREF _Toc1267322035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_Toc1138631299 </w:instrText>
      </w:r>
      <w:r>
        <w:rPr>
          <w:szCs w:val="21"/>
        </w:rPr>
        <w:fldChar w:fldCharType="separate"/>
      </w:r>
      <w:r>
        <w:t>5.4）DBA权限管理</w:t>
      </w:r>
      <w:r>
        <w:tab/>
      </w:r>
      <w:r>
        <w:fldChar w:fldCharType="begin"/>
      </w:r>
      <w:r>
        <w:instrText xml:space="preserve"> PAGEREF _Toc1138631299 </w:instrText>
      </w:r>
      <w:r>
        <w:fldChar w:fldCharType="separate"/>
      </w:r>
      <w:r>
        <w:t>15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_Toc749463876 </w:instrText>
      </w:r>
      <w:r>
        <w:rPr>
          <w:szCs w:val="21"/>
        </w:rPr>
        <w:fldChar w:fldCharType="separate"/>
      </w:r>
      <w:r>
        <w:t>5.5）ANY权限管理</w:t>
      </w:r>
      <w:r>
        <w:tab/>
      </w:r>
      <w:r>
        <w:fldChar w:fldCharType="begin"/>
      </w:r>
      <w:r>
        <w:instrText xml:space="preserve"> PAGEREF _Toc749463876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_Toc1247774277 </w:instrText>
      </w:r>
      <w:r>
        <w:rPr>
          <w:szCs w:val="21"/>
        </w:rPr>
        <w:fldChar w:fldCharType="separate"/>
      </w:r>
      <w:r>
        <w:t>六、性能统计分析(AWR报告)</w:t>
      </w:r>
      <w:r>
        <w:tab/>
      </w:r>
      <w:r>
        <w:fldChar w:fldCharType="begin"/>
      </w:r>
      <w:r>
        <w:instrText xml:space="preserve"> PAGEREF _Toc1247774277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_Toc1164460584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.1）数据库内存配置</w:t>
      </w:r>
      <w:r>
        <w:tab/>
      </w:r>
      <w:r>
        <w:fldChar w:fldCharType="begin"/>
      </w:r>
      <w:r>
        <w:instrText xml:space="preserve"> PAGEREF _Toc1164460584 </w:instrText>
      </w:r>
      <w:r>
        <w:fldChar w:fldCharType="separate"/>
      </w:r>
      <w:r>
        <w:t>16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_Toc1070560177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.2）数据库负载</w:t>
      </w:r>
      <w:r>
        <w:tab/>
      </w:r>
      <w:r>
        <w:fldChar w:fldCharType="begin"/>
      </w:r>
      <w:r>
        <w:instrText xml:space="preserve"> PAGEREF _Toc1070560177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_Toc1286900273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）Time Model Statistics</w:t>
      </w:r>
      <w:r>
        <w:tab/>
      </w:r>
      <w:r>
        <w:fldChar w:fldCharType="begin"/>
      </w:r>
      <w:r>
        <w:instrText xml:space="preserve"> PAGEREF _Toc1286900273 </w:instrText>
      </w:r>
      <w:r>
        <w:fldChar w:fldCharType="separate"/>
      </w:r>
      <w:r>
        <w:t>17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_Toc1625079374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 Stats</w:t>
      </w:r>
      <w:r>
        <w:tab/>
      </w:r>
      <w:r>
        <w:fldChar w:fldCharType="begin"/>
      </w:r>
      <w:r>
        <w:instrText xml:space="preserve"> PAGEREF _Toc1625079374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_Toc1012016272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r>
        <w:tab/>
      </w:r>
      <w:r>
        <w:fldChar w:fldCharType="begin"/>
      </w:r>
      <w:r>
        <w:instrText xml:space="preserve"> PAGEREF _Toc1012016272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_Toc886999264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6</w:t>
      </w:r>
      <w:r>
        <w:t>）逻辑读最高的段</w:t>
      </w:r>
      <w:r>
        <w:tab/>
      </w:r>
      <w:r>
        <w:fldChar w:fldCharType="begin"/>
      </w:r>
      <w:r>
        <w:instrText xml:space="preserve"> PAGEREF _Toc886999264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_Toc2112636221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7</w:t>
      </w:r>
      <w:r>
        <w:t>）物理读最高的段</w:t>
      </w:r>
      <w:r>
        <w:tab/>
      </w:r>
      <w:r>
        <w:fldChar w:fldCharType="begin"/>
      </w:r>
      <w:r>
        <w:instrText xml:space="preserve"> PAGEREF _Toc2112636221 </w:instrText>
      </w:r>
      <w:r>
        <w:fldChar w:fldCharType="separate"/>
      </w:r>
      <w:r>
        <w:t>18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_Toc582346849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8</w:t>
      </w:r>
      <w:r>
        <w:t>）Buffer Busy Wait最高的段</w:t>
      </w:r>
      <w:r>
        <w:tab/>
      </w:r>
      <w:r>
        <w:fldChar w:fldCharType="begin"/>
      </w:r>
      <w:r>
        <w:instrText xml:space="preserve"> PAGEREF _Toc582346849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_Toc1420511764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</w:t>
      </w:r>
      <w:r>
        <w:rPr>
          <w:rFonts w:hint="eastAsia"/>
        </w:rPr>
        <w:t>9</w:t>
      </w:r>
      <w:r>
        <w:t>）消耗CPU最高的SQL语句</w:t>
      </w:r>
      <w:r>
        <w:tab/>
      </w:r>
      <w:r>
        <w:fldChar w:fldCharType="begin"/>
      </w:r>
      <w:r>
        <w:instrText xml:space="preserve"> PAGEREF _Toc1420511764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_Toc965513849 </w:instrText>
      </w:r>
      <w:r>
        <w:rPr>
          <w:szCs w:val="21"/>
        </w:rPr>
        <w:fldChar w:fldCharType="separate"/>
      </w:r>
      <w:r>
        <w:rPr>
          <w:rFonts w:hint="eastAsia"/>
        </w:rPr>
        <w:t>6</w:t>
      </w:r>
      <w:r>
        <w:t>.1</w:t>
      </w:r>
      <w:r>
        <w:rPr>
          <w:rFonts w:hint="eastAsia"/>
        </w:rPr>
        <w:t>0</w:t>
      </w:r>
      <w:r>
        <w:t>）消耗磁盘IO最高的SQL语句</w:t>
      </w:r>
      <w:r>
        <w:tab/>
      </w:r>
      <w:r>
        <w:fldChar w:fldCharType="begin"/>
      </w:r>
      <w:r>
        <w:instrText xml:space="preserve"> PAGEREF _Toc965513849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_Toc1004823411 </w:instrText>
      </w:r>
      <w:r>
        <w:rPr>
          <w:szCs w:val="21"/>
        </w:rPr>
        <w:fldChar w:fldCharType="separate"/>
      </w:r>
      <w:r>
        <w:t>七、备份管理</w:t>
      </w:r>
      <w:r>
        <w:tab/>
      </w:r>
      <w:r>
        <w:fldChar w:fldCharType="begin"/>
      </w:r>
      <w:r>
        <w:instrText xml:space="preserve"> PAGEREF _Toc1004823411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_Toc255668669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.1）RMAN备份信息如下：</w:t>
      </w:r>
      <w:r>
        <w:tab/>
      </w:r>
      <w:r>
        <w:fldChar w:fldCharType="begin"/>
      </w:r>
      <w:r>
        <w:instrText xml:space="preserve"> PAGEREF _Toc255668669 </w:instrText>
      </w:r>
      <w:r>
        <w:fldChar w:fldCharType="separate"/>
      </w:r>
      <w:r>
        <w:t>19</w:t>
      </w:r>
      <w:r>
        <w:fldChar w:fldCharType="end"/>
      </w:r>
      <w:r>
        <w:rPr>
          <w:szCs w:val="21"/>
        </w:rPr>
        <w:fldChar w:fldCharType="end"/>
      </w:r>
    </w:p>
    <w:p>
      <w:pPr>
        <w:pStyle w:val="14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_Toc2056025883 </w:instrText>
      </w:r>
      <w:r>
        <w:rPr>
          <w:szCs w:val="21"/>
        </w:rPr>
        <w:fldChar w:fldCharType="separate"/>
      </w:r>
      <w:r>
        <w:rPr>
          <w:rFonts w:hint="eastAsia"/>
        </w:rPr>
        <w:t>7</w:t>
      </w:r>
      <w:r>
        <w:t>.2）逻辑备份信息如下:</w:t>
      </w:r>
      <w:r>
        <w:tab/>
      </w:r>
      <w:r>
        <w:fldChar w:fldCharType="begin"/>
      </w:r>
      <w:r>
        <w:instrText xml:space="preserve"> PAGEREF _Toc2056025883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pStyle w:val="19"/>
        <w:tabs>
          <w:tab w:val="right" w:leader="dot" w:pos="8312"/>
        </w:tabs>
      </w:pPr>
      <w:r>
        <w:rPr>
          <w:szCs w:val="21"/>
        </w:rPr>
        <w:fldChar w:fldCharType="begin"/>
      </w:r>
      <w:r>
        <w:rPr>
          <w:szCs w:val="21"/>
        </w:rPr>
        <w:instrText xml:space="preserve"> HYPERLINK \l _Toc467651704 </w:instrText>
      </w:r>
      <w:r>
        <w:rPr>
          <w:szCs w:val="21"/>
        </w:rPr>
        <w:fldChar w:fldCharType="separate"/>
      </w:r>
      <w:r>
        <w:t>八、 数据库错误日志检查</w:t>
      </w:r>
      <w:r>
        <w:tab/>
      </w:r>
      <w:r>
        <w:fldChar w:fldCharType="begin"/>
      </w:r>
      <w:r>
        <w:instrText xml:space="preserve"> PAGEREF _Toc467651704 </w:instrText>
      </w:r>
      <w:r>
        <w:fldChar w:fldCharType="separate"/>
      </w:r>
      <w:r>
        <w:t>20</w:t>
      </w:r>
      <w:r>
        <w:fldChar w:fldCharType="end"/>
      </w: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fldChar w:fldCharType="end"/>
      </w:r>
    </w:p>
    <w:p>
      <w:pPr>
        <w:rPr>
          <w:szCs w:val="21"/>
        </w:rPr>
      </w:pPr>
      <w:r>
        <w:rPr>
          <w:szCs w:val="21"/>
        </w:rPr>
        <w:br w:type="page"/>
      </w:r>
    </w:p>
    <w:p>
      <w:pPr>
        <w:pStyle w:val="3"/>
      </w:pPr>
      <w:bookmarkStart w:id="11" w:name="_Toc210502684"/>
      <w:bookmarkStart w:id="12" w:name="_Toc266114487"/>
      <w:r>
        <w:t>总体概况</w:t>
      </w:r>
      <w:bookmarkEnd w:id="11"/>
      <w:bookmarkEnd w:id="12"/>
    </w:p>
    <w:p>
      <w:pPr>
        <w:spacing w:before="96" w:after="96"/>
        <w:ind w:firstLine="420" w:firstLineChars="200"/>
      </w:pPr>
      <w:r>
        <w:rPr>
          <w:rFonts w:hint="eastAsia"/>
        </w:rPr>
        <w:t>本次数据库常规检查的数据收集主要集中在</w:t>
      </w:r>
      <w:r>
        <w:rPr>
          <w:rFonts w:hint="default"/>
        </w:rPr>
        <w:t xml:space="preserve">{{ </w:t>
      </w:r>
      <w:r>
        <w:rPr>
          <w:rFonts w:hint="eastAsia"/>
          <w:lang w:val="en-US" w:eastAsia="zh-Hans"/>
        </w:rPr>
        <w:t>check</w:t>
      </w:r>
      <w:r>
        <w:rPr>
          <w:rFonts w:hint="default"/>
          <w:lang w:eastAsia="zh-Hans"/>
        </w:rPr>
        <w:t xml:space="preserve">_time </w:t>
      </w:r>
      <w:r>
        <w:rPr>
          <w:rFonts w:hint="default"/>
        </w:rPr>
        <w:t>}}</w:t>
      </w:r>
      <w:r>
        <w:rPr>
          <w:rFonts w:hint="eastAsia"/>
        </w:rPr>
        <w:t>，我们尽可能把重要的信息收集起来进行分析，此次常规检查主要是针对操作系统一级，数据库一级的性能统计、空间管理、TOP SQL语句、安全管理、对象管理、备份管理等进行了统计和数据收集。</w:t>
      </w:r>
    </w:p>
    <w:p>
      <w:pPr>
        <w:spacing w:before="96" w:after="96"/>
        <w:ind w:firstLine="420" w:firstLineChars="200"/>
      </w:pPr>
      <w:r>
        <w:t>以下是本次检查的总结</w:t>
      </w:r>
      <w:r>
        <w:rPr>
          <w:rFonts w:hint="eastAsia"/>
        </w:rPr>
        <w:t>：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756"/>
        <w:gridCol w:w="5869"/>
      </w:tblGrid>
      <w:tr>
        <w:trPr>
          <w:trHeight w:val="454" w:hRule="exact"/>
        </w:trPr>
        <w:tc>
          <w:tcPr>
            <w:tcW w:w="1116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b/>
              </w:rPr>
              <w:t>检查方面</w:t>
            </w:r>
          </w:p>
        </w:tc>
        <w:tc>
          <w:tcPr>
            <w:tcW w:w="443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评价</w:t>
            </w:r>
          </w:p>
        </w:tc>
        <w:tc>
          <w:tcPr>
            <w:tcW w:w="3441" w:type="pct"/>
            <w:shd w:val="clear" w:color="auto" w:fill="D9D9D9"/>
          </w:tcPr>
          <w:p>
            <w:pPr>
              <w:spacing w:before="96" w:after="96"/>
              <w:rPr>
                <w:b/>
              </w:rPr>
            </w:pPr>
            <w:r>
              <w:rPr>
                <w:rFonts w:hint="eastAsia"/>
                <w:b/>
              </w:rPr>
              <w:t>说明</w:t>
            </w:r>
          </w:p>
        </w:tc>
      </w:tr>
      <w:tr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资源管理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bookmarkStart w:id="13" w:name="OLE_LINK7"/>
            <w:bookmarkStart w:id="14" w:name="OLE_LINK8"/>
            <w:bookmarkStart w:id="15" w:name="OLE_LINK9"/>
            <w:r>
              <w:rPr>
                <w:rFonts w:hint="eastAsia"/>
                <w:b/>
                <w:color w:val="0000FF"/>
                <w:szCs w:val="21"/>
              </w:rPr>
              <w:t>良好</w:t>
            </w:r>
            <w:bookmarkEnd w:id="13"/>
            <w:bookmarkEnd w:id="14"/>
            <w:bookmarkEnd w:id="15"/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目前的数据库的各项资源参数均在合理范围内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空间管理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各表空间的使用率均在合理范围内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日志配置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当前数据库日志配置正常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54" w:hRule="exact"/>
        </w:trPr>
        <w:tc>
          <w:tcPr>
            <w:tcW w:w="1116" w:type="pct"/>
          </w:tcPr>
          <w:p>
            <w:pPr>
              <w:spacing w:before="96" w:after="96"/>
              <w:ind w:right="-92" w:rightChars="-44"/>
              <w:rPr>
                <w:szCs w:val="21"/>
              </w:rPr>
            </w:pPr>
            <w:r>
              <w:rPr>
                <w:rFonts w:hint="eastAsia"/>
                <w:szCs w:val="21"/>
              </w:rPr>
              <w:t>安全管理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存在少量的用户拥有ANY和DBA权限。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430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数据库错误日志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一般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无严重报错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备份管理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无物理备份，无逻辑备份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71" w:hRule="exact"/>
        </w:trPr>
        <w:tc>
          <w:tcPr>
            <w:tcW w:w="1116" w:type="pct"/>
          </w:tcPr>
          <w:p>
            <w:pPr>
              <w:spacing w:before="96" w:after="96"/>
              <w:rPr>
                <w:szCs w:val="21"/>
              </w:rPr>
            </w:pPr>
            <w:r>
              <w:rPr>
                <w:rFonts w:hint="eastAsia"/>
                <w:szCs w:val="21"/>
              </w:rPr>
              <w:t>主从管理</w:t>
            </w:r>
          </w:p>
        </w:tc>
        <w:tc>
          <w:tcPr>
            <w:tcW w:w="443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良好</w:t>
            </w:r>
          </w:p>
        </w:tc>
        <w:tc>
          <w:tcPr>
            <w:tcW w:w="3441" w:type="pct"/>
          </w:tcPr>
          <w:p>
            <w:pPr>
              <w:spacing w:before="96" w:after="96"/>
              <w:rPr>
                <w:b/>
                <w:color w:val="0000FF"/>
                <w:szCs w:val="21"/>
              </w:rPr>
            </w:pPr>
            <w:r>
              <w:rPr>
                <w:rFonts w:hint="eastAsia"/>
                <w:b/>
                <w:color w:val="0000FF"/>
                <w:szCs w:val="21"/>
              </w:rPr>
              <w:t>主从复制同步正常</w:t>
            </w:r>
          </w:p>
        </w:tc>
      </w:tr>
    </w:tbl>
    <w:p>
      <w:pPr>
        <w:spacing w:before="96" w:after="96"/>
      </w:pPr>
    </w:p>
    <w:p>
      <w:pPr>
        <w:pStyle w:val="3"/>
      </w:pPr>
      <w:bookmarkStart w:id="16" w:name="_Toc266114488"/>
      <w:bookmarkStart w:id="17" w:name="_Toc1013043379"/>
      <w:r>
        <w:t>数据库现状与建议</w:t>
      </w:r>
      <w:bookmarkEnd w:id="16"/>
      <w:bookmarkEnd w:id="17"/>
    </w:p>
    <w:p>
      <w:pPr>
        <w:pStyle w:val="11"/>
        <w:spacing w:before="124" w:after="124"/>
        <w:rPr>
          <w:sz w:val="21"/>
        </w:rPr>
      </w:pPr>
      <w:r>
        <w:rPr>
          <w:sz w:val="21"/>
        </w:rPr>
        <w:t>以下是对检查的结果进行总结出的数据库现状和处理建议。</w:t>
      </w:r>
    </w:p>
    <w:tbl>
      <w:tblPr>
        <w:tblStyle w:val="27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"/>
        <w:gridCol w:w="3962"/>
        <w:gridCol w:w="849"/>
        <w:gridCol w:w="31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No.</w:t>
            </w:r>
          </w:p>
        </w:tc>
        <w:tc>
          <w:tcPr>
            <w:tcW w:w="2323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问题描述</w:t>
            </w:r>
          </w:p>
        </w:tc>
        <w:tc>
          <w:tcPr>
            <w:tcW w:w="498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优先级</w:t>
            </w:r>
          </w:p>
        </w:tc>
        <w:tc>
          <w:tcPr>
            <w:tcW w:w="1862" w:type="pct"/>
            <w:shd w:val="clear" w:color="auto" w:fill="D9D9D9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处理意见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1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val="en-US"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高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  <w:r>
              <w:rPr>
                <w:rFonts w:hint="eastAsia" w:ascii="Times New Roman" w:hAnsi="Times New Roman"/>
                <w:b/>
                <w:color w:val="FF0000"/>
              </w:rPr>
              <w:t>2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hint="eastAsia" w:ascii="Times New Roman" w:hAnsi="Times New Roman" w:eastAsia="宋体"/>
                <w:b/>
                <w:color w:val="FF0000"/>
                <w:lang w:eastAsia="zh-Hans"/>
              </w:rPr>
            </w:pPr>
            <w:r>
              <w:rPr>
                <w:rFonts w:hint="eastAsia" w:ascii="Times New Roman" w:hAnsi="Times New Roman"/>
                <w:b/>
                <w:color w:val="FF0000"/>
                <w:lang w:val="en-US" w:eastAsia="zh-Hans"/>
              </w:rPr>
              <w:t>中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317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  <w:r>
              <w:rPr>
                <w:rFonts w:hint="eastAsia" w:ascii="Times New Roman" w:hAnsi="Times New Roman"/>
                <w:b/>
                <w:color w:val="FF0000"/>
                <w:kern w:val="2"/>
              </w:rPr>
              <w:t>3</w:t>
            </w:r>
          </w:p>
        </w:tc>
        <w:tc>
          <w:tcPr>
            <w:tcW w:w="2323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FF0000"/>
                <w:kern w:val="2"/>
              </w:rPr>
            </w:pPr>
          </w:p>
        </w:tc>
        <w:tc>
          <w:tcPr>
            <w:tcW w:w="498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  <w:r>
              <w:rPr>
                <w:rFonts w:ascii="Times New Roman" w:hAnsi="Times New Roman"/>
                <w:b/>
                <w:color w:val="FF0000"/>
              </w:rPr>
              <w:t>低</w:t>
            </w:r>
          </w:p>
        </w:tc>
        <w:tc>
          <w:tcPr>
            <w:tcW w:w="1862" w:type="pct"/>
          </w:tcPr>
          <w:p>
            <w:pPr>
              <w:pStyle w:val="13"/>
              <w:spacing w:before="124" w:after="124"/>
              <w:ind w:left="0"/>
              <w:rPr>
                <w:rFonts w:ascii="Times New Roman" w:hAnsi="Times New Roman"/>
                <w:b/>
                <w:color w:val="0000FF"/>
                <w:kern w:val="2"/>
              </w:rPr>
            </w:pPr>
          </w:p>
        </w:tc>
      </w:tr>
    </w:tbl>
    <w:p>
      <w:pPr>
        <w:spacing w:line="360" w:lineRule="auto"/>
      </w:pPr>
    </w:p>
    <w:p/>
    <w:p/>
    <w:p/>
    <w:p/>
    <w:p>
      <w:pPr>
        <w:pStyle w:val="3"/>
        <w:numPr>
          <w:ilvl w:val="0"/>
          <w:numId w:val="1"/>
        </w:numPr>
      </w:pPr>
      <w:bookmarkStart w:id="18" w:name="_Toc969717437"/>
      <w:bookmarkStart w:id="19" w:name="_Toc65576809"/>
      <w:r>
        <w:t>基本配置</w:t>
      </w:r>
      <w:bookmarkEnd w:id="18"/>
      <w:bookmarkEnd w:id="19"/>
    </w:p>
    <w:p>
      <w:pPr>
        <w:pStyle w:val="4"/>
        <w:rPr>
          <w:rFonts w:hint="eastAsia"/>
          <w:lang w:val="en-US" w:eastAsia="zh-Hans"/>
        </w:rPr>
      </w:pPr>
      <w:bookmarkStart w:id="20" w:name="_Toc248635208"/>
      <w:bookmarkStart w:id="21" w:name="_Toc787566576"/>
      <w:r>
        <w:t>1.1）</w:t>
      </w:r>
      <w:r>
        <w:rPr>
          <w:rFonts w:hint="eastAsia"/>
          <w:lang w:val="en-US" w:eastAsia="zh-Hans"/>
        </w:rPr>
        <w:t>基础信息与网络</w:t>
      </w:r>
      <w:bookmarkEnd w:id="20"/>
      <w:r>
        <w:rPr>
          <w:rFonts w:hint="eastAsia"/>
          <w:lang w:val="en-US" w:eastAsia="zh-Hans"/>
        </w:rPr>
        <w:t>参数</w:t>
      </w:r>
      <w:bookmarkEnd w:id="2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69"/>
        <w:gridCol w:w="383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系统版本</w:t>
            </w:r>
          </w:p>
        </w:tc>
        <w:tc>
          <w:tcPr>
            <w:tcW w:w="3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t>{{release}}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rPr>
                <w:rFonts w:hint="eastAsia"/>
                <w:lang w:val="en-US" w:eastAsia="zh-Hans"/>
              </w:rPr>
              <w:t>主机名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  <w:rPr>
                <w:rFonts w:hint="default"/>
              </w:rPr>
            </w:pPr>
            <w:r>
              <w:t>{{hostname}}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ipfrag_low</w:t>
            </w:r>
            <w:r>
              <w:rPr>
                <w:rFonts w:hint="default"/>
              </w:rPr>
              <w:t>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ipfrag_low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69" w:type="dxa"/>
            <w:vAlign w:val="center"/>
          </w:tcPr>
          <w:p>
            <w:pPr>
              <w:jc w:val="left"/>
            </w:pPr>
            <w:r>
              <w:rPr>
                <w:rFonts w:hint="default"/>
              </w:rPr>
              <w:t xml:space="preserve">UDP Buffer 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high_thresh(bytes)</w:t>
            </w:r>
          </w:p>
        </w:tc>
        <w:tc>
          <w:tcPr>
            <w:tcW w:w="3831" w:type="dxa"/>
            <w:vAlign w:val="center"/>
          </w:tcPr>
          <w:p>
            <w:pPr>
              <w:jc w:val="left"/>
            </w:pPr>
            <w:r>
              <w:t>{{</w:t>
            </w:r>
            <w:r>
              <w:rPr>
                <w:rFonts w:hint="eastAsia"/>
              </w:rPr>
              <w:t>ipfrag_</w:t>
            </w:r>
            <w:r>
              <w:rPr>
                <w:rFonts w:hint="default"/>
              </w:rPr>
              <w:t>high</w:t>
            </w:r>
            <w:r>
              <w:t>}}</w:t>
            </w:r>
          </w:p>
        </w:tc>
      </w:tr>
    </w:tbl>
    <w:p>
      <w:pPr>
        <w:pStyle w:val="4"/>
      </w:pPr>
      <w:bookmarkStart w:id="22" w:name="_Toc1689726371"/>
      <w:bookmarkStart w:id="23" w:name="_Toc1956247441"/>
      <w:r>
        <w:t>1.2）系统内存参数</w:t>
      </w:r>
      <w:bookmarkEnd w:id="22"/>
      <w:bookmarkEnd w:id="23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000"/>
        <w:gridCol w:w="400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参数值（M）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os_mem in os_param%}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{{os_mem[0]}}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rPr>
                <w:rFonts w:hint="default"/>
              </w:rPr>
            </w:pPr>
            <w:r>
              <w:t>{{os_mem[1]}}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/>
    <w:p>
      <w:pPr>
        <w:pStyle w:val="4"/>
      </w:pPr>
      <w:bookmarkStart w:id="24" w:name="_Toc907369469"/>
      <w:bookmarkStart w:id="25" w:name="_Toc676105317"/>
      <w:r>
        <w:t>1.3）系统CPU参数</w:t>
      </w:r>
      <w:bookmarkEnd w:id="24"/>
      <w:bookmarkEnd w:id="25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20"/>
        <w:gridCol w:w="368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参数名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参数值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物理CPU个数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中Sockets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{{p_cpu_num}}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rPr>
                <w:rFonts w:hint="eastAsia"/>
                <w:lang w:val="en-US" w:eastAsia="zh-Hans"/>
              </w:rPr>
              <w:t>逻辑</w:t>
            </w:r>
            <w:r>
              <w:rPr>
                <w:rFonts w:hint="eastAsia"/>
              </w:rPr>
              <w:t>CPU个数</w:t>
            </w:r>
            <w:r>
              <w:rPr>
                <w:rFonts w:hint="default"/>
              </w:rPr>
              <w:t>(</w:t>
            </w:r>
            <w:r>
              <w:rPr>
                <w:rFonts w:hint="eastAsia"/>
                <w:lang w:val="en-US" w:eastAsia="zh-Hans"/>
              </w:rPr>
              <w:t>a</w:t>
            </w:r>
            <w:r>
              <w:rPr>
                <w:rFonts w:hint="default"/>
              </w:rPr>
              <w:t>wr</w:t>
            </w:r>
            <w:r>
              <w:rPr>
                <w:rFonts w:hint="eastAsia"/>
                <w:lang w:val="en-US" w:eastAsia="zh-Hans"/>
              </w:rPr>
              <w:t>中CPUs</w:t>
            </w:r>
            <w:r>
              <w:rPr>
                <w:rFonts w:hint="default"/>
              </w:rPr>
              <w:t>)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</w:t>
            </w:r>
            <w:r>
              <w:rPr>
                <w:rFonts w:hint="eastAsia"/>
                <w:lang w:val="en-US" w:eastAsia="zh-Hans"/>
              </w:rPr>
              <w:t>l</w:t>
            </w:r>
            <w:r>
              <w:rPr>
                <w:rFonts w:hint="eastAsia"/>
              </w:rPr>
              <w:t>_cpu_num}}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CPU Cores Number</w:t>
            </w:r>
          </w:p>
        </w:tc>
        <w:tc>
          <w:tcPr>
            <w:tcW w:w="0" w:type="auto"/>
            <w:vAlign w:val="center"/>
          </w:tcPr>
          <w:p>
            <w:r>
              <w:rPr>
                <w:rFonts w:hint="eastAsia"/>
              </w:rPr>
              <w:t>{{cpu_</w:t>
            </w:r>
            <w:r>
              <w:rPr>
                <w:rFonts w:hint="eastAsia"/>
                <w:lang w:val="en-US" w:eastAsia="zh-Hans"/>
              </w:rPr>
              <w:t>cores</w:t>
            </w:r>
            <w:r>
              <w:rPr>
                <w:rFonts w:hint="eastAsia"/>
              </w:rP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每个物理CPU的核数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{{core_per_p}}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CPU主频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/>
              </w:rPr>
            </w:pPr>
            <w:r>
              <w:rPr>
                <w:rFonts w:hint="default"/>
              </w:rPr>
              <w:t>{{cpu_clock_speed}} MHz</w:t>
            </w:r>
          </w:p>
        </w:tc>
      </w:tr>
    </w:tbl>
    <w:p/>
    <w:p>
      <w:pPr>
        <w:pStyle w:val="4"/>
      </w:pPr>
      <w:bookmarkStart w:id="26" w:name="_Toc877288136"/>
      <w:bookmarkStart w:id="27" w:name="_Toc966086542"/>
      <w:r>
        <w:t>1.4）系统磁盘空间使用</w:t>
      </w:r>
      <w:bookmarkEnd w:id="26"/>
      <w:bookmarkEnd w:id="27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26"/>
        <w:gridCol w:w="1331"/>
        <w:gridCol w:w="1324"/>
        <w:gridCol w:w="710"/>
        <w:gridCol w:w="748"/>
        <w:gridCol w:w="226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Filesystem</w:t>
            </w:r>
          </w:p>
        </w:tc>
        <w:tc>
          <w:tcPr>
            <w:tcW w:w="1320" w:type="dxa"/>
            <w:shd w:val="clear" w:color="auto" w:fill="D6D6AD"/>
            <w:vAlign w:val="center"/>
          </w:tcPr>
          <w:p>
            <w:r>
              <w:t>Size</w:t>
            </w:r>
          </w:p>
        </w:tc>
        <w:tc>
          <w:tcPr>
            <w:tcW w:w="1312" w:type="dxa"/>
            <w:shd w:val="clear" w:color="auto" w:fill="D6D6AD"/>
            <w:vAlign w:val="center"/>
          </w:tcPr>
          <w:p>
            <w:r>
              <w:t>Used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Avail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Use%</w:t>
            </w:r>
          </w:p>
        </w:tc>
        <w:tc>
          <w:tcPr>
            <w:tcW w:w="2151" w:type="dxa"/>
            <w:shd w:val="clear" w:color="auto" w:fill="D6D6AD"/>
            <w:vAlign w:val="center"/>
          </w:tcPr>
          <w:p>
            <w:r>
              <w:t>Mounted on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for fs in space_param%}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gridAfter w:val="3"/>
          <w:wAfter w:w="3735" w:type="dxa"/>
          <w:trHeight w:val="505" w:hRule="atLeast"/>
        </w:trPr>
        <w:tc>
          <w:tcPr>
            <w:tcW w:w="0" w:type="auto"/>
            <w:vAlign w:val="center"/>
          </w:tcPr>
          <w:p>
            <w:r>
              <w:t>{%tc for i in fs%}</w:t>
            </w:r>
          </w:p>
        </w:tc>
        <w:tc>
          <w:tcPr>
            <w:tcW w:w="1320" w:type="dxa"/>
            <w:vAlign w:val="center"/>
          </w:tcPr>
          <w:p>
            <w:r>
              <w:t>{{i}}</w:t>
            </w:r>
          </w:p>
        </w:tc>
        <w:tc>
          <w:tcPr>
            <w:tcW w:w="1312" w:type="dxa"/>
            <w:vAlign w:val="center"/>
          </w:tcPr>
          <w:p>
            <w:r>
              <w:t>{%tc endfor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6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{%</w:t>
            </w:r>
            <w:r>
              <w:rPr>
                <w:rFonts w:hint="default"/>
              </w:rPr>
              <w:t xml:space="preserve">tr </w:t>
            </w:r>
            <w:r>
              <w:rPr>
                <w:rFonts w:hint="eastAsia"/>
              </w:rPr>
              <w:t>endfor</w:t>
            </w:r>
            <w:r>
              <w:rPr>
                <w:rFonts w:hint="default"/>
              </w:rPr>
              <w:t xml:space="preserve"> </w:t>
            </w:r>
            <w:r>
              <w:rPr>
                <w:rFonts w:hint="eastAsia"/>
              </w:rPr>
              <w:t>%}</w:t>
            </w:r>
          </w:p>
        </w:tc>
      </w:tr>
    </w:tbl>
    <w:p>
      <w:pPr>
        <w:rPr>
          <w:rFonts w:hint="eastAsia"/>
        </w:rPr>
      </w:pPr>
      <w:r>
        <w:rPr>
          <w:rFonts w:hint="eastAsia"/>
        </w:rPr>
        <w:t>{%for fs in space_param%} {%if fs[4]&gt;</w:t>
      </w:r>
      <w:r>
        <w:rPr>
          <w:rFonts w:hint="default"/>
        </w:rPr>
        <w:t>8</w:t>
      </w:r>
      <w:r>
        <w:rPr>
          <w:rFonts w:hint="eastAsia"/>
        </w:rPr>
        <w:t>0 %}</w:t>
      </w: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☆</w:t>
      </w:r>
      <w:r>
        <w:rPr>
          <w:rFonts w:hint="default"/>
          <w:color w:val="FF0000"/>
        </w:rPr>
        <w:t xml:space="preserve"> </w:t>
      </w:r>
      <w:r>
        <w:rPr>
          <w:rFonts w:hint="eastAsia"/>
          <w:color w:val="FF0000"/>
        </w:rPr>
        <w:t>{{fs[0]}} 的磁盘使用率超过80%,需要引起注意！</w:t>
      </w:r>
    </w:p>
    <w:p>
      <w:pPr>
        <w:rPr>
          <w:rFonts w:hint="eastAsia"/>
        </w:rPr>
      </w:pPr>
      <w:r>
        <w:rPr>
          <w:rFonts w:hint="eastAsia"/>
        </w:rPr>
        <w:t>{%endif%} {%endfor%}</w:t>
      </w:r>
    </w:p>
    <w:p>
      <w:pPr>
        <w:pStyle w:val="4"/>
      </w:pPr>
      <w:bookmarkStart w:id="28" w:name="_Toc2106465097"/>
      <w:bookmarkStart w:id="29" w:name="_Toc65576810"/>
      <w:r>
        <w:t>1.5）数据库基本配置</w:t>
      </w:r>
      <w:bookmarkEnd w:id="28"/>
      <w:bookmarkEnd w:id="29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144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_info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4144" w:type="dxa"/>
            <w:vAlign w:val="center"/>
          </w:tcPr>
          <w:p>
            <w:r>
              <w:t>{{value[0]}}</w:t>
            </w:r>
          </w:p>
        </w:tc>
        <w:tc>
          <w:tcPr>
            <w:tcW w:w="3856" w:type="dxa"/>
            <w:vAlign w:val="center"/>
          </w:tcPr>
          <w:p>
            <w:r>
              <w:t>{{value[1]}}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>
      <w:pPr>
        <w:rPr>
          <w:rFonts w:hint="eastAsia"/>
        </w:rPr>
      </w:pPr>
      <w:r>
        <w:rPr>
          <w:rFonts w:hint="eastAsia"/>
          <w:lang w:val="en-US" w:eastAsia="zh-Hans"/>
        </w:rPr>
        <w:t>说明</w:t>
      </w:r>
      <w:r>
        <w:rPr>
          <w:rFonts w:hint="default"/>
          <w:lang w:eastAsia="zh-Hans"/>
        </w:rPr>
        <w:t>：</w:t>
      </w:r>
      <w:r>
        <w:rPr>
          <w:rFonts w:hint="default"/>
        </w:rPr>
        <w:t xml:space="preserve"> </w:t>
      </w:r>
    </w:p>
    <w:p>
      <w:pPr>
        <w:pStyle w:val="4"/>
      </w:pPr>
      <w:bookmarkStart w:id="30" w:name="_Toc2090964484"/>
      <w:r>
        <w:t>1.6）数据库</w:t>
      </w:r>
      <w:r>
        <w:rPr>
          <w:rFonts w:hint="eastAsia"/>
          <w:lang w:val="en-US" w:eastAsia="zh-Hans"/>
        </w:rPr>
        <w:t>参数信息</w:t>
      </w:r>
      <w:bookmarkEnd w:id="3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31"/>
        <w:gridCol w:w="2804"/>
        <w:gridCol w:w="236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参数名</w:t>
            </w:r>
          </w:p>
        </w:tc>
        <w:tc>
          <w:tcPr>
            <w:tcW w:w="2804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 w:eastAsia="宋体"/>
                <w:lang w:val="en-US" w:eastAsia="zh-Hans"/>
              </w:rPr>
              <w:t>参数值</w:t>
            </w:r>
          </w:p>
        </w:tc>
        <w:tc>
          <w:tcPr>
            <w:tcW w:w="2365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建议值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_parameter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831" w:type="dxa"/>
            <w:vAlign w:val="center"/>
          </w:tcPr>
          <w:p>
            <w:r>
              <w:t>{{value[1]}}</w:t>
            </w:r>
          </w:p>
        </w:tc>
        <w:tc>
          <w:tcPr>
            <w:tcW w:w="2804" w:type="dxa"/>
            <w:vAlign w:val="center"/>
          </w:tcPr>
          <w:p>
            <w:r>
              <w:t>{{value[2]}}</w:t>
            </w:r>
          </w:p>
        </w:tc>
        <w:tc>
          <w:tcPr>
            <w:tcW w:w="2365" w:type="dxa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  <w:r>
              <w:t xml:space="preserve"> </w:t>
            </w:r>
          </w:p>
        </w:tc>
      </w:tr>
    </w:tbl>
    <w:p/>
    <w:p>
      <w:pPr>
        <w:pStyle w:val="3"/>
      </w:pPr>
      <w:bookmarkStart w:id="31" w:name="_Toc1417683080"/>
      <w:bookmarkStart w:id="32" w:name="_Toc65576811"/>
      <w:r>
        <w:t>二、资源管理</w:t>
      </w:r>
      <w:bookmarkEnd w:id="31"/>
      <w:bookmarkEnd w:id="32"/>
    </w:p>
    <w:p>
      <w:pPr>
        <w:pStyle w:val="4"/>
      </w:pPr>
      <w:bookmarkStart w:id="33" w:name="_Toc668462095"/>
      <w:bookmarkStart w:id="34" w:name="_Toc65576812"/>
      <w:r>
        <w:t>2.1）数据库资源</w:t>
      </w:r>
      <w:bookmarkEnd w:id="33"/>
      <w:bookmarkEnd w:id="3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9"/>
        <w:gridCol w:w="1319"/>
        <w:gridCol w:w="1319"/>
        <w:gridCol w:w="1362"/>
        <w:gridCol w:w="1362"/>
        <w:gridCol w:w="131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19" w:type="dxa"/>
            <w:shd w:val="clear" w:color="auto" w:fill="D6D6AD"/>
            <w:vAlign w:val="center"/>
          </w:tcPr>
          <w:p>
            <w:pPr>
              <w:jc w:val="left"/>
            </w:pPr>
            <w:r>
              <w:t>名称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当前值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曾使用最</w:t>
            </w:r>
            <w:r>
              <w:rPr>
                <w:rFonts w:hint="eastAsia"/>
                <w:lang w:val="en-US" w:eastAsia="zh-Hans"/>
              </w:rPr>
              <w:t>大值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启动后分配值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最大限制值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t>{%tr for value in resource_limit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19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19" w:type="dxa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  <w:tc>
          <w:tcPr>
            <w:tcW w:w="0" w:type="auto"/>
            <w:vAlign w:val="center"/>
          </w:tcPr>
          <w:p>
            <w:r>
              <w:t>{{value[4]}}</w:t>
            </w:r>
          </w:p>
        </w:tc>
        <w:tc>
          <w:tcPr>
            <w:tcW w:w="0" w:type="auto"/>
            <w:vAlign w:val="center"/>
          </w:tcPr>
          <w:p>
            <w:r>
              <w:t>{{value[5]}}</w:t>
            </w:r>
          </w:p>
        </w:tc>
        <w:tc>
          <w:tcPr>
            <w:tcW w:w="0" w:type="auto"/>
            <w:vAlign w:val="center"/>
          </w:tcPr>
          <w:p>
            <w:r>
              <w:t>{{value[6]}}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/>
        </w:rPr>
      </w:pPr>
    </w:p>
    <w:p>
      <w:pPr>
        <w:pStyle w:val="4"/>
      </w:pPr>
      <w:bookmarkStart w:id="35" w:name="_Toc1355473208"/>
      <w:bookmarkStart w:id="36" w:name="_Toc65576813"/>
      <w:r>
        <w:t>2.2）数据库负载</w:t>
      </w:r>
      <w:bookmarkEnd w:id="35"/>
      <w:bookmarkEnd w:id="3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6"/>
        <w:gridCol w:w="2667"/>
        <w:gridCol w:w="26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状态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left"/>
            </w:pPr>
            <w:r>
              <w:t>会话数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 xml:space="preserve">{%tr for value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</w:t>
            </w:r>
            <w:r>
              <w:rPr>
                <w:rFonts w:hint="eastAsia"/>
                <w:lang w:val="en-US" w:eastAsia="zh-Hans"/>
              </w:rPr>
              <w:t>load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{{value[1]}}</w:t>
            </w:r>
          </w:p>
        </w:tc>
        <w:tc>
          <w:tcPr>
            <w:tcW w:w="0" w:type="auto"/>
            <w:vAlign w:val="center"/>
          </w:tcPr>
          <w:p>
            <w:r>
              <w:t>{{value[2]}}</w:t>
            </w:r>
          </w:p>
        </w:tc>
        <w:tc>
          <w:tcPr>
            <w:tcW w:w="0" w:type="auto"/>
            <w:vAlign w:val="center"/>
          </w:tcPr>
          <w:p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3"/>
      </w:pPr>
      <w:bookmarkStart w:id="37" w:name="_Toc65576814"/>
      <w:bookmarkStart w:id="38" w:name="_Toc931679480"/>
      <w:r>
        <w:t>三、空间管理</w:t>
      </w:r>
      <w:bookmarkEnd w:id="37"/>
      <w:bookmarkEnd w:id="38"/>
    </w:p>
    <w:p>
      <w:pPr>
        <w:pStyle w:val="4"/>
      </w:pPr>
      <w:bookmarkStart w:id="39" w:name="_Toc65576815"/>
      <w:bookmarkStart w:id="40" w:name="_Toc1433750083"/>
      <w:r>
        <w:t>3.1）</w:t>
      </w:r>
      <w:bookmarkEnd w:id="39"/>
      <w:bookmarkStart w:id="41" w:name="_Toc65576816"/>
      <w:r>
        <w:t>ASM磁盘组</w:t>
      </w:r>
      <w:bookmarkEnd w:id="40"/>
      <w:bookmarkEnd w:id="4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004"/>
        <w:gridCol w:w="1181"/>
        <w:gridCol w:w="1543"/>
        <w:gridCol w:w="1219"/>
        <w:gridCol w:w="1038"/>
        <w:gridCol w:w="104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名称</w:t>
            </w:r>
          </w:p>
        </w:tc>
        <w:tc>
          <w:tcPr>
            <w:tcW w:w="1004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状态</w:t>
            </w:r>
          </w:p>
        </w:tc>
        <w:tc>
          <w:tcPr>
            <w:tcW w:w="118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冗余策略</w:t>
            </w:r>
          </w:p>
        </w:tc>
        <w:tc>
          <w:tcPr>
            <w:tcW w:w="1543" w:type="dxa"/>
            <w:shd w:val="clear" w:color="auto" w:fill="D6D6AD"/>
            <w:vAlign w:val="center"/>
          </w:tcPr>
          <w:p>
            <w:pPr>
              <w:jc w:val="left"/>
              <w:rPr>
                <w:rFonts w:hint="eastAsia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offline磁盘数</w:t>
            </w:r>
          </w:p>
        </w:tc>
        <w:tc>
          <w:tcPr>
            <w:tcW w:w="1219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总大小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38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剩余</w:t>
            </w:r>
            <w:r>
              <w:rPr>
                <w:rFonts w:hint="default"/>
                <w:lang w:eastAsia="zh-Hans"/>
              </w:rPr>
              <w:t>GB</w:t>
            </w:r>
          </w:p>
        </w:tc>
        <w:tc>
          <w:tcPr>
            <w:tcW w:w="1045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457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_disk_group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970" w:type="dxa"/>
            <w:vAlign w:val="center"/>
          </w:tcPr>
          <w:p>
            <w:r>
              <w:t>{{v[1]}}</w:t>
            </w:r>
          </w:p>
        </w:tc>
        <w:tc>
          <w:tcPr>
            <w:tcW w:w="1004" w:type="dxa"/>
            <w:vAlign w:val="center"/>
          </w:tcPr>
          <w:p>
            <w:r>
              <w:t>{{v[2]}}</w:t>
            </w:r>
          </w:p>
        </w:tc>
        <w:tc>
          <w:tcPr>
            <w:tcW w:w="1181" w:type="dxa"/>
            <w:vAlign w:val="center"/>
          </w:tcPr>
          <w:p>
            <w:r>
              <w:t>{{v[3]}}</w:t>
            </w:r>
          </w:p>
        </w:tc>
        <w:tc>
          <w:tcPr>
            <w:tcW w:w="1543" w:type="dxa"/>
            <w:vAlign w:val="center"/>
          </w:tcPr>
          <w:p>
            <w:r>
              <w:t>{{v[4]}}</w:t>
            </w:r>
          </w:p>
        </w:tc>
        <w:tc>
          <w:tcPr>
            <w:tcW w:w="1219" w:type="dxa"/>
            <w:vAlign w:val="center"/>
          </w:tcPr>
          <w:p>
            <w:r>
              <w:t>{{v[5]}}</w:t>
            </w:r>
          </w:p>
        </w:tc>
        <w:tc>
          <w:tcPr>
            <w:tcW w:w="1038" w:type="dxa"/>
            <w:vAlign w:val="center"/>
          </w:tcPr>
          <w:p>
            <w:r>
              <w:t>{{v[6]}}</w:t>
            </w:r>
          </w:p>
        </w:tc>
        <w:tc>
          <w:tcPr>
            <w:tcW w:w="1045" w:type="dxa"/>
            <w:vAlign w:val="center"/>
          </w:tcPr>
          <w:p>
            <w: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 xml:space="preserve">结论：{%for v in </w:t>
      </w:r>
      <w:r>
        <w:rPr>
          <w:rFonts w:hint="eastAsia"/>
          <w:lang w:val="en-US" w:eastAsia="zh-Hans"/>
        </w:rPr>
        <w:t>db</w:t>
      </w:r>
      <w:r>
        <w:t>_disk_group%}</w:t>
      </w:r>
      <w:r>
        <w:rPr>
          <w:rFonts w:hint="default"/>
          <w:color w:val="auto"/>
        </w:rPr>
        <w:t>{%if v[2]&gt;'80%'%}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ASM磁盘组{{v[1]}}使用率超过80%，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6</w:t>
      </w:r>
      <w:r>
        <w:rPr>
          <w:rFonts w:hint="default"/>
          <w:color w:val="auto"/>
          <w:lang w:eastAsia="zh-Hans"/>
        </w:rPr>
        <w:t>]</w:t>
      </w:r>
      <w:r>
        <w:rPr>
          <w:rFonts w:hint="default"/>
          <w:color w:val="auto"/>
        </w:rPr>
        <w:t xml:space="preserve">&lt;='10'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剩余不足</w:t>
      </w:r>
      <w:r>
        <w:rPr>
          <w:rFonts w:hint="default"/>
          <w:color w:val="FF0000"/>
          <w:lang w:eastAsia="zh-Hans"/>
        </w:rPr>
        <w:t>10</w:t>
      </w:r>
      <w:r>
        <w:rPr>
          <w:rFonts w:hint="eastAsia"/>
          <w:color w:val="FF0000"/>
          <w:lang w:val="en-US" w:eastAsia="zh-Hans"/>
        </w:rPr>
        <w:t>G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需要注意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4</w:t>
      </w:r>
      <w:r>
        <w:rPr>
          <w:rFonts w:hint="default"/>
          <w:color w:val="auto"/>
          <w:lang w:eastAsia="zh-Hans"/>
        </w:rPr>
        <w:t>]&gt;</w:t>
      </w:r>
      <w:r>
        <w:rPr>
          <w:rFonts w:hint="default"/>
          <w:color w:val="auto"/>
        </w:rPr>
        <w:t xml:space="preserve">'0'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>☆ ASM磁盘组{{v[1]}}</w:t>
      </w:r>
      <w:r>
        <w:rPr>
          <w:rFonts w:hint="eastAsia"/>
          <w:color w:val="FF0000"/>
          <w:lang w:val="en-US" w:eastAsia="zh-Hans"/>
        </w:rPr>
        <w:t>存在offline的磁盘</w:t>
      </w:r>
      <w:r>
        <w:rPr>
          <w:color w:val="FF0000"/>
        </w:rPr>
        <w:t>，</w:t>
      </w:r>
      <w:r>
        <w:rPr>
          <w:rFonts w:hint="eastAsia"/>
          <w:color w:val="FF0000"/>
          <w:lang w:val="en-US" w:eastAsia="zh-Hans"/>
        </w:rPr>
        <w:t>需要查明原因</w:t>
      </w:r>
      <w:r>
        <w:rPr>
          <w:color w:val="FF0000"/>
        </w:rPr>
        <w:t>。</w:t>
      </w:r>
      <w:r>
        <w:rPr>
          <w:rFonts w:hint="eastAsia"/>
          <w:color w:val="auto"/>
        </w:rPr>
        <w:t xml:space="preserve">{%endif%} {%if </w:t>
      </w:r>
      <w:r>
        <w:rPr>
          <w:rFonts w:hint="default"/>
          <w:color w:val="auto"/>
        </w:rPr>
        <w:t xml:space="preserve">db_disk_group[0][0]=='' 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当前数据库没有使用ASM磁盘组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%}</w:t>
      </w:r>
    </w:p>
    <w:p>
      <w:pPr>
        <w:rPr>
          <w:color w:val="0000FF"/>
        </w:rPr>
      </w:pPr>
      <w:r>
        <w:rPr>
          <w:color w:val="0000FF"/>
        </w:rPr>
        <w:t>☆ ASM</w:t>
      </w:r>
      <w:r>
        <w:rPr>
          <w:rFonts w:hint="eastAsia"/>
          <w:color w:val="0000FF"/>
          <w:lang w:val="en-US" w:eastAsia="zh-Hans"/>
        </w:rPr>
        <w:t>磁盘组使用情况</w:t>
      </w:r>
      <w:r>
        <w:rPr>
          <w:rFonts w:hint="default"/>
          <w:color w:val="0000FF"/>
          <w:lang w:eastAsia="zh-Hans"/>
        </w:rPr>
        <w:t>，</w:t>
      </w:r>
      <w:r>
        <w:rPr>
          <w:rFonts w:hint="eastAsia"/>
          <w:color w:val="0000FF"/>
          <w:lang w:val="en-US" w:eastAsia="zh-Hans"/>
        </w:rPr>
        <w:t>空间大小正常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2" w:name="_Toc123641994"/>
      <w:bookmarkStart w:id="43" w:name="_Toc65576817"/>
      <w:r>
        <w:t>3.2）表空间</w:t>
      </w:r>
      <w:bookmarkEnd w:id="42"/>
      <w:bookmarkEnd w:id="43"/>
    </w:p>
    <w:p>
      <w:r>
        <w:t>表空间使用情况如下：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5"/>
        <w:gridCol w:w="1475"/>
        <w:gridCol w:w="1686"/>
        <w:gridCol w:w="1723"/>
        <w:gridCol w:w="201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shd w:val="clear" w:color="auto" w:fill="D6D6AD"/>
            <w:vAlign w:val="center"/>
          </w:tcPr>
          <w:p>
            <w:pPr>
              <w:jc w:val="left"/>
            </w:pPr>
            <w:r>
              <w:t>表空间名</w:t>
            </w:r>
          </w:p>
        </w:tc>
        <w:tc>
          <w:tcPr>
            <w:tcW w:w="1475" w:type="dxa"/>
            <w:shd w:val="clear" w:color="auto" w:fill="D6D6AD"/>
            <w:vAlign w:val="center"/>
          </w:tcPr>
          <w:p>
            <w:pPr>
              <w:jc w:val="right"/>
            </w:pPr>
            <w:r>
              <w:t>使用率%</w:t>
            </w:r>
          </w:p>
        </w:tc>
        <w:tc>
          <w:tcPr>
            <w:tcW w:w="1686" w:type="dxa"/>
            <w:shd w:val="clear" w:color="auto" w:fill="D6D6AD"/>
            <w:vAlign w:val="center"/>
          </w:tcPr>
          <w:p>
            <w:pPr>
              <w:jc w:val="left"/>
            </w:pPr>
            <w:r>
              <w:rPr>
                <w:rFonts w:hint="eastAsia"/>
                <w:lang w:val="en-US" w:eastAsia="zh-Hans"/>
              </w:rPr>
              <w:t>已分配</w:t>
            </w:r>
            <w:r>
              <w:t>空间GB</w:t>
            </w:r>
          </w:p>
        </w:tc>
        <w:tc>
          <w:tcPr>
            <w:tcW w:w="1723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已使用大小</w:t>
            </w:r>
            <w:r>
              <w:rPr>
                <w:rFonts w:hint="default"/>
                <w:lang w:eastAsia="zh-Hans"/>
              </w:rPr>
              <w:t>G</w:t>
            </w:r>
            <w:r>
              <w:rPr>
                <w:rFonts w:hint="eastAsia"/>
                <w:lang w:val="en-US" w:eastAsia="zh-Hans"/>
              </w:rPr>
              <w:t>B</w:t>
            </w:r>
          </w:p>
        </w:tc>
        <w:tc>
          <w:tcPr>
            <w:tcW w:w="2011" w:type="dxa"/>
            <w:shd w:val="clear" w:color="auto" w:fill="D6D6AD"/>
            <w:vAlign w:val="center"/>
          </w:tcPr>
          <w:p>
            <w:pPr>
              <w:jc w:val="left"/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最大可用空间</w:t>
            </w:r>
            <w:r>
              <w:rPr>
                <w:rFonts w:hint="default"/>
                <w:lang w:eastAsia="zh-Hans"/>
              </w:rPr>
              <w:t>MB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  <w:rPr>
                <w:lang w:val="en-US"/>
              </w:rPr>
            </w:pPr>
            <w:r>
              <w:t xml:space="preserve">{%tr for v in </w:t>
            </w:r>
            <w:r>
              <w:rPr>
                <w:rFonts w:hint="eastAsia"/>
                <w:lang w:val="en-US" w:eastAsia="zh-Hans"/>
              </w:rPr>
              <w:t>db</w:t>
            </w:r>
            <w:r>
              <w:t>_space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105" w:type="dxa"/>
            <w:vAlign w:val="center"/>
          </w:tcPr>
          <w:p>
            <w:r>
              <w:t>{{v[1]}}</w:t>
            </w:r>
          </w:p>
        </w:tc>
        <w:tc>
          <w:tcPr>
            <w:tcW w:w="1475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[2]</w:t>
            </w:r>
            <w:r>
              <w:t>}}</w:t>
            </w:r>
          </w:p>
        </w:tc>
        <w:tc>
          <w:tcPr>
            <w:tcW w:w="1686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[5]</w:t>
            </w:r>
            <w:r>
              <w:t>}}</w:t>
            </w:r>
          </w:p>
        </w:tc>
        <w:tc>
          <w:tcPr>
            <w:tcW w:w="1723" w:type="dxa"/>
            <w:vAlign w:val="center"/>
          </w:tcPr>
          <w:p>
            <w:pPr>
              <w:jc w:val="right"/>
            </w:pPr>
            <w:r>
              <w:t>{{</w:t>
            </w:r>
            <w:r>
              <w:rPr>
                <w:rFonts w:hint="eastAsia"/>
                <w:lang w:val="en-US" w:eastAsia="zh-Hans"/>
              </w:rPr>
              <w:t>v</w:t>
            </w:r>
            <w:r>
              <w:rPr>
                <w:rFonts w:hint="default"/>
                <w:lang w:eastAsia="zh-Hans"/>
              </w:rPr>
              <w:t>[6]</w:t>
            </w:r>
            <w:r>
              <w:t>}}</w:t>
            </w:r>
          </w:p>
        </w:tc>
        <w:tc>
          <w:tcPr>
            <w:tcW w:w="2011" w:type="dxa"/>
            <w:vAlign w:val="center"/>
          </w:tcPr>
          <w:p>
            <w:pPr>
              <w:jc w:val="right"/>
            </w:pPr>
            <w:r>
              <w:t>{{v</w:t>
            </w:r>
            <w:r>
              <w:rPr>
                <w:rFonts w:hint="default"/>
                <w:lang w:eastAsia="zh-Hans"/>
              </w:rPr>
              <w:t>[13]</w:t>
            </w:r>
            <w:r>
              <w:t>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系统拥有数据表空间数量: 6</w:t>
      </w:r>
    </w:p>
    <w:p>
      <w:r>
        <w:t>系统拥有临时表空间数量: 1</w:t>
      </w:r>
    </w:p>
    <w:p>
      <w:r>
        <w:t>数据表空间状态全部为: ONLINE</w:t>
      </w:r>
    </w:p>
    <w:p/>
    <w:p>
      <w:r>
        <w:t>结论：</w:t>
      </w:r>
    </w:p>
    <w:p>
      <w:pPr>
        <w:rPr>
          <w:color w:val="0000FF"/>
        </w:rPr>
      </w:pPr>
      <w:r>
        <w:rPr>
          <w:color w:val="0000FF"/>
        </w:rPr>
        <w:t>☆ 表空间使用率超过50%的表空间有：3 个，建议马上对以上表空间增加文件或打开自动扩展。</w:t>
      </w:r>
    </w:p>
    <w:p/>
    <w:p>
      <w:pPr>
        <w:pStyle w:val="4"/>
      </w:pPr>
      <w:bookmarkStart w:id="44" w:name="_Toc65576818"/>
      <w:bookmarkStart w:id="45" w:name="_Toc1434306509"/>
      <w:r>
        <w:t>3.3）数据文件</w:t>
      </w:r>
      <w:bookmarkEnd w:id="44"/>
      <w:bookmarkEnd w:id="45"/>
    </w:p>
    <w:p>
      <w:r>
        <w:t>系统中拥有数据文件数量：217</w:t>
      </w:r>
    </w:p>
    <w:p>
      <w:r>
        <w:t>系统中最大的数据文件大小为：32767.98 M</w:t>
      </w:r>
    </w:p>
    <w:p>
      <w:r>
        <w:t>系统中最小的数据文件大小为：100 M</w:t>
      </w:r>
    </w:p>
    <w:p>
      <w:r>
        <w:t>系统中自动扩张的数据文件为：73 个</w:t>
      </w:r>
    </w:p>
    <w:p>
      <w:r>
        <w:t>系统中非自动扩张的数据文件为：144 个</w:t>
      </w:r>
    </w:p>
    <w:p/>
    <w:p>
      <w:r>
        <w:t>结论：</w:t>
      </w:r>
    </w:p>
    <w:p>
      <w:r>
        <w:rPr>
          <w:color w:val="0000FF"/>
        </w:rPr>
        <w:t>☆ 当前数据库内不存在状态为非ONLINE的数据文件。</w:t>
      </w:r>
    </w:p>
    <w:p/>
    <w:p>
      <w:pPr>
        <w:pStyle w:val="4"/>
      </w:pPr>
      <w:bookmarkStart w:id="46" w:name="_Toc65576819"/>
      <w:bookmarkStart w:id="47" w:name="_Toc885559188"/>
      <w:r>
        <w:t>3.4）日志文件</w:t>
      </w:r>
      <w:bookmarkEnd w:id="46"/>
      <w:r>
        <w:rPr>
          <w:rFonts w:hint="eastAsia"/>
          <w:lang w:val="en-US" w:eastAsia="zh-Hans"/>
        </w:rPr>
        <w:t>与切换频率</w:t>
      </w:r>
      <w:bookmarkEnd w:id="47"/>
    </w:p>
    <w:p>
      <w:r>
        <w:t>日志文件的大小和配置如下：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1333"/>
        <w:gridCol w:w="1400"/>
        <w:gridCol w:w="391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1333" w:type="dxa"/>
            <w:shd w:val="clear" w:color="auto" w:fill="D6D6AD"/>
            <w:vAlign w:val="center"/>
          </w:tcPr>
          <w:p>
            <w:r>
              <w:t>日志组</w:t>
            </w:r>
          </w:p>
        </w:tc>
        <w:tc>
          <w:tcPr>
            <w:tcW w:w="1400" w:type="dxa"/>
            <w:shd w:val="clear" w:color="auto" w:fill="D6D6AD"/>
            <w:vAlign w:val="center"/>
          </w:tcPr>
          <w:p>
            <w:r>
              <w:t>大小(G)</w:t>
            </w:r>
          </w:p>
        </w:tc>
        <w:tc>
          <w:tcPr>
            <w:tcW w:w="3916" w:type="dxa"/>
            <w:shd w:val="clear" w:color="auto" w:fill="D6D6AD"/>
            <w:vAlign w:val="center"/>
          </w:tcPr>
          <w:p>
            <w:r>
              <w:t>日志文件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t>{%tr for value in redo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133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1400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  <w:tc>
          <w:tcPr>
            <w:tcW w:w="3916" w:type="dxa"/>
            <w:vAlign w:val="center"/>
          </w:tcPr>
          <w:p>
            <w:pPr>
              <w:jc w:val="left"/>
            </w:pPr>
            <w:r>
              <w:t>{{value[4]}}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rPr>
          <w:rFonts w:hint="eastAsia" w:eastAsia="宋体"/>
          <w:lang w:val="en-US" w:eastAsia="zh-Hans"/>
        </w:rPr>
      </w:pPr>
      <w:r>
        <w:rPr>
          <w:rFonts w:hint="eastAsia"/>
          <w:lang w:val="en-US" w:eastAsia="zh-Hans"/>
        </w:rPr>
        <w:t>日志切换频率如下</w:t>
      </w:r>
      <w:r>
        <w:rPr>
          <w:rFonts w:hint="default"/>
          <w:lang w:eastAsia="zh-Hans"/>
        </w:rPr>
        <w:t>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51"/>
        <w:gridCol w:w="2793"/>
        <w:gridCol w:w="3856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实例ID</w:t>
            </w:r>
          </w:p>
        </w:tc>
        <w:tc>
          <w:tcPr>
            <w:tcW w:w="2793" w:type="dxa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最小切换时间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  <w:tc>
          <w:tcPr>
            <w:tcW w:w="3856" w:type="dxa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平均切换时间</w:t>
            </w:r>
            <w:r>
              <w:rPr>
                <w:rFonts w:hint="default"/>
                <w:lang w:eastAsia="zh-Hans"/>
              </w:rPr>
              <w:t>(</w:t>
            </w:r>
            <w:r>
              <w:rPr>
                <w:rFonts w:hint="eastAsia"/>
                <w:lang w:val="en-US" w:eastAsia="zh-Hans"/>
              </w:rPr>
              <w:t>分</w:t>
            </w:r>
            <w:r>
              <w:rPr>
                <w:rFonts w:hint="default"/>
                <w:lang w:eastAsia="zh-Hans"/>
              </w:rPr>
              <w:t>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t>{%tr for value in log_frequency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351" w:type="dxa"/>
            <w:vAlign w:val="center"/>
          </w:tcPr>
          <w:p>
            <w:pPr>
              <w:jc w:val="right"/>
            </w:pPr>
            <w:r>
              <w:t>{{value[1]}}</w:t>
            </w:r>
          </w:p>
        </w:tc>
        <w:tc>
          <w:tcPr>
            <w:tcW w:w="279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3856" w:type="dxa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rPr>
          <w:rFonts w:hint="eastAsia"/>
          <w:color w:val="auto"/>
        </w:rPr>
      </w:pPr>
      <w:r>
        <w:t>结论：{%for v in log_frequency%}</w:t>
      </w:r>
      <w:r>
        <w:rPr>
          <w:rFonts w:hint="default"/>
          <w:color w:val="auto"/>
        </w:rPr>
        <w:t xml:space="preserve">{%if v[2]&lt;'2' </w:t>
      </w:r>
      <w:r>
        <w:rPr>
          <w:rFonts w:hint="eastAsia"/>
          <w:color w:val="auto"/>
          <w:lang w:val="en-US" w:eastAsia="zh-Hans"/>
        </w:rPr>
        <w:t>and</w:t>
      </w:r>
      <w:r>
        <w:rPr>
          <w:rFonts w:hint="default"/>
          <w:color w:val="auto"/>
          <w:lang w:eastAsia="zh-Hans"/>
        </w:rPr>
        <w:t xml:space="preserve"> v[2]&gt;</w:t>
      </w:r>
      <w:r>
        <w:rPr>
          <w:rFonts w:hint="default"/>
          <w:color w:val="auto"/>
        </w:rPr>
        <w:t>'0' %}</w:t>
      </w: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  <w:lang w:val="en-US" w:eastAsia="zh-Hans"/>
        </w:rPr>
        <w:t>日志平均切换时间:</w:t>
      </w: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(分)</w:t>
      </w:r>
      <w:r>
        <w:rPr>
          <w:rFonts w:hint="default"/>
          <w:color w:val="FF0000"/>
          <w:lang w:eastAsia="zh-Hans"/>
        </w:rPr>
        <w:t>，</w:t>
      </w:r>
      <w:r>
        <w:rPr>
          <w:rFonts w:hint="eastAsia"/>
          <w:color w:val="FF0000"/>
          <w:lang w:val="en-US" w:eastAsia="zh-Hans"/>
        </w:rPr>
        <w:t>最短切换时间:</w:t>
      </w:r>
      <w:r>
        <w:rPr>
          <w:rFonts w:hint="default"/>
          <w:color w:val="FF0000"/>
          <w:lang w:eastAsia="zh-Hans"/>
        </w:rPr>
        <w:t>{{v[2]}}</w:t>
      </w:r>
      <w:r>
        <w:rPr>
          <w:rFonts w:hint="eastAsia"/>
          <w:color w:val="FF0000"/>
          <w:lang w:val="en-US" w:eastAsia="zh-Hans"/>
        </w:rPr>
        <w:t>(分) 切换太频繁，建议增加日志大小。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&gt;'120'</w:t>
      </w:r>
      <w:r>
        <w:rPr>
          <w:rFonts w:hint="eastAsia"/>
          <w:color w:val="auto"/>
        </w:rPr>
        <w:t>%}</w:t>
      </w:r>
    </w:p>
    <w:p>
      <w:pPr>
        <w:rPr>
          <w:rFonts w:hint="eastAsia"/>
          <w:color w:val="auto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{{v[1]}}，</w:t>
      </w:r>
      <w:r>
        <w:rPr>
          <w:rFonts w:hint="eastAsia"/>
          <w:color w:val="FF0000"/>
        </w:rPr>
        <w:t>日志平均切换时间: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v[3]/60}}</w:t>
      </w:r>
      <w:r>
        <w:rPr>
          <w:rFonts w:hint="eastAsia"/>
          <w:color w:val="FF0000"/>
        </w:rPr>
        <w:t xml:space="preserve"> (小时)</w:t>
      </w:r>
      <w:r>
        <w:rPr>
          <w:rFonts w:hint="default"/>
          <w:color w:val="FF0000"/>
        </w:rPr>
        <w:t>，</w:t>
      </w:r>
      <w:r>
        <w:rPr>
          <w:rFonts w:hint="eastAsia"/>
          <w:color w:val="FF0000"/>
        </w:rPr>
        <w:t>最短切换时间:</w:t>
      </w:r>
      <w:r>
        <w:rPr>
          <w:rFonts w:hint="default"/>
          <w:color w:val="FF0000"/>
        </w:rPr>
        <w:t>{{</w:t>
      </w:r>
      <w:r>
        <w:rPr>
          <w:rFonts w:hint="default"/>
          <w:color w:val="FF0000"/>
          <w:lang w:eastAsia="zh-Hans"/>
        </w:rPr>
        <w:t>v[2]/60}}</w:t>
      </w:r>
      <w:r>
        <w:rPr>
          <w:rFonts w:hint="eastAsia"/>
          <w:color w:val="FF0000"/>
        </w:rPr>
        <w:t xml:space="preserve"> (小时)，日志配置过大，建议减少日志大小。</w:t>
      </w:r>
      <w:r>
        <w:rPr>
          <w:rFonts w:hint="eastAsia"/>
          <w:color w:val="auto"/>
        </w:rPr>
        <w:t xml:space="preserve">{%endif%} {%if </w:t>
      </w:r>
      <w:r>
        <w:rPr>
          <w:rFonts w:hint="eastAsia"/>
          <w:color w:val="auto"/>
          <w:lang w:val="en-US" w:eastAsia="zh-Hans"/>
        </w:rPr>
        <w:t>v</w:t>
      </w:r>
      <w:r>
        <w:rPr>
          <w:rFonts w:hint="eastAsia"/>
          <w:color w:val="auto"/>
        </w:rPr>
        <w:t>[</w:t>
      </w:r>
      <w:r>
        <w:rPr>
          <w:rFonts w:hint="default"/>
          <w:color w:val="auto"/>
        </w:rPr>
        <w:t>2</w:t>
      </w:r>
      <w:r>
        <w:rPr>
          <w:rFonts w:hint="eastAsia"/>
          <w:color w:val="auto"/>
        </w:rPr>
        <w:t>]</w:t>
      </w:r>
      <w:r>
        <w:rPr>
          <w:rFonts w:hint="default"/>
          <w:color w:val="auto"/>
        </w:rPr>
        <w:t>&lt;='120' and v[2]&gt;='2'</w:t>
      </w:r>
      <w:r>
        <w:rPr>
          <w:rFonts w:hint="eastAsia"/>
          <w:color w:val="auto"/>
        </w:rPr>
        <w:t>%}</w:t>
      </w:r>
    </w:p>
    <w:p>
      <w:pPr>
        <w:rPr>
          <w:rFonts w:hint="default"/>
          <w:color w:val="auto"/>
        </w:rPr>
      </w:pPr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实例</w:t>
      </w:r>
      <w:r>
        <w:rPr>
          <w:rFonts w:hint="default"/>
          <w:color w:val="0000FF"/>
          <w:lang w:eastAsia="zh-Hans"/>
        </w:rPr>
        <w:t>{{v[1]}}，</w:t>
      </w:r>
      <w:r>
        <w:rPr>
          <w:rFonts w:hint="eastAsia"/>
          <w:color w:val="0000FF"/>
          <w:lang w:val="en-US" w:eastAsia="zh-Hans"/>
        </w:rPr>
        <w:t>日志平均切换时间</w:t>
      </w:r>
      <w:r>
        <w:rPr>
          <w:rFonts w:hint="default"/>
          <w:color w:val="0000FF"/>
          <w:lang w:eastAsia="zh-Hans"/>
        </w:rPr>
        <w:t>:{{v[3]}}(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最短切换时间</w:t>
      </w:r>
      <w:r>
        <w:rPr>
          <w:rFonts w:hint="default"/>
          <w:color w:val="0000FF"/>
          <w:lang w:eastAsia="zh-Hans"/>
        </w:rPr>
        <w:t>:{{v[2]}}(</w:t>
      </w:r>
      <w:r>
        <w:rPr>
          <w:rFonts w:hint="eastAsia"/>
          <w:color w:val="0000FF"/>
          <w:lang w:val="en-US" w:eastAsia="zh-Hans"/>
        </w:rPr>
        <w:t>分钟</w:t>
      </w:r>
      <w:r>
        <w:rPr>
          <w:rFonts w:hint="default"/>
          <w:color w:val="0000FF"/>
          <w:lang w:eastAsia="zh-Hans"/>
        </w:rPr>
        <w:t>)，</w:t>
      </w:r>
      <w:r>
        <w:rPr>
          <w:rFonts w:hint="eastAsia"/>
          <w:color w:val="0000FF"/>
          <w:lang w:val="en-US" w:eastAsia="zh-Hans"/>
        </w:rPr>
        <w:t>当前日志大小配置合理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>
      <w:pPr>
        <w:pStyle w:val="4"/>
      </w:pPr>
      <w:bookmarkStart w:id="48" w:name="_Toc1531599006"/>
      <w:bookmarkStart w:id="49" w:name="_Toc65576820"/>
      <w:r>
        <w:t>3.5）REDO/ARCH文件</w:t>
      </w:r>
      <w:bookmarkEnd w:id="48"/>
      <w:bookmarkEnd w:id="49"/>
    </w:p>
    <w:p>
      <w:r>
        <w:t>当前数据库每秒日志产生频率: 241833 (byte)</w:t>
      </w:r>
    </w:p>
    <w:p>
      <w:r>
        <w:t>当前数据库每天日志产生频率: 19926.43 (M)</w:t>
      </w:r>
    </w:p>
    <w:p>
      <w:r>
        <w:t>当前归档日志在数据字典中保留最早时间为:20-DEC-20</w:t>
      </w:r>
    </w:p>
    <w:p>
      <w:r>
        <w:t>结论：</w:t>
      </w:r>
    </w:p>
    <w:p>
      <w:pPr>
        <w:rPr>
          <w:color w:val="0000FF"/>
        </w:rPr>
      </w:pPr>
      <w:r>
        <w:rPr>
          <w:color w:val="0000FF"/>
        </w:rPr>
        <w:t xml:space="preserve">☆ 当前数据库归档保留时间达到了: </w:t>
      </w:r>
      <w:r>
        <w:rPr>
          <w:rFonts w:hint="eastAsia"/>
          <w:color w:val="0000FF"/>
        </w:rPr>
        <w:t>30</w:t>
      </w:r>
      <w:r>
        <w:rPr>
          <w:color w:val="0000FF"/>
        </w:rPr>
        <w:t>天，请检查配置及时删除归档日志，释放空间。</w:t>
      </w:r>
    </w:p>
    <w:p>
      <w:pPr>
        <w:rPr>
          <w:color w:val="0000FF"/>
        </w:rPr>
      </w:pPr>
      <w:r>
        <w:rPr>
          <w:color w:val="0000FF"/>
        </w:rPr>
        <w:t>☆ 节点：2 归档日志ASM磁盘组：+DATA 使用率已达到:90.27 %，请及时清理归档日志。</w:t>
      </w:r>
    </w:p>
    <w:p>
      <w:r>
        <w:t>当前数据库每个实例每秒产生的REDO大小如下表所示：</w:t>
      </w:r>
    </w:p>
    <w:p/>
    <w:p>
      <w:r>
        <w:t>一节点每秒日志大小(Bytes)</w:t>
      </w:r>
    </w:p>
    <w:p>
      <w:r>
        <w:t xml:space="preserve">    </w:t>
      </w:r>
    </w:p>
    <w:p/>
    <w:p>
      <w:r>
        <w:t>二节点每秒日志大小(Bytes)</w:t>
      </w:r>
    </w:p>
    <w:p>
      <w:r>
        <w:t xml:space="preserve">    </w:t>
      </w:r>
    </w:p>
    <w:p/>
    <w:p>
      <w:r>
        <w:t>数据库每天归档汇总图表</w:t>
      </w:r>
    </w:p>
    <w:p>
      <w:r>
        <w:t xml:space="preserve">    </w:t>
      </w:r>
    </w:p>
    <w:p/>
    <w:p>
      <w:r>
        <w:t xml:space="preserve">数据库每小时归档汇总图表    </w:t>
      </w:r>
    </w:p>
    <w:p/>
    <w:p>
      <w:pPr>
        <w:pStyle w:val="4"/>
      </w:pPr>
      <w:bookmarkStart w:id="50" w:name="_Toc65576821"/>
      <w:bookmarkStart w:id="51" w:name="_Toc1845500900"/>
      <w:r>
        <w:t>3.6）闪回日志文件</w:t>
      </w:r>
      <w:bookmarkEnd w:id="50"/>
      <w:bookmarkEnd w:id="51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7"/>
        <w:gridCol w:w="2372"/>
        <w:gridCol w:w="2372"/>
        <w:gridCol w:w="155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闪回路径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eastAsia="zh-Hans"/>
              </w:rPr>
            </w:pPr>
            <w:r>
              <w:rPr>
                <w:rFonts w:hint="eastAsia"/>
                <w:lang w:val="en-US" w:eastAsia="zh-Hans"/>
              </w:rPr>
              <w:t>闪回区总大小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rPr>
                <w:rFonts w:hint="eastAsia" w:eastAsia="宋体"/>
                <w:lang w:val="en-US" w:eastAsia="zh-Hans"/>
              </w:rPr>
            </w:pPr>
            <w:r>
              <w:rPr>
                <w:rFonts w:hint="eastAsia"/>
                <w:lang w:val="en-US" w:eastAsia="zh-Hans"/>
              </w:rPr>
              <w:t>已经使用大小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rPr>
                <w:rFonts w:hint="eastAsia"/>
                <w:lang w:val="en-US" w:eastAsia="zh-Hans"/>
              </w:rPr>
              <w:t>使用率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db_recovery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r>
        <w:t>结论：</w:t>
      </w:r>
    </w:p>
    <w:p>
      <w:r>
        <w:rPr>
          <w:color w:val="0000FF"/>
        </w:rPr>
        <w:t>☆ 数据库内没有任何闪回日志文件存在。</w:t>
      </w:r>
    </w:p>
    <w:p/>
    <w:p>
      <w:pPr>
        <w:pStyle w:val="4"/>
      </w:pPr>
      <w:bookmarkStart w:id="52" w:name="_Toc65576822"/>
      <w:bookmarkStart w:id="53" w:name="_Toc1227312679"/>
      <w:r>
        <w:t>3.7）临时段空间配置</w:t>
      </w:r>
      <w:bookmarkEnd w:id="52"/>
      <w:bookmarkEnd w:id="53"/>
    </w:p>
    <w:p>
      <w:r>
        <w:t>说明：</w:t>
      </w:r>
    </w:p>
    <w:p>
      <w:r>
        <w:t>临时文件数量： 3</w:t>
      </w:r>
    </w:p>
    <w:p>
      <w:r>
        <w:rPr>
          <w:color w:val="FF0000"/>
        </w:rPr>
        <w:t>数据库临时表空间: TEMP 大小已达 88.8 G，请及时重组临时表空间。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85"/>
        <w:gridCol w:w="2071"/>
        <w:gridCol w:w="1557"/>
        <w:gridCol w:w="178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临时文件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扩展?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4"/>
            <w:vAlign w:val="center"/>
          </w:tcPr>
          <w:p>
            <w:pPr>
              <w:jc w:val="center"/>
            </w:pPr>
            <w:r>
              <w:t>..</w:t>
            </w:r>
          </w:p>
        </w:tc>
      </w:tr>
    </w:tbl>
    <w:p/>
    <w:p>
      <w:pPr>
        <w:pStyle w:val="4"/>
      </w:pPr>
      <w:bookmarkStart w:id="54" w:name="_Toc65576823"/>
      <w:bookmarkStart w:id="55" w:name="_Toc863766518"/>
      <w:r>
        <w:t>3.8）回滚段空间配置</w:t>
      </w:r>
      <w:bookmarkEnd w:id="54"/>
      <w:bookmarkEnd w:id="55"/>
    </w:p>
    <w:p>
      <w:r>
        <w:t>系统回滚段表空间配置：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51"/>
        <w:gridCol w:w="3349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回滚段表空间名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UNDOTBS3</w:t>
            </w:r>
          </w:p>
        </w:tc>
        <w:tc>
          <w:tcPr>
            <w:tcW w:w="0" w:type="auto"/>
            <w:vAlign w:val="center"/>
          </w:tcPr>
          <w:p>
            <w:r>
              <w:t>32767.9844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/>
    <w:p>
      <w:r>
        <w:t>系统回滚表空间参数配置：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14"/>
        <w:gridCol w:w="2409"/>
        <w:gridCol w:w="267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INST_ID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VALUE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</w:t>
            </w:r>
          </w:p>
        </w:tc>
        <w:tc>
          <w:tcPr>
            <w:tcW w:w="0" w:type="auto"/>
            <w:vAlign w:val="center"/>
          </w:tcPr>
          <w:p>
            <w:r>
              <w:t xml:space="preserve">U </w:t>
            </w:r>
          </w:p>
        </w:tc>
        <w:tc>
          <w:tcPr>
            <w:tcW w:w="0" w:type="auto"/>
            <w:vAlign w:val="center"/>
          </w:tcPr>
          <w:p>
            <w:r>
              <w:t>3600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r>
        <w:t>回滚段扩展重新被使用时间：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759"/>
        <w:gridCol w:w="1221"/>
        <w:gridCol w:w="10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回滚段扩展重新被使用时间 ...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小时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分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 </w:t>
            </w:r>
          </w:p>
        </w:tc>
        <w:tc>
          <w:tcPr>
            <w:tcW w:w="0" w:type="auto"/>
            <w:vAlign w:val="center"/>
          </w:tcPr>
          <w:p>
            <w:r>
              <w:t>1</w:t>
            </w:r>
          </w:p>
        </w:tc>
        <w:tc>
          <w:tcPr>
            <w:tcW w:w="0" w:type="auto"/>
            <w:vAlign w:val="center"/>
          </w:tcPr>
          <w:p>
            <w:r>
              <w:t>109</w:t>
            </w:r>
          </w:p>
        </w:tc>
      </w:tr>
    </w:tbl>
    <w:p/>
    <w:p>
      <w:r>
        <w:t>说明：</w:t>
      </w:r>
    </w:p>
    <w:p>
      <w:r>
        <w:rPr>
          <w:color w:val="0000FF"/>
        </w:rPr>
        <w:t>☆ 系统参数undo_retention目前配置为60分钟，而目前系统归滚段的extent重新被利用的平均时间为:169分钟</w:t>
      </w:r>
    </w:p>
    <w:p>
      <w:r>
        <w:rPr>
          <w:color w:val="0000FF"/>
        </w:rPr>
        <w:t>☆ 目前回滚段大小配置合理。</w:t>
      </w:r>
    </w:p>
    <w:p/>
    <w:p>
      <w:pPr>
        <w:pStyle w:val="3"/>
        <w:rPr>
          <w:rFonts w:hint="eastAsia"/>
        </w:rPr>
      </w:pPr>
      <w:bookmarkStart w:id="56" w:name="_Toc334414306"/>
      <w:bookmarkStart w:id="57" w:name="_Toc65576824"/>
      <w:r>
        <w:t>四、对象管理</w:t>
      </w:r>
      <w:bookmarkEnd w:id="56"/>
      <w:bookmarkEnd w:id="57"/>
    </w:p>
    <w:p>
      <w:pPr>
        <w:pStyle w:val="4"/>
      </w:pPr>
      <w:bookmarkStart w:id="58" w:name="_Toc65576825"/>
      <w:bookmarkStart w:id="59" w:name="_Toc536536743"/>
      <w:r>
        <w:t>4.1）大型表格</w:t>
      </w:r>
      <w:bookmarkEnd w:id="58"/>
      <w:bookmarkEnd w:id="59"/>
    </w:p>
    <w:p>
      <w:r>
        <w:t>大型表格是数据库空间管理和性能管理的关键和难题所在。</w:t>
      </w:r>
    </w:p>
    <w:p>
      <w:r>
        <w:t>目前数据库除system以外拥有表格:303796 张</w:t>
      </w:r>
    </w:p>
    <w:p>
      <w:r>
        <w:t>目前数据库除system以外表格占用空间:1175557.69 MB</w:t>
      </w:r>
    </w:p>
    <w:p>
      <w:r>
        <w:t>目前数据库除system以外表格空间占用比率为: 42 %</w:t>
      </w:r>
    </w:p>
    <w:p>
      <w:r>
        <w:t>以下为系统中最大的5张表格：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58"/>
        <w:gridCol w:w="1195"/>
        <w:gridCol w:w="3275"/>
        <w:gridCol w:w="1272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</w:t>
            </w:r>
          </w:p>
        </w:tc>
        <w:tc>
          <w:tcPr>
            <w:tcW w:w="0" w:type="auto"/>
            <w:vAlign w:val="center"/>
          </w:tcPr>
          <w:p>
            <w:r>
              <w:t>USERS</w:t>
            </w:r>
          </w:p>
        </w:tc>
        <w:tc>
          <w:tcPr>
            <w:tcW w:w="0" w:type="auto"/>
            <w:vAlign w:val="center"/>
          </w:tcPr>
          <w:p>
            <w:r>
              <w:t>MC$SEGMENT_SPACE</w:t>
            </w:r>
          </w:p>
        </w:tc>
        <w:tc>
          <w:tcPr>
            <w:tcW w:w="0" w:type="auto"/>
            <w:vAlign w:val="center"/>
          </w:tcPr>
          <w:p>
            <w:r>
              <w:t>228024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TABLE_SUMFORMULA</w:t>
            </w:r>
          </w:p>
        </w:tc>
        <w:tc>
          <w:tcPr>
            <w:tcW w:w="0" w:type="auto"/>
            <w:vAlign w:val="center"/>
          </w:tcPr>
          <w:p>
            <w:r>
              <w:t>78959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AUTH_USER_33</w:t>
            </w:r>
          </w:p>
        </w:tc>
        <w:tc>
          <w:tcPr>
            <w:tcW w:w="0" w:type="auto"/>
            <w:vAlign w:val="center"/>
          </w:tcPr>
          <w:p>
            <w:r>
              <w:t>36282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BUSINESSLOG</w:t>
            </w:r>
          </w:p>
        </w:tc>
        <w:tc>
          <w:tcPr>
            <w:tcW w:w="0" w:type="auto"/>
            <w:vAlign w:val="center"/>
          </w:tcPr>
          <w:p>
            <w:r>
              <w:t>29086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加强大型表格的管理，包括空间扩展，访问分析以及索引分布等等。</w:t>
      </w:r>
    </w:p>
    <w:p/>
    <w:p>
      <w:pPr>
        <w:pStyle w:val="4"/>
      </w:pPr>
      <w:bookmarkStart w:id="60" w:name="_Toc289205848"/>
      <w:bookmarkStart w:id="61" w:name="_Toc65576826"/>
      <w:r>
        <w:t>4.2）大型索引</w:t>
      </w:r>
      <w:bookmarkEnd w:id="60"/>
      <w:bookmarkEnd w:id="61"/>
    </w:p>
    <w:p>
      <w:r>
        <w:t>大型索引总是和大型表格半生的，大型表格总是产生大型的索引。</w:t>
      </w:r>
    </w:p>
    <w:p>
      <w:r>
        <w:t>原则上索引规模应该比相关的表格规模要小，比表格更大的索引可能意味着不当的空间管理策略。</w:t>
      </w:r>
    </w:p>
    <w:p>
      <w:r>
        <w:t>目前数据库除system以外拥有索引:343208 张</w:t>
      </w:r>
    </w:p>
    <w:p>
      <w:r>
        <w:t>目前数据库除system以外索引占用空间:471567.75 MB</w:t>
      </w:r>
    </w:p>
    <w:p>
      <w:r>
        <w:t>目前数据库除system以外索引空间与表格空间比率为: 40 %</w:t>
      </w:r>
    </w:p>
    <w:p>
      <w:r>
        <w:t>以下为系统中最大的5张索引：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91"/>
        <w:gridCol w:w="948"/>
        <w:gridCol w:w="3990"/>
        <w:gridCol w:w="12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用户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表空间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索引名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大小(M)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IDX_AUTH_USER_33_PERM</w:t>
            </w:r>
          </w:p>
        </w:tc>
        <w:tc>
          <w:tcPr>
            <w:tcW w:w="0" w:type="auto"/>
            <w:vAlign w:val="center"/>
          </w:tcPr>
          <w:p>
            <w:r>
              <w:t>36869.4375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IND_AUTH_USER_33_PERMISSIONID</w:t>
            </w:r>
          </w:p>
        </w:tc>
        <w:tc>
          <w:tcPr>
            <w:tcW w:w="0" w:type="auto"/>
            <w:vAlign w:val="center"/>
          </w:tcPr>
          <w:p>
            <w:r>
              <w:t>35907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IND_AUTH_USER_33_USERID</w:t>
            </w:r>
          </w:p>
        </w:tc>
        <w:tc>
          <w:tcPr>
            <w:tcW w:w="0" w:type="auto"/>
            <w:vAlign w:val="center"/>
          </w:tcPr>
          <w:p>
            <w:r>
              <w:t>28490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YJBSDATA0215</w:t>
            </w:r>
          </w:p>
        </w:tc>
        <w:tc>
          <w:tcPr>
            <w:tcW w:w="0" w:type="auto"/>
            <w:vAlign w:val="center"/>
          </w:tcPr>
          <w:p>
            <w:r>
              <w:t>YNTBS</w:t>
            </w:r>
          </w:p>
        </w:tc>
        <w:tc>
          <w:tcPr>
            <w:tcW w:w="0" w:type="auto"/>
            <w:vAlign w:val="center"/>
          </w:tcPr>
          <w:p>
            <w:r>
              <w:t>SYS_C001616023</w:t>
            </w:r>
          </w:p>
        </w:tc>
        <w:tc>
          <w:tcPr>
            <w:tcW w:w="0" w:type="auto"/>
            <w:vAlign w:val="center"/>
          </w:tcPr>
          <w:p>
            <w:r>
              <w:t>23653</w:t>
            </w:r>
          </w:p>
        </w:tc>
      </w:tr>
    </w:tbl>
    <w:p>
      <w:r>
        <w:t>建议：</w:t>
      </w:r>
    </w:p>
    <w:p>
      <w:r>
        <w:rPr>
          <w:color w:val="0000FF"/>
        </w:rPr>
        <w:t>☆ 加强大型索引的管理，包括空间扩展，访问分析以及和表格的空间比较。</w:t>
      </w:r>
    </w:p>
    <w:p>
      <w:r>
        <w:rPr>
          <w:color w:val="0000FF"/>
        </w:rPr>
        <w:t>☆ 对于一些频繁进行 update和delete的大型索引进行定期重新创建。</w:t>
      </w:r>
    </w:p>
    <w:p/>
    <w:p>
      <w:pPr>
        <w:pStyle w:val="4"/>
      </w:pPr>
      <w:bookmarkStart w:id="62" w:name="_Toc927194175"/>
      <w:bookmarkStart w:id="63" w:name="_Toc65576827"/>
      <w:r>
        <w:t>4.3）即将扩展失败的对象</w:t>
      </w:r>
      <w:bookmarkEnd w:id="62"/>
      <w:bookmarkEnd w:id="63"/>
    </w:p>
    <w:p>
      <w:r>
        <w:t>对象扩展失败将会使业务中断，特别是大型事务的失败将造成比较大的影响。</w:t>
      </w:r>
    </w:p>
    <w:p>
      <w:r>
        <w:t>需要定期检查即将扩展失败的对象，使空间失败的状况可以预先被排除。</w:t>
      </w:r>
    </w:p>
    <w:p>
      <w:r>
        <w:t>结论：</w:t>
      </w:r>
    </w:p>
    <w:p>
      <w:r>
        <w:rPr>
          <w:color w:val="0000FF"/>
        </w:rPr>
        <w:t>☆ 不存在将扩展失败的表格。</w:t>
      </w:r>
    </w:p>
    <w:p/>
    <w:p>
      <w:pPr>
        <w:pStyle w:val="4"/>
      </w:pPr>
      <w:bookmarkStart w:id="64" w:name="_Toc1211156593"/>
      <w:bookmarkStart w:id="65" w:name="_Toc65576828"/>
      <w:r>
        <w:t>4.4）Maxextents限制</w:t>
      </w:r>
      <w:bookmarkEnd w:id="64"/>
      <w:bookmarkEnd w:id="65"/>
    </w:p>
    <w:p>
      <w:r>
        <w:t>对象达到maxextents对象后会导致业务无法继续，需要确保表格不会达到maxextents限制。</w:t>
      </w:r>
    </w:p>
    <w:p>
      <w:r>
        <w:t>结论：</w:t>
      </w:r>
    </w:p>
    <w:p>
      <w:r>
        <w:rPr>
          <w:color w:val="0000FF"/>
        </w:rPr>
        <w:t>☆ 目前系统不存在即将达到maxextents限制的对象。</w:t>
      </w:r>
    </w:p>
    <w:p/>
    <w:p>
      <w:pPr>
        <w:pStyle w:val="4"/>
      </w:pPr>
      <w:bookmarkStart w:id="66" w:name="_Toc2058852285"/>
      <w:bookmarkStart w:id="67" w:name="_Toc65576829"/>
      <w:r>
        <w:t>4.5）行迁移的表格</w:t>
      </w:r>
      <w:bookmarkEnd w:id="66"/>
      <w:bookmarkEnd w:id="67"/>
    </w:p>
    <w:p>
      <w:r>
        <w:t>结论：</w:t>
      </w:r>
    </w:p>
    <w:p>
      <w:r>
        <w:rPr>
          <w:color w:val="0000FF"/>
        </w:rPr>
        <w:t>☆ 没有发现存在行迁移的表格。</w:t>
      </w:r>
    </w:p>
    <w:p/>
    <w:p>
      <w:pPr>
        <w:pStyle w:val="4"/>
      </w:pPr>
      <w:bookmarkStart w:id="68" w:name="_Toc65576830"/>
      <w:bookmarkStart w:id="69" w:name="_Toc726349884"/>
      <w:r>
        <w:t>4.6）SYSTEM表空间内的业务数据</w:t>
      </w:r>
      <w:bookmarkEnd w:id="68"/>
      <w:bookmarkEnd w:id="69"/>
    </w:p>
    <w:p>
      <w:r>
        <w:t>SYSTEM表空间内原则上不应该存放业务数据。</w:t>
      </w:r>
    </w:p>
    <w:p>
      <w:r>
        <w:rPr>
          <w:color w:val="0000FF"/>
        </w:rPr>
        <w:t>☆ 目前，数据库中SYSTEM表空间内不存在业务数据对象。</w:t>
      </w:r>
    </w:p>
    <w:p/>
    <w:p>
      <w:pPr>
        <w:pStyle w:val="4"/>
      </w:pPr>
      <w:bookmarkStart w:id="70" w:name="_Toc65576831"/>
      <w:bookmarkStart w:id="71" w:name="_Toc1465450840"/>
      <w:r>
        <w:t>4.7）无效对象</w:t>
      </w:r>
      <w:bookmarkEnd w:id="70"/>
      <w:bookmarkEnd w:id="71"/>
    </w:p>
    <w:p>
      <w:r>
        <w:t>结论：</w:t>
      </w:r>
    </w:p>
    <w:p>
      <w:r>
        <w:rPr>
          <w:color w:val="0000FF"/>
        </w:rPr>
        <w:t>☆ 最近一个月数据库没有产生无效对象。</w:t>
      </w:r>
    </w:p>
    <w:p/>
    <w:p>
      <w:pPr>
        <w:pStyle w:val="4"/>
      </w:pPr>
      <w:bookmarkStart w:id="72" w:name="_Toc342320437"/>
      <w:bookmarkStart w:id="73" w:name="_Toc65576832"/>
      <w:r>
        <w:t>4.8）回收站内的对象</w:t>
      </w:r>
      <w:bookmarkEnd w:id="72"/>
      <w:bookmarkEnd w:id="73"/>
    </w:p>
    <w:p/>
    <w:p>
      <w:pPr>
        <w:pStyle w:val="3"/>
      </w:pPr>
      <w:bookmarkStart w:id="74" w:name="_Toc65576833"/>
      <w:bookmarkStart w:id="75" w:name="_Toc270894346"/>
      <w:r>
        <w:t>五、安全管理</w:t>
      </w:r>
      <w:bookmarkEnd w:id="74"/>
      <w:bookmarkEnd w:id="75"/>
    </w:p>
    <w:p>
      <w:pPr>
        <w:pStyle w:val="4"/>
      </w:pPr>
      <w:bookmarkStart w:id="76" w:name="_Toc255941582"/>
      <w:bookmarkStart w:id="77" w:name="_Toc65576834"/>
      <w:r>
        <w:t>5.1）新增用户</w:t>
      </w:r>
      <w:bookmarkEnd w:id="76"/>
      <w:bookmarkEnd w:id="77"/>
    </w:p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4039"/>
        <w:gridCol w:w="183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CREATED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/>
        </w:tc>
      </w:tr>
    </w:tbl>
    <w:p/>
    <w:p>
      <w:pPr>
        <w:pStyle w:val="4"/>
      </w:pPr>
      <w:bookmarkStart w:id="78" w:name="_Toc200423733"/>
      <w:bookmarkStart w:id="79" w:name="_Toc65576835"/>
      <w:r>
        <w:t>5.2）缺省表空间指向SYSTEM的非系统用户</w:t>
      </w:r>
      <w:bookmarkEnd w:id="78"/>
      <w:bookmarkEnd w:id="79"/>
    </w:p>
    <w:p>
      <w:r>
        <w:t>SYSTEM表空间是ORACLE存放数据字典使用的，无论从空间分配还是性能考虑，都不应该把非系统用户指向SYSTEM表空间，数据库内缺省指向SYSTEM表空间的非系统用户如下：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58"/>
        <w:gridCol w:w="5242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USERNAME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DEFAULT_TABLESPACE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SYSDBA</w:t>
            </w:r>
          </w:p>
        </w:tc>
        <w:tc>
          <w:tcPr>
            <w:tcW w:w="0" w:type="auto"/>
            <w:vAlign w:val="center"/>
          </w:tcPr>
          <w:p>
            <w:r>
              <w:t>SYSTEM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2"/>
            <w:vAlign w:val="center"/>
          </w:tcPr>
          <w:p/>
        </w:tc>
      </w:tr>
    </w:tbl>
    <w:p>
      <w:r>
        <w:t>结论：</w:t>
      </w:r>
    </w:p>
    <w:p/>
    <w:p>
      <w:pPr>
        <w:pStyle w:val="4"/>
      </w:pPr>
      <w:bookmarkStart w:id="80" w:name="_Toc1267322035"/>
      <w:bookmarkStart w:id="81" w:name="_Toc65576836"/>
      <w:r>
        <w:t>5.3）用户登入管理</w:t>
      </w:r>
      <w:bookmarkEnd w:id="80"/>
      <w:bookmarkEnd w:id="81"/>
    </w:p>
    <w:p>
      <w:r>
        <w:t>结论：</w:t>
      </w:r>
    </w:p>
    <w:p>
      <w:r>
        <w:rPr>
          <w:color w:val="0000FF"/>
        </w:rPr>
        <w:t>☆ 不存在登入失败达到限制后锁定的用户。</w:t>
      </w:r>
    </w:p>
    <w:p>
      <w:r>
        <w:rPr>
          <w:color w:val="0000FF"/>
        </w:rPr>
        <w:t>☆ 不存在密码已经过期用户。</w:t>
      </w:r>
    </w:p>
    <w:p/>
    <w:p>
      <w:pPr>
        <w:pStyle w:val="4"/>
      </w:pPr>
      <w:bookmarkStart w:id="82" w:name="_Toc1138631299"/>
      <w:bookmarkStart w:id="83" w:name="_Toc65576837"/>
      <w:r>
        <w:t>5.4）DBA权限管理</w:t>
      </w:r>
      <w:bookmarkEnd w:id="82"/>
      <w:bookmarkEnd w:id="83"/>
    </w:p>
    <w:p>
      <w:r>
        <w:t>目前系统中拥有DBA等大权限的用户如下：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59"/>
        <w:gridCol w:w="1459"/>
        <w:gridCol w:w="1904"/>
        <w:gridCol w:w="1589"/>
        <w:gridCol w:w="1589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管理员属性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缺省角色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eastAsia"/>
              </w:rPr>
              <w:t>db</w:t>
            </w:r>
            <w:r>
              <w:rPr>
                <w:rFonts w:hint="default"/>
              </w:rPr>
              <w:t>a</w:t>
            </w:r>
            <w:r>
              <w:rPr>
                <w:rFonts w:hint="eastAsia"/>
              </w:rPr>
              <w:t>_</w:t>
            </w:r>
            <w:r>
              <w:rPr>
                <w:rFonts w:hint="default"/>
              </w:rPr>
              <w:t>privs</w:t>
            </w:r>
            <w:r>
              <w:t xml:space="preserve">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{{v[1]}}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2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3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4</w:t>
            </w:r>
            <w:r>
              <w:t>]}}</w:t>
            </w:r>
          </w:p>
        </w:tc>
        <w:tc>
          <w:tcPr>
            <w:tcW w:w="0" w:type="auto"/>
            <w:vAlign w:val="center"/>
          </w:tcPr>
          <w:p>
            <w:r>
              <w:t>{{v[</w:t>
            </w:r>
            <w:r>
              <w:t>5</w:t>
            </w:r>
            <w:bookmarkStart w:id="123" w:name="_GoBack"/>
            <w:bookmarkEnd w:id="123"/>
            <w:r>
              <w:t>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5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数据库内存在DBA权限和IMP_FULL_DATABASE权限的用户或角色。请评估是否确实必要性！</w:t>
      </w:r>
    </w:p>
    <w:p/>
    <w:p>
      <w:pPr>
        <w:pStyle w:val="4"/>
      </w:pPr>
      <w:bookmarkStart w:id="84" w:name="_Toc749463876"/>
      <w:bookmarkStart w:id="85" w:name="_Toc65576838"/>
      <w:r>
        <w:t>5.5）ANY权限管理</w:t>
      </w:r>
      <w:bookmarkEnd w:id="84"/>
      <w:bookmarkEnd w:id="85"/>
    </w:p>
    <w:p>
      <w:r>
        <w:t>尽管ANY权限比DBA权限稍微安全一些，但是它能访问任何别的表格数据，考虑到数据的保密性和重要性，不应该随便赋予ANY权限。目前系统中拥有any等大权限的用户如下：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3347"/>
        <w:gridCol w:w="1574"/>
        <w:gridCol w:w="1574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账号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权限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管理属性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账号状态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DELETE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INSERT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COFFER</w:t>
            </w:r>
          </w:p>
        </w:tc>
        <w:tc>
          <w:tcPr>
            <w:tcW w:w="0" w:type="auto"/>
            <w:vAlign w:val="center"/>
          </w:tcPr>
          <w:p>
            <w:r>
              <w:t>SELECT ANY TABLE</w:t>
            </w:r>
          </w:p>
        </w:tc>
        <w:tc>
          <w:tcPr>
            <w:tcW w:w="0" w:type="auto"/>
            <w:vAlign w:val="center"/>
          </w:tcPr>
          <w:p>
            <w:r>
              <w:t>NO</w:t>
            </w:r>
          </w:p>
        </w:tc>
        <w:tc>
          <w:tcPr>
            <w:tcW w:w="0" w:type="auto"/>
            <w:vAlign w:val="center"/>
          </w:tcPr>
          <w:p>
            <w:r>
              <w:t>OPEN</w:t>
            </w:r>
          </w:p>
        </w:tc>
      </w:tr>
    </w:tbl>
    <w:p>
      <w:r>
        <w:t>结论：</w:t>
      </w:r>
    </w:p>
    <w:p>
      <w:r>
        <w:rPr>
          <w:color w:val="FF0000"/>
        </w:rPr>
        <w:t>☆ 数据库内不存在权限DELETE ANY TABLE、INSERT ANY TABLE、UPDATE ANY TABLE、SELECT ANY TABLE的用户或角色。请评估是否确实必要性！</w:t>
      </w:r>
    </w:p>
    <w:p>
      <w:pPr>
        <w:pStyle w:val="4"/>
        <w:rPr>
          <w:rFonts w:hint="eastAsia"/>
          <w:lang w:val="en-US" w:eastAsia="zh-Hans"/>
        </w:rPr>
      </w:pPr>
      <w:r>
        <w:t>5.6）</w:t>
      </w:r>
      <w:r>
        <w:rPr>
          <w:rFonts w:hint="eastAsia"/>
          <w:lang w:val="en-US" w:eastAsia="zh-Hans"/>
        </w:rPr>
        <w:t>数据库坏块检查</w:t>
      </w:r>
    </w:p>
    <w:p/>
    <w:p>
      <w:pPr>
        <w:pStyle w:val="4"/>
        <w:tabs>
          <w:tab w:val="left" w:pos="992"/>
        </w:tabs>
        <w:bidi w:val="0"/>
      </w:pPr>
      <w:r>
        <w:t>5.7）</w:t>
      </w:r>
      <w:bookmarkStart w:id="86" w:name="_Toc864797576"/>
      <w:r>
        <w:t>数据库SCN检查</w:t>
      </w:r>
      <w:bookmarkEnd w:id="86"/>
    </w:p>
    <w:p/>
    <w:p>
      <w:pPr>
        <w:pStyle w:val="4"/>
        <w:tabs>
          <w:tab w:val="left" w:pos="992"/>
        </w:tabs>
        <w:bidi w:val="0"/>
      </w:pPr>
      <w:r>
        <w:t>5.8）</w:t>
      </w:r>
      <w:bookmarkStart w:id="87" w:name="_Toc483536936"/>
      <w:r>
        <w:t>数据库OBJECT_ID增长速率检查</w:t>
      </w:r>
      <w:bookmarkEnd w:id="87"/>
    </w:p>
    <w:p/>
    <w:p>
      <w:pPr>
        <w:pStyle w:val="4"/>
        <w:tabs>
          <w:tab w:val="left" w:pos="992"/>
        </w:tabs>
        <w:bidi w:val="0"/>
      </w:pPr>
      <w:r>
        <w:t>5.9）数</w:t>
      </w:r>
      <w:bookmarkStart w:id="88" w:name="_Toc727163104"/>
      <w:r>
        <w:t>DG同步性检查</w:t>
      </w:r>
      <w:bookmarkEnd w:id="88"/>
    </w:p>
    <w:p>
      <w:pPr>
        <w:bidi w:val="0"/>
      </w:pPr>
    </w:p>
    <w:p>
      <w:pPr>
        <w:pStyle w:val="4"/>
        <w:tabs>
          <w:tab w:val="left" w:pos="992"/>
        </w:tabs>
        <w:bidi w:val="0"/>
      </w:pPr>
      <w:r>
        <w:t>5.10）</w:t>
      </w:r>
      <w:bookmarkStart w:id="89" w:name="_Toc100853851"/>
      <w:r>
        <w:t>Nologging对象检查</w:t>
      </w:r>
      <w:bookmarkEnd w:id="89"/>
    </w:p>
    <w:p/>
    <w:p>
      <w:pPr>
        <w:pStyle w:val="4"/>
        <w:tabs>
          <w:tab w:val="left" w:pos="992"/>
        </w:tabs>
        <w:bidi w:val="0"/>
      </w:pPr>
      <w:r>
        <w:t>5.11）</w:t>
      </w:r>
      <w:bookmarkStart w:id="90" w:name="_Toc1244785761"/>
      <w:bookmarkStart w:id="91" w:name="_Toc9743"/>
      <w:bookmarkStart w:id="92" w:name="_Toc514602656"/>
      <w:r>
        <w:t>数据库补丁信息</w:t>
      </w:r>
      <w:bookmarkEnd w:id="90"/>
      <w:bookmarkEnd w:id="91"/>
      <w:bookmarkEnd w:id="92"/>
    </w:p>
    <w:p/>
    <w:p/>
    <w:p>
      <w:pPr>
        <w:pStyle w:val="4"/>
        <w:tabs>
          <w:tab w:val="left" w:pos="992"/>
        </w:tabs>
        <w:bidi w:val="0"/>
      </w:pPr>
    </w:p>
    <w:p/>
    <w:p/>
    <w:p/>
    <w:p>
      <w:pPr>
        <w:pStyle w:val="3"/>
      </w:pPr>
      <w:bookmarkStart w:id="93" w:name="_Toc1247774277"/>
      <w:bookmarkStart w:id="94" w:name="_Toc65576839"/>
      <w:r>
        <w:t>六、性能统计分析(AWR报告)</w:t>
      </w:r>
      <w:bookmarkEnd w:id="93"/>
      <w:bookmarkEnd w:id="94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0"/>
        <w:gridCol w:w="1924"/>
        <w:gridCol w:w="2654"/>
        <w:gridCol w:w="846"/>
        <w:gridCol w:w="91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Begin Snap: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158975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2021-02-20 11:40:54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2102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24.39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End Snap:</w:t>
            </w:r>
          </w:p>
        </w:tc>
        <w:tc>
          <w:tcPr>
            <w:tcW w:w="0" w:type="auto"/>
            <w:vAlign w:val="center"/>
          </w:tcPr>
          <w:p>
            <w:r>
              <w:t>159190</w:t>
            </w:r>
          </w:p>
        </w:tc>
        <w:tc>
          <w:tcPr>
            <w:tcW w:w="0" w:type="auto"/>
            <w:vAlign w:val="center"/>
          </w:tcPr>
          <w:p>
            <w:r>
              <w:t>2021-02-23 11:20:01</w:t>
            </w:r>
          </w:p>
        </w:tc>
        <w:tc>
          <w:tcPr>
            <w:tcW w:w="0" w:type="auto"/>
            <w:vAlign w:val="center"/>
          </w:tcPr>
          <w:p>
            <w:r>
              <w:t>3798</w:t>
            </w:r>
          </w:p>
        </w:tc>
        <w:tc>
          <w:tcPr>
            <w:tcW w:w="0" w:type="auto"/>
            <w:vAlign w:val="center"/>
          </w:tcPr>
          <w:p>
            <w:r>
              <w:t>24.93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Elapsed:</w:t>
            </w:r>
          </w:p>
        </w:tc>
        <w:tc>
          <w:tcPr>
            <w:tcW w:w="0" w:type="auto"/>
            <w:vAlign w:val="center"/>
          </w:tcPr>
          <w:p>
            <w:r>
              <w:t>4299.12(mins)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DB Time:</w:t>
            </w:r>
          </w:p>
        </w:tc>
        <w:tc>
          <w:tcPr>
            <w:tcW w:w="0" w:type="auto"/>
            <w:vAlign w:val="center"/>
          </w:tcPr>
          <w:p>
            <w:r>
              <w:t>9380.32(mins)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  <w:tc>
          <w:tcPr>
            <w:tcW w:w="0" w:type="auto"/>
            <w:vAlign w:val="center"/>
          </w:tcPr>
          <w:p>
            <w:r>
              <w:t>N/A</w:t>
            </w:r>
          </w:p>
        </w:tc>
      </w:tr>
    </w:tbl>
    <w:p>
      <w:r>
        <w:t>说明：</w:t>
      </w:r>
    </w:p>
    <w:p>
      <w:r>
        <w:t>☆ 数据采样开始时间:2021-02-20 11:40:54。</w:t>
      </w:r>
    </w:p>
    <w:p>
      <w:r>
        <w:t>☆ 数据库连接数为2102，平均每个session打开cursor数为24.39。</w:t>
      </w:r>
    </w:p>
    <w:p>
      <w:r>
        <w:t>☆ 数据采样结束时间:2021-02-23 11:20:01。</w:t>
      </w:r>
    </w:p>
    <w:p/>
    <w:p>
      <w:pPr>
        <w:pStyle w:val="4"/>
      </w:pPr>
      <w:bookmarkStart w:id="95" w:name="_Toc1164460584"/>
      <w:bookmarkStart w:id="96" w:name="_Toc65576840"/>
      <w:r>
        <w:rPr>
          <w:rFonts w:hint="eastAsia"/>
        </w:rPr>
        <w:t>6</w:t>
      </w:r>
      <w:r>
        <w:t>.1）数据库内存配置</w:t>
      </w:r>
      <w:bookmarkEnd w:id="95"/>
      <w:bookmarkEnd w:id="96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29"/>
        <w:gridCol w:w="347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1 Block Size: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8K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2 PGA Size:</w:t>
            </w:r>
          </w:p>
        </w:tc>
        <w:tc>
          <w:tcPr>
            <w:tcW w:w="0" w:type="auto"/>
            <w:vAlign w:val="center"/>
          </w:tcPr>
          <w:p>
            <w:r>
              <w:t>10240M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3 SGA Size</w:t>
            </w:r>
          </w:p>
        </w:tc>
        <w:tc>
          <w:tcPr>
            <w:tcW w:w="0" w:type="auto"/>
            <w:vAlign w:val="center"/>
          </w:tcPr>
          <w:p>
            <w:r>
              <w:t>102400M</w:t>
            </w:r>
          </w:p>
        </w:tc>
      </w:tr>
    </w:tbl>
    <w:p/>
    <w:p>
      <w:pPr>
        <w:pStyle w:val="4"/>
      </w:pPr>
      <w:bookmarkStart w:id="97" w:name="_Toc1070560177"/>
      <w:bookmarkStart w:id="98" w:name="_Toc65576841"/>
      <w:r>
        <w:rPr>
          <w:rFonts w:hint="eastAsia"/>
        </w:rPr>
        <w:t>6</w:t>
      </w:r>
      <w:r>
        <w:t>.2）数据库负载</w:t>
      </w:r>
      <w:bookmarkEnd w:id="97"/>
      <w:bookmarkEnd w:id="98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6"/>
        <w:gridCol w:w="2983"/>
        <w:gridCol w:w="2891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shd w:val="clear" w:color="auto" w:fill="D6D6AD"/>
            <w:vAlign w:val="center"/>
          </w:tcPr>
          <w:p>
            <w:r>
              <w:t>Load</w:t>
            </w:r>
          </w:p>
        </w:tc>
        <w:tc>
          <w:tcPr>
            <w:tcW w:w="2983" w:type="dxa"/>
            <w:shd w:val="clear" w:color="auto" w:fill="D6D6AD"/>
            <w:vAlign w:val="center"/>
          </w:tcPr>
          <w:p>
            <w:r>
              <w:t>Per Second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Per Trans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2126" w:type="dxa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2983" w:type="dxa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5"/>
        <w:gridCol w:w="826"/>
        <w:gridCol w:w="2465"/>
        <w:gridCol w:w="974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% Blocks changed per Read: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2.02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Recursive Call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15.56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r>
              <w:t>Rollback per transaction %:</w:t>
            </w:r>
          </w:p>
        </w:tc>
        <w:tc>
          <w:tcPr>
            <w:tcW w:w="0" w:type="auto"/>
            <w:vAlign w:val="center"/>
          </w:tcPr>
          <w:p>
            <w:r>
              <w:t>1.49</w:t>
            </w:r>
          </w:p>
        </w:tc>
        <w:tc>
          <w:tcPr>
            <w:tcW w:w="0" w:type="auto"/>
            <w:vAlign w:val="center"/>
          </w:tcPr>
          <w:p>
            <w:r>
              <w:t>Rows per Sort:</w:t>
            </w:r>
          </w:p>
        </w:tc>
        <w:tc>
          <w:tcPr>
            <w:tcW w:w="0" w:type="auto"/>
            <w:vAlign w:val="center"/>
          </w:tcPr>
          <w:p>
            <w:r>
              <w:t>40.09</w:t>
            </w:r>
          </w:p>
        </w:tc>
      </w:tr>
    </w:tbl>
    <w:p/>
    <w:p>
      <w:r>
        <w:t>结论：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097"/>
        <w:gridCol w:w="955"/>
        <w:gridCol w:w="2992"/>
        <w:gridCol w:w="956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Buffer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Redo NoWait %: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100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4"/>
            <w:vAlign w:val="center"/>
          </w:tcPr>
          <w:p/>
        </w:tc>
      </w:tr>
    </w:tbl>
    <w:p>
      <w:r>
        <w:rPr>
          <w:color w:val="0000FF"/>
        </w:rPr>
        <w:t>☆ 每秒产生的日志量为:236.14 K/s，每个事务日志量为:54801.98 Bytes/事务。</w:t>
      </w:r>
    </w:p>
    <w:p>
      <w:r>
        <w:rPr>
          <w:color w:val="0000FF"/>
        </w:rPr>
        <w:t>☆ 平均每秒运行的事务数为:4.41，同时可以看到每次读有2.02%的块发生变化。</w:t>
      </w:r>
    </w:p>
    <w:p>
      <w:r>
        <w:rPr>
          <w:color w:val="0000FF"/>
        </w:rPr>
        <w:t>☆ 数据库Cache命中率为：99.8%，目前Buffer Cache配置合理。</w:t>
      </w:r>
    </w:p>
    <w:p>
      <w:r>
        <w:rPr>
          <w:color w:val="0000FF"/>
        </w:rPr>
        <w:t>☆ 数据库library命中率为:97.46%，目前shared pool配置合理。</w:t>
      </w:r>
    </w:p>
    <w:p>
      <w:r>
        <w:rPr>
          <w:color w:val="0000FF"/>
        </w:rPr>
        <w:t>☆ 在内存中排序的比率为:100 %，排序基本在内存中完成，目前PGA合理。</w:t>
      </w:r>
    </w:p>
    <w:p>
      <w:r>
        <w:rPr>
          <w:color w:val="FF0000"/>
        </w:rPr>
        <w:t>☆ 软解析的百分比:89.96%，此值过低，建议适当调整share pool配置或调整应用尽量使用绑定变量。</w:t>
      </w:r>
    </w:p>
    <w:p>
      <w:r>
        <w:rPr>
          <w:color w:val="0000FF"/>
        </w:rPr>
        <w:t>☆ Non-Parse CPU比率为：87.69%，此值表示（解析CPU时间）在（服务时间）中的占的比重，此值越高（解析CPU时间）越低。</w:t>
      </w:r>
    </w:p>
    <w:p/>
    <w:p>
      <w:pPr>
        <w:pStyle w:val="4"/>
      </w:pPr>
      <w:bookmarkStart w:id="99" w:name="_Toc65576842"/>
      <w:bookmarkStart w:id="100" w:name="_Toc1286900273"/>
      <w:r>
        <w:rPr>
          <w:rFonts w:hint="eastAsia"/>
        </w:rPr>
        <w:t>6</w:t>
      </w:r>
      <w:r>
        <w:t>.</w:t>
      </w:r>
      <w:r>
        <w:rPr>
          <w:rFonts w:hint="eastAsia"/>
        </w:rPr>
        <w:t>3</w:t>
      </w:r>
      <w:r>
        <w:t>）</w:t>
      </w:r>
      <w:bookmarkEnd w:id="99"/>
      <w:r>
        <w:t>Time Model Statistics</w:t>
      </w:r>
      <w:bookmarkEnd w:id="100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39"/>
        <w:gridCol w:w="2498"/>
        <w:gridCol w:w="2763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Statistic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pPr>
              <w:jc w:val="center"/>
            </w:pPr>
            <w:r>
              <w:t>% of DB Time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t>{%tr for value in time_model %}</w:t>
            </w:r>
          </w:p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t>{{value[1]}}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{{value[3]}}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3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/>
    <w:p>
      <w:pPr>
        <w:pStyle w:val="4"/>
      </w:pPr>
      <w:bookmarkStart w:id="101" w:name="_Toc65576843"/>
      <w:bookmarkStart w:id="102" w:name="_Toc1625079374"/>
      <w:r>
        <w:rPr>
          <w:rFonts w:hint="eastAsia"/>
        </w:rPr>
        <w:t>6</w:t>
      </w:r>
      <w:r>
        <w:t>.</w:t>
      </w:r>
      <w:r>
        <w:rPr>
          <w:rFonts w:hint="eastAsia"/>
        </w:rPr>
        <w:t>4</w:t>
      </w:r>
      <w:r>
        <w:t>）</w:t>
      </w:r>
      <w:r>
        <w:rPr>
          <w:rFonts w:hint="eastAsia"/>
          <w:lang w:val="en-US" w:eastAsia="zh-Hans"/>
        </w:rPr>
        <w:t>Table</w:t>
      </w:r>
      <w:r>
        <w:rPr>
          <w:rFonts w:hint="default"/>
          <w:lang w:eastAsia="zh-Hans"/>
        </w:rPr>
        <w:t xml:space="preserve">space </w:t>
      </w:r>
      <w:r>
        <w:t>IO</w:t>
      </w:r>
      <w:bookmarkEnd w:id="101"/>
      <w:r>
        <w:t xml:space="preserve"> Stats</w:t>
      </w:r>
      <w:bookmarkEnd w:id="102"/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35"/>
        <w:gridCol w:w="776"/>
        <w:gridCol w:w="1254"/>
        <w:gridCol w:w="1229"/>
        <w:gridCol w:w="1291"/>
        <w:gridCol w:w="825"/>
        <w:gridCol w:w="1390"/>
      </w:tblGrid>
      <w:tr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Reads/s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Rd(ms)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Av Blks/Rd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Writes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 Waits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/>
        </w:tc>
      </w:tr>
    </w:tbl>
    <w:p>
      <w:r>
        <w:t>说明：</w:t>
      </w:r>
    </w:p>
    <w:p/>
    <w:p>
      <w:pPr>
        <w:pStyle w:val="4"/>
      </w:pPr>
      <w:bookmarkStart w:id="103" w:name="_Toc1012016272"/>
      <w:bookmarkStart w:id="104" w:name="_Toc65576844"/>
      <w:r>
        <w:rPr>
          <w:rFonts w:hint="eastAsia"/>
        </w:rPr>
        <w:t>6</w:t>
      </w:r>
      <w:r>
        <w:t>.</w:t>
      </w:r>
      <w:r>
        <w:rPr>
          <w:rFonts w:hint="eastAsia"/>
        </w:rPr>
        <w:t>5</w:t>
      </w:r>
      <w:r>
        <w:t>）回滚段使用统计</w:t>
      </w:r>
      <w:bookmarkEnd w:id="103"/>
      <w:bookmarkEnd w:id="104"/>
    </w:p>
    <w:p>
      <w:r>
        <w:t>结论：</w:t>
      </w:r>
    </w:p>
    <w:p>
      <w:r>
        <w:rPr>
          <w:color w:val="FF0000"/>
        </w:rPr>
        <w:t>☆ 采用期间运行最长的查询时间为：(秒)。参数undo_retention配置=3600配置可能过小，需要进一步评估。</w:t>
      </w:r>
    </w:p>
    <w:p>
      <w:r>
        <w:rPr>
          <w:color w:val="0000FF"/>
        </w:rPr>
        <w:t>☆ 采用期间运行最长的事务运行时间为：(分)。</w:t>
      </w:r>
    </w:p>
    <w:p>
      <w:r>
        <w:rPr>
          <w:color w:val="0000FF"/>
        </w:rPr>
        <w:t>☆ 采用期间回滚段处理的最大并发事务数：(个)。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6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10"/>
        <w:gridCol w:w="610"/>
        <w:gridCol w:w="610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1"/>
        <w:gridCol w:w="6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1" w:hRule="atLeast"/>
          <w:jc w:val="center"/>
        </w:trPr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SQL_ID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活动占比(%)</w:t>
            </w:r>
          </w:p>
        </w:tc>
        <w:tc>
          <w:tcPr>
            <w:tcW w:w="61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平均活跃会话数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ON CPU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Other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Application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Configuration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Cluster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Administrative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Network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Concurrency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Commit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User I/O</w:t>
            </w:r>
          </w:p>
        </w:tc>
        <w:tc>
          <w:tcPr>
            <w:tcW w:w="611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System_IO</w:t>
            </w:r>
          </w:p>
        </w:tc>
        <w:tc>
          <w:tcPr>
            <w:tcW w:w="61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Scheduler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db_top_activity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i.SQL_ID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i.RATIO }}</w:t>
            </w:r>
          </w:p>
        </w:tc>
        <w:tc>
          <w:tcPr>
            <w:tcW w:w="61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i.AVERAGE_ACTIVE_SESSION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i.ON_CPU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i.Other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i.Application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i.Configuration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i.Cluster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i.Administrative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i.Network</w:t>
            </w:r>
          </w:p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 }}</w:t>
            </w:r>
          </w:p>
        </w:tc>
        <w:tc>
          <w:tcPr>
            <w:tcW w:w="611" w:type="dxa"/>
            <w:vAlign w:val="center"/>
          </w:tcPr>
          <w:p>
            <w:pPr>
              <w:jc w:val="both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i.Concurrency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i.Commit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i.User_IO }}</w:t>
            </w:r>
          </w:p>
        </w:tc>
        <w:tc>
          <w:tcPr>
            <w:tcW w:w="611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i.System_IO }}</w:t>
            </w:r>
          </w:p>
        </w:tc>
        <w:tc>
          <w:tcPr>
            <w:tcW w:w="61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i.Scheduler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64" w:type="dxa"/>
            <w:gridSpan w:val="15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05" w:name="_Toc886999264"/>
      <w:bookmarkStart w:id="106" w:name="_Toc65576845"/>
      <w:r>
        <w:rPr>
          <w:rFonts w:hint="eastAsia"/>
        </w:rPr>
        <w:t>6</w:t>
      </w:r>
      <w:r>
        <w:t>.</w:t>
      </w:r>
      <w:r>
        <w:rPr>
          <w:rFonts w:hint="default"/>
        </w:rPr>
        <w:t>6</w:t>
      </w:r>
      <w:r>
        <w:t>）</w:t>
      </w:r>
      <w:bookmarkEnd w:id="105"/>
      <w:bookmarkEnd w:id="106"/>
      <w:r>
        <w:t>Segments by Logical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089"/>
        <w:gridCol w:w="1239"/>
        <w:gridCol w:w="1165"/>
        <w:gridCol w:w="1784"/>
        <w:gridCol w:w="112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234" w:hRule="atLeast"/>
        </w:trPr>
        <w:tc>
          <w:tcPr>
            <w:tcW w:w="970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Owner</w:t>
            </w:r>
          </w:p>
        </w:tc>
        <w:tc>
          <w:tcPr>
            <w:tcW w:w="1161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Tablespace Name</w:t>
            </w:r>
          </w:p>
        </w:tc>
        <w:tc>
          <w:tcPr>
            <w:tcW w:w="108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Object Name</w:t>
            </w:r>
          </w:p>
        </w:tc>
        <w:tc>
          <w:tcPr>
            <w:tcW w:w="1239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Subobject Name</w:t>
            </w:r>
          </w:p>
        </w:tc>
        <w:tc>
          <w:tcPr>
            <w:tcW w:w="1165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Obj. Type</w:t>
            </w:r>
          </w:p>
        </w:tc>
        <w:tc>
          <w:tcPr>
            <w:tcW w:w="178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Logical Reads</w:t>
            </w:r>
          </w:p>
        </w:tc>
        <w:tc>
          <w:tcPr>
            <w:tcW w:w="974" w:type="dxa"/>
            <w:shd w:val="clear" w:color="auto" w:fill="D6D6AD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%Total</w:t>
            </w:r>
          </w:p>
        </w:tc>
      </w:tr>
      <w:tr>
        <w:trPr>
          <w:trHeight w:val="119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{%tr for v in segments_by_logical_reads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140" w:hRule="atLeast"/>
        </w:trPr>
        <w:tc>
          <w:tcPr>
            <w:tcW w:w="970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{{v[1]}}</w:t>
            </w:r>
          </w:p>
        </w:tc>
        <w:tc>
          <w:tcPr>
            <w:tcW w:w="1161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{{v[2]}}</w:t>
            </w:r>
          </w:p>
        </w:tc>
        <w:tc>
          <w:tcPr>
            <w:tcW w:w="108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{{v[3]}}</w:t>
            </w:r>
          </w:p>
        </w:tc>
        <w:tc>
          <w:tcPr>
            <w:tcW w:w="1239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 {{v[4]}}</w:t>
            </w:r>
          </w:p>
        </w:tc>
        <w:tc>
          <w:tcPr>
            <w:tcW w:w="1165" w:type="dxa"/>
            <w:vAlign w:val="center"/>
          </w:tcPr>
          <w:p>
            <w:pPr>
              <w:jc w:val="lef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{{v[5]}}</w:t>
            </w:r>
          </w:p>
        </w:tc>
        <w:tc>
          <w:tcPr>
            <w:tcW w:w="178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{{v[6]}}</w:t>
            </w:r>
          </w:p>
        </w:tc>
        <w:tc>
          <w:tcPr>
            <w:tcW w:w="974" w:type="dxa"/>
            <w:vAlign w:val="center"/>
          </w:tcPr>
          <w:p>
            <w:pPr>
              <w:jc w:val="right"/>
              <w:rPr>
                <w:sz w:val="13"/>
                <w:szCs w:val="13"/>
              </w:rPr>
            </w:pPr>
            <w:r>
              <w:rPr>
                <w:sz w:val="13"/>
                <w:szCs w:val="13"/>
              </w:rPr>
              <w:t>{{v[7]}}</w:t>
            </w:r>
          </w:p>
        </w:tc>
      </w:tr>
      <w:tr>
        <w:trPr>
          <w:trHeight w:val="114" w:hRule="atLeast"/>
        </w:trPr>
        <w:tc>
          <w:tcPr>
            <w:tcW w:w="8528" w:type="dxa"/>
            <w:gridSpan w:val="7"/>
            <w:vAlign w:val="center"/>
          </w:tcPr>
          <w:p>
            <w:pPr>
              <w:jc w:val="center"/>
              <w:rPr>
                <w:sz w:val="13"/>
                <w:szCs w:val="13"/>
              </w:rPr>
            </w:pPr>
            <w:r>
              <w:rPr>
                <w:rFonts w:hint="default"/>
                <w:sz w:val="13"/>
                <w:szCs w:val="13"/>
              </w:rPr>
              <w:t>{%tr endfor %}</w:t>
            </w:r>
          </w:p>
        </w:tc>
      </w:tr>
    </w:tbl>
    <w:p/>
    <w:p>
      <w:pPr>
        <w:pStyle w:val="4"/>
      </w:pPr>
      <w:bookmarkStart w:id="107" w:name="_Toc65576846"/>
      <w:bookmarkStart w:id="108" w:name="_Toc2112636221"/>
      <w:r>
        <w:rPr>
          <w:rFonts w:hint="eastAsia"/>
        </w:rPr>
        <w:t>6</w:t>
      </w:r>
      <w:r>
        <w:t>.</w:t>
      </w:r>
      <w:r>
        <w:rPr>
          <w:rFonts w:hint="default"/>
        </w:rPr>
        <w:t>7</w:t>
      </w:r>
      <w:r>
        <w:t>）</w:t>
      </w:r>
      <w:bookmarkEnd w:id="107"/>
      <w:bookmarkEnd w:id="108"/>
      <w:r>
        <w:t>Segments by Physical Reads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0"/>
        <w:gridCol w:w="1161"/>
        <w:gridCol w:w="1110"/>
        <w:gridCol w:w="1272"/>
        <w:gridCol w:w="1008"/>
        <w:gridCol w:w="2037"/>
        <w:gridCol w:w="97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PHYSICAL_READS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sz w:val="21"/>
                <w:szCs w:val="21"/>
              </w:rPr>
              <w:t>{%tr for v in segments_by_physical_reads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 </w:t>
            </w:r>
            <w:r>
              <w:rPr>
                <w:sz w:val="21"/>
                <w:szCs w:val="21"/>
              </w:rP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rPr>
                <w:sz w:val="21"/>
                <w:szCs w:val="21"/>
              </w:rP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rPr>
                <w:sz w:val="21"/>
                <w:szCs w:val="21"/>
              </w:rPr>
              <w:t>{{v[7]}}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  <w:sz w:val="21"/>
                <w:szCs w:val="21"/>
              </w:rPr>
              <w:t>{%tr endfor %}</w:t>
            </w:r>
          </w:p>
        </w:tc>
      </w:tr>
    </w:tbl>
    <w:p/>
    <w:p>
      <w:pPr>
        <w:pStyle w:val="4"/>
      </w:pPr>
      <w:bookmarkStart w:id="109" w:name="_Toc65576847"/>
      <w:bookmarkStart w:id="110" w:name="_Toc582346849"/>
      <w:r>
        <w:rPr>
          <w:rFonts w:hint="eastAsia"/>
        </w:rPr>
        <w:t>6</w:t>
      </w:r>
      <w:r>
        <w:t>.</w:t>
      </w:r>
      <w:r>
        <w:rPr>
          <w:rFonts w:hint="default"/>
        </w:rPr>
        <w:t>8</w:t>
      </w:r>
      <w:r>
        <w:t>）Segments by Buffer Busy Wait</w:t>
      </w:r>
      <w:bookmarkEnd w:id="109"/>
      <w:bookmarkEnd w:id="110"/>
      <w:r>
        <w:t>s</w:t>
      </w:r>
    </w:p>
    <w:tbl>
      <w:tblPr>
        <w:tblStyle w:val="27"/>
        <w:tblW w:w="8528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8"/>
        <w:gridCol w:w="1161"/>
        <w:gridCol w:w="1073"/>
        <w:gridCol w:w="1353"/>
        <w:gridCol w:w="873"/>
        <w:gridCol w:w="2445"/>
        <w:gridCol w:w="83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Owner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Tablespace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Subobject Name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Obj. Type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BUFFER_BUSY_WAITS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  <w:r>
              <w:rPr>
                <w:sz w:val="21"/>
                <w:szCs w:val="21"/>
              </w:rPr>
              <w:t> </w:t>
            </w: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  <w:tc>
          <w:tcPr>
            <w:tcW w:w="0" w:type="auto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  <w:tr>
        <w:trPr>
          <w:trHeight w:val="500" w:hRule="atLeast"/>
        </w:trPr>
        <w:tc>
          <w:tcPr>
            <w:tcW w:w="0" w:type="auto"/>
            <w:gridSpan w:val="7"/>
            <w:vAlign w:val="center"/>
          </w:tcPr>
          <w:p>
            <w:pPr>
              <w:rPr>
                <w:sz w:val="21"/>
                <w:szCs w:val="21"/>
              </w:rPr>
            </w:pPr>
          </w:p>
        </w:tc>
      </w:tr>
    </w:tbl>
    <w:p/>
    <w:p>
      <w:pPr>
        <w:pStyle w:val="4"/>
        <w:ind w:right="3349" w:rightChars="1595"/>
      </w:pPr>
      <w:r>
        <w:rPr>
          <w:rFonts w:hint="eastAsia"/>
        </w:rPr>
        <w:t>6</w:t>
      </w:r>
      <w:r>
        <w:t>.</w:t>
      </w:r>
      <w:r>
        <w:rPr>
          <w:rFonts w:hint="default"/>
        </w:rPr>
        <w:t>9</w:t>
      </w:r>
      <w:r>
        <w:t>）SQL ordered by CPU Time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321"/>
        <w:gridCol w:w="1150"/>
        <w:gridCol w:w="1337"/>
        <w:gridCol w:w="753"/>
        <w:gridCol w:w="1145"/>
        <w:gridCol w:w="1028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CPU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CPU per Exec(s)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 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/>
    <w:p>
      <w:pPr>
        <w:pStyle w:val="4"/>
        <w:ind w:right="3349" w:rightChars="1595"/>
      </w:pPr>
      <w:bookmarkStart w:id="111" w:name="_Toc1420511764"/>
      <w:bookmarkStart w:id="112" w:name="_Toc65576848"/>
      <w:r>
        <w:rPr>
          <w:rFonts w:hint="eastAsia"/>
        </w:rPr>
        <w:t>6</w:t>
      </w:r>
      <w:r>
        <w:t xml:space="preserve">.10）SQL ordered by </w:t>
      </w:r>
      <w:bookmarkEnd w:id="111"/>
      <w:bookmarkEnd w:id="112"/>
      <w:r>
        <w:t>Gets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1155"/>
        <w:gridCol w:w="838"/>
        <w:gridCol w:w="1658"/>
        <w:gridCol w:w="944"/>
        <w:gridCol w:w="874"/>
        <w:gridCol w:w="1260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Buffer Gets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>
            <w:r>
              <w:t xml:space="preserve"> </w:t>
            </w:r>
          </w:p>
        </w:tc>
      </w:tr>
      <w:tr>
        <w:trPr>
          <w:trHeight w:val="500" w:hRule="atLeast"/>
        </w:trPr>
        <w:tc>
          <w:tcPr>
            <w:tcW w:w="8000" w:type="dxa"/>
            <w:gridSpan w:val="7"/>
            <w:vAlign w:val="center"/>
          </w:tcPr>
          <w:p/>
        </w:tc>
      </w:tr>
    </w:tbl>
    <w:p/>
    <w:p>
      <w:pPr>
        <w:pStyle w:val="4"/>
        <w:ind w:right="3490" w:rightChars="1662"/>
      </w:pPr>
      <w:bookmarkStart w:id="113" w:name="_Toc65576849"/>
      <w:bookmarkStart w:id="114" w:name="_Toc965513849"/>
      <w:r>
        <w:rPr>
          <w:rFonts w:hint="eastAsia"/>
        </w:rPr>
        <w:t>6</w:t>
      </w:r>
      <w:r>
        <w:t>.1</w:t>
      </w:r>
      <w:r>
        <w:rPr>
          <w:rFonts w:hint="default"/>
        </w:rPr>
        <w:t>1</w:t>
      </w:r>
      <w:r>
        <w:t>）</w:t>
      </w:r>
      <w:bookmarkEnd w:id="113"/>
      <w:bookmarkEnd w:id="114"/>
      <w:r>
        <w:t>SQL ordered by Reads</w:t>
      </w:r>
    </w:p>
    <w:tbl>
      <w:tblPr>
        <w:tblStyle w:val="27"/>
        <w:tblW w:w="800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6"/>
        <w:gridCol w:w="1150"/>
        <w:gridCol w:w="970"/>
        <w:gridCol w:w="1419"/>
        <w:gridCol w:w="970"/>
        <w:gridCol w:w="970"/>
        <w:gridCol w:w="1255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shd w:val="clear" w:color="auto" w:fill="D6D6AD"/>
            <w:vAlign w:val="center"/>
          </w:tcPr>
          <w:p>
            <w:r>
              <w:t>Physical Reads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Executions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%Total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Elapsed Time (s)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SQL_ID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Module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SQL_TEXT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t xml:space="preserve">{%tr for v in </w:t>
            </w:r>
            <w:r>
              <w:rPr>
                <w:rFonts w:hint="default"/>
              </w:rPr>
              <w:t>sql_ordered_by_reads</w:t>
            </w:r>
            <w:r>
              <w:t xml:space="preserve"> %}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1266" w:type="dxa"/>
            <w:vAlign w:val="center"/>
          </w:tcPr>
          <w:p>
            <w:pPr>
              <w:jc w:val="right"/>
            </w:pPr>
            <w:r>
              <w:t>{{v[1]}}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{{v[2]}}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{{v[3]}}</w:t>
            </w:r>
          </w:p>
        </w:tc>
        <w:tc>
          <w:tcPr>
            <w:tcW w:w="0" w:type="auto"/>
            <w:vAlign w:val="center"/>
          </w:tcPr>
          <w:p>
            <w:pPr>
              <w:jc w:val="right"/>
            </w:pPr>
            <w:r>
              <w:t>{{v[4]}}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{{v[5]}}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>{{v[6]}}</w:t>
            </w:r>
          </w:p>
        </w:tc>
        <w:tc>
          <w:tcPr>
            <w:tcW w:w="0" w:type="auto"/>
            <w:vAlign w:val="center"/>
          </w:tcPr>
          <w:p>
            <w:pPr>
              <w:jc w:val="left"/>
            </w:pPr>
            <w:r>
              <w:t xml:space="preserve">{{v[7]}} </w:t>
            </w:r>
          </w:p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8000" w:type="dxa"/>
            <w:gridSpan w:val="7"/>
            <w:vAlign w:val="center"/>
          </w:tcPr>
          <w:p>
            <w:pPr>
              <w:jc w:val="center"/>
            </w:pPr>
            <w:r>
              <w:rPr>
                <w:rFonts w:hint="default"/>
              </w:rPr>
              <w:t>{%tr endfor %}</w:t>
            </w:r>
          </w:p>
        </w:tc>
      </w:tr>
    </w:tbl>
    <w:p>
      <w:pPr>
        <w:pStyle w:val="4"/>
        <w:ind w:right="3490" w:rightChars="1662"/>
      </w:pPr>
      <w:r>
        <w:rPr>
          <w:rFonts w:hint="eastAsia"/>
        </w:rPr>
        <w:t>6</w:t>
      </w:r>
      <w:r>
        <w:t>.1</w:t>
      </w:r>
      <w:r>
        <w:rPr>
          <w:rFonts w:hint="default"/>
        </w:rPr>
        <w:t>2</w:t>
      </w:r>
      <w:r>
        <w:t>）TOP SQL</w:t>
      </w:r>
    </w:p>
    <w:p/>
    <w:p>
      <w:pPr>
        <w:pStyle w:val="3"/>
      </w:pPr>
      <w:bookmarkStart w:id="115" w:name="_Toc65576850"/>
      <w:bookmarkStart w:id="116" w:name="_Toc1004823411"/>
      <w:r>
        <w:t>七、备份管理</w:t>
      </w:r>
      <w:bookmarkEnd w:id="115"/>
      <w:bookmarkEnd w:id="116"/>
    </w:p>
    <w:p>
      <w:pPr>
        <w:pStyle w:val="4"/>
      </w:pPr>
      <w:bookmarkStart w:id="117" w:name="_Toc65576851"/>
      <w:bookmarkStart w:id="118" w:name="_Toc255668669"/>
      <w:r>
        <w:rPr>
          <w:rFonts w:hint="eastAsia"/>
        </w:rPr>
        <w:t>7</w:t>
      </w:r>
      <w:r>
        <w:t>.1）RMAN备份信息如下：</w:t>
      </w:r>
      <w:bookmarkEnd w:id="117"/>
      <w:bookmarkEnd w:id="118"/>
    </w:p>
    <w:tbl>
      <w:tblPr>
        <w:tblStyle w:val="27"/>
        <w:tblW w:w="8510" w:type="dxa"/>
        <w:tblInd w:w="0" w:type="dxa"/>
        <w:tblBorders>
          <w:top w:val="single" w:color="auto" w:sz="0" w:space="0"/>
          <w:left w:val="single" w:color="auto" w:sz="0" w:space="0"/>
          <w:bottom w:val="single" w:color="auto" w:sz="0" w:space="0"/>
          <w:right w:val="single" w:color="auto" w:sz="0" w:space="0"/>
          <w:insideH w:val="single" w:color="auto" w:sz="0" w:space="0"/>
          <w:insideV w:val="singl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3"/>
        <w:gridCol w:w="1107"/>
        <w:gridCol w:w="2399"/>
        <w:gridCol w:w="1581"/>
        <w:gridCol w:w="1273"/>
        <w:gridCol w:w="967"/>
      </w:tblGrid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shd w:val="clear" w:color="auto" w:fill="D6D6AD"/>
            <w:vAlign w:val="center"/>
          </w:tcPr>
          <w:p>
            <w:r>
              <w:t>HANDLE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STATUS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COMPLETION_TIME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COMPRESSE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DELETED</w:t>
            </w:r>
          </w:p>
        </w:tc>
        <w:tc>
          <w:tcPr>
            <w:tcW w:w="0" w:type="auto"/>
            <w:shd w:val="clear" w:color="auto" w:fill="D6D6AD"/>
            <w:vAlign w:val="center"/>
          </w:tcPr>
          <w:p>
            <w:r>
              <w:t>BYTES</w:t>
            </w:r>
          </w:p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  <w:tr>
        <w:tblPrEx>
          <w:tblBorders>
            <w:top w:val="single" w:color="auto" w:sz="0" w:space="0"/>
            <w:left w:val="single" w:color="auto" w:sz="0" w:space="0"/>
            <w:bottom w:val="single" w:color="auto" w:sz="0" w:space="0"/>
            <w:right w:val="single" w:color="auto" w:sz="0" w:space="0"/>
            <w:insideH w:val="single" w:color="auto" w:sz="0" w:space="0"/>
            <w:insideV w:val="single" w:color="auto" w:sz="0" w:space="0"/>
          </w:tblBorders>
        </w:tblPrEx>
        <w:trPr>
          <w:trHeight w:val="500" w:hRule="atLeast"/>
        </w:trPr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  <w:tc>
          <w:tcPr>
            <w:tcW w:w="0" w:type="auto"/>
            <w:vAlign w:val="center"/>
          </w:tcPr>
          <w:p/>
        </w:tc>
      </w:tr>
      <w:tr>
        <w:trPr>
          <w:trHeight w:val="500" w:hRule="atLeast"/>
        </w:trPr>
        <w:tc>
          <w:tcPr>
            <w:tcW w:w="0" w:type="auto"/>
            <w:gridSpan w:val="6"/>
            <w:vAlign w:val="center"/>
          </w:tcPr>
          <w:p/>
        </w:tc>
      </w:tr>
    </w:tbl>
    <w:p>
      <w:r>
        <w:t>说明：</w:t>
      </w:r>
    </w:p>
    <w:p>
      <w:r>
        <w:rPr>
          <w:color w:val="0000FF"/>
        </w:rPr>
        <w:t>☆ 最后一次全库备份的时间为: 2021-02-22 23:10:40,设备类型为SBT_TAPE</w:t>
      </w:r>
    </w:p>
    <w:p>
      <w:r>
        <w:rPr>
          <w:color w:val="0000FF"/>
        </w:rPr>
        <w:t>☆ 目前数据库启用了快速增量备份功能。</w:t>
      </w:r>
    </w:p>
    <w:tbl>
      <w:tblPr>
        <w:tblStyle w:val="28"/>
        <w:tblpPr w:leftFromText="180" w:rightFromText="180" w:vertAnchor="text" w:horzAnchor="page" w:tblpXSpec="center" w:tblpY="450"/>
        <w:tblOverlap w:val="never"/>
        <w:tblW w:w="918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27"/>
        <w:gridCol w:w="736"/>
        <w:gridCol w:w="1000"/>
        <w:gridCol w:w="943"/>
        <w:gridCol w:w="1162"/>
        <w:gridCol w:w="953"/>
        <w:gridCol w:w="748"/>
        <w:gridCol w:w="932"/>
        <w:gridCol w:w="1089"/>
        <w:gridCol w:w="8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设备类型</w:t>
            </w:r>
          </w:p>
        </w:tc>
        <w:tc>
          <w:tcPr>
            <w:tcW w:w="736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备份类型</w:t>
            </w:r>
          </w:p>
        </w:tc>
        <w:tc>
          <w:tcPr>
            <w:tcW w:w="1000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开始时间</w:t>
            </w:r>
          </w:p>
        </w:tc>
        <w:tc>
          <w:tcPr>
            <w:tcW w:w="94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结束时间</w:t>
            </w:r>
          </w:p>
        </w:tc>
        <w:tc>
          <w:tcPr>
            <w:tcW w:w="116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增量0级别备份</w:t>
            </w:r>
          </w:p>
        </w:tc>
        <w:tc>
          <w:tcPr>
            <w:tcW w:w="953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增量1级别备份</w:t>
            </w:r>
          </w:p>
        </w:tc>
        <w:tc>
          <w:tcPr>
            <w:tcW w:w="748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状态</w:t>
            </w:r>
          </w:p>
        </w:tc>
        <w:tc>
          <w:tcPr>
            <w:tcW w:w="932" w:type="dxa"/>
            <w:shd w:val="clear" w:color="auto" w:fill="00B0F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包含归档日志</w:t>
            </w:r>
          </w:p>
        </w:tc>
        <w:tc>
          <w:tcPr>
            <w:tcW w:w="1089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备份大小(MB)</w:t>
            </w:r>
          </w:p>
        </w:tc>
        <w:tc>
          <w:tcPr>
            <w:tcW w:w="893" w:type="dxa"/>
            <w:shd w:val="clear" w:color="auto" w:fill="00B0F0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b/>
                <w:bCs w:val="0"/>
                <w:sz w:val="15"/>
                <w:szCs w:val="15"/>
              </w:rPr>
              <w:t>周几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for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 xml:space="preserve">i 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in 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backup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_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info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%}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727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i.DEVICE_TYPE }}</w:t>
            </w:r>
          </w:p>
        </w:tc>
        <w:tc>
          <w:tcPr>
            <w:tcW w:w="736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i.INPUT_TYPE }}</w:t>
            </w:r>
          </w:p>
        </w:tc>
        <w:tc>
          <w:tcPr>
            <w:tcW w:w="1000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i.START_TIME }}</w:t>
            </w:r>
          </w:p>
        </w:tc>
        <w:tc>
          <w:tcPr>
            <w:tcW w:w="94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i.END_TIME }}</w:t>
            </w:r>
          </w:p>
        </w:tc>
        <w:tc>
          <w:tcPr>
            <w:tcW w:w="116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4F81BD" w:themeColor="accent1"/>
                <w:sz w:val="15"/>
                <w:szCs w:val="15"/>
                <w14:textFill>
                  <w14:solidFill>
                    <w14:schemeClr w14:val="accent1"/>
                  </w14:solidFill>
                </w14:textFill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i.I0 }}</w:t>
            </w:r>
          </w:p>
        </w:tc>
        <w:tc>
          <w:tcPr>
            <w:tcW w:w="953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i.I1 }}</w:t>
            </w:r>
          </w:p>
        </w:tc>
        <w:tc>
          <w:tcPr>
            <w:tcW w:w="748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i.STATUS }}</w:t>
            </w:r>
          </w:p>
        </w:tc>
        <w:tc>
          <w:tcPr>
            <w:tcW w:w="932" w:type="dxa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kern w:val="2"/>
                <w:sz w:val="15"/>
                <w:szCs w:val="15"/>
                <w:u w:color="000000"/>
                <w:lang w:eastAsia="zh-CN" w:bidi="ar-SA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i.L }}</w:t>
            </w:r>
          </w:p>
        </w:tc>
        <w:tc>
          <w:tcPr>
            <w:tcW w:w="1089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i.OUTPUT_MBYTES }}</w:t>
            </w:r>
          </w:p>
        </w:tc>
        <w:tc>
          <w:tcPr>
            <w:tcW w:w="893" w:type="dxa"/>
            <w:vAlign w:val="center"/>
          </w:tcPr>
          <w:p>
            <w:pPr>
              <w:jc w:val="center"/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</w:pP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{{ i.WEEK  }}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93" w:hRule="atLeast"/>
          <w:jc w:val="center"/>
        </w:trPr>
        <w:tc>
          <w:tcPr>
            <w:tcW w:w="9183" w:type="dxa"/>
            <w:gridSpan w:val="10"/>
            <w:vAlign w:val="center"/>
          </w:tcPr>
          <w:p>
            <w:pPr>
              <w:jc w:val="center"/>
              <w:rPr>
                <w:rFonts w:hint="eastAsia" w:asciiTheme="minorEastAsia" w:hAnsiTheme="minorEastAsia" w:eastAsiaTheme="minorEastAsia" w:cstheme="minorEastAsia"/>
                <w:color w:val="0000FF"/>
                <w:sz w:val="15"/>
                <w:szCs w:val="15"/>
              </w:rPr>
            </w:pP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>{%</w:t>
            </w:r>
            <w:r>
              <w:rPr>
                <w:rFonts w:hint="default" w:asciiTheme="minorEastAsia" w:hAnsiTheme="minorEastAsia" w:eastAsiaTheme="minorEastAsia" w:cstheme="minorEastAsia"/>
                <w:sz w:val="15"/>
                <w:szCs w:val="15"/>
              </w:rPr>
              <w:t>tr</w:t>
            </w:r>
            <w:r>
              <w:rPr>
                <w:rFonts w:hint="eastAsia" w:asciiTheme="minorEastAsia" w:hAnsiTheme="minorEastAsia" w:eastAsiaTheme="minorEastAsia" w:cstheme="minorEastAsia"/>
                <w:sz w:val="15"/>
                <w:szCs w:val="15"/>
              </w:rPr>
              <w:t xml:space="preserve"> endfor %}</w:t>
            </w:r>
          </w:p>
        </w:tc>
      </w:tr>
    </w:tbl>
    <w:p/>
    <w:p>
      <w:pPr>
        <w:pStyle w:val="4"/>
      </w:pPr>
      <w:bookmarkStart w:id="119" w:name="_Toc65576852"/>
      <w:bookmarkStart w:id="120" w:name="_Toc2056025883"/>
      <w:r>
        <w:rPr>
          <w:rFonts w:hint="eastAsia"/>
        </w:rPr>
        <w:t>7</w:t>
      </w:r>
      <w:r>
        <w:t>.2）逻辑备份信息如下:</w:t>
      </w:r>
      <w:bookmarkEnd w:id="119"/>
      <w:bookmarkEnd w:id="120"/>
    </w:p>
    <w:p>
      <w:r>
        <w:rPr>
          <w:color w:val="0000FF"/>
        </w:rPr>
        <w:t>☆</w:t>
      </w:r>
      <w:r>
        <w:rPr>
          <w:rFonts w:hint="eastAsia"/>
          <w:color w:val="0000FF"/>
        </w:rPr>
        <w:t xml:space="preserve"> 数据库逻辑备份正常</w:t>
      </w:r>
    </w:p>
    <w:p/>
    <w:p>
      <w:pPr>
        <w:pStyle w:val="3"/>
        <w:numPr>
          <w:ilvl w:val="0"/>
          <w:numId w:val="2"/>
        </w:numPr>
      </w:pPr>
      <w:bookmarkStart w:id="121" w:name="_Toc467651704"/>
      <w:bookmarkStart w:id="122" w:name="_Toc65576853"/>
      <w:r>
        <w:t>数据库错误日志检查</w:t>
      </w:r>
      <w:bookmarkEnd w:id="121"/>
      <w:bookmarkEnd w:id="122"/>
    </w:p>
    <w:p>
      <w:pPr>
        <w:rPr>
          <w:rFonts w:hint="default"/>
          <w:color w:val="auto"/>
        </w:rPr>
      </w:pPr>
      <w:r>
        <w:t xml:space="preserve">结论：{%for v in </w:t>
      </w:r>
      <w:r>
        <w:rPr>
          <w:rFonts w:hint="eastAsia"/>
          <w:lang w:val="en-US" w:eastAsia="zh-Hans"/>
        </w:rPr>
        <w:t>alert</w:t>
      </w:r>
      <w:r>
        <w:t>_</w:t>
      </w:r>
      <w:r>
        <w:rPr>
          <w:rFonts w:hint="eastAsia"/>
          <w:lang w:val="en-US" w:eastAsia="zh-Hans"/>
        </w:rPr>
        <w:t>check</w:t>
      </w:r>
      <w:r>
        <w:t xml:space="preserve">%}{%if v[4] &gt; </w:t>
      </w:r>
      <w:r>
        <w:rPr>
          <w:rFonts w:hint="default"/>
          <w:color w:val="auto"/>
        </w:rPr>
        <w:t>'0'</w:t>
      </w:r>
      <w:r>
        <w:t>%}</w:t>
      </w:r>
    </w:p>
    <w:p>
      <w:pPr>
        <w:rPr>
          <w:rFonts w:hint="default"/>
          <w:color w:val="FF0000"/>
          <w:lang w:eastAsia="zh-Hans"/>
        </w:rPr>
      </w:pPr>
      <w:r>
        <w:rPr>
          <w:color w:val="FF0000"/>
        </w:rPr>
        <w:t xml:space="preserve">☆ </w:t>
      </w:r>
      <w:r>
        <w:rPr>
          <w:rFonts w:hint="eastAsia"/>
          <w:color w:val="FF0000"/>
          <w:lang w:val="en-US" w:eastAsia="zh-Hans"/>
        </w:rPr>
        <w:t>实例</w:t>
      </w:r>
      <w:r>
        <w:rPr>
          <w:rFonts w:hint="default"/>
          <w:color w:val="FF0000"/>
          <w:lang w:eastAsia="zh-Hans"/>
        </w:rPr>
        <w:t>{{v[1]}}</w:t>
      </w:r>
      <w:r>
        <w:rPr>
          <w:rFonts w:hint="eastAsia"/>
          <w:color w:val="FF0000"/>
          <w:lang w:val="en-US" w:eastAsia="zh-Hans"/>
        </w:rPr>
        <w:t>在</w:t>
      </w:r>
      <w:r>
        <w:rPr>
          <w:rFonts w:hint="default"/>
          <w:color w:val="FF0000"/>
          <w:lang w:eastAsia="zh-Hans"/>
        </w:rPr>
        <w:t>{{</w:t>
      </w:r>
      <w:r>
        <w:rPr>
          <w:rFonts w:hint="eastAsia"/>
          <w:color w:val="FF0000"/>
          <w:lang w:val="en-US" w:eastAsia="zh-Hans"/>
        </w:rPr>
        <w:t>v</w:t>
      </w:r>
      <w:r>
        <w:rPr>
          <w:rFonts w:hint="default"/>
          <w:color w:val="FF0000"/>
          <w:lang w:eastAsia="zh-Hans"/>
        </w:rPr>
        <w:t>[2]}}</w:t>
      </w:r>
      <w:r>
        <w:rPr>
          <w:rFonts w:hint="eastAsia"/>
          <w:color w:val="FF0000"/>
          <w:lang w:val="en-US" w:eastAsia="zh-Hans"/>
        </w:rPr>
        <w:t>时间发生告警</w:t>
      </w:r>
      <w:r>
        <w:rPr>
          <w:rFonts w:hint="default"/>
          <w:color w:val="FF0000"/>
          <w:lang w:eastAsia="zh-Hans"/>
        </w:rPr>
        <w:t>：</w:t>
      </w:r>
    </w:p>
    <w:p>
      <w:pPr>
        <w:rPr>
          <w:rFonts w:hint="eastAsia"/>
          <w:color w:val="FF0000"/>
        </w:rPr>
      </w:pPr>
      <w:r>
        <w:rPr>
          <w:rFonts w:hint="default"/>
          <w:color w:val="FF0000"/>
          <w:lang w:eastAsia="zh-Hans"/>
        </w:rPr>
        <w:t>{{v[3]}}</w:t>
      </w:r>
      <w:r>
        <w:rPr>
          <w:rFonts w:hint="eastAsia"/>
          <w:color w:val="FF0000"/>
          <w:lang w:val="en-US" w:eastAsia="zh-Hans"/>
        </w:rPr>
        <w:t>。</w:t>
      </w:r>
      <w:r>
        <w:rPr>
          <w:rFonts w:hint="eastAsia"/>
          <w:color w:val="auto"/>
        </w:rPr>
        <w:t>{%</w:t>
      </w:r>
      <w:r>
        <w:rPr>
          <w:rFonts w:hint="default"/>
          <w:color w:val="auto"/>
        </w:rPr>
        <w:t>else</w:t>
      </w:r>
      <w:r>
        <w:rPr>
          <w:rFonts w:hint="eastAsia"/>
          <w:color w:val="auto"/>
        </w:rPr>
        <w:t>%</w:t>
      </w:r>
      <w:r>
        <w:rPr>
          <w:rFonts w:hint="default"/>
          <w:color w:val="auto"/>
        </w:rPr>
        <w:t>}</w:t>
      </w:r>
    </w:p>
    <w:p>
      <w:r>
        <w:rPr>
          <w:color w:val="0000FF"/>
        </w:rPr>
        <w:t xml:space="preserve">☆ </w:t>
      </w:r>
      <w:r>
        <w:rPr>
          <w:rFonts w:hint="eastAsia"/>
          <w:color w:val="0000FF"/>
          <w:lang w:val="en-US" w:eastAsia="zh-Hans"/>
        </w:rPr>
        <w:t>最近一个月内</w:t>
      </w:r>
      <w:r>
        <w:rPr>
          <w:rFonts w:hint="eastAsia"/>
          <w:color w:val="0000FF"/>
        </w:rPr>
        <w:t>数据库警告日志无异常信息</w:t>
      </w:r>
      <w:r>
        <w:rPr>
          <w:rFonts w:hint="default"/>
          <w:color w:val="0000FF"/>
          <w:lang w:eastAsia="zh-Hans"/>
        </w:rPr>
        <w:t>。</w:t>
      </w:r>
      <w:r>
        <w:rPr>
          <w:rFonts w:hint="eastAsia"/>
        </w:rPr>
        <w:t>{%endif%} {%endfor%}</w:t>
      </w:r>
    </w:p>
    <w:p/>
    <w:p/>
    <w:p/>
    <w:p/>
    <w:p/>
    <w:p/>
    <w:p/>
    <w:p/>
    <w:p/>
    <w:p/>
    <w:p/>
    <w:p/>
    <w:p>
      <w:pPr>
        <w:numPr>
          <w:ilvl w:val="0"/>
          <w:numId w:val="0"/>
        </w:numPr>
        <w:rPr>
          <w:rFonts w:hint="eastAsia"/>
        </w:rPr>
      </w:pPr>
    </w:p>
    <w:p/>
    <w:p>
      <w:pPr>
        <w:numPr>
          <w:ilvl w:val="0"/>
          <w:numId w:val="0"/>
        </w:numPr>
        <w:rPr>
          <w:rFonts w:hint="eastAsia"/>
        </w:rPr>
      </w:pPr>
    </w:p>
    <w:sectPr>
      <w:headerReference r:id="rId4" w:type="first"/>
      <w:headerReference r:id="rId3" w:type="default"/>
      <w:footerReference r:id="rId5" w:type="default"/>
      <w:footerReference r:id="rId6" w:type="even"/>
      <w:pgSz w:w="11906" w:h="16838"/>
      <w:pgMar w:top="1134" w:right="1797" w:bottom="1440" w:left="1797" w:header="851" w:footer="992" w:gutter="0"/>
      <w:cols w:space="425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Book Antiqua">
    <w:altName w:val="苹方-简"/>
    <w:panose1 w:val="02040602050305030304"/>
    <w:charset w:val="00"/>
    <w:family w:val="roman"/>
    <w:pitch w:val="default"/>
    <w:sig w:usb0="00000000" w:usb1="00000000" w:usb2="00000000" w:usb3="00000000" w:csb0="0000009F" w:csb1="00000000"/>
  </w:font>
  <w:font w:name="Courier New">
    <w:panose1 w:val="02070609020205090404"/>
    <w:charset w:val="00"/>
    <w:family w:val="modern"/>
    <w:pitch w:val="default"/>
    <w:sig w:usb0="E0000AFF" w:usb1="40007843" w:usb2="00000001" w:usb3="00000000" w:csb0="400001BF" w:csb1="DFF70000"/>
  </w:font>
  <w:font w:name="Segoe UI Symbol">
    <w:altName w:val="苹方-简"/>
    <w:panose1 w:val="020B0502040204020203"/>
    <w:charset w:val="00"/>
    <w:family w:val="swiss"/>
    <w:pitch w:val="default"/>
    <w:sig w:usb0="00000000" w:usb1="00000000" w:usb2="00040000" w:usb3="00000000" w:csb0="00000001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804030504040204"/>
    <w:charset w:val="00"/>
    <w:family w:val="auto"/>
    <w:pitch w:val="default"/>
    <w:sig w:usb0="E1002AFF" w:usb1="C000605B" w:usb2="00000029" w:usb3="00000000" w:csb0="200101FF" w:csb1="2028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JetBrains Mon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Arial Unicode MS">
    <w:panose1 w:val="020B0604020202020204"/>
    <w:charset w:val="86"/>
    <w:family w:val="roman"/>
    <w:pitch w:val="default"/>
    <w:sig w:usb0="FFFFFFFF" w:usb1="E9FFFFFF" w:usb2="0000003F" w:usb3="00000000" w:csb0="603F01FF" w:csb1="FFFF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汉仪旗黑KW">
    <w:panose1 w:val="00020600040101010101"/>
    <w:charset w:val="86"/>
    <w:family w:val="auto"/>
    <w:pitch w:val="default"/>
    <w:sig w:usb0="A00002BF" w:usb1="3ACF7CFA" w:usb2="00000016" w:usb3="00000000" w:csb0="0004009F" w:csb1="DFD70000"/>
  </w:font>
  <w:font w:name="汉仪仿宋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86"/>
    <w:family w:val="auto"/>
    <w:pitch w:val="default"/>
    <w:sig w:usb0="00000000" w:usb1="00000000" w:usb2="00000001" w:usb3="00000000" w:csb0="6000019F" w:csb1="DFD70000"/>
  </w:font>
  <w:font w:name="楷体_GB2312">
    <w:altName w:val="汉仪楷体简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中宋">
    <w:altName w:val="华文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6000019F" w:csb1="DFD70000"/>
  </w:font>
  <w:font w:name="楷体">
    <w:altName w:val="汉仪楷体KW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微软雅黑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新宋体">
    <w:altName w:val="方正书宋_GBK"/>
    <w:panose1 w:val="02010609030101010101"/>
    <w:charset w:val="86"/>
    <w:family w:val="auto"/>
    <w:pitch w:val="default"/>
    <w:sig w:usb0="00000000" w:usb1="00000000" w:usb2="00000006" w:usb3="00000000" w:csb0="00040001" w:csb1="00000000"/>
  </w:font>
  <w:font w:name="方正兰亭超细黑简体">
    <w:altName w:val="冬青黑体简体中文"/>
    <w:panose1 w:val="02000000000000000000"/>
    <w:charset w:val="86"/>
    <w:family w:val="auto"/>
    <w:pitch w:val="default"/>
    <w:sig w:usb0="00000000" w:usb1="00000000" w:usb2="00000000" w:usb3="00000000" w:csb0="00040000" w:csb1="00000000"/>
  </w:font>
  <w:font w:name="等线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汉仪中等线KW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Malgun Gothic Semilight">
    <w:altName w:val="苹方-简"/>
    <w:panose1 w:val="020B0502040204020203"/>
    <w:charset w:val="86"/>
    <w:family w:val="auto"/>
    <w:pitch w:val="default"/>
    <w:sig w:usb0="00000000" w:usb1="00000000" w:usb2="00000012" w:usb3="00000000" w:csb0="203E01BD" w:csb1="D7FF0000"/>
  </w:font>
  <w:font w:name="Microsoft JhengHe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JhengHei UI">
    <w:altName w:val="苹方-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icrosoft JhengHei UI Light">
    <w:altName w:val="苹方-简"/>
    <w:panose1 w:val="020B0304030504040204"/>
    <w:charset w:val="88"/>
    <w:family w:val="auto"/>
    <w:pitch w:val="default"/>
    <w:sig w:usb0="00000000" w:usb1="00000000" w:usb2="00000016" w:usb3="00000000" w:csb0="00100009" w:csb1="00000000"/>
  </w:font>
  <w:font w:name="Microsoft YaHei UI">
    <w:altName w:val="苹方-简"/>
    <w:panose1 w:val="020B0503020204020204"/>
    <w:charset w:val="86"/>
    <w:family w:val="auto"/>
    <w:pitch w:val="default"/>
    <w:sig w:usb0="00000000" w:usb1="00000000" w:usb2="00000016" w:usb3="00000000" w:csb0="0004001F" w:csb1="00000000"/>
  </w:font>
  <w:font w:name="Microsoft YaHei UI Light">
    <w:altName w:val="苹方-简"/>
    <w:panose1 w:val="020B0502040204020203"/>
    <w:charset w:val="86"/>
    <w:family w:val="auto"/>
    <w:pitch w:val="default"/>
    <w:sig w:usb0="00000000" w:usb1="00000000" w:usb2="00000016" w:usb3="00000000" w:csb0="0004001F" w:csb1="00000000"/>
  </w:font>
  <w:font w:name="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MS Gothic">
    <w:altName w:val="Hiragino Sans"/>
    <w:panose1 w:val="020B0609070205080204"/>
    <w:charset w:val="80"/>
    <w:family w:val="auto"/>
    <w:pitch w:val="default"/>
    <w:sig w:usb0="00000000" w:usb1="00000000" w:usb2="08000012" w:usb3="00000000" w:csb0="4002009F" w:csb1="DFD70000"/>
  </w:font>
  <w:font w:name="MS UI 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PMingLiU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DejaVu Sans Mono">
    <w:altName w:val="苹方-简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Corbel">
    <w:altName w:val="苹方-简"/>
    <w:panose1 w:val="020B0503020204020204"/>
    <w:charset w:val="00"/>
    <w:family w:val="auto"/>
    <w:pitch w:val="default"/>
    <w:sig w:usb0="00000000" w:usb1="00000000" w:usb2="00000000" w:usb3="00000000" w:csb0="2000019F" w:csb1="00000000"/>
  </w:font>
  <w:font w:name="DejaVu Sans Mo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o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M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altName w:val="苹方-简"/>
    <w:panose1 w:val="02000600000000000000"/>
    <w:charset w:val="00"/>
    <w:family w:val="auto"/>
    <w:pitch w:val="default"/>
    <w:sig w:usb0="00000000" w:usb1="00000000" w:usb2="00000000" w:usb3="00000000" w:csb0="2000009F" w:csb1="47010000"/>
  </w:font>
  <w:font w:name="Malgun Gothic">
    <w:altName w:val="Apple SD Gothic Neo"/>
    <w:panose1 w:val="020B0503020000020004"/>
    <w:charset w:val="81"/>
    <w:family w:val="auto"/>
    <w:pitch w:val="default"/>
    <w:sig w:usb0="00000000" w:usb1="00000000" w:usb2="00000012" w:usb3="00000000" w:csb0="00080001" w:csb1="00000000"/>
  </w:font>
  <w:font w:name="Microsoft JhengHei">
    <w:altName w:val="汉仪中简黑简"/>
    <w:panose1 w:val="020B0604030504040204"/>
    <w:charset w:val="88"/>
    <w:family w:val="auto"/>
    <w:pitch w:val="default"/>
    <w:sig w:usb0="00000000" w:usb1="00000000" w:usb2="00000016" w:usb3="00000000" w:csb0="00100009" w:csb1="00000000"/>
  </w:font>
  <w:font w:name="MS PGothic">
    <w:altName w:val="Hiragino Sans"/>
    <w:panose1 w:val="020B0600070205080204"/>
    <w:charset w:val="80"/>
    <w:family w:val="auto"/>
    <w:pitch w:val="default"/>
    <w:sig w:usb0="00000000" w:usb1="00000000" w:usb2="08000012" w:usb3="00000000" w:csb0="4002009F" w:csb1="DFD70000"/>
  </w:font>
  <w:font w:name="MingLiU_HKSCS-ExtB">
    <w:altName w:val="苹方-简"/>
    <w:panose1 w:val="02020500000000000000"/>
    <w:charset w:val="88"/>
    <w:family w:val="auto"/>
    <w:pitch w:val="default"/>
    <w:sig w:usb0="00000000" w:usb1="00000000" w:usb2="00000000" w:usb3="00000000" w:csb0="00100001" w:csb1="00000000"/>
  </w:font>
  <w:font w:name="Yu Gothic UI Light">
    <w:altName w:val="Hiragino Sans"/>
    <w:panose1 w:val="020B0300000000000000"/>
    <w:charset w:val="80"/>
    <w:family w:val="auto"/>
    <w:pitch w:val="default"/>
    <w:sig w:usb0="00000000" w:usb1="00000000" w:usb2="00000016" w:usb3="00000000" w:csb0="2002009F" w:csb1="00000000"/>
  </w:font>
  <w:font w:name="Comic Sans MS">
    <w:panose1 w:val="030F0902030302020204"/>
    <w:charset w:val="00"/>
    <w:family w:val="auto"/>
    <w:pitch w:val="default"/>
    <w:sig w:usb0="00000287" w:usb1="00000000" w:usb2="00000000" w:usb3="00000000" w:csb0="2000009F" w:csb1="00000000"/>
  </w:font>
  <w:font w:name="Gabriola">
    <w:altName w:val="苹方-简"/>
    <w:panose1 w:val="04040605051002020D02"/>
    <w:charset w:val="00"/>
    <w:family w:val="auto"/>
    <w:pitch w:val="default"/>
    <w:sig w:usb0="00000000" w:usb1="00000000" w:usb2="00000000" w:usb3="00000000" w:csb0="2000009F" w:csb1="00000000"/>
  </w:font>
  <w:font w:name="Gadugi">
    <w:altName w:val="苹方-简"/>
    <w:panose1 w:val="020B0502040204020203"/>
    <w:charset w:val="00"/>
    <w:family w:val="auto"/>
    <w:pitch w:val="default"/>
    <w:sig w:usb0="00000000" w:usb1="00000000" w:usb2="00003000" w:usb3="00000000" w:csb0="00000001" w:csb1="00000000"/>
  </w:font>
  <w:font w:name="Franklin Gothic Medium">
    <w:altName w:val="苹方-简"/>
    <w:panose1 w:val="020B0603020102020204"/>
    <w:charset w:val="00"/>
    <w:family w:val="auto"/>
    <w:pitch w:val="default"/>
    <w:sig w:usb0="00000000" w:usb1="00000000" w:usb2="00000000" w:usb3="00000000" w:csb0="2000009F" w:csb1="DFD70000"/>
  </w:font>
  <w:font w:name="Ebrima">
    <w:altName w:val="苹方-简"/>
    <w:panose1 w:val="02000000000000000000"/>
    <w:charset w:val="00"/>
    <w:family w:val="auto"/>
    <w:pitch w:val="default"/>
    <w:sig w:usb0="00000000" w:usb1="00000000" w:usb2="00000800" w:usb3="00000404" w:csb0="00000093" w:csb1="00000000"/>
  </w:font>
  <w:font w:name="Georgia">
    <w:panose1 w:val="02040802050405020203"/>
    <w:charset w:val="00"/>
    <w:family w:val="auto"/>
    <w:pitch w:val="default"/>
    <w:sig w:usb0="00000287" w:usb1="00000000" w:usb2="00000000" w:usb3="00000000" w:csb0="2000009F" w:csb1="00000000"/>
  </w:font>
  <w:font w:name="Marlett">
    <w:altName w:val="苹方-简"/>
    <w:panose1 w:val="00000000000000000000"/>
    <w:charset w:val="00"/>
    <w:family w:val="auto"/>
    <w:pitch w:val="default"/>
    <w:sig w:usb0="00000000" w:usb1="00000000" w:usb2="00000000" w:usb3="00000000" w:csb0="80000000" w:csb1="00000000"/>
  </w:font>
  <w:font w:name="Microsoft Himalaya">
    <w:altName w:val="苹方-简"/>
    <w:panose1 w:val="01010100010101010101"/>
    <w:charset w:val="00"/>
    <w:family w:val="auto"/>
    <w:pitch w:val="default"/>
    <w:sig w:usb0="00000000" w:usb1="00000000" w:usb2="00000040" w:usb3="00000000" w:csb0="00000001" w:csb1="00000000"/>
  </w:font>
  <w:font w:name="Microsoft New Tai Lue">
    <w:altName w:val="苹方-简"/>
    <w:panose1 w:val="020B0502040204020203"/>
    <w:charset w:val="00"/>
    <w:family w:val="auto"/>
    <w:pitch w:val="default"/>
    <w:sig w:usb0="00000000" w:usb1="00000000" w:usb2="80000000" w:usb3="00000000" w:csb0="00000001" w:csb1="00000000"/>
  </w:font>
  <w:font w:name="Microsoft PhagsPa">
    <w:altName w:val="苹方-简"/>
    <w:panose1 w:val="020B0502040204020203"/>
    <w:charset w:val="00"/>
    <w:family w:val="auto"/>
    <w:pitch w:val="default"/>
    <w:sig w:usb0="00000000" w:usb1="00000000" w:usb2="08000000" w:usb3="00000000" w:csb0="00000001" w:csb1="00000000"/>
  </w:font>
  <w:font w:name="楷体_GB2312">
    <w:altName w:val="汉仪楷体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华文细黑">
    <w:altName w:val="黑体-简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_GB2312">
    <w:altName w:val="方正仿宋_GBK"/>
    <w:panose1 w:val="00000000000000000000"/>
    <w:charset w:val="86"/>
    <w:family w:val="modern"/>
    <w:pitch w:val="default"/>
    <w:sig w:usb0="00000000" w:usb1="00000000" w:usb2="00000010" w:usb3="00000000" w:csb0="00040000" w:csb1="00000000"/>
  </w:font>
  <w:font w:name="隶书">
    <w:altName w:val="报隶-简"/>
    <w:panose1 w:val="02010509060101010101"/>
    <w:charset w:val="86"/>
    <w:family w:val="modern"/>
    <w:pitch w:val="default"/>
    <w:sig w:usb0="00000000" w:usb1="00000000" w:usb2="00000000" w:usb3="00000000" w:csb0="00040000" w:csb1="00000000"/>
  </w:font>
  <w:font w:name="Cambria Math">
    <w:altName w:val="Kingsoft Math"/>
    <w:panose1 w:val="02040503050406030204"/>
    <w:charset w:val="00"/>
    <w:family w:val="roman"/>
    <w:pitch w:val="default"/>
    <w:sig w:usb0="00000000" w:usb1="00000000" w:usb2="02000000" w:usb3="00000000" w:csb0="2000019F" w:csb1="00000000"/>
  </w:font>
  <w:font w:name="Futura Bk">
    <w:altName w:val="苹方-简"/>
    <w:panose1 w:val="00000000000000000000"/>
    <w:charset w:val="00"/>
    <w:family w:val="swiss"/>
    <w:pitch w:val="default"/>
    <w:sig w:usb0="00000000" w:usb1="00000000" w:usb2="00000000" w:usb3="00000000" w:csb0="0000009F" w:csb1="00000000"/>
  </w:font>
  <w:font w:name="Arial Narrow">
    <w:panose1 w:val="020B07060202020A0204"/>
    <w:charset w:val="00"/>
    <w:family w:val="swiss"/>
    <w:pitch w:val="default"/>
    <w:sig w:usb0="00000287" w:usb1="00000800" w:usb2="00000000" w:usb3="00000000" w:csb0="2000009F" w:csb1="DFD70000"/>
  </w:font>
  <w:font w:name="Helvetica 95 Black">
    <w:altName w:val="Apple SD Gothic Neo"/>
    <w:panose1 w:val="00000000000000000000"/>
    <w:charset w:val="81"/>
    <w:family w:val="swiss"/>
    <w:pitch w:val="default"/>
    <w:sig w:usb0="00000000" w:usb1="00000000" w:usb2="00000010" w:usb3="00000000" w:csb0="00080000" w:csb1="00000000"/>
  </w:font>
  <w:font w:name="Segoe UI">
    <w:altName w:val="苹方-简"/>
    <w:panose1 w:val="020B0502040204020203"/>
    <w:charset w:val="00"/>
    <w:family w:val="auto"/>
    <w:pitch w:val="default"/>
    <w:sig w:usb0="00000000" w:usb1="00000000" w:usb2="00000009" w:usb3="00000000" w:csb0="200001FF" w:csb1="00000000"/>
  </w:font>
  <w:font w:name="Times New Roman Bold">
    <w:panose1 w:val="02020603050405020304"/>
    <w:charset w:val="00"/>
    <w:family w:val="auto"/>
    <w:pitch w:val="default"/>
    <w:sig w:usb0="E0002AEF" w:usb1="C0007841" w:usb2="00000009" w:usb3="00000000" w:csb0="400001FF" w:csb1="FFFF0000"/>
  </w:font>
  <w:font w:name="华文楷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华文琥珀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行楷">
    <w:altName w:val="行楷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华文隶书">
    <w:altName w:val="宋体-简"/>
    <w:panose1 w:val="02010800040101010101"/>
    <w:charset w:val="86"/>
    <w:family w:val="auto"/>
    <w:pitch w:val="default"/>
    <w:sig w:usb0="00000000" w:usb1="00000000" w:usb2="00000000" w:usb3="00000000" w:csb0="00040000" w:csb1="00000000"/>
  </w:font>
  <w:font w:name="CIDFont+F2">
    <w:altName w:val="苹方-简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Lucida Sans Unicode">
    <w:altName w:val="苹方-简"/>
    <w:panose1 w:val="020B0602030504020204"/>
    <w:charset w:val="00"/>
    <w:family w:val="swiss"/>
    <w:pitch w:val="default"/>
    <w:sig w:usb0="00000000" w:usb1="00000000" w:usb2="00000000" w:usb3="00000000" w:csb0="200000BF" w:csb1="D7F70000"/>
  </w:font>
  <w:font w:name="Heiti SC Light">
    <w:panose1 w:val="02000000000000000000"/>
    <w:charset w:val="88"/>
    <w:family w:val="auto"/>
    <w:pitch w:val="default"/>
    <w:sig w:usb0="8000002F" w:usb1="0800004A" w:usb2="00000000" w:usb3="00000000" w:csb0="203E0000" w:csb1="00000000"/>
  </w:font>
  <w:font w:name="方正兰亭粗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兰亭特黑简体">
    <w:altName w:val="苹方-简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微软雅黑">
    <w:altName w:val="汉仪旗黑"/>
    <w:panose1 w:val="020B0503020204020204"/>
    <w:charset w:val="88"/>
    <w:family w:val="auto"/>
    <w:pitch w:val="default"/>
    <w:sig w:usb0="00000000" w:usb1="00000000" w:usb2="00000016" w:usb3="00000000" w:csb0="0004001F" w:csb1="00000000"/>
  </w:font>
  <w:font w:name="黑体">
    <w:altName w:val="汉仪中黑KW"/>
    <w:panose1 w:val="02010609060101010101"/>
    <w:charset w:val="88"/>
    <w:family w:val="auto"/>
    <w:pitch w:val="default"/>
    <w:sig w:usb0="00000000" w:usb1="00000000" w:usb2="00000016" w:usb3="00000000" w:csb0="00040001" w:csb1="00000000"/>
  </w:font>
  <w:font w:name="Kaiti SC Black">
    <w:panose1 w:val="02010600040101010101"/>
    <w:charset w:val="88"/>
    <w:family w:val="auto"/>
    <w:pitch w:val="default"/>
    <w:sig w:usb0="80000287" w:usb1="280F3C52" w:usb2="00000016" w:usb3="00000000" w:csb0="0004001F" w:csb1="00000000"/>
  </w:font>
  <w:font w:name="Menlo Regular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Helvetica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Meiryo">
    <w:altName w:val="Hiragino Sans"/>
    <w:panose1 w:val="020B0604030504040204"/>
    <w:charset w:val="80"/>
    <w:family w:val="auto"/>
    <w:pitch w:val="default"/>
    <w:sig w:usb0="00000000" w:usb1="00000000" w:usb2="08000012" w:usb3="00000000" w:csb0="0002009F" w:csb1="00000000"/>
  </w:font>
  <w:font w:name="Malgun Gothic Semilight">
    <w:altName w:val="苹方-简"/>
    <w:panose1 w:val="020B0502040204020203"/>
    <w:charset w:val="88"/>
    <w:family w:val="auto"/>
    <w:pitch w:val="default"/>
    <w:sig w:usb0="00000000" w:usb1="00000000" w:usb2="00000012" w:usb3="00000000" w:csb0="203E01BD" w:csb1="D7FF0000"/>
  </w:font>
  <w:font w:name="Yu Gothic UI">
    <w:altName w:val="Hiragino Sans"/>
    <w:panose1 w:val="020B0500000000000000"/>
    <w:charset w:val="80"/>
    <w:family w:val="auto"/>
    <w:pitch w:val="default"/>
    <w:sig w:usb0="00000000" w:usb1="00000000" w:usb2="00000016" w:usb3="00000000" w:csb0="2002009F" w:csb1="00000000"/>
  </w:font>
  <w:font w:name="华文宋体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Hiragino Sans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Apple SD Gothic Neo">
    <w:panose1 w:val="02000300000000000000"/>
    <w:charset w:val="81"/>
    <w:family w:val="auto"/>
    <w:pitch w:val="default"/>
    <w:sig w:usb0="00000203" w:usb1="21D12C10" w:usb2="00000010" w:usb3="00000000" w:csb0="00280005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汉仪楷体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+中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系统字体">
    <w:altName w:val="苹方-简"/>
    <w:panose1 w:val="00000400000000000000"/>
    <w:charset w:val="00"/>
    <w:family w:val="auto"/>
    <w:pitch w:val="default"/>
    <w:sig w:usb0="00000000" w:usb1="00000000" w:usb2="00000000" w:usb3="00000000" w:csb0="2000019F" w:csb1="00000000"/>
  </w:font>
  <w:font w:name="+中文正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文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中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宋体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altName w:val="汉仪旗黑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方正仿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汉仪楷体简">
    <w:panose1 w:val="02010600000101010101"/>
    <w:charset w:val="86"/>
    <w:family w:val="auto"/>
    <w:pitch w:val="default"/>
    <w:sig w:usb0="00000001" w:usb1="080E0800" w:usb2="00000002" w:usb3="00000000" w:csb0="00040000" w:csb1="00000000"/>
  </w:font>
  <w:font w:name="汉仪中简黑简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报隶-简">
    <w:panose1 w:val="02010600040101010101"/>
    <w:charset w:val="86"/>
    <w:family w:val="auto"/>
    <w:pitch w:val="default"/>
    <w:sig w:usb0="80000287" w:usb1="280F3C52" w:usb2="00000016" w:usb3="00000000" w:csb0="0004001F" w:csb1="00000000"/>
  </w:font>
  <w:font w:name="Kingsoft Math">
    <w:panose1 w:val="02040503050406030204"/>
    <w:charset w:val="00"/>
    <w:family w:val="auto"/>
    <w:pitch w:val="default"/>
    <w:sig w:usb0="80000087" w:usb1="00002068" w:usb2="00000000" w:usb3="00000000" w:csb0="2000019F" w:csb1="00000000"/>
  </w:font>
  <w:font w:name="行楷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Thonburi">
    <w:panose1 w:val="00000400000000000000"/>
    <w:charset w:val="00"/>
    <w:family w:val="auto"/>
    <w:pitch w:val="default"/>
    <w:sig w:usb0="01000000" w:usb1="00000000" w:usb2="00000000" w:usb3="00000000" w:csb0="20000193" w:csb1="4D000000"/>
  </w:font>
  <w:font w:name="Raleway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E60022FF" w:usb1="D200F9FB" w:usb2="02000028" w:usb3="00000000" w:csb0="600001DF" w:csb1="FFDF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00"/>
    <w:family w:val="auto"/>
    <w:pitch w:val="default"/>
    <w:sig w:usb0="00000000" w:usb1="00000000" w:usb2="00000016" w:usb3="00000000" w:csb0="00040001" w:csb1="00000000"/>
  </w:font>
  <w:font w:name="Times">
    <w:panose1 w:val="00000500000000020000"/>
    <w:charset w:val="00"/>
    <w:family w:val="roman"/>
    <w:pitch w:val="default"/>
    <w:sig w:usb0="E00002FF" w:usb1="5000205A" w:usb2="00000000" w:usb3="00000000" w:csb0="2000019F" w:csb1="4F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3</w:t>
    </w:r>
    <w:r>
      <w:rPr>
        <w:rStyle w:val="24"/>
      </w:rPr>
      <w:fldChar w:fldCharType="end"/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杭州美创科技有限公司地址：杭州市拱墅区丰潭路508号天行国际中心7号楼12楼</w:t>
    </w:r>
  </w:p>
  <w:p>
    <w:pPr>
      <w:pStyle w:val="16"/>
      <w:tabs>
        <w:tab w:val="right" w:pos="9540"/>
        <w:tab w:val="right" w:pos="10080"/>
      </w:tabs>
      <w:ind w:right="378" w:rightChars="180"/>
      <w:jc w:val="both"/>
    </w:pPr>
    <w:r>
      <w:rPr>
        <w:rFonts w:hint="eastAsia"/>
      </w:rPr>
      <w:t>技术支持电话：400-711-8011传真：</w:t>
    </w:r>
    <w:r>
      <w:t>0571-56898622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framePr w:wrap="around" w:vAnchor="text" w:hAnchor="margin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separate"/>
    </w:r>
    <w:r>
      <w:rPr>
        <w:rStyle w:val="24"/>
      </w:rPr>
      <w:t>13</w:t>
    </w:r>
    <w:r>
      <w:rPr>
        <w:rStyle w:val="24"/>
      </w:rPr>
      <w:fldChar w:fldCharType="end"/>
    </w:r>
  </w:p>
  <w:p>
    <w:pPr>
      <w:pStyle w:val="16"/>
      <w:ind w:right="360"/>
    </w:pPr>
  </w:p>
  <w:p/>
  <w:p/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0" b="0"/>
          <wp:docPr id="8" name="图片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图片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single" w:color="auto" w:sz="6" w:space="1"/>
      </w:pBdr>
      <w:spacing w:before="96" w:beforeLines="40" w:after="96" w:afterLines="40"/>
      <w:jc w:val="both"/>
    </w:pPr>
    <w:r>
      <w:drawing>
        <wp:inline distT="0" distB="0" distL="0" distR="0">
          <wp:extent cx="2065655" cy="287655"/>
          <wp:effectExtent l="0" t="0" r="17145" b="17145"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065655" cy="2876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</w:rPr>
      <w:t xml:space="preserve">             </w:t>
    </w:r>
    <w:r>
      <w:t>{{ company_name }}{{ business_name }}</w:t>
    </w:r>
    <w:r>
      <w:rPr>
        <w:rFonts w:hint="eastAsia"/>
      </w:rPr>
      <w:t>巡检报告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865522"/>
    <w:multiLevelType w:val="singleLevel"/>
    <w:tmpl w:val="60865522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6087D6CB"/>
    <w:multiLevelType w:val="singleLevel"/>
    <w:tmpl w:val="6087D6CB"/>
    <w:lvl w:ilvl="0" w:tentative="0">
      <w:start w:val="8"/>
      <w:numFmt w:val="chineseCounting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2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doNotShadeFormData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C19"/>
    <w:rsid w:val="00000419"/>
    <w:rsid w:val="00001378"/>
    <w:rsid w:val="00001D21"/>
    <w:rsid w:val="000050F3"/>
    <w:rsid w:val="0000739A"/>
    <w:rsid w:val="000079AC"/>
    <w:rsid w:val="000131AE"/>
    <w:rsid w:val="00013970"/>
    <w:rsid w:val="00016C70"/>
    <w:rsid w:val="00016D0B"/>
    <w:rsid w:val="00017798"/>
    <w:rsid w:val="000260CD"/>
    <w:rsid w:val="00027048"/>
    <w:rsid w:val="0003047D"/>
    <w:rsid w:val="0003065D"/>
    <w:rsid w:val="000324E3"/>
    <w:rsid w:val="00034BA4"/>
    <w:rsid w:val="00036034"/>
    <w:rsid w:val="00037D4D"/>
    <w:rsid w:val="00043708"/>
    <w:rsid w:val="0004377D"/>
    <w:rsid w:val="000453D5"/>
    <w:rsid w:val="00047572"/>
    <w:rsid w:val="00047DC8"/>
    <w:rsid w:val="000513CB"/>
    <w:rsid w:val="00052CE7"/>
    <w:rsid w:val="00054C10"/>
    <w:rsid w:val="00054D80"/>
    <w:rsid w:val="00054F5F"/>
    <w:rsid w:val="000646E2"/>
    <w:rsid w:val="00070CEC"/>
    <w:rsid w:val="000717C5"/>
    <w:rsid w:val="00074256"/>
    <w:rsid w:val="0007539D"/>
    <w:rsid w:val="000779AA"/>
    <w:rsid w:val="0008179B"/>
    <w:rsid w:val="00083723"/>
    <w:rsid w:val="00083887"/>
    <w:rsid w:val="000838D5"/>
    <w:rsid w:val="00085060"/>
    <w:rsid w:val="000853E1"/>
    <w:rsid w:val="0009206A"/>
    <w:rsid w:val="00093614"/>
    <w:rsid w:val="00093D80"/>
    <w:rsid w:val="00095AD5"/>
    <w:rsid w:val="00096F7D"/>
    <w:rsid w:val="00097C34"/>
    <w:rsid w:val="00097F54"/>
    <w:rsid w:val="000A1B35"/>
    <w:rsid w:val="000A1C83"/>
    <w:rsid w:val="000A2B2E"/>
    <w:rsid w:val="000A4AE0"/>
    <w:rsid w:val="000A6DF7"/>
    <w:rsid w:val="000A78F8"/>
    <w:rsid w:val="000B0574"/>
    <w:rsid w:val="000B1563"/>
    <w:rsid w:val="000B407C"/>
    <w:rsid w:val="000B5386"/>
    <w:rsid w:val="000C09C5"/>
    <w:rsid w:val="000C0BA1"/>
    <w:rsid w:val="000C304C"/>
    <w:rsid w:val="000C30F7"/>
    <w:rsid w:val="000C5FB9"/>
    <w:rsid w:val="000C666A"/>
    <w:rsid w:val="000D3D85"/>
    <w:rsid w:val="000E056F"/>
    <w:rsid w:val="000E2050"/>
    <w:rsid w:val="000E471C"/>
    <w:rsid w:val="000E53E1"/>
    <w:rsid w:val="000E66D1"/>
    <w:rsid w:val="000E6A20"/>
    <w:rsid w:val="000E76B2"/>
    <w:rsid w:val="000F1D9F"/>
    <w:rsid w:val="000F4E13"/>
    <w:rsid w:val="000F506B"/>
    <w:rsid w:val="000F549B"/>
    <w:rsid w:val="000F6EA2"/>
    <w:rsid w:val="001000F4"/>
    <w:rsid w:val="001024E9"/>
    <w:rsid w:val="00103B2E"/>
    <w:rsid w:val="0010686C"/>
    <w:rsid w:val="0011011F"/>
    <w:rsid w:val="00110812"/>
    <w:rsid w:val="00111E23"/>
    <w:rsid w:val="0011259C"/>
    <w:rsid w:val="0011334D"/>
    <w:rsid w:val="001153EE"/>
    <w:rsid w:val="001171F8"/>
    <w:rsid w:val="00117A4A"/>
    <w:rsid w:val="00117F50"/>
    <w:rsid w:val="0012072C"/>
    <w:rsid w:val="00120B73"/>
    <w:rsid w:val="00120DC3"/>
    <w:rsid w:val="001217C0"/>
    <w:rsid w:val="00121F72"/>
    <w:rsid w:val="00123800"/>
    <w:rsid w:val="00125120"/>
    <w:rsid w:val="0012598A"/>
    <w:rsid w:val="00127220"/>
    <w:rsid w:val="00127F9B"/>
    <w:rsid w:val="0013054D"/>
    <w:rsid w:val="00130855"/>
    <w:rsid w:val="00133F0D"/>
    <w:rsid w:val="00133FAD"/>
    <w:rsid w:val="00140CA4"/>
    <w:rsid w:val="00140E9B"/>
    <w:rsid w:val="001443A8"/>
    <w:rsid w:val="001463C0"/>
    <w:rsid w:val="001467E9"/>
    <w:rsid w:val="001558C4"/>
    <w:rsid w:val="00157C1E"/>
    <w:rsid w:val="00160BFE"/>
    <w:rsid w:val="00163053"/>
    <w:rsid w:val="001655C6"/>
    <w:rsid w:val="00167840"/>
    <w:rsid w:val="00172754"/>
    <w:rsid w:val="001728B9"/>
    <w:rsid w:val="001730D2"/>
    <w:rsid w:val="00174CFF"/>
    <w:rsid w:val="00176622"/>
    <w:rsid w:val="00176B72"/>
    <w:rsid w:val="00180F15"/>
    <w:rsid w:val="001815F9"/>
    <w:rsid w:val="00181FBC"/>
    <w:rsid w:val="001823DA"/>
    <w:rsid w:val="001823DB"/>
    <w:rsid w:val="00183352"/>
    <w:rsid w:val="00186C94"/>
    <w:rsid w:val="00187505"/>
    <w:rsid w:val="00190847"/>
    <w:rsid w:val="00190E6A"/>
    <w:rsid w:val="0019125A"/>
    <w:rsid w:val="001922C5"/>
    <w:rsid w:val="00192801"/>
    <w:rsid w:val="00192A9D"/>
    <w:rsid w:val="001952C7"/>
    <w:rsid w:val="001960A2"/>
    <w:rsid w:val="001968DC"/>
    <w:rsid w:val="001A107D"/>
    <w:rsid w:val="001A1512"/>
    <w:rsid w:val="001A1B8A"/>
    <w:rsid w:val="001A1D52"/>
    <w:rsid w:val="001A51A8"/>
    <w:rsid w:val="001A6F4B"/>
    <w:rsid w:val="001A78EF"/>
    <w:rsid w:val="001B2275"/>
    <w:rsid w:val="001B37E6"/>
    <w:rsid w:val="001B4155"/>
    <w:rsid w:val="001B537E"/>
    <w:rsid w:val="001B5FDD"/>
    <w:rsid w:val="001B67B5"/>
    <w:rsid w:val="001B7068"/>
    <w:rsid w:val="001C05F6"/>
    <w:rsid w:val="001C0CE5"/>
    <w:rsid w:val="001C2270"/>
    <w:rsid w:val="001C3DB8"/>
    <w:rsid w:val="001C6AF5"/>
    <w:rsid w:val="001D0C5D"/>
    <w:rsid w:val="001D32DC"/>
    <w:rsid w:val="001D3FAA"/>
    <w:rsid w:val="001D4C3A"/>
    <w:rsid w:val="001D5E73"/>
    <w:rsid w:val="001D6D0F"/>
    <w:rsid w:val="001E2D6E"/>
    <w:rsid w:val="001E43F4"/>
    <w:rsid w:val="001E4620"/>
    <w:rsid w:val="001E6223"/>
    <w:rsid w:val="001E676E"/>
    <w:rsid w:val="001F4B23"/>
    <w:rsid w:val="001F5A8B"/>
    <w:rsid w:val="001F602B"/>
    <w:rsid w:val="001F61A6"/>
    <w:rsid w:val="001F7D71"/>
    <w:rsid w:val="00200363"/>
    <w:rsid w:val="00203407"/>
    <w:rsid w:val="00203FDE"/>
    <w:rsid w:val="00204E02"/>
    <w:rsid w:val="00210862"/>
    <w:rsid w:val="002113CE"/>
    <w:rsid w:val="0021205F"/>
    <w:rsid w:val="00212302"/>
    <w:rsid w:val="00216113"/>
    <w:rsid w:val="00216EA1"/>
    <w:rsid w:val="0022003A"/>
    <w:rsid w:val="002224BD"/>
    <w:rsid w:val="0022366A"/>
    <w:rsid w:val="00223F2F"/>
    <w:rsid w:val="00224E06"/>
    <w:rsid w:val="00226499"/>
    <w:rsid w:val="002266ED"/>
    <w:rsid w:val="00227C0A"/>
    <w:rsid w:val="00232C66"/>
    <w:rsid w:val="00232FA4"/>
    <w:rsid w:val="002355FF"/>
    <w:rsid w:val="00236191"/>
    <w:rsid w:val="00236BCA"/>
    <w:rsid w:val="00237351"/>
    <w:rsid w:val="0024205D"/>
    <w:rsid w:val="002431B9"/>
    <w:rsid w:val="00247888"/>
    <w:rsid w:val="0025163F"/>
    <w:rsid w:val="00251D39"/>
    <w:rsid w:val="00255DDC"/>
    <w:rsid w:val="00261C1A"/>
    <w:rsid w:val="002654CB"/>
    <w:rsid w:val="00265F5B"/>
    <w:rsid w:val="00266297"/>
    <w:rsid w:val="0026783C"/>
    <w:rsid w:val="00271212"/>
    <w:rsid w:val="00271862"/>
    <w:rsid w:val="002735DF"/>
    <w:rsid w:val="00280B06"/>
    <w:rsid w:val="00280CEB"/>
    <w:rsid w:val="00282A95"/>
    <w:rsid w:val="00283556"/>
    <w:rsid w:val="00283A9B"/>
    <w:rsid w:val="00287633"/>
    <w:rsid w:val="002913EC"/>
    <w:rsid w:val="00291693"/>
    <w:rsid w:val="00292E6C"/>
    <w:rsid w:val="00293320"/>
    <w:rsid w:val="00294699"/>
    <w:rsid w:val="00294D06"/>
    <w:rsid w:val="002955F8"/>
    <w:rsid w:val="0029730D"/>
    <w:rsid w:val="0029752A"/>
    <w:rsid w:val="002A1FC9"/>
    <w:rsid w:val="002A4DE8"/>
    <w:rsid w:val="002A608F"/>
    <w:rsid w:val="002B217D"/>
    <w:rsid w:val="002B2568"/>
    <w:rsid w:val="002B43C6"/>
    <w:rsid w:val="002B7B05"/>
    <w:rsid w:val="002C1279"/>
    <w:rsid w:val="002C14C1"/>
    <w:rsid w:val="002D059B"/>
    <w:rsid w:val="002D087D"/>
    <w:rsid w:val="002D15E3"/>
    <w:rsid w:val="002D366C"/>
    <w:rsid w:val="002D3FF0"/>
    <w:rsid w:val="002D7002"/>
    <w:rsid w:val="002E0E2D"/>
    <w:rsid w:val="002E1B5C"/>
    <w:rsid w:val="002E2C38"/>
    <w:rsid w:val="002E3224"/>
    <w:rsid w:val="002E469D"/>
    <w:rsid w:val="002E6879"/>
    <w:rsid w:val="002F1AEE"/>
    <w:rsid w:val="002F1C2C"/>
    <w:rsid w:val="002F2C61"/>
    <w:rsid w:val="002F348B"/>
    <w:rsid w:val="002F36DD"/>
    <w:rsid w:val="002F3D88"/>
    <w:rsid w:val="002F44B6"/>
    <w:rsid w:val="002F5003"/>
    <w:rsid w:val="002F5106"/>
    <w:rsid w:val="002F6889"/>
    <w:rsid w:val="002F6E4F"/>
    <w:rsid w:val="00300A7D"/>
    <w:rsid w:val="00300EB3"/>
    <w:rsid w:val="003010AC"/>
    <w:rsid w:val="003019B4"/>
    <w:rsid w:val="0030261F"/>
    <w:rsid w:val="003071BB"/>
    <w:rsid w:val="00310668"/>
    <w:rsid w:val="00310F5E"/>
    <w:rsid w:val="0031499D"/>
    <w:rsid w:val="00315C19"/>
    <w:rsid w:val="00316A03"/>
    <w:rsid w:val="003230D9"/>
    <w:rsid w:val="00324448"/>
    <w:rsid w:val="00330A93"/>
    <w:rsid w:val="00331AC3"/>
    <w:rsid w:val="0033509E"/>
    <w:rsid w:val="00336BD3"/>
    <w:rsid w:val="003371C3"/>
    <w:rsid w:val="00340DDF"/>
    <w:rsid w:val="00342164"/>
    <w:rsid w:val="00342877"/>
    <w:rsid w:val="00342A60"/>
    <w:rsid w:val="0034356F"/>
    <w:rsid w:val="00343C34"/>
    <w:rsid w:val="0034526C"/>
    <w:rsid w:val="003461BE"/>
    <w:rsid w:val="0034723B"/>
    <w:rsid w:val="003476B2"/>
    <w:rsid w:val="00347999"/>
    <w:rsid w:val="00350C7F"/>
    <w:rsid w:val="003532BC"/>
    <w:rsid w:val="003558DE"/>
    <w:rsid w:val="00356536"/>
    <w:rsid w:val="00356558"/>
    <w:rsid w:val="00356F4C"/>
    <w:rsid w:val="00357F64"/>
    <w:rsid w:val="00361E0E"/>
    <w:rsid w:val="00364BB0"/>
    <w:rsid w:val="003713EA"/>
    <w:rsid w:val="003715B8"/>
    <w:rsid w:val="00373207"/>
    <w:rsid w:val="00373ACF"/>
    <w:rsid w:val="003746A3"/>
    <w:rsid w:val="00374AF4"/>
    <w:rsid w:val="00375F05"/>
    <w:rsid w:val="00383696"/>
    <w:rsid w:val="00386182"/>
    <w:rsid w:val="0039030D"/>
    <w:rsid w:val="00391039"/>
    <w:rsid w:val="00391E2E"/>
    <w:rsid w:val="00393070"/>
    <w:rsid w:val="003978FA"/>
    <w:rsid w:val="003A13BB"/>
    <w:rsid w:val="003A1BA3"/>
    <w:rsid w:val="003A2468"/>
    <w:rsid w:val="003A269D"/>
    <w:rsid w:val="003A2A48"/>
    <w:rsid w:val="003A34F4"/>
    <w:rsid w:val="003A5F11"/>
    <w:rsid w:val="003B4C7E"/>
    <w:rsid w:val="003B57C9"/>
    <w:rsid w:val="003B6F56"/>
    <w:rsid w:val="003B799E"/>
    <w:rsid w:val="003C1B20"/>
    <w:rsid w:val="003C2411"/>
    <w:rsid w:val="003C3341"/>
    <w:rsid w:val="003C40FC"/>
    <w:rsid w:val="003C4EBE"/>
    <w:rsid w:val="003C56A8"/>
    <w:rsid w:val="003C75D3"/>
    <w:rsid w:val="003D02F6"/>
    <w:rsid w:val="003D1925"/>
    <w:rsid w:val="003D34D9"/>
    <w:rsid w:val="003D3E1E"/>
    <w:rsid w:val="003E0098"/>
    <w:rsid w:val="003E030A"/>
    <w:rsid w:val="003E0EA6"/>
    <w:rsid w:val="003F19A9"/>
    <w:rsid w:val="003F2DA2"/>
    <w:rsid w:val="003F7135"/>
    <w:rsid w:val="00400944"/>
    <w:rsid w:val="00400BAE"/>
    <w:rsid w:val="00400D2A"/>
    <w:rsid w:val="0040168D"/>
    <w:rsid w:val="00402011"/>
    <w:rsid w:val="0040307C"/>
    <w:rsid w:val="0040355A"/>
    <w:rsid w:val="0040380E"/>
    <w:rsid w:val="00403C40"/>
    <w:rsid w:val="004045E7"/>
    <w:rsid w:val="00404A26"/>
    <w:rsid w:val="004054D2"/>
    <w:rsid w:val="0040594C"/>
    <w:rsid w:val="0041054F"/>
    <w:rsid w:val="00413407"/>
    <w:rsid w:val="00413DD1"/>
    <w:rsid w:val="00420748"/>
    <w:rsid w:val="00420E4B"/>
    <w:rsid w:val="00421BAD"/>
    <w:rsid w:val="004225FD"/>
    <w:rsid w:val="004259B1"/>
    <w:rsid w:val="00425D0B"/>
    <w:rsid w:val="00426C60"/>
    <w:rsid w:val="00427D7E"/>
    <w:rsid w:val="00430C7C"/>
    <w:rsid w:val="00430E3A"/>
    <w:rsid w:val="00432961"/>
    <w:rsid w:val="004331F9"/>
    <w:rsid w:val="004332B1"/>
    <w:rsid w:val="00435799"/>
    <w:rsid w:val="004359FA"/>
    <w:rsid w:val="0043754D"/>
    <w:rsid w:val="004401EF"/>
    <w:rsid w:val="00440DCE"/>
    <w:rsid w:val="00442B48"/>
    <w:rsid w:val="00442D52"/>
    <w:rsid w:val="004437C2"/>
    <w:rsid w:val="00444C64"/>
    <w:rsid w:val="0044780C"/>
    <w:rsid w:val="00452449"/>
    <w:rsid w:val="004528C0"/>
    <w:rsid w:val="004535FD"/>
    <w:rsid w:val="004549C9"/>
    <w:rsid w:val="00455432"/>
    <w:rsid w:val="0045676A"/>
    <w:rsid w:val="004571E1"/>
    <w:rsid w:val="004600DE"/>
    <w:rsid w:val="004604C8"/>
    <w:rsid w:val="00461847"/>
    <w:rsid w:val="00461F0E"/>
    <w:rsid w:val="00462993"/>
    <w:rsid w:val="004633B2"/>
    <w:rsid w:val="0046370C"/>
    <w:rsid w:val="004640AD"/>
    <w:rsid w:val="004647AE"/>
    <w:rsid w:val="004679CD"/>
    <w:rsid w:val="0047134D"/>
    <w:rsid w:val="004714F9"/>
    <w:rsid w:val="00472553"/>
    <w:rsid w:val="0047302E"/>
    <w:rsid w:val="00473299"/>
    <w:rsid w:val="00473539"/>
    <w:rsid w:val="00474F38"/>
    <w:rsid w:val="004753AB"/>
    <w:rsid w:val="00476594"/>
    <w:rsid w:val="00480672"/>
    <w:rsid w:val="004809A0"/>
    <w:rsid w:val="00482127"/>
    <w:rsid w:val="00482322"/>
    <w:rsid w:val="00485DF1"/>
    <w:rsid w:val="0048682C"/>
    <w:rsid w:val="00486DBC"/>
    <w:rsid w:val="00486E1B"/>
    <w:rsid w:val="0049091E"/>
    <w:rsid w:val="004918A1"/>
    <w:rsid w:val="00491F31"/>
    <w:rsid w:val="00492AF4"/>
    <w:rsid w:val="00492B51"/>
    <w:rsid w:val="004945AE"/>
    <w:rsid w:val="00496076"/>
    <w:rsid w:val="00496CE2"/>
    <w:rsid w:val="00497946"/>
    <w:rsid w:val="004A0621"/>
    <w:rsid w:val="004A3B66"/>
    <w:rsid w:val="004A4FE3"/>
    <w:rsid w:val="004A6BEA"/>
    <w:rsid w:val="004A7048"/>
    <w:rsid w:val="004B41F1"/>
    <w:rsid w:val="004B705D"/>
    <w:rsid w:val="004B7457"/>
    <w:rsid w:val="004C0785"/>
    <w:rsid w:val="004C2756"/>
    <w:rsid w:val="004C352E"/>
    <w:rsid w:val="004C3820"/>
    <w:rsid w:val="004C5FD3"/>
    <w:rsid w:val="004C657A"/>
    <w:rsid w:val="004D269B"/>
    <w:rsid w:val="004D41E5"/>
    <w:rsid w:val="004D5D68"/>
    <w:rsid w:val="004D6F05"/>
    <w:rsid w:val="004E1A4E"/>
    <w:rsid w:val="004E24F5"/>
    <w:rsid w:val="004E2B7C"/>
    <w:rsid w:val="004E3292"/>
    <w:rsid w:val="004E47D2"/>
    <w:rsid w:val="004E5880"/>
    <w:rsid w:val="004E6E9F"/>
    <w:rsid w:val="004E6F87"/>
    <w:rsid w:val="004F1B84"/>
    <w:rsid w:val="004F6371"/>
    <w:rsid w:val="004F7362"/>
    <w:rsid w:val="004F77A7"/>
    <w:rsid w:val="004F7993"/>
    <w:rsid w:val="005004F8"/>
    <w:rsid w:val="0050066E"/>
    <w:rsid w:val="00500D94"/>
    <w:rsid w:val="005014A9"/>
    <w:rsid w:val="00503A74"/>
    <w:rsid w:val="00504274"/>
    <w:rsid w:val="00505A3F"/>
    <w:rsid w:val="005128A1"/>
    <w:rsid w:val="00512950"/>
    <w:rsid w:val="005159C2"/>
    <w:rsid w:val="00516C5F"/>
    <w:rsid w:val="00517985"/>
    <w:rsid w:val="00520524"/>
    <w:rsid w:val="00521DFA"/>
    <w:rsid w:val="00522BCF"/>
    <w:rsid w:val="00522FB3"/>
    <w:rsid w:val="00524D3A"/>
    <w:rsid w:val="005255C8"/>
    <w:rsid w:val="00525C18"/>
    <w:rsid w:val="00526EAA"/>
    <w:rsid w:val="00526FB2"/>
    <w:rsid w:val="005316E7"/>
    <w:rsid w:val="00531A9F"/>
    <w:rsid w:val="00532114"/>
    <w:rsid w:val="005324F6"/>
    <w:rsid w:val="00532B4D"/>
    <w:rsid w:val="00533925"/>
    <w:rsid w:val="005365C6"/>
    <w:rsid w:val="00537347"/>
    <w:rsid w:val="005424D1"/>
    <w:rsid w:val="0054461C"/>
    <w:rsid w:val="0054567F"/>
    <w:rsid w:val="005475C2"/>
    <w:rsid w:val="00547DB4"/>
    <w:rsid w:val="00550F4B"/>
    <w:rsid w:val="005517A5"/>
    <w:rsid w:val="005541E9"/>
    <w:rsid w:val="00554651"/>
    <w:rsid w:val="00556CB6"/>
    <w:rsid w:val="005575E9"/>
    <w:rsid w:val="00561149"/>
    <w:rsid w:val="00561BD6"/>
    <w:rsid w:val="00562FD9"/>
    <w:rsid w:val="0056328D"/>
    <w:rsid w:val="005646E6"/>
    <w:rsid w:val="00564FB4"/>
    <w:rsid w:val="005658F9"/>
    <w:rsid w:val="00565BBF"/>
    <w:rsid w:val="00567177"/>
    <w:rsid w:val="00567835"/>
    <w:rsid w:val="005678AF"/>
    <w:rsid w:val="00567EF5"/>
    <w:rsid w:val="00571870"/>
    <w:rsid w:val="00571DB8"/>
    <w:rsid w:val="00572471"/>
    <w:rsid w:val="00572AC5"/>
    <w:rsid w:val="00575903"/>
    <w:rsid w:val="005773DA"/>
    <w:rsid w:val="005800E7"/>
    <w:rsid w:val="00580878"/>
    <w:rsid w:val="005815BF"/>
    <w:rsid w:val="00584922"/>
    <w:rsid w:val="00584C9E"/>
    <w:rsid w:val="00585548"/>
    <w:rsid w:val="00586C1E"/>
    <w:rsid w:val="0059095D"/>
    <w:rsid w:val="00591AB3"/>
    <w:rsid w:val="00592EF6"/>
    <w:rsid w:val="005930EF"/>
    <w:rsid w:val="00593F27"/>
    <w:rsid w:val="00593F75"/>
    <w:rsid w:val="00594CDB"/>
    <w:rsid w:val="005973DD"/>
    <w:rsid w:val="00597CBF"/>
    <w:rsid w:val="005A5366"/>
    <w:rsid w:val="005A6CB0"/>
    <w:rsid w:val="005B0F29"/>
    <w:rsid w:val="005B24CC"/>
    <w:rsid w:val="005B345C"/>
    <w:rsid w:val="005B49E9"/>
    <w:rsid w:val="005B5621"/>
    <w:rsid w:val="005B5DE7"/>
    <w:rsid w:val="005C139A"/>
    <w:rsid w:val="005C2D2D"/>
    <w:rsid w:val="005C30E3"/>
    <w:rsid w:val="005C613B"/>
    <w:rsid w:val="005C6425"/>
    <w:rsid w:val="005D0893"/>
    <w:rsid w:val="005D2717"/>
    <w:rsid w:val="005D280A"/>
    <w:rsid w:val="005D3F18"/>
    <w:rsid w:val="005D50DA"/>
    <w:rsid w:val="005D5148"/>
    <w:rsid w:val="005D56F4"/>
    <w:rsid w:val="005D57D3"/>
    <w:rsid w:val="005D6466"/>
    <w:rsid w:val="005D677E"/>
    <w:rsid w:val="005E2A53"/>
    <w:rsid w:val="005E32C2"/>
    <w:rsid w:val="005E343C"/>
    <w:rsid w:val="005E6CC3"/>
    <w:rsid w:val="005F2F77"/>
    <w:rsid w:val="005F316C"/>
    <w:rsid w:val="005F3C63"/>
    <w:rsid w:val="005F79EC"/>
    <w:rsid w:val="005F7EBF"/>
    <w:rsid w:val="0060103F"/>
    <w:rsid w:val="0060171B"/>
    <w:rsid w:val="00602746"/>
    <w:rsid w:val="006027BD"/>
    <w:rsid w:val="00602E53"/>
    <w:rsid w:val="00604E3E"/>
    <w:rsid w:val="006141E2"/>
    <w:rsid w:val="00617144"/>
    <w:rsid w:val="00617514"/>
    <w:rsid w:val="006178A6"/>
    <w:rsid w:val="00622443"/>
    <w:rsid w:val="00623110"/>
    <w:rsid w:val="00623C48"/>
    <w:rsid w:val="006246A9"/>
    <w:rsid w:val="00626A70"/>
    <w:rsid w:val="00630B8F"/>
    <w:rsid w:val="006317CB"/>
    <w:rsid w:val="00631D47"/>
    <w:rsid w:val="006335D9"/>
    <w:rsid w:val="00633E07"/>
    <w:rsid w:val="0063468C"/>
    <w:rsid w:val="00634DAF"/>
    <w:rsid w:val="00634FBC"/>
    <w:rsid w:val="006361FC"/>
    <w:rsid w:val="00637B81"/>
    <w:rsid w:val="00640503"/>
    <w:rsid w:val="00640BB2"/>
    <w:rsid w:val="00641562"/>
    <w:rsid w:val="00642442"/>
    <w:rsid w:val="00643135"/>
    <w:rsid w:val="00653B64"/>
    <w:rsid w:val="00653E9C"/>
    <w:rsid w:val="00655545"/>
    <w:rsid w:val="00655668"/>
    <w:rsid w:val="00655C3C"/>
    <w:rsid w:val="00656103"/>
    <w:rsid w:val="00656875"/>
    <w:rsid w:val="006603FA"/>
    <w:rsid w:val="006608BC"/>
    <w:rsid w:val="00660B87"/>
    <w:rsid w:val="00662D26"/>
    <w:rsid w:val="00662FE3"/>
    <w:rsid w:val="00663054"/>
    <w:rsid w:val="00663328"/>
    <w:rsid w:val="0066401B"/>
    <w:rsid w:val="006650BD"/>
    <w:rsid w:val="00665CEE"/>
    <w:rsid w:val="00666DA1"/>
    <w:rsid w:val="0066762C"/>
    <w:rsid w:val="00667C9A"/>
    <w:rsid w:val="00672FE7"/>
    <w:rsid w:val="00673FD9"/>
    <w:rsid w:val="0067685A"/>
    <w:rsid w:val="006773EB"/>
    <w:rsid w:val="00677D40"/>
    <w:rsid w:val="00681047"/>
    <w:rsid w:val="00681873"/>
    <w:rsid w:val="00684E40"/>
    <w:rsid w:val="00690C58"/>
    <w:rsid w:val="0069177E"/>
    <w:rsid w:val="0069372B"/>
    <w:rsid w:val="00694978"/>
    <w:rsid w:val="006965CA"/>
    <w:rsid w:val="00696BFC"/>
    <w:rsid w:val="00697402"/>
    <w:rsid w:val="006A1EA0"/>
    <w:rsid w:val="006A5F88"/>
    <w:rsid w:val="006A662B"/>
    <w:rsid w:val="006A6C96"/>
    <w:rsid w:val="006B08B9"/>
    <w:rsid w:val="006B1C1B"/>
    <w:rsid w:val="006B347A"/>
    <w:rsid w:val="006B4447"/>
    <w:rsid w:val="006B4869"/>
    <w:rsid w:val="006B5024"/>
    <w:rsid w:val="006B5615"/>
    <w:rsid w:val="006B76A1"/>
    <w:rsid w:val="006C0155"/>
    <w:rsid w:val="006C087E"/>
    <w:rsid w:val="006C1E89"/>
    <w:rsid w:val="006C2A45"/>
    <w:rsid w:val="006C3237"/>
    <w:rsid w:val="006C38E4"/>
    <w:rsid w:val="006C3CB9"/>
    <w:rsid w:val="006C6744"/>
    <w:rsid w:val="006D0C95"/>
    <w:rsid w:val="006D0E2B"/>
    <w:rsid w:val="006D7050"/>
    <w:rsid w:val="006E0C26"/>
    <w:rsid w:val="006E0F3C"/>
    <w:rsid w:val="006E1F14"/>
    <w:rsid w:val="006E242C"/>
    <w:rsid w:val="006E493F"/>
    <w:rsid w:val="006E4F00"/>
    <w:rsid w:val="006E581D"/>
    <w:rsid w:val="006E60F7"/>
    <w:rsid w:val="006F0B13"/>
    <w:rsid w:val="006F2F2C"/>
    <w:rsid w:val="006F59D1"/>
    <w:rsid w:val="006F5D43"/>
    <w:rsid w:val="006F62E0"/>
    <w:rsid w:val="006F77E0"/>
    <w:rsid w:val="00700B85"/>
    <w:rsid w:val="00701E3D"/>
    <w:rsid w:val="00701E99"/>
    <w:rsid w:val="00702525"/>
    <w:rsid w:val="007033E2"/>
    <w:rsid w:val="007038F0"/>
    <w:rsid w:val="0070403D"/>
    <w:rsid w:val="0070619A"/>
    <w:rsid w:val="007066A0"/>
    <w:rsid w:val="00706972"/>
    <w:rsid w:val="00712953"/>
    <w:rsid w:val="0071299D"/>
    <w:rsid w:val="00713210"/>
    <w:rsid w:val="0071507E"/>
    <w:rsid w:val="00722AD9"/>
    <w:rsid w:val="007254A4"/>
    <w:rsid w:val="00725F53"/>
    <w:rsid w:val="007267C9"/>
    <w:rsid w:val="007267D9"/>
    <w:rsid w:val="00731679"/>
    <w:rsid w:val="007403CF"/>
    <w:rsid w:val="00744B5B"/>
    <w:rsid w:val="007478ED"/>
    <w:rsid w:val="007479D1"/>
    <w:rsid w:val="00747F14"/>
    <w:rsid w:val="00750A5F"/>
    <w:rsid w:val="00750DCC"/>
    <w:rsid w:val="0075257C"/>
    <w:rsid w:val="0075284A"/>
    <w:rsid w:val="00753E9D"/>
    <w:rsid w:val="00754187"/>
    <w:rsid w:val="00755657"/>
    <w:rsid w:val="0076058E"/>
    <w:rsid w:val="00762D52"/>
    <w:rsid w:val="00767D3D"/>
    <w:rsid w:val="00767DC3"/>
    <w:rsid w:val="0077200A"/>
    <w:rsid w:val="00774495"/>
    <w:rsid w:val="00775213"/>
    <w:rsid w:val="007768E5"/>
    <w:rsid w:val="007770C9"/>
    <w:rsid w:val="007773B2"/>
    <w:rsid w:val="0078353F"/>
    <w:rsid w:val="007871E7"/>
    <w:rsid w:val="007902EF"/>
    <w:rsid w:val="00791A18"/>
    <w:rsid w:val="007949DB"/>
    <w:rsid w:val="00794F3D"/>
    <w:rsid w:val="00796C31"/>
    <w:rsid w:val="0079744E"/>
    <w:rsid w:val="007A106B"/>
    <w:rsid w:val="007A3A8C"/>
    <w:rsid w:val="007A6C8D"/>
    <w:rsid w:val="007A6EE5"/>
    <w:rsid w:val="007B2793"/>
    <w:rsid w:val="007C070B"/>
    <w:rsid w:val="007C14B5"/>
    <w:rsid w:val="007C2D43"/>
    <w:rsid w:val="007C3906"/>
    <w:rsid w:val="007D0700"/>
    <w:rsid w:val="007D0C3F"/>
    <w:rsid w:val="007D0E1B"/>
    <w:rsid w:val="007D35C6"/>
    <w:rsid w:val="007D5717"/>
    <w:rsid w:val="007D5AAC"/>
    <w:rsid w:val="007D667C"/>
    <w:rsid w:val="007D70E4"/>
    <w:rsid w:val="007D77FE"/>
    <w:rsid w:val="007D798E"/>
    <w:rsid w:val="007E0759"/>
    <w:rsid w:val="007E47D7"/>
    <w:rsid w:val="007E4EE0"/>
    <w:rsid w:val="007E58C9"/>
    <w:rsid w:val="007E6004"/>
    <w:rsid w:val="007E716C"/>
    <w:rsid w:val="007F02ED"/>
    <w:rsid w:val="007F03F6"/>
    <w:rsid w:val="007F0D71"/>
    <w:rsid w:val="007F1291"/>
    <w:rsid w:val="007F14E2"/>
    <w:rsid w:val="007F5D50"/>
    <w:rsid w:val="007F7A87"/>
    <w:rsid w:val="007F7B83"/>
    <w:rsid w:val="00801D9D"/>
    <w:rsid w:val="008021D3"/>
    <w:rsid w:val="00804452"/>
    <w:rsid w:val="00805AE2"/>
    <w:rsid w:val="0081315D"/>
    <w:rsid w:val="00813A77"/>
    <w:rsid w:val="00814225"/>
    <w:rsid w:val="00814B8A"/>
    <w:rsid w:val="00816214"/>
    <w:rsid w:val="008168BE"/>
    <w:rsid w:val="00816F25"/>
    <w:rsid w:val="00821963"/>
    <w:rsid w:val="00821DD7"/>
    <w:rsid w:val="008224D8"/>
    <w:rsid w:val="00822AD5"/>
    <w:rsid w:val="0082332D"/>
    <w:rsid w:val="00832431"/>
    <w:rsid w:val="00834888"/>
    <w:rsid w:val="00835A06"/>
    <w:rsid w:val="00835ABC"/>
    <w:rsid w:val="00836D5D"/>
    <w:rsid w:val="00837FD4"/>
    <w:rsid w:val="00842913"/>
    <w:rsid w:val="00843862"/>
    <w:rsid w:val="00844630"/>
    <w:rsid w:val="008478E9"/>
    <w:rsid w:val="0085281D"/>
    <w:rsid w:val="008539A3"/>
    <w:rsid w:val="008547B8"/>
    <w:rsid w:val="00855E96"/>
    <w:rsid w:val="00857ACA"/>
    <w:rsid w:val="00861679"/>
    <w:rsid w:val="00862625"/>
    <w:rsid w:val="0086398D"/>
    <w:rsid w:val="00864FFD"/>
    <w:rsid w:val="0086573E"/>
    <w:rsid w:val="00867EE2"/>
    <w:rsid w:val="00873D28"/>
    <w:rsid w:val="00874F31"/>
    <w:rsid w:val="00876E3C"/>
    <w:rsid w:val="00882DFC"/>
    <w:rsid w:val="0088300B"/>
    <w:rsid w:val="00883205"/>
    <w:rsid w:val="008837F7"/>
    <w:rsid w:val="00886D9C"/>
    <w:rsid w:val="00891264"/>
    <w:rsid w:val="00892880"/>
    <w:rsid w:val="00893086"/>
    <w:rsid w:val="0089321C"/>
    <w:rsid w:val="008943FF"/>
    <w:rsid w:val="00894CDE"/>
    <w:rsid w:val="008953E6"/>
    <w:rsid w:val="00895627"/>
    <w:rsid w:val="0089621A"/>
    <w:rsid w:val="0089765A"/>
    <w:rsid w:val="00897C0A"/>
    <w:rsid w:val="008A0EBA"/>
    <w:rsid w:val="008A0FCA"/>
    <w:rsid w:val="008A2BCE"/>
    <w:rsid w:val="008A45E5"/>
    <w:rsid w:val="008B01FB"/>
    <w:rsid w:val="008B2039"/>
    <w:rsid w:val="008B4F23"/>
    <w:rsid w:val="008B7CD4"/>
    <w:rsid w:val="008C3D29"/>
    <w:rsid w:val="008C4374"/>
    <w:rsid w:val="008D0833"/>
    <w:rsid w:val="008D129E"/>
    <w:rsid w:val="008D3E40"/>
    <w:rsid w:val="008D4EA0"/>
    <w:rsid w:val="008D52F5"/>
    <w:rsid w:val="008D5D1D"/>
    <w:rsid w:val="008D643E"/>
    <w:rsid w:val="008E2275"/>
    <w:rsid w:val="008E2353"/>
    <w:rsid w:val="008E7698"/>
    <w:rsid w:val="008E7720"/>
    <w:rsid w:val="008E7C06"/>
    <w:rsid w:val="008F0417"/>
    <w:rsid w:val="008F4CDC"/>
    <w:rsid w:val="008F77A8"/>
    <w:rsid w:val="00900AA6"/>
    <w:rsid w:val="00902501"/>
    <w:rsid w:val="0090389C"/>
    <w:rsid w:val="00905D4D"/>
    <w:rsid w:val="00905E75"/>
    <w:rsid w:val="00906873"/>
    <w:rsid w:val="00911E3E"/>
    <w:rsid w:val="00914171"/>
    <w:rsid w:val="0091537C"/>
    <w:rsid w:val="00915DDF"/>
    <w:rsid w:val="009160F2"/>
    <w:rsid w:val="0092215E"/>
    <w:rsid w:val="0092634B"/>
    <w:rsid w:val="009275FD"/>
    <w:rsid w:val="00930DD9"/>
    <w:rsid w:val="00932FF7"/>
    <w:rsid w:val="009333CC"/>
    <w:rsid w:val="00934ACD"/>
    <w:rsid w:val="00934F8A"/>
    <w:rsid w:val="00937584"/>
    <w:rsid w:val="009418CD"/>
    <w:rsid w:val="009430F4"/>
    <w:rsid w:val="009457DA"/>
    <w:rsid w:val="00946407"/>
    <w:rsid w:val="00954C69"/>
    <w:rsid w:val="00956495"/>
    <w:rsid w:val="00957850"/>
    <w:rsid w:val="00957B90"/>
    <w:rsid w:val="00960C73"/>
    <w:rsid w:val="0096262B"/>
    <w:rsid w:val="009647C2"/>
    <w:rsid w:val="00965273"/>
    <w:rsid w:val="00965C43"/>
    <w:rsid w:val="00971D3A"/>
    <w:rsid w:val="00971E5F"/>
    <w:rsid w:val="00972F7B"/>
    <w:rsid w:val="00973FC6"/>
    <w:rsid w:val="00975A4A"/>
    <w:rsid w:val="00984BB4"/>
    <w:rsid w:val="00984DB5"/>
    <w:rsid w:val="0098657A"/>
    <w:rsid w:val="00987933"/>
    <w:rsid w:val="00995174"/>
    <w:rsid w:val="00995F2F"/>
    <w:rsid w:val="00997DB8"/>
    <w:rsid w:val="009A02C0"/>
    <w:rsid w:val="009A0E72"/>
    <w:rsid w:val="009B59D4"/>
    <w:rsid w:val="009B62CE"/>
    <w:rsid w:val="009B63B8"/>
    <w:rsid w:val="009B7EE2"/>
    <w:rsid w:val="009C10B1"/>
    <w:rsid w:val="009C19AF"/>
    <w:rsid w:val="009C2924"/>
    <w:rsid w:val="009C382D"/>
    <w:rsid w:val="009C396E"/>
    <w:rsid w:val="009C3D25"/>
    <w:rsid w:val="009C4D6A"/>
    <w:rsid w:val="009C518F"/>
    <w:rsid w:val="009D1095"/>
    <w:rsid w:val="009D4F20"/>
    <w:rsid w:val="009D739D"/>
    <w:rsid w:val="009D740B"/>
    <w:rsid w:val="009E19E6"/>
    <w:rsid w:val="009E29FB"/>
    <w:rsid w:val="009E2D50"/>
    <w:rsid w:val="009E52D1"/>
    <w:rsid w:val="009F18DA"/>
    <w:rsid w:val="009F2DB3"/>
    <w:rsid w:val="009F3972"/>
    <w:rsid w:val="009F4A8B"/>
    <w:rsid w:val="009F5413"/>
    <w:rsid w:val="009F5D6D"/>
    <w:rsid w:val="00A004DF"/>
    <w:rsid w:val="00A061CE"/>
    <w:rsid w:val="00A06EC8"/>
    <w:rsid w:val="00A06FF7"/>
    <w:rsid w:val="00A07623"/>
    <w:rsid w:val="00A10E4D"/>
    <w:rsid w:val="00A13D16"/>
    <w:rsid w:val="00A1592B"/>
    <w:rsid w:val="00A16087"/>
    <w:rsid w:val="00A160F5"/>
    <w:rsid w:val="00A17066"/>
    <w:rsid w:val="00A17E44"/>
    <w:rsid w:val="00A202F2"/>
    <w:rsid w:val="00A213E0"/>
    <w:rsid w:val="00A22256"/>
    <w:rsid w:val="00A2626C"/>
    <w:rsid w:val="00A36B62"/>
    <w:rsid w:val="00A40C1A"/>
    <w:rsid w:val="00A43E93"/>
    <w:rsid w:val="00A4676A"/>
    <w:rsid w:val="00A47CF7"/>
    <w:rsid w:val="00A47D93"/>
    <w:rsid w:val="00A504E9"/>
    <w:rsid w:val="00A524DE"/>
    <w:rsid w:val="00A5256B"/>
    <w:rsid w:val="00A55D22"/>
    <w:rsid w:val="00A568CA"/>
    <w:rsid w:val="00A613CC"/>
    <w:rsid w:val="00A65000"/>
    <w:rsid w:val="00A65954"/>
    <w:rsid w:val="00A66B91"/>
    <w:rsid w:val="00A66CF9"/>
    <w:rsid w:val="00A67617"/>
    <w:rsid w:val="00A67AE9"/>
    <w:rsid w:val="00A744EB"/>
    <w:rsid w:val="00A74BAF"/>
    <w:rsid w:val="00A7776B"/>
    <w:rsid w:val="00A77EA9"/>
    <w:rsid w:val="00A8042E"/>
    <w:rsid w:val="00A81EAD"/>
    <w:rsid w:val="00A827D8"/>
    <w:rsid w:val="00A82D63"/>
    <w:rsid w:val="00A8367C"/>
    <w:rsid w:val="00A86E11"/>
    <w:rsid w:val="00A91936"/>
    <w:rsid w:val="00A92B32"/>
    <w:rsid w:val="00A930F0"/>
    <w:rsid w:val="00A96A15"/>
    <w:rsid w:val="00AA0BE4"/>
    <w:rsid w:val="00AA3D06"/>
    <w:rsid w:val="00AA5105"/>
    <w:rsid w:val="00AA74E1"/>
    <w:rsid w:val="00AA7A5C"/>
    <w:rsid w:val="00AA7D31"/>
    <w:rsid w:val="00AB108D"/>
    <w:rsid w:val="00AB1834"/>
    <w:rsid w:val="00AB2B44"/>
    <w:rsid w:val="00AB42B7"/>
    <w:rsid w:val="00AB7CE9"/>
    <w:rsid w:val="00AC1052"/>
    <w:rsid w:val="00AC23DA"/>
    <w:rsid w:val="00AC25E0"/>
    <w:rsid w:val="00AD16B2"/>
    <w:rsid w:val="00AD4781"/>
    <w:rsid w:val="00AD4C9F"/>
    <w:rsid w:val="00AD4CB2"/>
    <w:rsid w:val="00AD5ACB"/>
    <w:rsid w:val="00AD5DC9"/>
    <w:rsid w:val="00AD6BA2"/>
    <w:rsid w:val="00AD7B4D"/>
    <w:rsid w:val="00AD7E04"/>
    <w:rsid w:val="00AE16D6"/>
    <w:rsid w:val="00AE5225"/>
    <w:rsid w:val="00AE615C"/>
    <w:rsid w:val="00AE68E6"/>
    <w:rsid w:val="00AF0F1A"/>
    <w:rsid w:val="00AF13D7"/>
    <w:rsid w:val="00AF1EAA"/>
    <w:rsid w:val="00AF4805"/>
    <w:rsid w:val="00AF6A96"/>
    <w:rsid w:val="00AF6FA6"/>
    <w:rsid w:val="00B001C7"/>
    <w:rsid w:val="00B01B32"/>
    <w:rsid w:val="00B03C88"/>
    <w:rsid w:val="00B055D8"/>
    <w:rsid w:val="00B10650"/>
    <w:rsid w:val="00B11393"/>
    <w:rsid w:val="00B13C5D"/>
    <w:rsid w:val="00B15CD7"/>
    <w:rsid w:val="00B16BC7"/>
    <w:rsid w:val="00B21B10"/>
    <w:rsid w:val="00B22DDB"/>
    <w:rsid w:val="00B24FBC"/>
    <w:rsid w:val="00B26011"/>
    <w:rsid w:val="00B26DFC"/>
    <w:rsid w:val="00B31AD4"/>
    <w:rsid w:val="00B3732C"/>
    <w:rsid w:val="00B41D67"/>
    <w:rsid w:val="00B4220E"/>
    <w:rsid w:val="00B4473A"/>
    <w:rsid w:val="00B512B2"/>
    <w:rsid w:val="00B520B9"/>
    <w:rsid w:val="00B5643A"/>
    <w:rsid w:val="00B56580"/>
    <w:rsid w:val="00B567C1"/>
    <w:rsid w:val="00B56B81"/>
    <w:rsid w:val="00B56FC3"/>
    <w:rsid w:val="00B60CF6"/>
    <w:rsid w:val="00B61497"/>
    <w:rsid w:val="00B61D7B"/>
    <w:rsid w:val="00B6246F"/>
    <w:rsid w:val="00B6525F"/>
    <w:rsid w:val="00B676C5"/>
    <w:rsid w:val="00B72659"/>
    <w:rsid w:val="00B74A8E"/>
    <w:rsid w:val="00B75925"/>
    <w:rsid w:val="00B75FCE"/>
    <w:rsid w:val="00B803D6"/>
    <w:rsid w:val="00B8099C"/>
    <w:rsid w:val="00B81CC5"/>
    <w:rsid w:val="00B83E69"/>
    <w:rsid w:val="00B85714"/>
    <w:rsid w:val="00B86445"/>
    <w:rsid w:val="00B86FFF"/>
    <w:rsid w:val="00B95171"/>
    <w:rsid w:val="00BA2AC7"/>
    <w:rsid w:val="00BA49E7"/>
    <w:rsid w:val="00BA6611"/>
    <w:rsid w:val="00BA68BE"/>
    <w:rsid w:val="00BB1A7F"/>
    <w:rsid w:val="00BB3A25"/>
    <w:rsid w:val="00BB3C54"/>
    <w:rsid w:val="00BB638E"/>
    <w:rsid w:val="00BB6AA4"/>
    <w:rsid w:val="00BB76C0"/>
    <w:rsid w:val="00BB773C"/>
    <w:rsid w:val="00BC294D"/>
    <w:rsid w:val="00BC420C"/>
    <w:rsid w:val="00BC5CE7"/>
    <w:rsid w:val="00BC6CC0"/>
    <w:rsid w:val="00BC739D"/>
    <w:rsid w:val="00BD1076"/>
    <w:rsid w:val="00BD3DEB"/>
    <w:rsid w:val="00BD43C9"/>
    <w:rsid w:val="00BE42FD"/>
    <w:rsid w:val="00BE4BDA"/>
    <w:rsid w:val="00BE5198"/>
    <w:rsid w:val="00BE6B30"/>
    <w:rsid w:val="00BE705F"/>
    <w:rsid w:val="00BE71C6"/>
    <w:rsid w:val="00BF17E6"/>
    <w:rsid w:val="00BF4127"/>
    <w:rsid w:val="00BF4297"/>
    <w:rsid w:val="00BF6537"/>
    <w:rsid w:val="00BF73BD"/>
    <w:rsid w:val="00BF749A"/>
    <w:rsid w:val="00BF7CF8"/>
    <w:rsid w:val="00BF7D00"/>
    <w:rsid w:val="00C05D18"/>
    <w:rsid w:val="00C05FDB"/>
    <w:rsid w:val="00C07B91"/>
    <w:rsid w:val="00C07F24"/>
    <w:rsid w:val="00C11F4F"/>
    <w:rsid w:val="00C12041"/>
    <w:rsid w:val="00C122EE"/>
    <w:rsid w:val="00C141FA"/>
    <w:rsid w:val="00C17324"/>
    <w:rsid w:val="00C2136A"/>
    <w:rsid w:val="00C24CA2"/>
    <w:rsid w:val="00C251C4"/>
    <w:rsid w:val="00C254A2"/>
    <w:rsid w:val="00C2706F"/>
    <w:rsid w:val="00C304D7"/>
    <w:rsid w:val="00C318DD"/>
    <w:rsid w:val="00C3279D"/>
    <w:rsid w:val="00C33FBF"/>
    <w:rsid w:val="00C3553D"/>
    <w:rsid w:val="00C363E1"/>
    <w:rsid w:val="00C36537"/>
    <w:rsid w:val="00C372D7"/>
    <w:rsid w:val="00C4020E"/>
    <w:rsid w:val="00C41312"/>
    <w:rsid w:val="00C438B7"/>
    <w:rsid w:val="00C46600"/>
    <w:rsid w:val="00C47538"/>
    <w:rsid w:val="00C502E5"/>
    <w:rsid w:val="00C509F2"/>
    <w:rsid w:val="00C5174C"/>
    <w:rsid w:val="00C545AF"/>
    <w:rsid w:val="00C55785"/>
    <w:rsid w:val="00C56CE5"/>
    <w:rsid w:val="00C56D0D"/>
    <w:rsid w:val="00C57EFB"/>
    <w:rsid w:val="00C6173C"/>
    <w:rsid w:val="00C64909"/>
    <w:rsid w:val="00C71619"/>
    <w:rsid w:val="00C7180C"/>
    <w:rsid w:val="00C746D3"/>
    <w:rsid w:val="00C74B1E"/>
    <w:rsid w:val="00C7581F"/>
    <w:rsid w:val="00C7624C"/>
    <w:rsid w:val="00C8138F"/>
    <w:rsid w:val="00C8162D"/>
    <w:rsid w:val="00C8353F"/>
    <w:rsid w:val="00C865F7"/>
    <w:rsid w:val="00C874A2"/>
    <w:rsid w:val="00C91D3D"/>
    <w:rsid w:val="00C929CD"/>
    <w:rsid w:val="00C92A44"/>
    <w:rsid w:val="00C938B7"/>
    <w:rsid w:val="00C943E8"/>
    <w:rsid w:val="00C94E1B"/>
    <w:rsid w:val="00C95256"/>
    <w:rsid w:val="00C96471"/>
    <w:rsid w:val="00CA1C33"/>
    <w:rsid w:val="00CA2029"/>
    <w:rsid w:val="00CA2B64"/>
    <w:rsid w:val="00CA3C1E"/>
    <w:rsid w:val="00CA7707"/>
    <w:rsid w:val="00CA7E60"/>
    <w:rsid w:val="00CB2DC0"/>
    <w:rsid w:val="00CB4556"/>
    <w:rsid w:val="00CB4804"/>
    <w:rsid w:val="00CB4B1F"/>
    <w:rsid w:val="00CB568E"/>
    <w:rsid w:val="00CB61D3"/>
    <w:rsid w:val="00CC1926"/>
    <w:rsid w:val="00CC1A4E"/>
    <w:rsid w:val="00CC38B1"/>
    <w:rsid w:val="00CC3E84"/>
    <w:rsid w:val="00CC4165"/>
    <w:rsid w:val="00CC4A30"/>
    <w:rsid w:val="00CC6D13"/>
    <w:rsid w:val="00CC70DD"/>
    <w:rsid w:val="00CC733C"/>
    <w:rsid w:val="00CD26F3"/>
    <w:rsid w:val="00CD2E85"/>
    <w:rsid w:val="00CD3725"/>
    <w:rsid w:val="00CD5B22"/>
    <w:rsid w:val="00CD6726"/>
    <w:rsid w:val="00CD6F43"/>
    <w:rsid w:val="00CE103E"/>
    <w:rsid w:val="00CE137E"/>
    <w:rsid w:val="00CE270A"/>
    <w:rsid w:val="00CE2C8D"/>
    <w:rsid w:val="00CE3AFA"/>
    <w:rsid w:val="00CE46A1"/>
    <w:rsid w:val="00CF0AD5"/>
    <w:rsid w:val="00CF15F3"/>
    <w:rsid w:val="00CF415B"/>
    <w:rsid w:val="00CF4163"/>
    <w:rsid w:val="00CF41B2"/>
    <w:rsid w:val="00CF4EEE"/>
    <w:rsid w:val="00CF4F19"/>
    <w:rsid w:val="00CF5EFC"/>
    <w:rsid w:val="00CF63EC"/>
    <w:rsid w:val="00D0001A"/>
    <w:rsid w:val="00D0082D"/>
    <w:rsid w:val="00D01550"/>
    <w:rsid w:val="00D01CCB"/>
    <w:rsid w:val="00D0314C"/>
    <w:rsid w:val="00D04BCF"/>
    <w:rsid w:val="00D05E1C"/>
    <w:rsid w:val="00D07385"/>
    <w:rsid w:val="00D12621"/>
    <w:rsid w:val="00D127B2"/>
    <w:rsid w:val="00D157D6"/>
    <w:rsid w:val="00D17316"/>
    <w:rsid w:val="00D2522D"/>
    <w:rsid w:val="00D258FE"/>
    <w:rsid w:val="00D30EE9"/>
    <w:rsid w:val="00D31794"/>
    <w:rsid w:val="00D32FFE"/>
    <w:rsid w:val="00D34142"/>
    <w:rsid w:val="00D344A3"/>
    <w:rsid w:val="00D34EB9"/>
    <w:rsid w:val="00D37478"/>
    <w:rsid w:val="00D401ED"/>
    <w:rsid w:val="00D407DE"/>
    <w:rsid w:val="00D41D1A"/>
    <w:rsid w:val="00D4269D"/>
    <w:rsid w:val="00D4283B"/>
    <w:rsid w:val="00D428A6"/>
    <w:rsid w:val="00D4491A"/>
    <w:rsid w:val="00D51F00"/>
    <w:rsid w:val="00D53401"/>
    <w:rsid w:val="00D535CF"/>
    <w:rsid w:val="00D5371C"/>
    <w:rsid w:val="00D5613E"/>
    <w:rsid w:val="00D61EB1"/>
    <w:rsid w:val="00D62CF6"/>
    <w:rsid w:val="00D64B1D"/>
    <w:rsid w:val="00D6581C"/>
    <w:rsid w:val="00D663C1"/>
    <w:rsid w:val="00D66A5F"/>
    <w:rsid w:val="00D679F6"/>
    <w:rsid w:val="00D712C0"/>
    <w:rsid w:val="00D71EE4"/>
    <w:rsid w:val="00D730DA"/>
    <w:rsid w:val="00D74AF8"/>
    <w:rsid w:val="00D7680C"/>
    <w:rsid w:val="00D76879"/>
    <w:rsid w:val="00D77A41"/>
    <w:rsid w:val="00D8090B"/>
    <w:rsid w:val="00D80A38"/>
    <w:rsid w:val="00D810C6"/>
    <w:rsid w:val="00D8277C"/>
    <w:rsid w:val="00D8327F"/>
    <w:rsid w:val="00D838DD"/>
    <w:rsid w:val="00D86053"/>
    <w:rsid w:val="00D91808"/>
    <w:rsid w:val="00D9733D"/>
    <w:rsid w:val="00DA0F4A"/>
    <w:rsid w:val="00DA285B"/>
    <w:rsid w:val="00DA373D"/>
    <w:rsid w:val="00DA47C5"/>
    <w:rsid w:val="00DA79A0"/>
    <w:rsid w:val="00DB11F5"/>
    <w:rsid w:val="00DB2405"/>
    <w:rsid w:val="00DB25DA"/>
    <w:rsid w:val="00DB3338"/>
    <w:rsid w:val="00DB356D"/>
    <w:rsid w:val="00DB54BA"/>
    <w:rsid w:val="00DB61E2"/>
    <w:rsid w:val="00DB6479"/>
    <w:rsid w:val="00DB7504"/>
    <w:rsid w:val="00DC3400"/>
    <w:rsid w:val="00DC6000"/>
    <w:rsid w:val="00DD4438"/>
    <w:rsid w:val="00DD5B71"/>
    <w:rsid w:val="00DD70A9"/>
    <w:rsid w:val="00DE0B80"/>
    <w:rsid w:val="00DE0CED"/>
    <w:rsid w:val="00DE1804"/>
    <w:rsid w:val="00DE1B8F"/>
    <w:rsid w:val="00DE37C6"/>
    <w:rsid w:val="00DE4000"/>
    <w:rsid w:val="00DE5EAE"/>
    <w:rsid w:val="00DE6584"/>
    <w:rsid w:val="00DE6A23"/>
    <w:rsid w:val="00DE7142"/>
    <w:rsid w:val="00DF131A"/>
    <w:rsid w:val="00DF400B"/>
    <w:rsid w:val="00DF4369"/>
    <w:rsid w:val="00DF62FA"/>
    <w:rsid w:val="00E005D6"/>
    <w:rsid w:val="00E0221D"/>
    <w:rsid w:val="00E04052"/>
    <w:rsid w:val="00E04A92"/>
    <w:rsid w:val="00E058F9"/>
    <w:rsid w:val="00E07C7D"/>
    <w:rsid w:val="00E07FDE"/>
    <w:rsid w:val="00E1165F"/>
    <w:rsid w:val="00E1414E"/>
    <w:rsid w:val="00E1525C"/>
    <w:rsid w:val="00E16256"/>
    <w:rsid w:val="00E20BCF"/>
    <w:rsid w:val="00E232E5"/>
    <w:rsid w:val="00E24EFE"/>
    <w:rsid w:val="00E24F8E"/>
    <w:rsid w:val="00E27A1F"/>
    <w:rsid w:val="00E30EA3"/>
    <w:rsid w:val="00E36D17"/>
    <w:rsid w:val="00E41A00"/>
    <w:rsid w:val="00E41B69"/>
    <w:rsid w:val="00E41EBD"/>
    <w:rsid w:val="00E4403B"/>
    <w:rsid w:val="00E44B8C"/>
    <w:rsid w:val="00E455BD"/>
    <w:rsid w:val="00E4632A"/>
    <w:rsid w:val="00E46D9C"/>
    <w:rsid w:val="00E47187"/>
    <w:rsid w:val="00E47256"/>
    <w:rsid w:val="00E477A7"/>
    <w:rsid w:val="00E47F88"/>
    <w:rsid w:val="00E51A97"/>
    <w:rsid w:val="00E54088"/>
    <w:rsid w:val="00E57971"/>
    <w:rsid w:val="00E602E4"/>
    <w:rsid w:val="00E63796"/>
    <w:rsid w:val="00E63DC1"/>
    <w:rsid w:val="00E64AFE"/>
    <w:rsid w:val="00E701AA"/>
    <w:rsid w:val="00E8073D"/>
    <w:rsid w:val="00E830CA"/>
    <w:rsid w:val="00E85976"/>
    <w:rsid w:val="00E879B5"/>
    <w:rsid w:val="00E87EE1"/>
    <w:rsid w:val="00E913A4"/>
    <w:rsid w:val="00E91DB7"/>
    <w:rsid w:val="00E921E1"/>
    <w:rsid w:val="00E968B5"/>
    <w:rsid w:val="00E97243"/>
    <w:rsid w:val="00E97F5F"/>
    <w:rsid w:val="00EA4637"/>
    <w:rsid w:val="00EA5F60"/>
    <w:rsid w:val="00EB13F0"/>
    <w:rsid w:val="00EB4976"/>
    <w:rsid w:val="00EB6F8E"/>
    <w:rsid w:val="00EC13F2"/>
    <w:rsid w:val="00EC14A8"/>
    <w:rsid w:val="00EC183A"/>
    <w:rsid w:val="00EC200C"/>
    <w:rsid w:val="00EC3712"/>
    <w:rsid w:val="00EC3CC3"/>
    <w:rsid w:val="00EC3ED9"/>
    <w:rsid w:val="00EC5F40"/>
    <w:rsid w:val="00EC7BA2"/>
    <w:rsid w:val="00ED2B94"/>
    <w:rsid w:val="00ED3371"/>
    <w:rsid w:val="00ED5825"/>
    <w:rsid w:val="00ED696B"/>
    <w:rsid w:val="00ED76A8"/>
    <w:rsid w:val="00EE37CE"/>
    <w:rsid w:val="00EF3133"/>
    <w:rsid w:val="00EF380C"/>
    <w:rsid w:val="00EF6511"/>
    <w:rsid w:val="00EF65EE"/>
    <w:rsid w:val="00EF76F4"/>
    <w:rsid w:val="00F02522"/>
    <w:rsid w:val="00F02F47"/>
    <w:rsid w:val="00F037A7"/>
    <w:rsid w:val="00F03837"/>
    <w:rsid w:val="00F03A34"/>
    <w:rsid w:val="00F0588E"/>
    <w:rsid w:val="00F0715D"/>
    <w:rsid w:val="00F11A29"/>
    <w:rsid w:val="00F12170"/>
    <w:rsid w:val="00F15838"/>
    <w:rsid w:val="00F17BE6"/>
    <w:rsid w:val="00F2064B"/>
    <w:rsid w:val="00F24AB0"/>
    <w:rsid w:val="00F25692"/>
    <w:rsid w:val="00F2605E"/>
    <w:rsid w:val="00F3516D"/>
    <w:rsid w:val="00F361A2"/>
    <w:rsid w:val="00F422F8"/>
    <w:rsid w:val="00F425B2"/>
    <w:rsid w:val="00F447FA"/>
    <w:rsid w:val="00F45D1B"/>
    <w:rsid w:val="00F46576"/>
    <w:rsid w:val="00F50D28"/>
    <w:rsid w:val="00F524CC"/>
    <w:rsid w:val="00F52505"/>
    <w:rsid w:val="00F53512"/>
    <w:rsid w:val="00F53820"/>
    <w:rsid w:val="00F55AB3"/>
    <w:rsid w:val="00F614D0"/>
    <w:rsid w:val="00F62C95"/>
    <w:rsid w:val="00F63843"/>
    <w:rsid w:val="00F64930"/>
    <w:rsid w:val="00F65D51"/>
    <w:rsid w:val="00F70F19"/>
    <w:rsid w:val="00F7189C"/>
    <w:rsid w:val="00F72E4F"/>
    <w:rsid w:val="00F7317E"/>
    <w:rsid w:val="00F731BE"/>
    <w:rsid w:val="00F748DF"/>
    <w:rsid w:val="00F7492E"/>
    <w:rsid w:val="00F76587"/>
    <w:rsid w:val="00F77F72"/>
    <w:rsid w:val="00F82DF5"/>
    <w:rsid w:val="00F91757"/>
    <w:rsid w:val="00F92950"/>
    <w:rsid w:val="00F937EE"/>
    <w:rsid w:val="00F94291"/>
    <w:rsid w:val="00F95665"/>
    <w:rsid w:val="00F95C83"/>
    <w:rsid w:val="00FA1804"/>
    <w:rsid w:val="00FA262B"/>
    <w:rsid w:val="00FA30D6"/>
    <w:rsid w:val="00FA462E"/>
    <w:rsid w:val="00FA62C2"/>
    <w:rsid w:val="00FA6DDF"/>
    <w:rsid w:val="00FB1F96"/>
    <w:rsid w:val="00FB4F9C"/>
    <w:rsid w:val="00FB6110"/>
    <w:rsid w:val="00FC0E61"/>
    <w:rsid w:val="00FC1E11"/>
    <w:rsid w:val="00FC1F35"/>
    <w:rsid w:val="00FC3150"/>
    <w:rsid w:val="00FC331D"/>
    <w:rsid w:val="00FC38AE"/>
    <w:rsid w:val="00FC4FBA"/>
    <w:rsid w:val="00FC5C99"/>
    <w:rsid w:val="00FC69B6"/>
    <w:rsid w:val="00FD600F"/>
    <w:rsid w:val="00FD718E"/>
    <w:rsid w:val="00FE20D1"/>
    <w:rsid w:val="00FE227F"/>
    <w:rsid w:val="00FE329B"/>
    <w:rsid w:val="00FE4175"/>
    <w:rsid w:val="00FE4358"/>
    <w:rsid w:val="00FE7147"/>
    <w:rsid w:val="00FE7700"/>
    <w:rsid w:val="00FF0348"/>
    <w:rsid w:val="00FF25E5"/>
    <w:rsid w:val="00FF3901"/>
    <w:rsid w:val="00FF3C28"/>
    <w:rsid w:val="013F7604"/>
    <w:rsid w:val="01DA68B4"/>
    <w:rsid w:val="033E3F3E"/>
    <w:rsid w:val="056FCB7F"/>
    <w:rsid w:val="057BD7C2"/>
    <w:rsid w:val="077FB17B"/>
    <w:rsid w:val="07AFD79B"/>
    <w:rsid w:val="07B5E3DE"/>
    <w:rsid w:val="07FB5388"/>
    <w:rsid w:val="07FFC078"/>
    <w:rsid w:val="083DB45C"/>
    <w:rsid w:val="086E424A"/>
    <w:rsid w:val="087ACB0E"/>
    <w:rsid w:val="08FB2343"/>
    <w:rsid w:val="094FDD0B"/>
    <w:rsid w:val="0ADD12EF"/>
    <w:rsid w:val="0B36DC9A"/>
    <w:rsid w:val="0BA643A1"/>
    <w:rsid w:val="0BE38461"/>
    <w:rsid w:val="0BF3144A"/>
    <w:rsid w:val="0BFF92ED"/>
    <w:rsid w:val="0CAFBF19"/>
    <w:rsid w:val="0CFB6A3A"/>
    <w:rsid w:val="0D7D9AA2"/>
    <w:rsid w:val="0DFF27A6"/>
    <w:rsid w:val="0E9EE694"/>
    <w:rsid w:val="0EFDC0ED"/>
    <w:rsid w:val="0F586D42"/>
    <w:rsid w:val="0F5F58D1"/>
    <w:rsid w:val="0F6FBEA8"/>
    <w:rsid w:val="0F7E3B2D"/>
    <w:rsid w:val="0F7F76EA"/>
    <w:rsid w:val="0F997B26"/>
    <w:rsid w:val="0F9BAA89"/>
    <w:rsid w:val="0FAF549D"/>
    <w:rsid w:val="0FB72232"/>
    <w:rsid w:val="0FFCCF1F"/>
    <w:rsid w:val="0FFF6256"/>
    <w:rsid w:val="0FFFE70D"/>
    <w:rsid w:val="12E4E4C0"/>
    <w:rsid w:val="132F31CB"/>
    <w:rsid w:val="137F8266"/>
    <w:rsid w:val="13DF2C5B"/>
    <w:rsid w:val="13FC6E47"/>
    <w:rsid w:val="1462BBA4"/>
    <w:rsid w:val="155BEDD4"/>
    <w:rsid w:val="155D49DC"/>
    <w:rsid w:val="15FFF8EF"/>
    <w:rsid w:val="16AF0163"/>
    <w:rsid w:val="16D38329"/>
    <w:rsid w:val="16EE4C6B"/>
    <w:rsid w:val="16FC1830"/>
    <w:rsid w:val="16FEAE7B"/>
    <w:rsid w:val="173F7463"/>
    <w:rsid w:val="177FC07C"/>
    <w:rsid w:val="179FA1EE"/>
    <w:rsid w:val="17F790EE"/>
    <w:rsid w:val="17FB4FA2"/>
    <w:rsid w:val="17FD78F1"/>
    <w:rsid w:val="186F936A"/>
    <w:rsid w:val="18DF6B43"/>
    <w:rsid w:val="193E1C22"/>
    <w:rsid w:val="197B107B"/>
    <w:rsid w:val="19DFFA17"/>
    <w:rsid w:val="19FA600D"/>
    <w:rsid w:val="1A3F7A1D"/>
    <w:rsid w:val="1A732D35"/>
    <w:rsid w:val="1A7F130A"/>
    <w:rsid w:val="1AFE85EF"/>
    <w:rsid w:val="1B3DB15C"/>
    <w:rsid w:val="1B6E1B44"/>
    <w:rsid w:val="1BAEEEF1"/>
    <w:rsid w:val="1BD2B95B"/>
    <w:rsid w:val="1BD61882"/>
    <w:rsid w:val="1BDAEAA9"/>
    <w:rsid w:val="1BFB992C"/>
    <w:rsid w:val="1BFE7C10"/>
    <w:rsid w:val="1CCD6FE1"/>
    <w:rsid w:val="1CCF7910"/>
    <w:rsid w:val="1CEB8096"/>
    <w:rsid w:val="1D6F863D"/>
    <w:rsid w:val="1D6FFC41"/>
    <w:rsid w:val="1D776F8B"/>
    <w:rsid w:val="1DB5EF81"/>
    <w:rsid w:val="1DEFC4F6"/>
    <w:rsid w:val="1DF72B52"/>
    <w:rsid w:val="1E6751EB"/>
    <w:rsid w:val="1E7E63EC"/>
    <w:rsid w:val="1E7F23FE"/>
    <w:rsid w:val="1EA8D579"/>
    <w:rsid w:val="1EBFF7D6"/>
    <w:rsid w:val="1EDFF1CA"/>
    <w:rsid w:val="1EE6EF1C"/>
    <w:rsid w:val="1EEFECCF"/>
    <w:rsid w:val="1EF76B4F"/>
    <w:rsid w:val="1EFAAA1C"/>
    <w:rsid w:val="1EFDAA10"/>
    <w:rsid w:val="1EFEFBAD"/>
    <w:rsid w:val="1EFF885F"/>
    <w:rsid w:val="1F19C206"/>
    <w:rsid w:val="1F2DEC85"/>
    <w:rsid w:val="1F35837B"/>
    <w:rsid w:val="1F3EE998"/>
    <w:rsid w:val="1F3EFBC0"/>
    <w:rsid w:val="1F4D14BB"/>
    <w:rsid w:val="1F63827A"/>
    <w:rsid w:val="1F6D5A82"/>
    <w:rsid w:val="1F75876D"/>
    <w:rsid w:val="1F778155"/>
    <w:rsid w:val="1F7BD170"/>
    <w:rsid w:val="1FA8BC34"/>
    <w:rsid w:val="1FB728B7"/>
    <w:rsid w:val="1FD3653F"/>
    <w:rsid w:val="1FD8AA8D"/>
    <w:rsid w:val="1FEC8B09"/>
    <w:rsid w:val="1FEE7748"/>
    <w:rsid w:val="1FEFF377"/>
    <w:rsid w:val="1FF18F70"/>
    <w:rsid w:val="1FF2E868"/>
    <w:rsid w:val="1FF4FA4E"/>
    <w:rsid w:val="1FF7B7F4"/>
    <w:rsid w:val="1FF9FC22"/>
    <w:rsid w:val="1FFA8272"/>
    <w:rsid w:val="1FFBF490"/>
    <w:rsid w:val="1FFD193D"/>
    <w:rsid w:val="1FFD1DCF"/>
    <w:rsid w:val="1FFDB4C9"/>
    <w:rsid w:val="1FFDEEF1"/>
    <w:rsid w:val="1FFFD81C"/>
    <w:rsid w:val="1FFFFAB7"/>
    <w:rsid w:val="21F4A46D"/>
    <w:rsid w:val="233D45D3"/>
    <w:rsid w:val="2375435F"/>
    <w:rsid w:val="239FD459"/>
    <w:rsid w:val="24EF42CF"/>
    <w:rsid w:val="24FD1821"/>
    <w:rsid w:val="2572D7DD"/>
    <w:rsid w:val="259F89C2"/>
    <w:rsid w:val="25D53462"/>
    <w:rsid w:val="25E7C7D3"/>
    <w:rsid w:val="25F7B076"/>
    <w:rsid w:val="26AFC75E"/>
    <w:rsid w:val="26D9D9C5"/>
    <w:rsid w:val="272EFA71"/>
    <w:rsid w:val="273484A7"/>
    <w:rsid w:val="2764970A"/>
    <w:rsid w:val="276F48BF"/>
    <w:rsid w:val="277BE87C"/>
    <w:rsid w:val="277F7BBA"/>
    <w:rsid w:val="278FB5FD"/>
    <w:rsid w:val="27C725C3"/>
    <w:rsid w:val="27DF607E"/>
    <w:rsid w:val="27DF9301"/>
    <w:rsid w:val="27F6ECAC"/>
    <w:rsid w:val="27FB7A25"/>
    <w:rsid w:val="27FD7A06"/>
    <w:rsid w:val="27FFAB0E"/>
    <w:rsid w:val="27FFDBA8"/>
    <w:rsid w:val="29E178A7"/>
    <w:rsid w:val="29EDAD09"/>
    <w:rsid w:val="2ABF5268"/>
    <w:rsid w:val="2AEF20E3"/>
    <w:rsid w:val="2AEF8E6B"/>
    <w:rsid w:val="2AFB3064"/>
    <w:rsid w:val="2B1F1D2B"/>
    <w:rsid w:val="2B6B3C78"/>
    <w:rsid w:val="2B7D06EE"/>
    <w:rsid w:val="2B8F39B3"/>
    <w:rsid w:val="2BBFFB19"/>
    <w:rsid w:val="2BD6A62E"/>
    <w:rsid w:val="2BDA2DA3"/>
    <w:rsid w:val="2BEB9406"/>
    <w:rsid w:val="2BEF4E72"/>
    <w:rsid w:val="2BFEB533"/>
    <w:rsid w:val="2C76253E"/>
    <w:rsid w:val="2C7F6FB6"/>
    <w:rsid w:val="2CB7E2E1"/>
    <w:rsid w:val="2D3D660A"/>
    <w:rsid w:val="2D4D4751"/>
    <w:rsid w:val="2D5FCCAF"/>
    <w:rsid w:val="2D6F7F57"/>
    <w:rsid w:val="2D7F90E3"/>
    <w:rsid w:val="2D8737B4"/>
    <w:rsid w:val="2DBB326F"/>
    <w:rsid w:val="2DF1F423"/>
    <w:rsid w:val="2DF49832"/>
    <w:rsid w:val="2DF9E5EC"/>
    <w:rsid w:val="2DFCAFA3"/>
    <w:rsid w:val="2DFD4B27"/>
    <w:rsid w:val="2DFF0071"/>
    <w:rsid w:val="2DFF44AE"/>
    <w:rsid w:val="2E2EC6D6"/>
    <w:rsid w:val="2E3F6442"/>
    <w:rsid w:val="2E7E033B"/>
    <w:rsid w:val="2E7F7868"/>
    <w:rsid w:val="2ECCF4BF"/>
    <w:rsid w:val="2ECD1B7B"/>
    <w:rsid w:val="2ECFF354"/>
    <w:rsid w:val="2EDEF67F"/>
    <w:rsid w:val="2EFD11C3"/>
    <w:rsid w:val="2EFF0F3B"/>
    <w:rsid w:val="2EFF3B60"/>
    <w:rsid w:val="2EFFC5AE"/>
    <w:rsid w:val="2F0B46D8"/>
    <w:rsid w:val="2F33F2AC"/>
    <w:rsid w:val="2F3E648C"/>
    <w:rsid w:val="2F55CE7F"/>
    <w:rsid w:val="2F6E52D9"/>
    <w:rsid w:val="2F7FA494"/>
    <w:rsid w:val="2FA339BF"/>
    <w:rsid w:val="2FAFD8B8"/>
    <w:rsid w:val="2FB70624"/>
    <w:rsid w:val="2FBF213D"/>
    <w:rsid w:val="2FC8CFA4"/>
    <w:rsid w:val="2FCB9C63"/>
    <w:rsid w:val="2FD3FE92"/>
    <w:rsid w:val="2FDF1D43"/>
    <w:rsid w:val="2FE4C738"/>
    <w:rsid w:val="2FEDF208"/>
    <w:rsid w:val="2FEFDBC0"/>
    <w:rsid w:val="2FEFFB91"/>
    <w:rsid w:val="2FF4C8AA"/>
    <w:rsid w:val="2FF5CD09"/>
    <w:rsid w:val="2FFBB0D3"/>
    <w:rsid w:val="2FFBE2C9"/>
    <w:rsid w:val="2FFCF6C1"/>
    <w:rsid w:val="2FFD8ACB"/>
    <w:rsid w:val="2FFE56D6"/>
    <w:rsid w:val="2FFE5A01"/>
    <w:rsid w:val="2FFF2A4D"/>
    <w:rsid w:val="2FFFD2BF"/>
    <w:rsid w:val="2FFFFE34"/>
    <w:rsid w:val="31124FD9"/>
    <w:rsid w:val="31BE119C"/>
    <w:rsid w:val="31D13DAC"/>
    <w:rsid w:val="31E7E6A8"/>
    <w:rsid w:val="31F7AF4D"/>
    <w:rsid w:val="31FF4271"/>
    <w:rsid w:val="327A5962"/>
    <w:rsid w:val="32D743B1"/>
    <w:rsid w:val="32FF4C77"/>
    <w:rsid w:val="32FFE20A"/>
    <w:rsid w:val="331B0037"/>
    <w:rsid w:val="337F5792"/>
    <w:rsid w:val="337FC913"/>
    <w:rsid w:val="338DC394"/>
    <w:rsid w:val="33BD09E3"/>
    <w:rsid w:val="33BE0782"/>
    <w:rsid w:val="33D58171"/>
    <w:rsid w:val="33E710F8"/>
    <w:rsid w:val="33EB300E"/>
    <w:rsid w:val="33EC4F5C"/>
    <w:rsid w:val="33EC7F05"/>
    <w:rsid w:val="33EF86D5"/>
    <w:rsid w:val="33F17E51"/>
    <w:rsid w:val="33F50A8B"/>
    <w:rsid w:val="33F53238"/>
    <w:rsid w:val="33F7E5ED"/>
    <w:rsid w:val="33FF1ED0"/>
    <w:rsid w:val="33FF6218"/>
    <w:rsid w:val="3439702F"/>
    <w:rsid w:val="34DAA194"/>
    <w:rsid w:val="352B0081"/>
    <w:rsid w:val="356AD021"/>
    <w:rsid w:val="35AB88C0"/>
    <w:rsid w:val="35BD3DA5"/>
    <w:rsid w:val="35BDFC0A"/>
    <w:rsid w:val="35BE0740"/>
    <w:rsid w:val="35BF54A5"/>
    <w:rsid w:val="35BF8645"/>
    <w:rsid w:val="35D3E8B2"/>
    <w:rsid w:val="35E19972"/>
    <w:rsid w:val="35E3A7B4"/>
    <w:rsid w:val="35F77773"/>
    <w:rsid w:val="35FB7F76"/>
    <w:rsid w:val="3673AA99"/>
    <w:rsid w:val="36B3767D"/>
    <w:rsid w:val="36CDAC3E"/>
    <w:rsid w:val="36CFD79F"/>
    <w:rsid w:val="36F200E6"/>
    <w:rsid w:val="36F7D673"/>
    <w:rsid w:val="36FC1D4E"/>
    <w:rsid w:val="36FD50B3"/>
    <w:rsid w:val="36FDF46D"/>
    <w:rsid w:val="373F6A3E"/>
    <w:rsid w:val="373F763B"/>
    <w:rsid w:val="376972CE"/>
    <w:rsid w:val="376F5DE8"/>
    <w:rsid w:val="377494B5"/>
    <w:rsid w:val="37754B4F"/>
    <w:rsid w:val="377DDE7A"/>
    <w:rsid w:val="377EFF32"/>
    <w:rsid w:val="377F0AAE"/>
    <w:rsid w:val="377F8F3E"/>
    <w:rsid w:val="377FBB42"/>
    <w:rsid w:val="379F5A30"/>
    <w:rsid w:val="37AF4F86"/>
    <w:rsid w:val="37AFEBAE"/>
    <w:rsid w:val="37B1C525"/>
    <w:rsid w:val="37B3BEEE"/>
    <w:rsid w:val="37B3E29B"/>
    <w:rsid w:val="37BC51EF"/>
    <w:rsid w:val="37BD1EAA"/>
    <w:rsid w:val="37BE792F"/>
    <w:rsid w:val="37DB16E9"/>
    <w:rsid w:val="37DB2DD1"/>
    <w:rsid w:val="37DB77A1"/>
    <w:rsid w:val="37DD8B1D"/>
    <w:rsid w:val="37DF2BD7"/>
    <w:rsid w:val="37DF4755"/>
    <w:rsid w:val="37DFB729"/>
    <w:rsid w:val="37E25065"/>
    <w:rsid w:val="37E9F194"/>
    <w:rsid w:val="37EF2523"/>
    <w:rsid w:val="37EF70A4"/>
    <w:rsid w:val="37EF89C9"/>
    <w:rsid w:val="37EF9F28"/>
    <w:rsid w:val="37EFC529"/>
    <w:rsid w:val="37F39598"/>
    <w:rsid w:val="37F6EB65"/>
    <w:rsid w:val="37FB6396"/>
    <w:rsid w:val="37FBC839"/>
    <w:rsid w:val="37FBE725"/>
    <w:rsid w:val="37FF1142"/>
    <w:rsid w:val="37FF1EBD"/>
    <w:rsid w:val="37FF2C7A"/>
    <w:rsid w:val="37FFF798"/>
    <w:rsid w:val="387BCE0B"/>
    <w:rsid w:val="387C7CB8"/>
    <w:rsid w:val="389B12CC"/>
    <w:rsid w:val="38B69F15"/>
    <w:rsid w:val="38F76AFD"/>
    <w:rsid w:val="396D1553"/>
    <w:rsid w:val="3976A0F4"/>
    <w:rsid w:val="39ADA4B8"/>
    <w:rsid w:val="39B4D04B"/>
    <w:rsid w:val="39CE98F9"/>
    <w:rsid w:val="39DFD12A"/>
    <w:rsid w:val="39EFF209"/>
    <w:rsid w:val="39F44BCB"/>
    <w:rsid w:val="39F70C30"/>
    <w:rsid w:val="39FCD290"/>
    <w:rsid w:val="3A1FD3FF"/>
    <w:rsid w:val="3A4E0F8A"/>
    <w:rsid w:val="3A7BF61A"/>
    <w:rsid w:val="3A8E094F"/>
    <w:rsid w:val="3ABBB148"/>
    <w:rsid w:val="3AEC6723"/>
    <w:rsid w:val="3AF0F895"/>
    <w:rsid w:val="3AFA518D"/>
    <w:rsid w:val="3AFB3080"/>
    <w:rsid w:val="3AFDD305"/>
    <w:rsid w:val="3B3B9920"/>
    <w:rsid w:val="3B548238"/>
    <w:rsid w:val="3B5B9725"/>
    <w:rsid w:val="3B66205E"/>
    <w:rsid w:val="3B6FB122"/>
    <w:rsid w:val="3B7D8B6B"/>
    <w:rsid w:val="3B7DEBBE"/>
    <w:rsid w:val="3B7FF863"/>
    <w:rsid w:val="3BBE0AEC"/>
    <w:rsid w:val="3BBE756C"/>
    <w:rsid w:val="3BBE9EC7"/>
    <w:rsid w:val="3BBF47C2"/>
    <w:rsid w:val="3BD6D2B7"/>
    <w:rsid w:val="3BDD1C84"/>
    <w:rsid w:val="3BDF87A4"/>
    <w:rsid w:val="3BDFF970"/>
    <w:rsid w:val="3BE96D2F"/>
    <w:rsid w:val="3BEAF358"/>
    <w:rsid w:val="3BED1896"/>
    <w:rsid w:val="3BED6DA0"/>
    <w:rsid w:val="3BEDE2E8"/>
    <w:rsid w:val="3BF039AB"/>
    <w:rsid w:val="3BF778A3"/>
    <w:rsid w:val="3BFA1664"/>
    <w:rsid w:val="3BFBFDA0"/>
    <w:rsid w:val="3BFC9043"/>
    <w:rsid w:val="3BFD7698"/>
    <w:rsid w:val="3BFDFF41"/>
    <w:rsid w:val="3BFE2B37"/>
    <w:rsid w:val="3BFF1A2B"/>
    <w:rsid w:val="3BFF765E"/>
    <w:rsid w:val="3BFFEF01"/>
    <w:rsid w:val="3BFFF383"/>
    <w:rsid w:val="3C3719E5"/>
    <w:rsid w:val="3C6BF5EF"/>
    <w:rsid w:val="3C7F331B"/>
    <w:rsid w:val="3CB38377"/>
    <w:rsid w:val="3CBAE13C"/>
    <w:rsid w:val="3CBBF198"/>
    <w:rsid w:val="3CCF9823"/>
    <w:rsid w:val="3CD9E8F8"/>
    <w:rsid w:val="3CEAC959"/>
    <w:rsid w:val="3CEFD872"/>
    <w:rsid w:val="3CFD0301"/>
    <w:rsid w:val="3D3F1B1D"/>
    <w:rsid w:val="3D3F2C02"/>
    <w:rsid w:val="3D3F3409"/>
    <w:rsid w:val="3D5F4D0B"/>
    <w:rsid w:val="3D5FA89A"/>
    <w:rsid w:val="3D5FAE21"/>
    <w:rsid w:val="3D6DAC17"/>
    <w:rsid w:val="3D7BCAEB"/>
    <w:rsid w:val="3D7ED22B"/>
    <w:rsid w:val="3D7FDE4B"/>
    <w:rsid w:val="3D7FE52E"/>
    <w:rsid w:val="3D8FA44A"/>
    <w:rsid w:val="3DAF8C07"/>
    <w:rsid w:val="3DB92CC0"/>
    <w:rsid w:val="3DCD6416"/>
    <w:rsid w:val="3DD92376"/>
    <w:rsid w:val="3DDB394E"/>
    <w:rsid w:val="3DDD5C4E"/>
    <w:rsid w:val="3DDF10D1"/>
    <w:rsid w:val="3DDF55E1"/>
    <w:rsid w:val="3DDF9C01"/>
    <w:rsid w:val="3DEC59CB"/>
    <w:rsid w:val="3DF71F5D"/>
    <w:rsid w:val="3DF72653"/>
    <w:rsid w:val="3DFA71E0"/>
    <w:rsid w:val="3DFB4280"/>
    <w:rsid w:val="3DFBB3F7"/>
    <w:rsid w:val="3DFD4F41"/>
    <w:rsid w:val="3DFE994B"/>
    <w:rsid w:val="3DFEB0B8"/>
    <w:rsid w:val="3DFF249E"/>
    <w:rsid w:val="3DFF52E8"/>
    <w:rsid w:val="3DFF6D62"/>
    <w:rsid w:val="3DFFAB1D"/>
    <w:rsid w:val="3E39A18C"/>
    <w:rsid w:val="3E3FA221"/>
    <w:rsid w:val="3E4C7F57"/>
    <w:rsid w:val="3E5398C6"/>
    <w:rsid w:val="3E771844"/>
    <w:rsid w:val="3E771FBA"/>
    <w:rsid w:val="3E7B7A9A"/>
    <w:rsid w:val="3E7F1572"/>
    <w:rsid w:val="3E7F92F5"/>
    <w:rsid w:val="3EBD8677"/>
    <w:rsid w:val="3EBFF117"/>
    <w:rsid w:val="3EC3EE17"/>
    <w:rsid w:val="3EC7008D"/>
    <w:rsid w:val="3ECE1DA8"/>
    <w:rsid w:val="3ECF2F73"/>
    <w:rsid w:val="3EDB0E1B"/>
    <w:rsid w:val="3EDEB416"/>
    <w:rsid w:val="3EF12991"/>
    <w:rsid w:val="3EF32A6C"/>
    <w:rsid w:val="3EF4D063"/>
    <w:rsid w:val="3EF6A728"/>
    <w:rsid w:val="3EFADDBF"/>
    <w:rsid w:val="3EFB0A68"/>
    <w:rsid w:val="3EFE60E4"/>
    <w:rsid w:val="3EFE7D0E"/>
    <w:rsid w:val="3EFED82C"/>
    <w:rsid w:val="3EFF26EB"/>
    <w:rsid w:val="3EFF272D"/>
    <w:rsid w:val="3EFF2CC1"/>
    <w:rsid w:val="3EFF980F"/>
    <w:rsid w:val="3EFFD742"/>
    <w:rsid w:val="3F0F1EFC"/>
    <w:rsid w:val="3F156E92"/>
    <w:rsid w:val="3F1ECAFF"/>
    <w:rsid w:val="3F2F414D"/>
    <w:rsid w:val="3F3519FC"/>
    <w:rsid w:val="3F3A32AD"/>
    <w:rsid w:val="3F3A55D5"/>
    <w:rsid w:val="3F3B07CD"/>
    <w:rsid w:val="3F4B3C79"/>
    <w:rsid w:val="3F4E9232"/>
    <w:rsid w:val="3F4F8C8F"/>
    <w:rsid w:val="3F57AC4A"/>
    <w:rsid w:val="3F5EF8B9"/>
    <w:rsid w:val="3F5F50D2"/>
    <w:rsid w:val="3F5F7264"/>
    <w:rsid w:val="3F62A632"/>
    <w:rsid w:val="3F67FFF9"/>
    <w:rsid w:val="3F6BD95F"/>
    <w:rsid w:val="3F6C916B"/>
    <w:rsid w:val="3F6F2D12"/>
    <w:rsid w:val="3F730435"/>
    <w:rsid w:val="3F73C9E6"/>
    <w:rsid w:val="3F7550A7"/>
    <w:rsid w:val="3F774D5D"/>
    <w:rsid w:val="3F7B5D54"/>
    <w:rsid w:val="3F7CDF8F"/>
    <w:rsid w:val="3F7D6E5F"/>
    <w:rsid w:val="3F7DF91E"/>
    <w:rsid w:val="3F7E8651"/>
    <w:rsid w:val="3F9601A1"/>
    <w:rsid w:val="3F9F2B71"/>
    <w:rsid w:val="3F9FB871"/>
    <w:rsid w:val="3F9FC58B"/>
    <w:rsid w:val="3FA7609A"/>
    <w:rsid w:val="3FAA4745"/>
    <w:rsid w:val="3FAB6D08"/>
    <w:rsid w:val="3FB6B402"/>
    <w:rsid w:val="3FB74A80"/>
    <w:rsid w:val="3FB7BF60"/>
    <w:rsid w:val="3FB7CD4B"/>
    <w:rsid w:val="3FB7F3DD"/>
    <w:rsid w:val="3FB9F432"/>
    <w:rsid w:val="3FBB6331"/>
    <w:rsid w:val="3FBC51B8"/>
    <w:rsid w:val="3FBD8F87"/>
    <w:rsid w:val="3FBEC09B"/>
    <w:rsid w:val="3FBF8649"/>
    <w:rsid w:val="3FBFD2E6"/>
    <w:rsid w:val="3FBFD891"/>
    <w:rsid w:val="3FBFE119"/>
    <w:rsid w:val="3FBFF42B"/>
    <w:rsid w:val="3FCFEB17"/>
    <w:rsid w:val="3FD388E3"/>
    <w:rsid w:val="3FD3BD49"/>
    <w:rsid w:val="3FD57EB7"/>
    <w:rsid w:val="3FD62B43"/>
    <w:rsid w:val="3FD9CBAA"/>
    <w:rsid w:val="3FDA0BAF"/>
    <w:rsid w:val="3FDA0D64"/>
    <w:rsid w:val="3FDA2B6D"/>
    <w:rsid w:val="3FDA54A1"/>
    <w:rsid w:val="3FDC3068"/>
    <w:rsid w:val="3FDD2901"/>
    <w:rsid w:val="3FDDA380"/>
    <w:rsid w:val="3FDE6C1E"/>
    <w:rsid w:val="3FDF36E2"/>
    <w:rsid w:val="3FDF6F93"/>
    <w:rsid w:val="3FDF91EC"/>
    <w:rsid w:val="3FDFE669"/>
    <w:rsid w:val="3FDFF3FB"/>
    <w:rsid w:val="3FDFF756"/>
    <w:rsid w:val="3FE782DB"/>
    <w:rsid w:val="3FE91961"/>
    <w:rsid w:val="3FEBD358"/>
    <w:rsid w:val="3FEC4044"/>
    <w:rsid w:val="3FEC6451"/>
    <w:rsid w:val="3FED5C2F"/>
    <w:rsid w:val="3FEDDE63"/>
    <w:rsid w:val="3FEF223E"/>
    <w:rsid w:val="3FEFA110"/>
    <w:rsid w:val="3FF1AACC"/>
    <w:rsid w:val="3FF40995"/>
    <w:rsid w:val="3FF5B17B"/>
    <w:rsid w:val="3FF5EC2F"/>
    <w:rsid w:val="3FF7102D"/>
    <w:rsid w:val="3FF72581"/>
    <w:rsid w:val="3FF75206"/>
    <w:rsid w:val="3FF7D8EF"/>
    <w:rsid w:val="3FF9C4F2"/>
    <w:rsid w:val="3FFA2CBD"/>
    <w:rsid w:val="3FFB9154"/>
    <w:rsid w:val="3FFBD6E8"/>
    <w:rsid w:val="3FFBEB7C"/>
    <w:rsid w:val="3FFD6DD2"/>
    <w:rsid w:val="3FFE1404"/>
    <w:rsid w:val="3FFE8050"/>
    <w:rsid w:val="3FFE9E46"/>
    <w:rsid w:val="3FFEE342"/>
    <w:rsid w:val="3FFEF8D0"/>
    <w:rsid w:val="3FFF1FCA"/>
    <w:rsid w:val="3FFF5199"/>
    <w:rsid w:val="3FFF53FD"/>
    <w:rsid w:val="3FFF6086"/>
    <w:rsid w:val="3FFF7B6C"/>
    <w:rsid w:val="3FFF7DA6"/>
    <w:rsid w:val="3FFF8ADB"/>
    <w:rsid w:val="3FFFB73D"/>
    <w:rsid w:val="40FCA709"/>
    <w:rsid w:val="41BF6CB5"/>
    <w:rsid w:val="427FD2C4"/>
    <w:rsid w:val="457FD3AA"/>
    <w:rsid w:val="45F739E2"/>
    <w:rsid w:val="45F79DBE"/>
    <w:rsid w:val="45F7BAC9"/>
    <w:rsid w:val="45FE8340"/>
    <w:rsid w:val="463D29FF"/>
    <w:rsid w:val="46A7A21C"/>
    <w:rsid w:val="46EFA3CA"/>
    <w:rsid w:val="4773F96C"/>
    <w:rsid w:val="477FF1B6"/>
    <w:rsid w:val="47B934E3"/>
    <w:rsid w:val="47CBA952"/>
    <w:rsid w:val="47DAB9B8"/>
    <w:rsid w:val="47EF1FA0"/>
    <w:rsid w:val="47EF37D8"/>
    <w:rsid w:val="47FBAFD3"/>
    <w:rsid w:val="47FD0E75"/>
    <w:rsid w:val="47FDC65A"/>
    <w:rsid w:val="47FFFC4D"/>
    <w:rsid w:val="48BF5947"/>
    <w:rsid w:val="497E1E1E"/>
    <w:rsid w:val="49ADD142"/>
    <w:rsid w:val="49B7F5E0"/>
    <w:rsid w:val="49EF4FF3"/>
    <w:rsid w:val="49FA7CB1"/>
    <w:rsid w:val="4AAECE65"/>
    <w:rsid w:val="4ACF9B14"/>
    <w:rsid w:val="4B7FD934"/>
    <w:rsid w:val="4B7FFD0F"/>
    <w:rsid w:val="4BAB2E66"/>
    <w:rsid w:val="4BBF0AD5"/>
    <w:rsid w:val="4BBF3BC2"/>
    <w:rsid w:val="4BBFED8F"/>
    <w:rsid w:val="4BC52EF9"/>
    <w:rsid w:val="4BEE8B6B"/>
    <w:rsid w:val="4BEE9264"/>
    <w:rsid w:val="4BEFE3DF"/>
    <w:rsid w:val="4BFC20AD"/>
    <w:rsid w:val="4BFDA5C4"/>
    <w:rsid w:val="4BFE76FD"/>
    <w:rsid w:val="4BFF23CC"/>
    <w:rsid w:val="4BFF357E"/>
    <w:rsid w:val="4BFF5D4C"/>
    <w:rsid w:val="4CCE72ED"/>
    <w:rsid w:val="4CDE9106"/>
    <w:rsid w:val="4CFF6171"/>
    <w:rsid w:val="4D3CD982"/>
    <w:rsid w:val="4D76B289"/>
    <w:rsid w:val="4D7E0EC7"/>
    <w:rsid w:val="4D9FFE0E"/>
    <w:rsid w:val="4DACCC2A"/>
    <w:rsid w:val="4DB826E8"/>
    <w:rsid w:val="4DBF3F52"/>
    <w:rsid w:val="4DBF8C42"/>
    <w:rsid w:val="4DE92348"/>
    <w:rsid w:val="4DEFAE5B"/>
    <w:rsid w:val="4DF23FA0"/>
    <w:rsid w:val="4DFBEC30"/>
    <w:rsid w:val="4DFEAB70"/>
    <w:rsid w:val="4DFFAA23"/>
    <w:rsid w:val="4E5E5592"/>
    <w:rsid w:val="4E7DA3C6"/>
    <w:rsid w:val="4E7F7056"/>
    <w:rsid w:val="4E7FD95C"/>
    <w:rsid w:val="4E957D86"/>
    <w:rsid w:val="4E9F6B86"/>
    <w:rsid w:val="4EAFE444"/>
    <w:rsid w:val="4EB4A809"/>
    <w:rsid w:val="4EEF03C4"/>
    <w:rsid w:val="4EFD91A5"/>
    <w:rsid w:val="4F2C1F1B"/>
    <w:rsid w:val="4F6EF4C3"/>
    <w:rsid w:val="4F77360C"/>
    <w:rsid w:val="4F7ED21B"/>
    <w:rsid w:val="4F7FB038"/>
    <w:rsid w:val="4F866272"/>
    <w:rsid w:val="4F9710A3"/>
    <w:rsid w:val="4F9F1019"/>
    <w:rsid w:val="4FAEA0E8"/>
    <w:rsid w:val="4FAFF4BA"/>
    <w:rsid w:val="4FBB5C4F"/>
    <w:rsid w:val="4FBB981E"/>
    <w:rsid w:val="4FBD61AF"/>
    <w:rsid w:val="4FBFFA5A"/>
    <w:rsid w:val="4FCBDBC4"/>
    <w:rsid w:val="4FCCFF3E"/>
    <w:rsid w:val="4FD2177A"/>
    <w:rsid w:val="4FD763BE"/>
    <w:rsid w:val="4FD940D4"/>
    <w:rsid w:val="4FDE41E4"/>
    <w:rsid w:val="4FDE6A2A"/>
    <w:rsid w:val="4FDFA88F"/>
    <w:rsid w:val="4FEC88B0"/>
    <w:rsid w:val="4FF7FD14"/>
    <w:rsid w:val="4FF9001B"/>
    <w:rsid w:val="4FF90102"/>
    <w:rsid w:val="4FFAB944"/>
    <w:rsid w:val="4FFB48DE"/>
    <w:rsid w:val="4FFB8D46"/>
    <w:rsid w:val="4FFBE2E0"/>
    <w:rsid w:val="4FFE5B51"/>
    <w:rsid w:val="4FFE95B7"/>
    <w:rsid w:val="4FFF6C07"/>
    <w:rsid w:val="4FFF98AC"/>
    <w:rsid w:val="507D1DE6"/>
    <w:rsid w:val="51ED3114"/>
    <w:rsid w:val="51F9A329"/>
    <w:rsid w:val="5249B817"/>
    <w:rsid w:val="527B4DD2"/>
    <w:rsid w:val="52B96215"/>
    <w:rsid w:val="52BEA224"/>
    <w:rsid w:val="52FFDC40"/>
    <w:rsid w:val="533F9EC6"/>
    <w:rsid w:val="537C8455"/>
    <w:rsid w:val="53D3FEEC"/>
    <w:rsid w:val="53E3C704"/>
    <w:rsid w:val="53ED5B2E"/>
    <w:rsid w:val="53F546E8"/>
    <w:rsid w:val="53F71D90"/>
    <w:rsid w:val="53F768CC"/>
    <w:rsid w:val="546FD7BB"/>
    <w:rsid w:val="54BBCD21"/>
    <w:rsid w:val="54F30EC6"/>
    <w:rsid w:val="54FD23FF"/>
    <w:rsid w:val="54FEC886"/>
    <w:rsid w:val="553D690E"/>
    <w:rsid w:val="556FBF24"/>
    <w:rsid w:val="55B5BC31"/>
    <w:rsid w:val="55BDA128"/>
    <w:rsid w:val="55BF7AEB"/>
    <w:rsid w:val="55F34067"/>
    <w:rsid w:val="562F94EF"/>
    <w:rsid w:val="56334520"/>
    <w:rsid w:val="56BE1CF4"/>
    <w:rsid w:val="56BF3491"/>
    <w:rsid w:val="56BFFFFD"/>
    <w:rsid w:val="56F7C73B"/>
    <w:rsid w:val="56FA7A60"/>
    <w:rsid w:val="56FBAADF"/>
    <w:rsid w:val="56FD4505"/>
    <w:rsid w:val="56FF8080"/>
    <w:rsid w:val="573B9E0F"/>
    <w:rsid w:val="573D0B1B"/>
    <w:rsid w:val="5745E60C"/>
    <w:rsid w:val="575F58DE"/>
    <w:rsid w:val="576A6D0C"/>
    <w:rsid w:val="576ADF0B"/>
    <w:rsid w:val="577D2D74"/>
    <w:rsid w:val="577ECCA8"/>
    <w:rsid w:val="577F73DB"/>
    <w:rsid w:val="577F9DD6"/>
    <w:rsid w:val="577FB396"/>
    <w:rsid w:val="57924FB2"/>
    <w:rsid w:val="57AFE80F"/>
    <w:rsid w:val="57B76DCF"/>
    <w:rsid w:val="57BB1221"/>
    <w:rsid w:val="57DB9391"/>
    <w:rsid w:val="57DD2D73"/>
    <w:rsid w:val="57E7FE6F"/>
    <w:rsid w:val="57EF4706"/>
    <w:rsid w:val="57F13F0C"/>
    <w:rsid w:val="57F25588"/>
    <w:rsid w:val="57F4A554"/>
    <w:rsid w:val="57F67425"/>
    <w:rsid w:val="57F719F0"/>
    <w:rsid w:val="57F94E98"/>
    <w:rsid w:val="57FE9269"/>
    <w:rsid w:val="57FF0B90"/>
    <w:rsid w:val="57FF222A"/>
    <w:rsid w:val="57FF4EE3"/>
    <w:rsid w:val="57FF7764"/>
    <w:rsid w:val="57FF9F96"/>
    <w:rsid w:val="587DD06A"/>
    <w:rsid w:val="587FEE2F"/>
    <w:rsid w:val="58DC3D18"/>
    <w:rsid w:val="58FE3855"/>
    <w:rsid w:val="597E3870"/>
    <w:rsid w:val="597E6054"/>
    <w:rsid w:val="599F272E"/>
    <w:rsid w:val="59AAF2E0"/>
    <w:rsid w:val="59B3ADF3"/>
    <w:rsid w:val="59B5D348"/>
    <w:rsid w:val="59B96A43"/>
    <w:rsid w:val="59BD5094"/>
    <w:rsid w:val="59BDE60B"/>
    <w:rsid w:val="59BF9957"/>
    <w:rsid w:val="59CD88AA"/>
    <w:rsid w:val="59CFF64C"/>
    <w:rsid w:val="59EFF281"/>
    <w:rsid w:val="59FF1F93"/>
    <w:rsid w:val="5A677990"/>
    <w:rsid w:val="5A753071"/>
    <w:rsid w:val="5A7F02EA"/>
    <w:rsid w:val="5A7F7513"/>
    <w:rsid w:val="5A9C8FC3"/>
    <w:rsid w:val="5ABE39CF"/>
    <w:rsid w:val="5ABFDD75"/>
    <w:rsid w:val="5AD29440"/>
    <w:rsid w:val="5AD9DE57"/>
    <w:rsid w:val="5ADF8F52"/>
    <w:rsid w:val="5AEF8621"/>
    <w:rsid w:val="5AF9FD3B"/>
    <w:rsid w:val="5AFE79FB"/>
    <w:rsid w:val="5AFEC368"/>
    <w:rsid w:val="5B179A21"/>
    <w:rsid w:val="5B1DC693"/>
    <w:rsid w:val="5B3C0FF6"/>
    <w:rsid w:val="5B3F05F1"/>
    <w:rsid w:val="5B3FF4B0"/>
    <w:rsid w:val="5B6FB4C5"/>
    <w:rsid w:val="5B733368"/>
    <w:rsid w:val="5B7B8C1B"/>
    <w:rsid w:val="5B7F54C5"/>
    <w:rsid w:val="5B7F6A4A"/>
    <w:rsid w:val="5B7FA2E3"/>
    <w:rsid w:val="5B9CD0DB"/>
    <w:rsid w:val="5BA5D3BA"/>
    <w:rsid w:val="5BA6B915"/>
    <w:rsid w:val="5BB731DA"/>
    <w:rsid w:val="5BB7C8BD"/>
    <w:rsid w:val="5BBC432D"/>
    <w:rsid w:val="5BBE1769"/>
    <w:rsid w:val="5BBF5454"/>
    <w:rsid w:val="5BED3C81"/>
    <w:rsid w:val="5BEFC056"/>
    <w:rsid w:val="5BF87E98"/>
    <w:rsid w:val="5BFB27E5"/>
    <w:rsid w:val="5BFB80AD"/>
    <w:rsid w:val="5BFBD4DA"/>
    <w:rsid w:val="5BFC413A"/>
    <w:rsid w:val="5BFF814A"/>
    <w:rsid w:val="5BFFA67B"/>
    <w:rsid w:val="5C7F3FCA"/>
    <w:rsid w:val="5CDB167B"/>
    <w:rsid w:val="5CDE0C14"/>
    <w:rsid w:val="5CF5EC1B"/>
    <w:rsid w:val="5CF70652"/>
    <w:rsid w:val="5CFDAF46"/>
    <w:rsid w:val="5CFFC3B7"/>
    <w:rsid w:val="5CFFE6DB"/>
    <w:rsid w:val="5D0F5110"/>
    <w:rsid w:val="5D3DAC78"/>
    <w:rsid w:val="5D750A55"/>
    <w:rsid w:val="5D8E1C32"/>
    <w:rsid w:val="5D97E8C6"/>
    <w:rsid w:val="5DAF1B31"/>
    <w:rsid w:val="5DAF9FBD"/>
    <w:rsid w:val="5DBD12C1"/>
    <w:rsid w:val="5DBFF85E"/>
    <w:rsid w:val="5DC5B6D5"/>
    <w:rsid w:val="5DCEF6E9"/>
    <w:rsid w:val="5DCF175E"/>
    <w:rsid w:val="5DD9EBC3"/>
    <w:rsid w:val="5DDFB413"/>
    <w:rsid w:val="5DE278E2"/>
    <w:rsid w:val="5DED1795"/>
    <w:rsid w:val="5DEDEBD5"/>
    <w:rsid w:val="5DF1083D"/>
    <w:rsid w:val="5DF227ED"/>
    <w:rsid w:val="5DF74284"/>
    <w:rsid w:val="5DF75CD0"/>
    <w:rsid w:val="5DFBCA7E"/>
    <w:rsid w:val="5DFD5148"/>
    <w:rsid w:val="5DFF36CF"/>
    <w:rsid w:val="5DFF5BFD"/>
    <w:rsid w:val="5DFF7298"/>
    <w:rsid w:val="5DFF7F40"/>
    <w:rsid w:val="5DFF8F4E"/>
    <w:rsid w:val="5DFFFDB3"/>
    <w:rsid w:val="5E09DAEA"/>
    <w:rsid w:val="5E16A839"/>
    <w:rsid w:val="5E399FEB"/>
    <w:rsid w:val="5E5465E0"/>
    <w:rsid w:val="5E5F0A44"/>
    <w:rsid w:val="5E7332A6"/>
    <w:rsid w:val="5E7387AF"/>
    <w:rsid w:val="5E77E8B3"/>
    <w:rsid w:val="5E7B2DC6"/>
    <w:rsid w:val="5E7F4FFB"/>
    <w:rsid w:val="5E7F7CEF"/>
    <w:rsid w:val="5E7F87E9"/>
    <w:rsid w:val="5E9B4921"/>
    <w:rsid w:val="5E9E9CC5"/>
    <w:rsid w:val="5EA5685B"/>
    <w:rsid w:val="5EAF9CDB"/>
    <w:rsid w:val="5EB5C708"/>
    <w:rsid w:val="5EBA3CE5"/>
    <w:rsid w:val="5EBC14FD"/>
    <w:rsid w:val="5EBF80D1"/>
    <w:rsid w:val="5ECBFCDA"/>
    <w:rsid w:val="5ECF5E68"/>
    <w:rsid w:val="5ED1FB20"/>
    <w:rsid w:val="5EDFD4E2"/>
    <w:rsid w:val="5EE6CDB1"/>
    <w:rsid w:val="5EEF65A4"/>
    <w:rsid w:val="5EF3B469"/>
    <w:rsid w:val="5EF5940A"/>
    <w:rsid w:val="5EF7B81C"/>
    <w:rsid w:val="5EFB4546"/>
    <w:rsid w:val="5EFBBFE5"/>
    <w:rsid w:val="5EFE58A2"/>
    <w:rsid w:val="5EFE7D3C"/>
    <w:rsid w:val="5EFE84AB"/>
    <w:rsid w:val="5EFF1C04"/>
    <w:rsid w:val="5EFF81BC"/>
    <w:rsid w:val="5EFFE65D"/>
    <w:rsid w:val="5EFFF5EB"/>
    <w:rsid w:val="5F053551"/>
    <w:rsid w:val="5F351BA2"/>
    <w:rsid w:val="5F3DD934"/>
    <w:rsid w:val="5F3F19AE"/>
    <w:rsid w:val="5F3F7835"/>
    <w:rsid w:val="5F59034F"/>
    <w:rsid w:val="5F59731C"/>
    <w:rsid w:val="5F5D0836"/>
    <w:rsid w:val="5F5F1BBC"/>
    <w:rsid w:val="5F5F6C07"/>
    <w:rsid w:val="5F69A59D"/>
    <w:rsid w:val="5F6F4B63"/>
    <w:rsid w:val="5F75B6DF"/>
    <w:rsid w:val="5F77160F"/>
    <w:rsid w:val="5F77E11C"/>
    <w:rsid w:val="5F7813AF"/>
    <w:rsid w:val="5F7BA188"/>
    <w:rsid w:val="5F7D296B"/>
    <w:rsid w:val="5F7FD869"/>
    <w:rsid w:val="5F8B4165"/>
    <w:rsid w:val="5F9E5F34"/>
    <w:rsid w:val="5F9F6911"/>
    <w:rsid w:val="5FAD2E13"/>
    <w:rsid w:val="5FBC0870"/>
    <w:rsid w:val="5FBF27AE"/>
    <w:rsid w:val="5FBF5D20"/>
    <w:rsid w:val="5FBFF311"/>
    <w:rsid w:val="5FC70C7D"/>
    <w:rsid w:val="5FCB0CB1"/>
    <w:rsid w:val="5FCD4E01"/>
    <w:rsid w:val="5FCF21C2"/>
    <w:rsid w:val="5FD46557"/>
    <w:rsid w:val="5FD785FE"/>
    <w:rsid w:val="5FD9ED2D"/>
    <w:rsid w:val="5FDBBF53"/>
    <w:rsid w:val="5FDD5B36"/>
    <w:rsid w:val="5FDDA036"/>
    <w:rsid w:val="5FDE6634"/>
    <w:rsid w:val="5FDE6BCC"/>
    <w:rsid w:val="5FDE9BF5"/>
    <w:rsid w:val="5FDF2F12"/>
    <w:rsid w:val="5FDF97F8"/>
    <w:rsid w:val="5FDFDB4F"/>
    <w:rsid w:val="5FDFF0C2"/>
    <w:rsid w:val="5FE7A838"/>
    <w:rsid w:val="5FE7D528"/>
    <w:rsid w:val="5FE8F2E4"/>
    <w:rsid w:val="5FEB2A45"/>
    <w:rsid w:val="5FEDD331"/>
    <w:rsid w:val="5FEF3C7C"/>
    <w:rsid w:val="5FEFB76C"/>
    <w:rsid w:val="5FEFB771"/>
    <w:rsid w:val="5FEFC608"/>
    <w:rsid w:val="5FEFD8E2"/>
    <w:rsid w:val="5FF372CD"/>
    <w:rsid w:val="5FF53697"/>
    <w:rsid w:val="5FF58996"/>
    <w:rsid w:val="5FF5B19A"/>
    <w:rsid w:val="5FF5EBDA"/>
    <w:rsid w:val="5FF60239"/>
    <w:rsid w:val="5FF6B178"/>
    <w:rsid w:val="5FF77301"/>
    <w:rsid w:val="5FF7B51C"/>
    <w:rsid w:val="5FF89B2A"/>
    <w:rsid w:val="5FF90933"/>
    <w:rsid w:val="5FF91858"/>
    <w:rsid w:val="5FF9673E"/>
    <w:rsid w:val="5FF9AA6A"/>
    <w:rsid w:val="5FFA0D87"/>
    <w:rsid w:val="5FFB3E77"/>
    <w:rsid w:val="5FFB4387"/>
    <w:rsid w:val="5FFB8A7A"/>
    <w:rsid w:val="5FFB8E30"/>
    <w:rsid w:val="5FFC5EEA"/>
    <w:rsid w:val="5FFCD823"/>
    <w:rsid w:val="5FFD1189"/>
    <w:rsid w:val="5FFD236F"/>
    <w:rsid w:val="5FFE0D1E"/>
    <w:rsid w:val="5FFE1114"/>
    <w:rsid w:val="5FFE7E1E"/>
    <w:rsid w:val="5FFEED87"/>
    <w:rsid w:val="5FFF0EED"/>
    <w:rsid w:val="5FFF2547"/>
    <w:rsid w:val="5FFF3CDE"/>
    <w:rsid w:val="5FFF5033"/>
    <w:rsid w:val="5FFFA07F"/>
    <w:rsid w:val="5FFFB920"/>
    <w:rsid w:val="5FFFCCAB"/>
    <w:rsid w:val="5FFFCF2C"/>
    <w:rsid w:val="5FFFD660"/>
    <w:rsid w:val="5FFFE6DB"/>
    <w:rsid w:val="5FFFF122"/>
    <w:rsid w:val="5FFFF14E"/>
    <w:rsid w:val="5FFFF814"/>
    <w:rsid w:val="60DF7DEB"/>
    <w:rsid w:val="613DA86F"/>
    <w:rsid w:val="61BF1DB1"/>
    <w:rsid w:val="61EF565A"/>
    <w:rsid w:val="61F29E69"/>
    <w:rsid w:val="61FD8F04"/>
    <w:rsid w:val="625DE5CA"/>
    <w:rsid w:val="62F46494"/>
    <w:rsid w:val="62F68853"/>
    <w:rsid w:val="62FF9293"/>
    <w:rsid w:val="636F9915"/>
    <w:rsid w:val="6377E323"/>
    <w:rsid w:val="6379E4F3"/>
    <w:rsid w:val="637CDAAB"/>
    <w:rsid w:val="637F2AAA"/>
    <w:rsid w:val="63BF160E"/>
    <w:rsid w:val="63D653D2"/>
    <w:rsid w:val="63F5018E"/>
    <w:rsid w:val="64338853"/>
    <w:rsid w:val="64624257"/>
    <w:rsid w:val="64FAB803"/>
    <w:rsid w:val="64FF1142"/>
    <w:rsid w:val="653A7976"/>
    <w:rsid w:val="653E684A"/>
    <w:rsid w:val="653FFD75"/>
    <w:rsid w:val="65554872"/>
    <w:rsid w:val="657E37B8"/>
    <w:rsid w:val="659FCA4B"/>
    <w:rsid w:val="65BCAD77"/>
    <w:rsid w:val="65BDA01E"/>
    <w:rsid w:val="65EE7EC2"/>
    <w:rsid w:val="65FDE336"/>
    <w:rsid w:val="65FDFB7E"/>
    <w:rsid w:val="65FF2354"/>
    <w:rsid w:val="65FF38EC"/>
    <w:rsid w:val="65FF8136"/>
    <w:rsid w:val="660F3DE3"/>
    <w:rsid w:val="66392233"/>
    <w:rsid w:val="666E63E9"/>
    <w:rsid w:val="667FEBBA"/>
    <w:rsid w:val="66867636"/>
    <w:rsid w:val="669D1961"/>
    <w:rsid w:val="66A54A97"/>
    <w:rsid w:val="66BA6616"/>
    <w:rsid w:val="66D621C5"/>
    <w:rsid w:val="66EF11B3"/>
    <w:rsid w:val="66F57988"/>
    <w:rsid w:val="66F72F8F"/>
    <w:rsid w:val="66F7C39B"/>
    <w:rsid w:val="66FDECA1"/>
    <w:rsid w:val="66FE0653"/>
    <w:rsid w:val="66FF05C9"/>
    <w:rsid w:val="66FFA7AF"/>
    <w:rsid w:val="66FFB8E6"/>
    <w:rsid w:val="671BE24D"/>
    <w:rsid w:val="6733A33A"/>
    <w:rsid w:val="673DC568"/>
    <w:rsid w:val="6747B487"/>
    <w:rsid w:val="675E93B4"/>
    <w:rsid w:val="676F36F8"/>
    <w:rsid w:val="677E5758"/>
    <w:rsid w:val="677E8EA6"/>
    <w:rsid w:val="677FD215"/>
    <w:rsid w:val="67A56F35"/>
    <w:rsid w:val="67A741C9"/>
    <w:rsid w:val="67AA0D59"/>
    <w:rsid w:val="67AE02DE"/>
    <w:rsid w:val="67B7AAFB"/>
    <w:rsid w:val="67BBB866"/>
    <w:rsid w:val="67BD2507"/>
    <w:rsid w:val="67BD6A08"/>
    <w:rsid w:val="67DC1195"/>
    <w:rsid w:val="67DF207E"/>
    <w:rsid w:val="67DF8CC1"/>
    <w:rsid w:val="67DFE476"/>
    <w:rsid w:val="67EB2E5F"/>
    <w:rsid w:val="67EB7837"/>
    <w:rsid w:val="67ED09D8"/>
    <w:rsid w:val="67EF23D4"/>
    <w:rsid w:val="67F067DF"/>
    <w:rsid w:val="67F7AFFA"/>
    <w:rsid w:val="67F7CCD3"/>
    <w:rsid w:val="67FAB866"/>
    <w:rsid w:val="67FBFDB0"/>
    <w:rsid w:val="67FD1965"/>
    <w:rsid w:val="67FDD1AB"/>
    <w:rsid w:val="67FF154C"/>
    <w:rsid w:val="67FF2DF5"/>
    <w:rsid w:val="67FF2FA2"/>
    <w:rsid w:val="67FF9EF9"/>
    <w:rsid w:val="687F498A"/>
    <w:rsid w:val="68DFE4E3"/>
    <w:rsid w:val="68ED6717"/>
    <w:rsid w:val="68F1383A"/>
    <w:rsid w:val="68FF48BF"/>
    <w:rsid w:val="693682E6"/>
    <w:rsid w:val="693D57D9"/>
    <w:rsid w:val="69AFB748"/>
    <w:rsid w:val="69DD8491"/>
    <w:rsid w:val="69DE0277"/>
    <w:rsid w:val="69ED9A4C"/>
    <w:rsid w:val="69EF11BB"/>
    <w:rsid w:val="69F72D0F"/>
    <w:rsid w:val="69F98C61"/>
    <w:rsid w:val="69FE4312"/>
    <w:rsid w:val="6A377628"/>
    <w:rsid w:val="6A3CEB9F"/>
    <w:rsid w:val="6A5B69AA"/>
    <w:rsid w:val="6ABFA2A1"/>
    <w:rsid w:val="6ACF49BC"/>
    <w:rsid w:val="6AEFFDC0"/>
    <w:rsid w:val="6AF51644"/>
    <w:rsid w:val="6AFD1017"/>
    <w:rsid w:val="6AFEC6FC"/>
    <w:rsid w:val="6AFF3578"/>
    <w:rsid w:val="6B1D2921"/>
    <w:rsid w:val="6B2B9F57"/>
    <w:rsid w:val="6B4E1023"/>
    <w:rsid w:val="6B4FE67A"/>
    <w:rsid w:val="6B597517"/>
    <w:rsid w:val="6B59E623"/>
    <w:rsid w:val="6B6FAD40"/>
    <w:rsid w:val="6B7576EB"/>
    <w:rsid w:val="6B761CF6"/>
    <w:rsid w:val="6B77E98E"/>
    <w:rsid w:val="6B7BBEF7"/>
    <w:rsid w:val="6B7C30FD"/>
    <w:rsid w:val="6B7FD94B"/>
    <w:rsid w:val="6BAF5855"/>
    <w:rsid w:val="6BB25F47"/>
    <w:rsid w:val="6BB57533"/>
    <w:rsid w:val="6BB5AF7C"/>
    <w:rsid w:val="6BBBF92D"/>
    <w:rsid w:val="6BBF6755"/>
    <w:rsid w:val="6BD02983"/>
    <w:rsid w:val="6BDC27F4"/>
    <w:rsid w:val="6BDF33EA"/>
    <w:rsid w:val="6BDFDF61"/>
    <w:rsid w:val="6BE35DFC"/>
    <w:rsid w:val="6BEA8A91"/>
    <w:rsid w:val="6BEF2E4F"/>
    <w:rsid w:val="6BEF6C5D"/>
    <w:rsid w:val="6BEFC91A"/>
    <w:rsid w:val="6BF355D2"/>
    <w:rsid w:val="6BF61C49"/>
    <w:rsid w:val="6BF76921"/>
    <w:rsid w:val="6BF7C4B9"/>
    <w:rsid w:val="6BFB1D76"/>
    <w:rsid w:val="6BFBF903"/>
    <w:rsid w:val="6BFC56E1"/>
    <w:rsid w:val="6BFFA326"/>
    <w:rsid w:val="6BFFAA7D"/>
    <w:rsid w:val="6BFFBD7D"/>
    <w:rsid w:val="6BFFEF0C"/>
    <w:rsid w:val="6BFFEF8D"/>
    <w:rsid w:val="6C7B5D54"/>
    <w:rsid w:val="6C7EFED8"/>
    <w:rsid w:val="6CB72ACD"/>
    <w:rsid w:val="6CBD7CCC"/>
    <w:rsid w:val="6CF475EA"/>
    <w:rsid w:val="6CF75EBB"/>
    <w:rsid w:val="6CFB074B"/>
    <w:rsid w:val="6CFE3350"/>
    <w:rsid w:val="6CFF052B"/>
    <w:rsid w:val="6CFFA7CF"/>
    <w:rsid w:val="6D24D159"/>
    <w:rsid w:val="6D2D2D70"/>
    <w:rsid w:val="6D2D48AF"/>
    <w:rsid w:val="6D2D8238"/>
    <w:rsid w:val="6D358C4C"/>
    <w:rsid w:val="6D4F3B0F"/>
    <w:rsid w:val="6D654255"/>
    <w:rsid w:val="6D6C7B9C"/>
    <w:rsid w:val="6D6E5393"/>
    <w:rsid w:val="6D7370A1"/>
    <w:rsid w:val="6D7A6550"/>
    <w:rsid w:val="6D7D76A7"/>
    <w:rsid w:val="6D7E8D09"/>
    <w:rsid w:val="6D7F108E"/>
    <w:rsid w:val="6D9ED1F4"/>
    <w:rsid w:val="6DA65171"/>
    <w:rsid w:val="6DAFEF19"/>
    <w:rsid w:val="6DBDEC3B"/>
    <w:rsid w:val="6DBE2EFB"/>
    <w:rsid w:val="6DBE9EA1"/>
    <w:rsid w:val="6DBF144B"/>
    <w:rsid w:val="6DBF469A"/>
    <w:rsid w:val="6DCC4266"/>
    <w:rsid w:val="6DDBC8F0"/>
    <w:rsid w:val="6DDD6775"/>
    <w:rsid w:val="6DDF18E5"/>
    <w:rsid w:val="6DDFEB7C"/>
    <w:rsid w:val="6DEA942A"/>
    <w:rsid w:val="6DEDE9FB"/>
    <w:rsid w:val="6DEEE57C"/>
    <w:rsid w:val="6DEF10A2"/>
    <w:rsid w:val="6DEF25DA"/>
    <w:rsid w:val="6DF27DC8"/>
    <w:rsid w:val="6DF703CE"/>
    <w:rsid w:val="6DF872AB"/>
    <w:rsid w:val="6DFB2AD5"/>
    <w:rsid w:val="6DFB2BEF"/>
    <w:rsid w:val="6DFE8DA7"/>
    <w:rsid w:val="6DFF2006"/>
    <w:rsid w:val="6E419348"/>
    <w:rsid w:val="6E43BCF7"/>
    <w:rsid w:val="6E4FF24B"/>
    <w:rsid w:val="6E6CB696"/>
    <w:rsid w:val="6E6FD538"/>
    <w:rsid w:val="6E7A7901"/>
    <w:rsid w:val="6E7E7898"/>
    <w:rsid w:val="6E7F0CB8"/>
    <w:rsid w:val="6E7F6003"/>
    <w:rsid w:val="6E7FFD1F"/>
    <w:rsid w:val="6EA777DF"/>
    <w:rsid w:val="6EAFE4E3"/>
    <w:rsid w:val="6EB7076F"/>
    <w:rsid w:val="6EBEC049"/>
    <w:rsid w:val="6EBEE50E"/>
    <w:rsid w:val="6EBF10C2"/>
    <w:rsid w:val="6EBFDE44"/>
    <w:rsid w:val="6ECE50AB"/>
    <w:rsid w:val="6EDF8D72"/>
    <w:rsid w:val="6EE75656"/>
    <w:rsid w:val="6EEDFC90"/>
    <w:rsid w:val="6EF7222F"/>
    <w:rsid w:val="6EF73DE8"/>
    <w:rsid w:val="6EF7828E"/>
    <w:rsid w:val="6EF7CE7F"/>
    <w:rsid w:val="6EF7EED1"/>
    <w:rsid w:val="6EF9816C"/>
    <w:rsid w:val="6EFABCBC"/>
    <w:rsid w:val="6EFB655A"/>
    <w:rsid w:val="6EFBE2F0"/>
    <w:rsid w:val="6EFD51CC"/>
    <w:rsid w:val="6EFFC76F"/>
    <w:rsid w:val="6EFFF974"/>
    <w:rsid w:val="6F1B1039"/>
    <w:rsid w:val="6F2F6384"/>
    <w:rsid w:val="6F2F72DD"/>
    <w:rsid w:val="6F33AC39"/>
    <w:rsid w:val="6F3F2193"/>
    <w:rsid w:val="6F3F28AC"/>
    <w:rsid w:val="6F3F3389"/>
    <w:rsid w:val="6F45BD42"/>
    <w:rsid w:val="6F4B5A73"/>
    <w:rsid w:val="6F4E97E5"/>
    <w:rsid w:val="6F4F1C31"/>
    <w:rsid w:val="6F4F76B8"/>
    <w:rsid w:val="6F532F89"/>
    <w:rsid w:val="6F5340CF"/>
    <w:rsid w:val="6F559D6C"/>
    <w:rsid w:val="6F573BA1"/>
    <w:rsid w:val="6F574B4F"/>
    <w:rsid w:val="6F5BF331"/>
    <w:rsid w:val="6F6C7BCE"/>
    <w:rsid w:val="6F75A0D2"/>
    <w:rsid w:val="6F75E62B"/>
    <w:rsid w:val="6F7775E1"/>
    <w:rsid w:val="6F77F997"/>
    <w:rsid w:val="6F7C6644"/>
    <w:rsid w:val="6F7CAAA1"/>
    <w:rsid w:val="6F7CCADC"/>
    <w:rsid w:val="6F7D777F"/>
    <w:rsid w:val="6F7EA345"/>
    <w:rsid w:val="6F7F258C"/>
    <w:rsid w:val="6F7F7CBD"/>
    <w:rsid w:val="6F7FABAD"/>
    <w:rsid w:val="6F7FB53B"/>
    <w:rsid w:val="6F7FD5E0"/>
    <w:rsid w:val="6F8E64F2"/>
    <w:rsid w:val="6F978663"/>
    <w:rsid w:val="6F9B6837"/>
    <w:rsid w:val="6F9DC430"/>
    <w:rsid w:val="6F9F1FCA"/>
    <w:rsid w:val="6FA570FA"/>
    <w:rsid w:val="6FA5B5B4"/>
    <w:rsid w:val="6FAECC85"/>
    <w:rsid w:val="6FB62F5B"/>
    <w:rsid w:val="6FB6BDFC"/>
    <w:rsid w:val="6FB7C5CD"/>
    <w:rsid w:val="6FBF0E2C"/>
    <w:rsid w:val="6FBF2B26"/>
    <w:rsid w:val="6FBF8CED"/>
    <w:rsid w:val="6FBFE5CE"/>
    <w:rsid w:val="6FCB86C6"/>
    <w:rsid w:val="6FCED2DF"/>
    <w:rsid w:val="6FCF2AA2"/>
    <w:rsid w:val="6FD77675"/>
    <w:rsid w:val="6FDB44A6"/>
    <w:rsid w:val="6FDC6E9A"/>
    <w:rsid w:val="6FDE02FD"/>
    <w:rsid w:val="6FDE7AB6"/>
    <w:rsid w:val="6FDF776E"/>
    <w:rsid w:val="6FDFC5C2"/>
    <w:rsid w:val="6FDFC6AF"/>
    <w:rsid w:val="6FDFD276"/>
    <w:rsid w:val="6FDFD907"/>
    <w:rsid w:val="6FE1FAB4"/>
    <w:rsid w:val="6FE4DBB1"/>
    <w:rsid w:val="6FE7FABC"/>
    <w:rsid w:val="6FEB010D"/>
    <w:rsid w:val="6FECFAFE"/>
    <w:rsid w:val="6FEDC4D4"/>
    <w:rsid w:val="6FEF5DEB"/>
    <w:rsid w:val="6FEF67EA"/>
    <w:rsid w:val="6FEFA235"/>
    <w:rsid w:val="6FEFC806"/>
    <w:rsid w:val="6FEFC90B"/>
    <w:rsid w:val="6FF14FAE"/>
    <w:rsid w:val="6FF18011"/>
    <w:rsid w:val="6FF2CD7B"/>
    <w:rsid w:val="6FF5D50C"/>
    <w:rsid w:val="6FF719E2"/>
    <w:rsid w:val="6FF755E5"/>
    <w:rsid w:val="6FF76978"/>
    <w:rsid w:val="6FF7927B"/>
    <w:rsid w:val="6FF97129"/>
    <w:rsid w:val="6FFA3B59"/>
    <w:rsid w:val="6FFA451C"/>
    <w:rsid w:val="6FFA5492"/>
    <w:rsid w:val="6FFAD3D0"/>
    <w:rsid w:val="6FFB1208"/>
    <w:rsid w:val="6FFB4209"/>
    <w:rsid w:val="6FFB5129"/>
    <w:rsid w:val="6FFB8D72"/>
    <w:rsid w:val="6FFC1D96"/>
    <w:rsid w:val="6FFD07A7"/>
    <w:rsid w:val="6FFD2496"/>
    <w:rsid w:val="6FFEB41A"/>
    <w:rsid w:val="6FFEDEFB"/>
    <w:rsid w:val="6FFF6ABC"/>
    <w:rsid w:val="6FFF8923"/>
    <w:rsid w:val="6FFF9BBC"/>
    <w:rsid w:val="6FFFAC03"/>
    <w:rsid w:val="6FFFCB15"/>
    <w:rsid w:val="6FFFE28B"/>
    <w:rsid w:val="6FFFE96D"/>
    <w:rsid w:val="707AAAB9"/>
    <w:rsid w:val="70FB4B5D"/>
    <w:rsid w:val="70FB9D42"/>
    <w:rsid w:val="70FCCC6C"/>
    <w:rsid w:val="711F79BD"/>
    <w:rsid w:val="713F11B8"/>
    <w:rsid w:val="71A9CFE3"/>
    <w:rsid w:val="71D7CA44"/>
    <w:rsid w:val="71EF9C72"/>
    <w:rsid w:val="71FF2AF8"/>
    <w:rsid w:val="7231F175"/>
    <w:rsid w:val="726E5534"/>
    <w:rsid w:val="72B66FB7"/>
    <w:rsid w:val="72DE2722"/>
    <w:rsid w:val="72EE99F3"/>
    <w:rsid w:val="72FCBCD1"/>
    <w:rsid w:val="737556B7"/>
    <w:rsid w:val="737EEAD7"/>
    <w:rsid w:val="739D3E1B"/>
    <w:rsid w:val="73A68984"/>
    <w:rsid w:val="73B7EAE1"/>
    <w:rsid w:val="73BF9468"/>
    <w:rsid w:val="73CD1627"/>
    <w:rsid w:val="73CEB520"/>
    <w:rsid w:val="73D163C4"/>
    <w:rsid w:val="73D3DC86"/>
    <w:rsid w:val="73D3F55A"/>
    <w:rsid w:val="73D533AB"/>
    <w:rsid w:val="73D573FE"/>
    <w:rsid w:val="73D69319"/>
    <w:rsid w:val="73D7208D"/>
    <w:rsid w:val="73DD8083"/>
    <w:rsid w:val="73DE666F"/>
    <w:rsid w:val="73DF083B"/>
    <w:rsid w:val="73DF5AEF"/>
    <w:rsid w:val="73E4AB0B"/>
    <w:rsid w:val="73E61834"/>
    <w:rsid w:val="73E77158"/>
    <w:rsid w:val="73E7D5C3"/>
    <w:rsid w:val="73EB2AFD"/>
    <w:rsid w:val="73F2F031"/>
    <w:rsid w:val="73F739F8"/>
    <w:rsid w:val="73F7C26B"/>
    <w:rsid w:val="73F7F59E"/>
    <w:rsid w:val="73FBE02B"/>
    <w:rsid w:val="73FBEE60"/>
    <w:rsid w:val="73FE5E65"/>
    <w:rsid w:val="73FEA18A"/>
    <w:rsid w:val="73FF4FD5"/>
    <w:rsid w:val="73FF53B0"/>
    <w:rsid w:val="73FFDEFE"/>
    <w:rsid w:val="73FFE0ED"/>
    <w:rsid w:val="73FFE2D1"/>
    <w:rsid w:val="744789F8"/>
    <w:rsid w:val="74AFADD4"/>
    <w:rsid w:val="74BC946F"/>
    <w:rsid w:val="74CF0221"/>
    <w:rsid w:val="74D76850"/>
    <w:rsid w:val="74F1032F"/>
    <w:rsid w:val="74FEF4B6"/>
    <w:rsid w:val="7523A44B"/>
    <w:rsid w:val="753C1377"/>
    <w:rsid w:val="753F1F4E"/>
    <w:rsid w:val="7557BADE"/>
    <w:rsid w:val="755B049B"/>
    <w:rsid w:val="755E33AF"/>
    <w:rsid w:val="755F05CF"/>
    <w:rsid w:val="755FB0F7"/>
    <w:rsid w:val="7566C87E"/>
    <w:rsid w:val="756D5F3C"/>
    <w:rsid w:val="756FB4D1"/>
    <w:rsid w:val="756FFC00"/>
    <w:rsid w:val="757FA0B1"/>
    <w:rsid w:val="75978665"/>
    <w:rsid w:val="759F825E"/>
    <w:rsid w:val="75B07DE1"/>
    <w:rsid w:val="75BE4544"/>
    <w:rsid w:val="75BE9ABB"/>
    <w:rsid w:val="75C9296E"/>
    <w:rsid w:val="75CE035B"/>
    <w:rsid w:val="75D1374E"/>
    <w:rsid w:val="75D746A6"/>
    <w:rsid w:val="75EEEEDB"/>
    <w:rsid w:val="75F389E6"/>
    <w:rsid w:val="75F6D348"/>
    <w:rsid w:val="75F7944C"/>
    <w:rsid w:val="75F79B18"/>
    <w:rsid w:val="75F834E3"/>
    <w:rsid w:val="75F886C1"/>
    <w:rsid w:val="75FB951C"/>
    <w:rsid w:val="75FD542C"/>
    <w:rsid w:val="75FF6A01"/>
    <w:rsid w:val="75FF6DB7"/>
    <w:rsid w:val="75FF79C0"/>
    <w:rsid w:val="75FF84A9"/>
    <w:rsid w:val="75FFAC91"/>
    <w:rsid w:val="75FFB847"/>
    <w:rsid w:val="762A96BD"/>
    <w:rsid w:val="765D1D09"/>
    <w:rsid w:val="769013AA"/>
    <w:rsid w:val="76AB8F25"/>
    <w:rsid w:val="76AD21A7"/>
    <w:rsid w:val="76B17236"/>
    <w:rsid w:val="76B66838"/>
    <w:rsid w:val="76BD7C65"/>
    <w:rsid w:val="76BDCEA7"/>
    <w:rsid w:val="76BE09E8"/>
    <w:rsid w:val="76BE3345"/>
    <w:rsid w:val="76BF5A01"/>
    <w:rsid w:val="76CF4266"/>
    <w:rsid w:val="76DD4249"/>
    <w:rsid w:val="76DD481C"/>
    <w:rsid w:val="76DF6A33"/>
    <w:rsid w:val="76E3A9E6"/>
    <w:rsid w:val="76E7BF03"/>
    <w:rsid w:val="76EB9011"/>
    <w:rsid w:val="76F7580F"/>
    <w:rsid w:val="76F911A8"/>
    <w:rsid w:val="76FC4A3B"/>
    <w:rsid w:val="76FE7D7C"/>
    <w:rsid w:val="76FF52CA"/>
    <w:rsid w:val="76FF7B7C"/>
    <w:rsid w:val="76FF98BA"/>
    <w:rsid w:val="76FFA2F8"/>
    <w:rsid w:val="771F684F"/>
    <w:rsid w:val="772D2E98"/>
    <w:rsid w:val="772F2C28"/>
    <w:rsid w:val="77377CBD"/>
    <w:rsid w:val="773D9BBC"/>
    <w:rsid w:val="773F5E17"/>
    <w:rsid w:val="7758DFFD"/>
    <w:rsid w:val="775C9933"/>
    <w:rsid w:val="775E5E68"/>
    <w:rsid w:val="775EE402"/>
    <w:rsid w:val="775F6BF8"/>
    <w:rsid w:val="77639504"/>
    <w:rsid w:val="77656348"/>
    <w:rsid w:val="77675EC3"/>
    <w:rsid w:val="7767A76F"/>
    <w:rsid w:val="7767E3BB"/>
    <w:rsid w:val="77697BBF"/>
    <w:rsid w:val="776F1533"/>
    <w:rsid w:val="776F7BFD"/>
    <w:rsid w:val="776FD6FC"/>
    <w:rsid w:val="7772AD3F"/>
    <w:rsid w:val="7773DBAD"/>
    <w:rsid w:val="777D5C01"/>
    <w:rsid w:val="777DD771"/>
    <w:rsid w:val="777E6AF5"/>
    <w:rsid w:val="777F0290"/>
    <w:rsid w:val="777F1723"/>
    <w:rsid w:val="777FD98B"/>
    <w:rsid w:val="778D94C1"/>
    <w:rsid w:val="77976C51"/>
    <w:rsid w:val="779B0741"/>
    <w:rsid w:val="779BD847"/>
    <w:rsid w:val="779F5BDA"/>
    <w:rsid w:val="77A82474"/>
    <w:rsid w:val="77AF541D"/>
    <w:rsid w:val="77B56461"/>
    <w:rsid w:val="77B69D88"/>
    <w:rsid w:val="77BA2725"/>
    <w:rsid w:val="77BACF4B"/>
    <w:rsid w:val="77BBAF33"/>
    <w:rsid w:val="77BC33FC"/>
    <w:rsid w:val="77BF6CA7"/>
    <w:rsid w:val="77C96B7E"/>
    <w:rsid w:val="77CE9DEA"/>
    <w:rsid w:val="77D38209"/>
    <w:rsid w:val="77D4B54F"/>
    <w:rsid w:val="77D4E870"/>
    <w:rsid w:val="77D542DE"/>
    <w:rsid w:val="77D5C842"/>
    <w:rsid w:val="77D64B19"/>
    <w:rsid w:val="77D7EFB7"/>
    <w:rsid w:val="77DEC085"/>
    <w:rsid w:val="77DF0DDD"/>
    <w:rsid w:val="77DF48FE"/>
    <w:rsid w:val="77DF89F9"/>
    <w:rsid w:val="77DF9BDF"/>
    <w:rsid w:val="77DFA858"/>
    <w:rsid w:val="77E3F3D6"/>
    <w:rsid w:val="77E70826"/>
    <w:rsid w:val="77E78BB4"/>
    <w:rsid w:val="77E79C1E"/>
    <w:rsid w:val="77EB5A9D"/>
    <w:rsid w:val="77EB628E"/>
    <w:rsid w:val="77EB9E6D"/>
    <w:rsid w:val="77EF1308"/>
    <w:rsid w:val="77EFF762"/>
    <w:rsid w:val="77F07F14"/>
    <w:rsid w:val="77F50D2D"/>
    <w:rsid w:val="77F53111"/>
    <w:rsid w:val="77F5442E"/>
    <w:rsid w:val="77F568A4"/>
    <w:rsid w:val="77F66E20"/>
    <w:rsid w:val="77F70A73"/>
    <w:rsid w:val="77F7C365"/>
    <w:rsid w:val="77F9D3ED"/>
    <w:rsid w:val="77FB556B"/>
    <w:rsid w:val="77FB71C5"/>
    <w:rsid w:val="77FB71F0"/>
    <w:rsid w:val="77FB853B"/>
    <w:rsid w:val="77FB9FA2"/>
    <w:rsid w:val="77FBF644"/>
    <w:rsid w:val="77FCA5C2"/>
    <w:rsid w:val="77FD166C"/>
    <w:rsid w:val="77FDCEBF"/>
    <w:rsid w:val="77FEA306"/>
    <w:rsid w:val="77FEC7CD"/>
    <w:rsid w:val="77FF05ED"/>
    <w:rsid w:val="77FF0B22"/>
    <w:rsid w:val="77FF10D2"/>
    <w:rsid w:val="77FF2000"/>
    <w:rsid w:val="77FF46AC"/>
    <w:rsid w:val="77FF8E1A"/>
    <w:rsid w:val="77FFA7A8"/>
    <w:rsid w:val="77FFD591"/>
    <w:rsid w:val="786FC172"/>
    <w:rsid w:val="78B3FADA"/>
    <w:rsid w:val="78D640FB"/>
    <w:rsid w:val="78D7B4C1"/>
    <w:rsid w:val="78DFB373"/>
    <w:rsid w:val="78F5CB78"/>
    <w:rsid w:val="78FB24A6"/>
    <w:rsid w:val="78FB5251"/>
    <w:rsid w:val="78FB6A75"/>
    <w:rsid w:val="78FDA1EB"/>
    <w:rsid w:val="78FE9CEF"/>
    <w:rsid w:val="78FFB773"/>
    <w:rsid w:val="78FFE7E0"/>
    <w:rsid w:val="795B4DF5"/>
    <w:rsid w:val="795BC020"/>
    <w:rsid w:val="795DBE2F"/>
    <w:rsid w:val="795EEAD8"/>
    <w:rsid w:val="795EFE97"/>
    <w:rsid w:val="795F2268"/>
    <w:rsid w:val="796673D0"/>
    <w:rsid w:val="797EE8D9"/>
    <w:rsid w:val="799319D3"/>
    <w:rsid w:val="799637B5"/>
    <w:rsid w:val="79ABC05A"/>
    <w:rsid w:val="79B643E7"/>
    <w:rsid w:val="79B70390"/>
    <w:rsid w:val="79BD0DD6"/>
    <w:rsid w:val="79BE4E01"/>
    <w:rsid w:val="79BF0BEB"/>
    <w:rsid w:val="79BFA071"/>
    <w:rsid w:val="79BFDC63"/>
    <w:rsid w:val="79D707E5"/>
    <w:rsid w:val="79D93AB1"/>
    <w:rsid w:val="79D967C7"/>
    <w:rsid w:val="79DD5464"/>
    <w:rsid w:val="79DE813D"/>
    <w:rsid w:val="79DE8FAE"/>
    <w:rsid w:val="79DF7920"/>
    <w:rsid w:val="79DFA7D6"/>
    <w:rsid w:val="79E393DE"/>
    <w:rsid w:val="79E7FB41"/>
    <w:rsid w:val="79EFDC13"/>
    <w:rsid w:val="79F52085"/>
    <w:rsid w:val="79F5B8A4"/>
    <w:rsid w:val="79F793F6"/>
    <w:rsid w:val="79F9B5C8"/>
    <w:rsid w:val="79FB02CF"/>
    <w:rsid w:val="79FD0470"/>
    <w:rsid w:val="79FE2BC3"/>
    <w:rsid w:val="79FF5343"/>
    <w:rsid w:val="79FF8525"/>
    <w:rsid w:val="79FF9D08"/>
    <w:rsid w:val="79FFAE5D"/>
    <w:rsid w:val="7A3F9034"/>
    <w:rsid w:val="7A5A90FF"/>
    <w:rsid w:val="7A6DE901"/>
    <w:rsid w:val="7A72337C"/>
    <w:rsid w:val="7A75F707"/>
    <w:rsid w:val="7A7DAAEA"/>
    <w:rsid w:val="7A7FB91E"/>
    <w:rsid w:val="7ABC20E6"/>
    <w:rsid w:val="7ABDC172"/>
    <w:rsid w:val="7ABDC998"/>
    <w:rsid w:val="7ACBA9AF"/>
    <w:rsid w:val="7AD4FF94"/>
    <w:rsid w:val="7ADF118D"/>
    <w:rsid w:val="7AE2E1C9"/>
    <w:rsid w:val="7AE71303"/>
    <w:rsid w:val="7AEB54BD"/>
    <w:rsid w:val="7AEE89BE"/>
    <w:rsid w:val="7AF7FF29"/>
    <w:rsid w:val="7AFDB42A"/>
    <w:rsid w:val="7AFEC76D"/>
    <w:rsid w:val="7AFF1606"/>
    <w:rsid w:val="7AFFAF99"/>
    <w:rsid w:val="7B17CB80"/>
    <w:rsid w:val="7B1F0631"/>
    <w:rsid w:val="7B2F4475"/>
    <w:rsid w:val="7B3509E8"/>
    <w:rsid w:val="7B394FF0"/>
    <w:rsid w:val="7B3AE2E1"/>
    <w:rsid w:val="7B3B30A6"/>
    <w:rsid w:val="7B3E228F"/>
    <w:rsid w:val="7B496707"/>
    <w:rsid w:val="7B4F7B04"/>
    <w:rsid w:val="7B5D9D6F"/>
    <w:rsid w:val="7B5F1BE8"/>
    <w:rsid w:val="7B6A0C92"/>
    <w:rsid w:val="7B6E4A55"/>
    <w:rsid w:val="7B6F42F3"/>
    <w:rsid w:val="7B6F58B3"/>
    <w:rsid w:val="7B6F5D6A"/>
    <w:rsid w:val="7B7276A1"/>
    <w:rsid w:val="7B777109"/>
    <w:rsid w:val="7B7970F6"/>
    <w:rsid w:val="7B7BD521"/>
    <w:rsid w:val="7B7D3291"/>
    <w:rsid w:val="7B7EF252"/>
    <w:rsid w:val="7B7F1822"/>
    <w:rsid w:val="7B7F57EC"/>
    <w:rsid w:val="7B7FA105"/>
    <w:rsid w:val="7B7FC5B7"/>
    <w:rsid w:val="7B7FD282"/>
    <w:rsid w:val="7B85379D"/>
    <w:rsid w:val="7B8F7474"/>
    <w:rsid w:val="7B8FC463"/>
    <w:rsid w:val="7B97F5F0"/>
    <w:rsid w:val="7B998636"/>
    <w:rsid w:val="7B9EB49E"/>
    <w:rsid w:val="7B9F6513"/>
    <w:rsid w:val="7BA102AF"/>
    <w:rsid w:val="7BA562D7"/>
    <w:rsid w:val="7BA67B1F"/>
    <w:rsid w:val="7BA933F6"/>
    <w:rsid w:val="7BAB869E"/>
    <w:rsid w:val="7BB57D8E"/>
    <w:rsid w:val="7BBB7216"/>
    <w:rsid w:val="7BBE59B8"/>
    <w:rsid w:val="7BBF157A"/>
    <w:rsid w:val="7BBF8FB3"/>
    <w:rsid w:val="7BC5E783"/>
    <w:rsid w:val="7BC85109"/>
    <w:rsid w:val="7BCB58E9"/>
    <w:rsid w:val="7BCC2040"/>
    <w:rsid w:val="7BCE27AD"/>
    <w:rsid w:val="7BCE4A6D"/>
    <w:rsid w:val="7BCEC21A"/>
    <w:rsid w:val="7BCFAD28"/>
    <w:rsid w:val="7BCFB2D7"/>
    <w:rsid w:val="7BD66431"/>
    <w:rsid w:val="7BD77FFF"/>
    <w:rsid w:val="7BDA8CA0"/>
    <w:rsid w:val="7BDBABA6"/>
    <w:rsid w:val="7BDD829D"/>
    <w:rsid w:val="7BDE1206"/>
    <w:rsid w:val="7BDEBF0B"/>
    <w:rsid w:val="7BDEEE70"/>
    <w:rsid w:val="7BDF25D2"/>
    <w:rsid w:val="7BDFA96D"/>
    <w:rsid w:val="7BDFF86B"/>
    <w:rsid w:val="7BE724CD"/>
    <w:rsid w:val="7BEA43CD"/>
    <w:rsid w:val="7BEA5851"/>
    <w:rsid w:val="7BEB9533"/>
    <w:rsid w:val="7BED22A4"/>
    <w:rsid w:val="7BEE3540"/>
    <w:rsid w:val="7BEF0200"/>
    <w:rsid w:val="7BEF42AB"/>
    <w:rsid w:val="7BEFBE38"/>
    <w:rsid w:val="7BEFF7FE"/>
    <w:rsid w:val="7BF0328F"/>
    <w:rsid w:val="7BF4F802"/>
    <w:rsid w:val="7BF5963B"/>
    <w:rsid w:val="7BF5E394"/>
    <w:rsid w:val="7BF707E0"/>
    <w:rsid w:val="7BF728DA"/>
    <w:rsid w:val="7BF7E088"/>
    <w:rsid w:val="7BF8C24C"/>
    <w:rsid w:val="7BF90944"/>
    <w:rsid w:val="7BF93FDB"/>
    <w:rsid w:val="7BFA8848"/>
    <w:rsid w:val="7BFBC93B"/>
    <w:rsid w:val="7BFBFFD6"/>
    <w:rsid w:val="7BFCCE32"/>
    <w:rsid w:val="7BFD389B"/>
    <w:rsid w:val="7BFD4B9A"/>
    <w:rsid w:val="7BFD6F64"/>
    <w:rsid w:val="7BFE0FB6"/>
    <w:rsid w:val="7BFE52DA"/>
    <w:rsid w:val="7BFE6E7A"/>
    <w:rsid w:val="7BFEBFE4"/>
    <w:rsid w:val="7BFF0E9F"/>
    <w:rsid w:val="7BFF26C1"/>
    <w:rsid w:val="7BFF3179"/>
    <w:rsid w:val="7BFF3812"/>
    <w:rsid w:val="7BFF38D2"/>
    <w:rsid w:val="7BFF69C1"/>
    <w:rsid w:val="7BFF6D76"/>
    <w:rsid w:val="7BFF8D5A"/>
    <w:rsid w:val="7BFF9620"/>
    <w:rsid w:val="7BFFE8D9"/>
    <w:rsid w:val="7BFFF540"/>
    <w:rsid w:val="7BFFF860"/>
    <w:rsid w:val="7C15BF0F"/>
    <w:rsid w:val="7C67EB78"/>
    <w:rsid w:val="7C6F905A"/>
    <w:rsid w:val="7C780E6A"/>
    <w:rsid w:val="7C7D0D50"/>
    <w:rsid w:val="7C7DE366"/>
    <w:rsid w:val="7C7F2178"/>
    <w:rsid w:val="7C7FB7AE"/>
    <w:rsid w:val="7C7FBFB2"/>
    <w:rsid w:val="7C974C50"/>
    <w:rsid w:val="7C9ECF0C"/>
    <w:rsid w:val="7CA797F0"/>
    <w:rsid w:val="7CAEF996"/>
    <w:rsid w:val="7CAF45B5"/>
    <w:rsid w:val="7CBCEB42"/>
    <w:rsid w:val="7CBF76C8"/>
    <w:rsid w:val="7CCE7362"/>
    <w:rsid w:val="7CD688D1"/>
    <w:rsid w:val="7CD6F88D"/>
    <w:rsid w:val="7CD75C5A"/>
    <w:rsid w:val="7CDA50DB"/>
    <w:rsid w:val="7CEAF003"/>
    <w:rsid w:val="7CF387D7"/>
    <w:rsid w:val="7CF709BD"/>
    <w:rsid w:val="7CF7F401"/>
    <w:rsid w:val="7CFDBCD1"/>
    <w:rsid w:val="7CFF9AE4"/>
    <w:rsid w:val="7D0F06E3"/>
    <w:rsid w:val="7D19B1DD"/>
    <w:rsid w:val="7D234F8C"/>
    <w:rsid w:val="7D279E05"/>
    <w:rsid w:val="7D2BC80B"/>
    <w:rsid w:val="7D2EBB05"/>
    <w:rsid w:val="7D331E9F"/>
    <w:rsid w:val="7D3BB4A7"/>
    <w:rsid w:val="7D3F3CC7"/>
    <w:rsid w:val="7D3F75B2"/>
    <w:rsid w:val="7D4B1E1A"/>
    <w:rsid w:val="7D4FCABD"/>
    <w:rsid w:val="7D554511"/>
    <w:rsid w:val="7D578B38"/>
    <w:rsid w:val="7D596376"/>
    <w:rsid w:val="7D5D2717"/>
    <w:rsid w:val="7D5DA0AF"/>
    <w:rsid w:val="7D646875"/>
    <w:rsid w:val="7D6F1786"/>
    <w:rsid w:val="7D6F70BC"/>
    <w:rsid w:val="7D72C49D"/>
    <w:rsid w:val="7D73031F"/>
    <w:rsid w:val="7D750542"/>
    <w:rsid w:val="7D75B809"/>
    <w:rsid w:val="7D7A27FD"/>
    <w:rsid w:val="7D7D9FDF"/>
    <w:rsid w:val="7D7E5AB5"/>
    <w:rsid w:val="7D7E87A4"/>
    <w:rsid w:val="7D7ED40B"/>
    <w:rsid w:val="7D7F1FB4"/>
    <w:rsid w:val="7D7F2B8D"/>
    <w:rsid w:val="7D7F51EC"/>
    <w:rsid w:val="7D7FDF31"/>
    <w:rsid w:val="7D7FE2CA"/>
    <w:rsid w:val="7D8777A5"/>
    <w:rsid w:val="7D950366"/>
    <w:rsid w:val="7D97686E"/>
    <w:rsid w:val="7D9B6733"/>
    <w:rsid w:val="7DAF14F3"/>
    <w:rsid w:val="7DAF411A"/>
    <w:rsid w:val="7DB23C1E"/>
    <w:rsid w:val="7DB6F197"/>
    <w:rsid w:val="7DBCD74D"/>
    <w:rsid w:val="7DBD338B"/>
    <w:rsid w:val="7DBDBA5E"/>
    <w:rsid w:val="7DBF205F"/>
    <w:rsid w:val="7DBF2BC7"/>
    <w:rsid w:val="7DBF30ED"/>
    <w:rsid w:val="7DBF3966"/>
    <w:rsid w:val="7DBF5C0D"/>
    <w:rsid w:val="7DBF5F33"/>
    <w:rsid w:val="7DBF9D7F"/>
    <w:rsid w:val="7DBFABAA"/>
    <w:rsid w:val="7DD72D17"/>
    <w:rsid w:val="7DD76291"/>
    <w:rsid w:val="7DDB028F"/>
    <w:rsid w:val="7DDC7C8A"/>
    <w:rsid w:val="7DDF0CB4"/>
    <w:rsid w:val="7DDF4295"/>
    <w:rsid w:val="7DDF5CC4"/>
    <w:rsid w:val="7DDF9DEA"/>
    <w:rsid w:val="7DDFB2CB"/>
    <w:rsid w:val="7DE14164"/>
    <w:rsid w:val="7DE31B1D"/>
    <w:rsid w:val="7DE3BE7B"/>
    <w:rsid w:val="7DE3DF68"/>
    <w:rsid w:val="7DE6774D"/>
    <w:rsid w:val="7DE73186"/>
    <w:rsid w:val="7DE7FF4E"/>
    <w:rsid w:val="7DED57C0"/>
    <w:rsid w:val="7DEDEB4E"/>
    <w:rsid w:val="7DEDF501"/>
    <w:rsid w:val="7DEE2D17"/>
    <w:rsid w:val="7DEE48EE"/>
    <w:rsid w:val="7DEEB06B"/>
    <w:rsid w:val="7DEED38A"/>
    <w:rsid w:val="7DEEFE4D"/>
    <w:rsid w:val="7DEF0D9F"/>
    <w:rsid w:val="7DEF88B1"/>
    <w:rsid w:val="7DEFF524"/>
    <w:rsid w:val="7DEFFEE8"/>
    <w:rsid w:val="7DF2772E"/>
    <w:rsid w:val="7DF27E08"/>
    <w:rsid w:val="7DF3A9CF"/>
    <w:rsid w:val="7DF5D65C"/>
    <w:rsid w:val="7DF60A03"/>
    <w:rsid w:val="7DF7985E"/>
    <w:rsid w:val="7DFA35D0"/>
    <w:rsid w:val="7DFB0934"/>
    <w:rsid w:val="7DFB21FF"/>
    <w:rsid w:val="7DFB4890"/>
    <w:rsid w:val="7DFCE8DA"/>
    <w:rsid w:val="7DFCF5A5"/>
    <w:rsid w:val="7DFD6D2B"/>
    <w:rsid w:val="7DFE5F88"/>
    <w:rsid w:val="7DFF04B9"/>
    <w:rsid w:val="7DFF5F6E"/>
    <w:rsid w:val="7DFF7EE2"/>
    <w:rsid w:val="7DFF8E25"/>
    <w:rsid w:val="7DFFB031"/>
    <w:rsid w:val="7DFFC4AD"/>
    <w:rsid w:val="7DFFF35D"/>
    <w:rsid w:val="7E0DB39A"/>
    <w:rsid w:val="7E17FC4A"/>
    <w:rsid w:val="7E1B43F0"/>
    <w:rsid w:val="7E1FB2EB"/>
    <w:rsid w:val="7E2F8F97"/>
    <w:rsid w:val="7E362D75"/>
    <w:rsid w:val="7E38D7DB"/>
    <w:rsid w:val="7E399E33"/>
    <w:rsid w:val="7E3B545B"/>
    <w:rsid w:val="7E3BDD80"/>
    <w:rsid w:val="7E4DB021"/>
    <w:rsid w:val="7E508791"/>
    <w:rsid w:val="7E579861"/>
    <w:rsid w:val="7E59EF36"/>
    <w:rsid w:val="7E5E1F9F"/>
    <w:rsid w:val="7E5E9D4E"/>
    <w:rsid w:val="7E699943"/>
    <w:rsid w:val="7E6B355D"/>
    <w:rsid w:val="7E6B9EC7"/>
    <w:rsid w:val="7E6FA9DB"/>
    <w:rsid w:val="7E77EC6E"/>
    <w:rsid w:val="7E78A623"/>
    <w:rsid w:val="7E7A6E9E"/>
    <w:rsid w:val="7E7B5DCC"/>
    <w:rsid w:val="7E7B6FF8"/>
    <w:rsid w:val="7E7B7403"/>
    <w:rsid w:val="7E7BB909"/>
    <w:rsid w:val="7E7BCC6D"/>
    <w:rsid w:val="7E7F1D7F"/>
    <w:rsid w:val="7E7F5B52"/>
    <w:rsid w:val="7E7F6635"/>
    <w:rsid w:val="7E7F6EBA"/>
    <w:rsid w:val="7E7FC018"/>
    <w:rsid w:val="7E7FCD70"/>
    <w:rsid w:val="7E8DA379"/>
    <w:rsid w:val="7E97053F"/>
    <w:rsid w:val="7E9B951C"/>
    <w:rsid w:val="7E9BE21F"/>
    <w:rsid w:val="7E9EA0B2"/>
    <w:rsid w:val="7E9FE4F4"/>
    <w:rsid w:val="7EA3504E"/>
    <w:rsid w:val="7EB660C6"/>
    <w:rsid w:val="7EB7EC4B"/>
    <w:rsid w:val="7EBE0D88"/>
    <w:rsid w:val="7EBEF71C"/>
    <w:rsid w:val="7EBF18FC"/>
    <w:rsid w:val="7EBF4ABA"/>
    <w:rsid w:val="7EBFAE2A"/>
    <w:rsid w:val="7ECD935F"/>
    <w:rsid w:val="7ECF9193"/>
    <w:rsid w:val="7ED3D19A"/>
    <w:rsid w:val="7ED54B0D"/>
    <w:rsid w:val="7ED61013"/>
    <w:rsid w:val="7ED74EB4"/>
    <w:rsid w:val="7EDAC09B"/>
    <w:rsid w:val="7EDC15B9"/>
    <w:rsid w:val="7EDC708E"/>
    <w:rsid w:val="7EDD29E8"/>
    <w:rsid w:val="7EDD2CE7"/>
    <w:rsid w:val="7EDDDB95"/>
    <w:rsid w:val="7EDF6198"/>
    <w:rsid w:val="7EDF9E72"/>
    <w:rsid w:val="7EDF9FDC"/>
    <w:rsid w:val="7EDFDD47"/>
    <w:rsid w:val="7EE50D78"/>
    <w:rsid w:val="7EEB327A"/>
    <w:rsid w:val="7EED690F"/>
    <w:rsid w:val="7EEDB23F"/>
    <w:rsid w:val="7EEF01FC"/>
    <w:rsid w:val="7EEF08A6"/>
    <w:rsid w:val="7EEF0B0F"/>
    <w:rsid w:val="7EEF7AC1"/>
    <w:rsid w:val="7EEFE085"/>
    <w:rsid w:val="7EEFF7B4"/>
    <w:rsid w:val="7EF30080"/>
    <w:rsid w:val="7EF5F360"/>
    <w:rsid w:val="7EF723E8"/>
    <w:rsid w:val="7EF7450D"/>
    <w:rsid w:val="7EF873A8"/>
    <w:rsid w:val="7EF9832D"/>
    <w:rsid w:val="7EF9F867"/>
    <w:rsid w:val="7EFB821D"/>
    <w:rsid w:val="7EFB8625"/>
    <w:rsid w:val="7EFBCA12"/>
    <w:rsid w:val="7EFCB392"/>
    <w:rsid w:val="7EFCD537"/>
    <w:rsid w:val="7EFD1105"/>
    <w:rsid w:val="7EFDAFE3"/>
    <w:rsid w:val="7EFE2949"/>
    <w:rsid w:val="7EFE4DA2"/>
    <w:rsid w:val="7EFE817D"/>
    <w:rsid w:val="7EFEC05C"/>
    <w:rsid w:val="7EFF2621"/>
    <w:rsid w:val="7EFF382D"/>
    <w:rsid w:val="7EFF482F"/>
    <w:rsid w:val="7EFF4BA5"/>
    <w:rsid w:val="7EFF764B"/>
    <w:rsid w:val="7EFF794F"/>
    <w:rsid w:val="7EFF7CD4"/>
    <w:rsid w:val="7EFF9AF1"/>
    <w:rsid w:val="7EFFC3FD"/>
    <w:rsid w:val="7EFFD119"/>
    <w:rsid w:val="7EFFE9FE"/>
    <w:rsid w:val="7F0A2B4B"/>
    <w:rsid w:val="7F0ED0B2"/>
    <w:rsid w:val="7F1FC637"/>
    <w:rsid w:val="7F2BF2F8"/>
    <w:rsid w:val="7F2F6296"/>
    <w:rsid w:val="7F2F9657"/>
    <w:rsid w:val="7F2FB5FE"/>
    <w:rsid w:val="7F2FCA7B"/>
    <w:rsid w:val="7F33DC36"/>
    <w:rsid w:val="7F350ABD"/>
    <w:rsid w:val="7F3BA6F4"/>
    <w:rsid w:val="7F3D32F1"/>
    <w:rsid w:val="7F3D4598"/>
    <w:rsid w:val="7F3ECF65"/>
    <w:rsid w:val="7F3F1240"/>
    <w:rsid w:val="7F3F83BE"/>
    <w:rsid w:val="7F3FAC47"/>
    <w:rsid w:val="7F3FE898"/>
    <w:rsid w:val="7F47A56C"/>
    <w:rsid w:val="7F4C25AF"/>
    <w:rsid w:val="7F4E169F"/>
    <w:rsid w:val="7F4F35C1"/>
    <w:rsid w:val="7F56F42F"/>
    <w:rsid w:val="7F576B1C"/>
    <w:rsid w:val="7F57E46B"/>
    <w:rsid w:val="7F5B254D"/>
    <w:rsid w:val="7F5E0804"/>
    <w:rsid w:val="7F5E8EF8"/>
    <w:rsid w:val="7F5E9334"/>
    <w:rsid w:val="7F5F16DE"/>
    <w:rsid w:val="7F5F40B4"/>
    <w:rsid w:val="7F5F4D56"/>
    <w:rsid w:val="7F5F53D3"/>
    <w:rsid w:val="7F5F545F"/>
    <w:rsid w:val="7F66FC3A"/>
    <w:rsid w:val="7F675598"/>
    <w:rsid w:val="7F67ACF6"/>
    <w:rsid w:val="7F67AE29"/>
    <w:rsid w:val="7F67AFC4"/>
    <w:rsid w:val="7F6A54EA"/>
    <w:rsid w:val="7F6B2695"/>
    <w:rsid w:val="7F6B56C6"/>
    <w:rsid w:val="7F6B7985"/>
    <w:rsid w:val="7F6DCC22"/>
    <w:rsid w:val="7F6EA806"/>
    <w:rsid w:val="7F6EC714"/>
    <w:rsid w:val="7F6F958D"/>
    <w:rsid w:val="7F6FCC11"/>
    <w:rsid w:val="7F6FF91F"/>
    <w:rsid w:val="7F710A03"/>
    <w:rsid w:val="7F73579E"/>
    <w:rsid w:val="7F75079D"/>
    <w:rsid w:val="7F75C725"/>
    <w:rsid w:val="7F773B21"/>
    <w:rsid w:val="7F77AFF6"/>
    <w:rsid w:val="7F7971AE"/>
    <w:rsid w:val="7F7A3D34"/>
    <w:rsid w:val="7F7B0A70"/>
    <w:rsid w:val="7F7B3C7A"/>
    <w:rsid w:val="7F7B4169"/>
    <w:rsid w:val="7F7BDC5C"/>
    <w:rsid w:val="7F7BFC2B"/>
    <w:rsid w:val="7F7D5F7A"/>
    <w:rsid w:val="7F7D5FEB"/>
    <w:rsid w:val="7F7DD896"/>
    <w:rsid w:val="7F7E2CF4"/>
    <w:rsid w:val="7F7EF96B"/>
    <w:rsid w:val="7F7F0F83"/>
    <w:rsid w:val="7F7F3346"/>
    <w:rsid w:val="7F7F3A6B"/>
    <w:rsid w:val="7F7F4D9C"/>
    <w:rsid w:val="7F7F5382"/>
    <w:rsid w:val="7F7F5A8F"/>
    <w:rsid w:val="7F7F7271"/>
    <w:rsid w:val="7F7FB3AD"/>
    <w:rsid w:val="7F7FB60A"/>
    <w:rsid w:val="7F7FC3A3"/>
    <w:rsid w:val="7F7FDCCE"/>
    <w:rsid w:val="7F7FEC8D"/>
    <w:rsid w:val="7F83DCAA"/>
    <w:rsid w:val="7F87AB8A"/>
    <w:rsid w:val="7F87B967"/>
    <w:rsid w:val="7F87E375"/>
    <w:rsid w:val="7F8B1EE7"/>
    <w:rsid w:val="7F8DA2BA"/>
    <w:rsid w:val="7F8E5679"/>
    <w:rsid w:val="7F971CB3"/>
    <w:rsid w:val="7F9A204B"/>
    <w:rsid w:val="7F9A4954"/>
    <w:rsid w:val="7F9F3CFC"/>
    <w:rsid w:val="7F9F53AC"/>
    <w:rsid w:val="7F9FEEB6"/>
    <w:rsid w:val="7FA2F616"/>
    <w:rsid w:val="7FA79891"/>
    <w:rsid w:val="7FA9A34E"/>
    <w:rsid w:val="7FAAB8FB"/>
    <w:rsid w:val="7FAB06C5"/>
    <w:rsid w:val="7FAB5B32"/>
    <w:rsid w:val="7FAB6BDD"/>
    <w:rsid w:val="7FAE621F"/>
    <w:rsid w:val="7FAE7FA9"/>
    <w:rsid w:val="7FAED92E"/>
    <w:rsid w:val="7FAED934"/>
    <w:rsid w:val="7FAEFA75"/>
    <w:rsid w:val="7FAF107C"/>
    <w:rsid w:val="7FAF24C9"/>
    <w:rsid w:val="7FAF3EA3"/>
    <w:rsid w:val="7FAF60AE"/>
    <w:rsid w:val="7FAF61EA"/>
    <w:rsid w:val="7FAFB635"/>
    <w:rsid w:val="7FB33757"/>
    <w:rsid w:val="7FB41F66"/>
    <w:rsid w:val="7FB42E6A"/>
    <w:rsid w:val="7FB57F7E"/>
    <w:rsid w:val="7FB5C35A"/>
    <w:rsid w:val="7FB74E9C"/>
    <w:rsid w:val="7FB76AB0"/>
    <w:rsid w:val="7FB777ED"/>
    <w:rsid w:val="7FB7AFDA"/>
    <w:rsid w:val="7FB7CFBF"/>
    <w:rsid w:val="7FB925C4"/>
    <w:rsid w:val="7FB98709"/>
    <w:rsid w:val="7FBA76AD"/>
    <w:rsid w:val="7FBA85AC"/>
    <w:rsid w:val="7FBB295A"/>
    <w:rsid w:val="7FBC1244"/>
    <w:rsid w:val="7FBC18F0"/>
    <w:rsid w:val="7FBC83CD"/>
    <w:rsid w:val="7FBD5E75"/>
    <w:rsid w:val="7FBD8DEA"/>
    <w:rsid w:val="7FBDA433"/>
    <w:rsid w:val="7FBDAA34"/>
    <w:rsid w:val="7FBEAEF4"/>
    <w:rsid w:val="7FBEDD95"/>
    <w:rsid w:val="7FBEF1F5"/>
    <w:rsid w:val="7FBF01C1"/>
    <w:rsid w:val="7FBF285D"/>
    <w:rsid w:val="7FBF7574"/>
    <w:rsid w:val="7FBF8258"/>
    <w:rsid w:val="7FBFC286"/>
    <w:rsid w:val="7FBFF903"/>
    <w:rsid w:val="7FC64D75"/>
    <w:rsid w:val="7FC653D3"/>
    <w:rsid w:val="7FC70D4C"/>
    <w:rsid w:val="7FCA4155"/>
    <w:rsid w:val="7FCB6215"/>
    <w:rsid w:val="7FCC58BE"/>
    <w:rsid w:val="7FCDD9AA"/>
    <w:rsid w:val="7FCE0E62"/>
    <w:rsid w:val="7FCF04CE"/>
    <w:rsid w:val="7FCF0546"/>
    <w:rsid w:val="7FCF4321"/>
    <w:rsid w:val="7FCF7549"/>
    <w:rsid w:val="7FCF8B41"/>
    <w:rsid w:val="7FCFE62F"/>
    <w:rsid w:val="7FD5A037"/>
    <w:rsid w:val="7FD62154"/>
    <w:rsid w:val="7FD685C0"/>
    <w:rsid w:val="7FD73B51"/>
    <w:rsid w:val="7FD77AFF"/>
    <w:rsid w:val="7FD78F51"/>
    <w:rsid w:val="7FD7E718"/>
    <w:rsid w:val="7FD7FD90"/>
    <w:rsid w:val="7FD86087"/>
    <w:rsid w:val="7FDAC01F"/>
    <w:rsid w:val="7FDAF0CD"/>
    <w:rsid w:val="7FDB5A82"/>
    <w:rsid w:val="7FDC94E1"/>
    <w:rsid w:val="7FDD4C55"/>
    <w:rsid w:val="7FDDA2DC"/>
    <w:rsid w:val="7FDDD714"/>
    <w:rsid w:val="7FDDF092"/>
    <w:rsid w:val="7FDE4C65"/>
    <w:rsid w:val="7FDEA296"/>
    <w:rsid w:val="7FDF0574"/>
    <w:rsid w:val="7FDF1383"/>
    <w:rsid w:val="7FDF1845"/>
    <w:rsid w:val="7FDF1A48"/>
    <w:rsid w:val="7FDF4A74"/>
    <w:rsid w:val="7FDF5052"/>
    <w:rsid w:val="7FDF6977"/>
    <w:rsid w:val="7FDFDFC9"/>
    <w:rsid w:val="7FE0D6EF"/>
    <w:rsid w:val="7FE3F123"/>
    <w:rsid w:val="7FE5F6D8"/>
    <w:rsid w:val="7FE62386"/>
    <w:rsid w:val="7FE820E4"/>
    <w:rsid w:val="7FE8BBDF"/>
    <w:rsid w:val="7FE92204"/>
    <w:rsid w:val="7FEA5FC8"/>
    <w:rsid w:val="7FEB33A0"/>
    <w:rsid w:val="7FEB5A12"/>
    <w:rsid w:val="7FEBF47D"/>
    <w:rsid w:val="7FEBFC8B"/>
    <w:rsid w:val="7FEC26EC"/>
    <w:rsid w:val="7FEDA3E6"/>
    <w:rsid w:val="7FEE1902"/>
    <w:rsid w:val="7FEF0E32"/>
    <w:rsid w:val="7FEF21A7"/>
    <w:rsid w:val="7FEF48F2"/>
    <w:rsid w:val="7FEF68E3"/>
    <w:rsid w:val="7FEF75C7"/>
    <w:rsid w:val="7FEF763E"/>
    <w:rsid w:val="7FEFBC60"/>
    <w:rsid w:val="7FEFD03D"/>
    <w:rsid w:val="7FEFEDFC"/>
    <w:rsid w:val="7FF31359"/>
    <w:rsid w:val="7FF32ABF"/>
    <w:rsid w:val="7FF32B95"/>
    <w:rsid w:val="7FF34470"/>
    <w:rsid w:val="7FF353E9"/>
    <w:rsid w:val="7FF35B00"/>
    <w:rsid w:val="7FF3B9A9"/>
    <w:rsid w:val="7FF3F058"/>
    <w:rsid w:val="7FF4CFAB"/>
    <w:rsid w:val="7FF50741"/>
    <w:rsid w:val="7FF5B580"/>
    <w:rsid w:val="7FF5C217"/>
    <w:rsid w:val="7FF5C74A"/>
    <w:rsid w:val="7FF5E343"/>
    <w:rsid w:val="7FF5F24C"/>
    <w:rsid w:val="7FF6054C"/>
    <w:rsid w:val="7FF6112C"/>
    <w:rsid w:val="7FF61C59"/>
    <w:rsid w:val="7FF626C4"/>
    <w:rsid w:val="7FF6270B"/>
    <w:rsid w:val="7FF67B33"/>
    <w:rsid w:val="7FF688FC"/>
    <w:rsid w:val="7FF6CB0E"/>
    <w:rsid w:val="7FF6F998"/>
    <w:rsid w:val="7FF718DF"/>
    <w:rsid w:val="7FF720DC"/>
    <w:rsid w:val="7FF7270D"/>
    <w:rsid w:val="7FF74F61"/>
    <w:rsid w:val="7FF76BD9"/>
    <w:rsid w:val="7FF775F9"/>
    <w:rsid w:val="7FF786A7"/>
    <w:rsid w:val="7FF79E5A"/>
    <w:rsid w:val="7FF79FC1"/>
    <w:rsid w:val="7FF7A7DB"/>
    <w:rsid w:val="7FF7AABF"/>
    <w:rsid w:val="7FF7AFBA"/>
    <w:rsid w:val="7FF7B9FE"/>
    <w:rsid w:val="7FF7D161"/>
    <w:rsid w:val="7FF7DD4E"/>
    <w:rsid w:val="7FF7DFD6"/>
    <w:rsid w:val="7FF7E4DC"/>
    <w:rsid w:val="7FF7EE5D"/>
    <w:rsid w:val="7FF9EF2C"/>
    <w:rsid w:val="7FFA1E5C"/>
    <w:rsid w:val="7FFAC3F9"/>
    <w:rsid w:val="7FFAD14A"/>
    <w:rsid w:val="7FFAE004"/>
    <w:rsid w:val="7FFB0598"/>
    <w:rsid w:val="7FFB2A2A"/>
    <w:rsid w:val="7FFB5056"/>
    <w:rsid w:val="7FFB789F"/>
    <w:rsid w:val="7FFB8715"/>
    <w:rsid w:val="7FFBDA36"/>
    <w:rsid w:val="7FFBF0F5"/>
    <w:rsid w:val="7FFC282B"/>
    <w:rsid w:val="7FFC404C"/>
    <w:rsid w:val="7FFD0464"/>
    <w:rsid w:val="7FFD0C2C"/>
    <w:rsid w:val="7FFD144E"/>
    <w:rsid w:val="7FFD2001"/>
    <w:rsid w:val="7FFD3070"/>
    <w:rsid w:val="7FFD501F"/>
    <w:rsid w:val="7FFD62F7"/>
    <w:rsid w:val="7FFD6F94"/>
    <w:rsid w:val="7FFD7AB2"/>
    <w:rsid w:val="7FFD7AE7"/>
    <w:rsid w:val="7FFDB06F"/>
    <w:rsid w:val="7FFDC3A6"/>
    <w:rsid w:val="7FFDF46A"/>
    <w:rsid w:val="7FFE01D8"/>
    <w:rsid w:val="7FFE53F1"/>
    <w:rsid w:val="7FFE67E6"/>
    <w:rsid w:val="7FFE7330"/>
    <w:rsid w:val="7FFE7806"/>
    <w:rsid w:val="7FFE9C11"/>
    <w:rsid w:val="7FFEABA7"/>
    <w:rsid w:val="7FFF0163"/>
    <w:rsid w:val="7FFF1118"/>
    <w:rsid w:val="7FFF17B4"/>
    <w:rsid w:val="7FFF1AF3"/>
    <w:rsid w:val="7FFF2325"/>
    <w:rsid w:val="7FFF2E24"/>
    <w:rsid w:val="7FFF30FC"/>
    <w:rsid w:val="7FFF4242"/>
    <w:rsid w:val="7FFF60B2"/>
    <w:rsid w:val="7FFF63A1"/>
    <w:rsid w:val="7FFF658E"/>
    <w:rsid w:val="7FFF73D4"/>
    <w:rsid w:val="7FFF8407"/>
    <w:rsid w:val="7FFF85D9"/>
    <w:rsid w:val="7FFF8DA4"/>
    <w:rsid w:val="7FFF92C6"/>
    <w:rsid w:val="7FFF9666"/>
    <w:rsid w:val="7FFFA304"/>
    <w:rsid w:val="7FFFA34C"/>
    <w:rsid w:val="7FFFAE45"/>
    <w:rsid w:val="7FFFAF22"/>
    <w:rsid w:val="7FFFB001"/>
    <w:rsid w:val="7FFFB9E5"/>
    <w:rsid w:val="7FFFBD69"/>
    <w:rsid w:val="7FFFD030"/>
    <w:rsid w:val="7FFFD442"/>
    <w:rsid w:val="7FFFDF74"/>
    <w:rsid w:val="7FFFE131"/>
    <w:rsid w:val="83FF54E1"/>
    <w:rsid w:val="843D4D76"/>
    <w:rsid w:val="85FE1E1F"/>
    <w:rsid w:val="866706CD"/>
    <w:rsid w:val="869787E0"/>
    <w:rsid w:val="87EE2B48"/>
    <w:rsid w:val="87F71337"/>
    <w:rsid w:val="87F76405"/>
    <w:rsid w:val="8B9BE562"/>
    <w:rsid w:val="8BB8A70E"/>
    <w:rsid w:val="8BDC8D06"/>
    <w:rsid w:val="8DFE3376"/>
    <w:rsid w:val="8DFFE86E"/>
    <w:rsid w:val="8DFFF90C"/>
    <w:rsid w:val="8E5BF822"/>
    <w:rsid w:val="8EED2194"/>
    <w:rsid w:val="8EFA087E"/>
    <w:rsid w:val="8EFE9C9F"/>
    <w:rsid w:val="8EFECA03"/>
    <w:rsid w:val="8F1A310A"/>
    <w:rsid w:val="8F7033A1"/>
    <w:rsid w:val="8FA807BB"/>
    <w:rsid w:val="8FACE38E"/>
    <w:rsid w:val="8FBCA47B"/>
    <w:rsid w:val="8FD9258A"/>
    <w:rsid w:val="8FFC3CAD"/>
    <w:rsid w:val="8FFE74FD"/>
    <w:rsid w:val="8FFF2511"/>
    <w:rsid w:val="8FFF2FD6"/>
    <w:rsid w:val="8FFF334F"/>
    <w:rsid w:val="919B8C99"/>
    <w:rsid w:val="91FF4DE7"/>
    <w:rsid w:val="92FB7D52"/>
    <w:rsid w:val="92FD0530"/>
    <w:rsid w:val="935FF1D0"/>
    <w:rsid w:val="936B144C"/>
    <w:rsid w:val="937DAE94"/>
    <w:rsid w:val="939FC4E1"/>
    <w:rsid w:val="93EF0C64"/>
    <w:rsid w:val="93FC3CB5"/>
    <w:rsid w:val="956C35B3"/>
    <w:rsid w:val="957F1A0E"/>
    <w:rsid w:val="96659838"/>
    <w:rsid w:val="96BEBDDB"/>
    <w:rsid w:val="96F78FC4"/>
    <w:rsid w:val="96F7E49B"/>
    <w:rsid w:val="96FBA2ED"/>
    <w:rsid w:val="96FD1A35"/>
    <w:rsid w:val="975FEEA1"/>
    <w:rsid w:val="97D7AB75"/>
    <w:rsid w:val="97DF5504"/>
    <w:rsid w:val="97E9DB60"/>
    <w:rsid w:val="97EEB8C9"/>
    <w:rsid w:val="97EFFF24"/>
    <w:rsid w:val="97F6BA62"/>
    <w:rsid w:val="97FB5116"/>
    <w:rsid w:val="97FE067F"/>
    <w:rsid w:val="97FED4A1"/>
    <w:rsid w:val="98AF7DE2"/>
    <w:rsid w:val="99DFC242"/>
    <w:rsid w:val="9A1F55EA"/>
    <w:rsid w:val="9AFE3F9A"/>
    <w:rsid w:val="9B7708FB"/>
    <w:rsid w:val="9B7F7960"/>
    <w:rsid w:val="9BBBEDAB"/>
    <w:rsid w:val="9BBF62D5"/>
    <w:rsid w:val="9BDC5533"/>
    <w:rsid w:val="9BDFBF4E"/>
    <w:rsid w:val="9BFBFF72"/>
    <w:rsid w:val="9BFCC61D"/>
    <w:rsid w:val="9BFF8E36"/>
    <w:rsid w:val="9BFFA3B4"/>
    <w:rsid w:val="9BFFF516"/>
    <w:rsid w:val="9C5D7A3A"/>
    <w:rsid w:val="9CEB5DD2"/>
    <w:rsid w:val="9CEDFEF9"/>
    <w:rsid w:val="9D3534CD"/>
    <w:rsid w:val="9D391647"/>
    <w:rsid w:val="9D73E801"/>
    <w:rsid w:val="9D7E3C6B"/>
    <w:rsid w:val="9D7FE562"/>
    <w:rsid w:val="9DAFA28C"/>
    <w:rsid w:val="9DBF32E2"/>
    <w:rsid w:val="9DBFAA1A"/>
    <w:rsid w:val="9DCF9054"/>
    <w:rsid w:val="9DDF8578"/>
    <w:rsid w:val="9DDFC99A"/>
    <w:rsid w:val="9DF7B98C"/>
    <w:rsid w:val="9DF82481"/>
    <w:rsid w:val="9DFC15DA"/>
    <w:rsid w:val="9DFF4BB2"/>
    <w:rsid w:val="9DFF968B"/>
    <w:rsid w:val="9DFFEE30"/>
    <w:rsid w:val="9E5A7E67"/>
    <w:rsid w:val="9E7DB225"/>
    <w:rsid w:val="9EA578DF"/>
    <w:rsid w:val="9EB7FB97"/>
    <w:rsid w:val="9ECBA97E"/>
    <w:rsid w:val="9ECFD7CC"/>
    <w:rsid w:val="9EDB7ABB"/>
    <w:rsid w:val="9EE7BDC4"/>
    <w:rsid w:val="9EEFCC9E"/>
    <w:rsid w:val="9EEFFB55"/>
    <w:rsid w:val="9EFD4C69"/>
    <w:rsid w:val="9EFD96DD"/>
    <w:rsid w:val="9EFFFBE5"/>
    <w:rsid w:val="9F613183"/>
    <w:rsid w:val="9F7E1DB6"/>
    <w:rsid w:val="9F7F16B0"/>
    <w:rsid w:val="9F7F3C11"/>
    <w:rsid w:val="9F7F4D30"/>
    <w:rsid w:val="9F7FD512"/>
    <w:rsid w:val="9F870F03"/>
    <w:rsid w:val="9F973BCB"/>
    <w:rsid w:val="9FBD3F8E"/>
    <w:rsid w:val="9FBF5126"/>
    <w:rsid w:val="9FC6F5B2"/>
    <w:rsid w:val="9FCB15D2"/>
    <w:rsid w:val="9FCF37E5"/>
    <w:rsid w:val="9FD23A45"/>
    <w:rsid w:val="9FDD66CB"/>
    <w:rsid w:val="9FDDD701"/>
    <w:rsid w:val="9FDE9687"/>
    <w:rsid w:val="9FDF51D9"/>
    <w:rsid w:val="9FDF54BE"/>
    <w:rsid w:val="9FDF5A7C"/>
    <w:rsid w:val="9FED11E4"/>
    <w:rsid w:val="9FEE3B23"/>
    <w:rsid w:val="9FEF2718"/>
    <w:rsid w:val="9FEF9E1D"/>
    <w:rsid w:val="9FFBBFE6"/>
    <w:rsid w:val="9FFC3CE0"/>
    <w:rsid w:val="9FFF2BB5"/>
    <w:rsid w:val="9FFF8861"/>
    <w:rsid w:val="9FFF92C4"/>
    <w:rsid w:val="A1FD286F"/>
    <w:rsid w:val="A2BBAEA4"/>
    <w:rsid w:val="A39F4665"/>
    <w:rsid w:val="A3FE47CC"/>
    <w:rsid w:val="A5BEA852"/>
    <w:rsid w:val="A5F53915"/>
    <w:rsid w:val="A5F703DD"/>
    <w:rsid w:val="A5FF0ACB"/>
    <w:rsid w:val="A69D8B17"/>
    <w:rsid w:val="A6FCD730"/>
    <w:rsid w:val="A6FF9D52"/>
    <w:rsid w:val="A72CEA2E"/>
    <w:rsid w:val="A74A2201"/>
    <w:rsid w:val="A76F7B82"/>
    <w:rsid w:val="A7764A05"/>
    <w:rsid w:val="A77FC5EE"/>
    <w:rsid w:val="A7AE2068"/>
    <w:rsid w:val="A7B1C823"/>
    <w:rsid w:val="A7BB90E1"/>
    <w:rsid w:val="A7F5F3DE"/>
    <w:rsid w:val="A7FD0155"/>
    <w:rsid w:val="A7FEABEA"/>
    <w:rsid w:val="A7FFE386"/>
    <w:rsid w:val="A8835468"/>
    <w:rsid w:val="A976EAB7"/>
    <w:rsid w:val="A9A3A967"/>
    <w:rsid w:val="A9F7869C"/>
    <w:rsid w:val="AABE1E3E"/>
    <w:rsid w:val="AABF3A9B"/>
    <w:rsid w:val="AAEC3F0A"/>
    <w:rsid w:val="AAFFCE2C"/>
    <w:rsid w:val="AB7FED52"/>
    <w:rsid w:val="ABABE8E7"/>
    <w:rsid w:val="ABBCE2BC"/>
    <w:rsid w:val="ABDB5625"/>
    <w:rsid w:val="ABDEE72A"/>
    <w:rsid w:val="ABDF9BE4"/>
    <w:rsid w:val="ABE6D225"/>
    <w:rsid w:val="ABEFF3A0"/>
    <w:rsid w:val="ABFFE07B"/>
    <w:rsid w:val="AC632743"/>
    <w:rsid w:val="AC754447"/>
    <w:rsid w:val="AC7DFC6E"/>
    <w:rsid w:val="AC9F427B"/>
    <w:rsid w:val="ACA34892"/>
    <w:rsid w:val="ACBF5CE0"/>
    <w:rsid w:val="AD3FB0B6"/>
    <w:rsid w:val="ADB55F35"/>
    <w:rsid w:val="ADBB526D"/>
    <w:rsid w:val="ADDD1F40"/>
    <w:rsid w:val="ADDE7F80"/>
    <w:rsid w:val="ADE7595C"/>
    <w:rsid w:val="ADED6C85"/>
    <w:rsid w:val="ADED8134"/>
    <w:rsid w:val="ADEF6AF3"/>
    <w:rsid w:val="ADF7B946"/>
    <w:rsid w:val="ADFE9CA3"/>
    <w:rsid w:val="ADFEF689"/>
    <w:rsid w:val="ADFEFAE4"/>
    <w:rsid w:val="ADFF4F75"/>
    <w:rsid w:val="ADFFD9FD"/>
    <w:rsid w:val="AE3E2273"/>
    <w:rsid w:val="AE5F36D0"/>
    <w:rsid w:val="AE6E3158"/>
    <w:rsid w:val="AE7FC44D"/>
    <w:rsid w:val="AE8A0C78"/>
    <w:rsid w:val="AEAE6DBD"/>
    <w:rsid w:val="AEB6D003"/>
    <w:rsid w:val="AEBE3BCF"/>
    <w:rsid w:val="AEBF1F8A"/>
    <w:rsid w:val="AED5A290"/>
    <w:rsid w:val="AEF391F6"/>
    <w:rsid w:val="AEF78786"/>
    <w:rsid w:val="AEF9D2F4"/>
    <w:rsid w:val="AEFB2802"/>
    <w:rsid w:val="AEFC9B11"/>
    <w:rsid w:val="AEFDA357"/>
    <w:rsid w:val="AEFE25F7"/>
    <w:rsid w:val="AEFF303F"/>
    <w:rsid w:val="AF1E15B7"/>
    <w:rsid w:val="AF5B0CB2"/>
    <w:rsid w:val="AF5B95EB"/>
    <w:rsid w:val="AF5E78D0"/>
    <w:rsid w:val="AF6A6E70"/>
    <w:rsid w:val="AF6D0912"/>
    <w:rsid w:val="AF74B8FF"/>
    <w:rsid w:val="AF78ABB7"/>
    <w:rsid w:val="AF8A0397"/>
    <w:rsid w:val="AF9F63AF"/>
    <w:rsid w:val="AFA7DE78"/>
    <w:rsid w:val="AFD7A140"/>
    <w:rsid w:val="AFDE8D44"/>
    <w:rsid w:val="AFE44831"/>
    <w:rsid w:val="AFEB49E2"/>
    <w:rsid w:val="AFEFBE45"/>
    <w:rsid w:val="AFF867A1"/>
    <w:rsid w:val="AFFB90DD"/>
    <w:rsid w:val="AFFBC2AB"/>
    <w:rsid w:val="AFFD36E0"/>
    <w:rsid w:val="AFFE11F7"/>
    <w:rsid w:val="AFFE96D1"/>
    <w:rsid w:val="AFFF0019"/>
    <w:rsid w:val="AFFF9596"/>
    <w:rsid w:val="AFFFAD39"/>
    <w:rsid w:val="AFFFAEE2"/>
    <w:rsid w:val="AFFFB883"/>
    <w:rsid w:val="B02C3BEA"/>
    <w:rsid w:val="B13ED206"/>
    <w:rsid w:val="B1E63284"/>
    <w:rsid w:val="B1F7AECF"/>
    <w:rsid w:val="B266FA50"/>
    <w:rsid w:val="B278324A"/>
    <w:rsid w:val="B33B427B"/>
    <w:rsid w:val="B37DE968"/>
    <w:rsid w:val="B37F9F65"/>
    <w:rsid w:val="B37FB613"/>
    <w:rsid w:val="B39E28B9"/>
    <w:rsid w:val="B3A95BE7"/>
    <w:rsid w:val="B3AD0F8C"/>
    <w:rsid w:val="B3AF011F"/>
    <w:rsid w:val="B3B49FAF"/>
    <w:rsid w:val="B3B4A9E0"/>
    <w:rsid w:val="B3BE414F"/>
    <w:rsid w:val="B3CC10B4"/>
    <w:rsid w:val="B3DBD46E"/>
    <w:rsid w:val="B3DC5F6C"/>
    <w:rsid w:val="B3DF9D37"/>
    <w:rsid w:val="B3EC57E9"/>
    <w:rsid w:val="B3F35A4A"/>
    <w:rsid w:val="B3FB2A7A"/>
    <w:rsid w:val="B3FB4A15"/>
    <w:rsid w:val="B3FD6937"/>
    <w:rsid w:val="B46C6182"/>
    <w:rsid w:val="B47C0D10"/>
    <w:rsid w:val="B47F21EA"/>
    <w:rsid w:val="B4AF8FB8"/>
    <w:rsid w:val="B4DB20BE"/>
    <w:rsid w:val="B4F6A1D4"/>
    <w:rsid w:val="B57737D5"/>
    <w:rsid w:val="B57D90C9"/>
    <w:rsid w:val="B57DE27D"/>
    <w:rsid w:val="B57F4D57"/>
    <w:rsid w:val="B57FBCEA"/>
    <w:rsid w:val="B5A27B01"/>
    <w:rsid w:val="B5C6C15C"/>
    <w:rsid w:val="B5D95436"/>
    <w:rsid w:val="B5EA040F"/>
    <w:rsid w:val="B5EA10E6"/>
    <w:rsid w:val="B5ED2CB3"/>
    <w:rsid w:val="B5EDD568"/>
    <w:rsid w:val="B5F3BC78"/>
    <w:rsid w:val="B5FBF8CE"/>
    <w:rsid w:val="B62FA382"/>
    <w:rsid w:val="B639DA8E"/>
    <w:rsid w:val="B63F69EE"/>
    <w:rsid w:val="B64FD0B7"/>
    <w:rsid w:val="B65BCF7F"/>
    <w:rsid w:val="B68754E1"/>
    <w:rsid w:val="B69F6CE3"/>
    <w:rsid w:val="B6A90651"/>
    <w:rsid w:val="B6BF58AC"/>
    <w:rsid w:val="B6BFC833"/>
    <w:rsid w:val="B6D72825"/>
    <w:rsid w:val="B6D7E08E"/>
    <w:rsid w:val="B6EFB007"/>
    <w:rsid w:val="B6FB141D"/>
    <w:rsid w:val="B6FFA4B5"/>
    <w:rsid w:val="B6FFD004"/>
    <w:rsid w:val="B73FB57B"/>
    <w:rsid w:val="B7572A62"/>
    <w:rsid w:val="B75F9041"/>
    <w:rsid w:val="B76B6EAB"/>
    <w:rsid w:val="B76F2C27"/>
    <w:rsid w:val="B777C65B"/>
    <w:rsid w:val="B7793A1E"/>
    <w:rsid w:val="B77DFBFD"/>
    <w:rsid w:val="B77E3D32"/>
    <w:rsid w:val="B77FF5E1"/>
    <w:rsid w:val="B7A7D15A"/>
    <w:rsid w:val="B7BBFA87"/>
    <w:rsid w:val="B7BF0AB3"/>
    <w:rsid w:val="B7BF1934"/>
    <w:rsid w:val="B7BF980D"/>
    <w:rsid w:val="B7BFA67E"/>
    <w:rsid w:val="B7BFDD02"/>
    <w:rsid w:val="B7BFEBA1"/>
    <w:rsid w:val="B7CA9C97"/>
    <w:rsid w:val="B7CEC0C4"/>
    <w:rsid w:val="B7D92554"/>
    <w:rsid w:val="B7EEA389"/>
    <w:rsid w:val="B7EEE4E5"/>
    <w:rsid w:val="B7F76080"/>
    <w:rsid w:val="B7F7BA11"/>
    <w:rsid w:val="B7F909AA"/>
    <w:rsid w:val="B7FB8477"/>
    <w:rsid w:val="B7FBB017"/>
    <w:rsid w:val="B7FBCBF6"/>
    <w:rsid w:val="B7FD4FBB"/>
    <w:rsid w:val="B7FDD3CB"/>
    <w:rsid w:val="B7FF47BC"/>
    <w:rsid w:val="B7FFADD9"/>
    <w:rsid w:val="B7FFE426"/>
    <w:rsid w:val="B7FFE72A"/>
    <w:rsid w:val="B86FF7CD"/>
    <w:rsid w:val="B8935606"/>
    <w:rsid w:val="B8BF6C18"/>
    <w:rsid w:val="B8D7B0A7"/>
    <w:rsid w:val="B8FFCEDB"/>
    <w:rsid w:val="B90BC8AC"/>
    <w:rsid w:val="B97654ED"/>
    <w:rsid w:val="B99F5599"/>
    <w:rsid w:val="B9AFFE0B"/>
    <w:rsid w:val="B9C78B27"/>
    <w:rsid w:val="B9DE2B21"/>
    <w:rsid w:val="B9DE7DA8"/>
    <w:rsid w:val="B9DEE3D5"/>
    <w:rsid w:val="B9EC0A71"/>
    <w:rsid w:val="B9F33014"/>
    <w:rsid w:val="B9F3E136"/>
    <w:rsid w:val="B9FD3673"/>
    <w:rsid w:val="B9FD94A0"/>
    <w:rsid w:val="B9FD9CC6"/>
    <w:rsid w:val="B9FF9248"/>
    <w:rsid w:val="B9FFEE76"/>
    <w:rsid w:val="BA5F5654"/>
    <w:rsid w:val="BA7FAD9F"/>
    <w:rsid w:val="BA9F52AC"/>
    <w:rsid w:val="BAEE0CC6"/>
    <w:rsid w:val="BAF61173"/>
    <w:rsid w:val="BAFE6B61"/>
    <w:rsid w:val="BAFF2A05"/>
    <w:rsid w:val="BAFF8B9C"/>
    <w:rsid w:val="BB193EB0"/>
    <w:rsid w:val="BB3FE524"/>
    <w:rsid w:val="BB5F4937"/>
    <w:rsid w:val="BB67512A"/>
    <w:rsid w:val="BB7615DE"/>
    <w:rsid w:val="BB7D322F"/>
    <w:rsid w:val="BB7F52FA"/>
    <w:rsid w:val="BB935F83"/>
    <w:rsid w:val="BB97AF25"/>
    <w:rsid w:val="BBB324FE"/>
    <w:rsid w:val="BBBF026E"/>
    <w:rsid w:val="BBC7632F"/>
    <w:rsid w:val="BBCAF642"/>
    <w:rsid w:val="BBD5440D"/>
    <w:rsid w:val="BBD60769"/>
    <w:rsid w:val="BBDE9882"/>
    <w:rsid w:val="BBDED8A3"/>
    <w:rsid w:val="BBDF7CA6"/>
    <w:rsid w:val="BBE38FA1"/>
    <w:rsid w:val="BBE55F64"/>
    <w:rsid w:val="BBE60693"/>
    <w:rsid w:val="BBE74378"/>
    <w:rsid w:val="BBEBA575"/>
    <w:rsid w:val="BBFBBA2F"/>
    <w:rsid w:val="BBFBF34E"/>
    <w:rsid w:val="BBFC972B"/>
    <w:rsid w:val="BBFD1AB2"/>
    <w:rsid w:val="BBFEB22C"/>
    <w:rsid w:val="BBFF4525"/>
    <w:rsid w:val="BBFF7214"/>
    <w:rsid w:val="BBFF8125"/>
    <w:rsid w:val="BBFFA062"/>
    <w:rsid w:val="BBFFC0D4"/>
    <w:rsid w:val="BBFFDAA5"/>
    <w:rsid w:val="BBFFF05E"/>
    <w:rsid w:val="BBFFF9EA"/>
    <w:rsid w:val="BC1F16E7"/>
    <w:rsid w:val="BC5F2D2C"/>
    <w:rsid w:val="BC6A4E51"/>
    <w:rsid w:val="BCBCD5B2"/>
    <w:rsid w:val="BCBF67C1"/>
    <w:rsid w:val="BCBFB3AB"/>
    <w:rsid w:val="BCDE7D10"/>
    <w:rsid w:val="BCEFB60B"/>
    <w:rsid w:val="BCF0646F"/>
    <w:rsid w:val="BCFA185D"/>
    <w:rsid w:val="BCFAFC24"/>
    <w:rsid w:val="BCFE95C0"/>
    <w:rsid w:val="BCFED965"/>
    <w:rsid w:val="BCFF42A6"/>
    <w:rsid w:val="BCFFC6A9"/>
    <w:rsid w:val="BD0FE392"/>
    <w:rsid w:val="BD3B4C3B"/>
    <w:rsid w:val="BD4E8A1A"/>
    <w:rsid w:val="BD5DF998"/>
    <w:rsid w:val="BD6D4E8F"/>
    <w:rsid w:val="BD6D5C93"/>
    <w:rsid w:val="BD6F137E"/>
    <w:rsid w:val="BD77A2E9"/>
    <w:rsid w:val="BD7B6BBE"/>
    <w:rsid w:val="BD7F44D4"/>
    <w:rsid w:val="BD8F8F30"/>
    <w:rsid w:val="BDBDE113"/>
    <w:rsid w:val="BDCE7B15"/>
    <w:rsid w:val="BDD2A03B"/>
    <w:rsid w:val="BDD69EBD"/>
    <w:rsid w:val="BDDD4E35"/>
    <w:rsid w:val="BDDF1F95"/>
    <w:rsid w:val="BDDFF95E"/>
    <w:rsid w:val="BDEA80BB"/>
    <w:rsid w:val="BDEDC948"/>
    <w:rsid w:val="BDF6584F"/>
    <w:rsid w:val="BDF76A72"/>
    <w:rsid w:val="BDF7922C"/>
    <w:rsid w:val="BDFBFA96"/>
    <w:rsid w:val="BDFD21F2"/>
    <w:rsid w:val="BDFD3DC6"/>
    <w:rsid w:val="BDFDF878"/>
    <w:rsid w:val="BDFE6C72"/>
    <w:rsid w:val="BDFEBC71"/>
    <w:rsid w:val="BDFEBD24"/>
    <w:rsid w:val="BDFF6724"/>
    <w:rsid w:val="BE33649D"/>
    <w:rsid w:val="BE3E622D"/>
    <w:rsid w:val="BE5EFB13"/>
    <w:rsid w:val="BE767D98"/>
    <w:rsid w:val="BE776709"/>
    <w:rsid w:val="BE7F61D0"/>
    <w:rsid w:val="BE9CFC24"/>
    <w:rsid w:val="BEAB17D8"/>
    <w:rsid w:val="BEADFB6D"/>
    <w:rsid w:val="BEBE12DA"/>
    <w:rsid w:val="BEBFDAF7"/>
    <w:rsid w:val="BEBFDE65"/>
    <w:rsid w:val="BECBD5E8"/>
    <w:rsid w:val="BECF379B"/>
    <w:rsid w:val="BECFFAE0"/>
    <w:rsid w:val="BED7D003"/>
    <w:rsid w:val="BED92E06"/>
    <w:rsid w:val="BEDBF398"/>
    <w:rsid w:val="BEDD6849"/>
    <w:rsid w:val="BEDEBD82"/>
    <w:rsid w:val="BEDF4701"/>
    <w:rsid w:val="BEEB9F90"/>
    <w:rsid w:val="BEECDFCF"/>
    <w:rsid w:val="BEEF7D08"/>
    <w:rsid w:val="BEF50031"/>
    <w:rsid w:val="BEF5D206"/>
    <w:rsid w:val="BEF80253"/>
    <w:rsid w:val="BEFA458B"/>
    <w:rsid w:val="BEFDBDFA"/>
    <w:rsid w:val="BEFDC67F"/>
    <w:rsid w:val="BEFDC759"/>
    <w:rsid w:val="BEFED8AA"/>
    <w:rsid w:val="BEFF5794"/>
    <w:rsid w:val="BEFFCA36"/>
    <w:rsid w:val="BEFFE5A4"/>
    <w:rsid w:val="BF19755A"/>
    <w:rsid w:val="BF27A638"/>
    <w:rsid w:val="BF2B0B09"/>
    <w:rsid w:val="BF323575"/>
    <w:rsid w:val="BF3F20AA"/>
    <w:rsid w:val="BF578297"/>
    <w:rsid w:val="BF57BF32"/>
    <w:rsid w:val="BF5FC7E9"/>
    <w:rsid w:val="BF6F0E92"/>
    <w:rsid w:val="BF6F9ECC"/>
    <w:rsid w:val="BF6FF0DA"/>
    <w:rsid w:val="BF736DB1"/>
    <w:rsid w:val="BF77880B"/>
    <w:rsid w:val="BF7859E0"/>
    <w:rsid w:val="BF7BA6CC"/>
    <w:rsid w:val="BF7C2A2F"/>
    <w:rsid w:val="BF7DCF0E"/>
    <w:rsid w:val="BF7F0D18"/>
    <w:rsid w:val="BF7F4137"/>
    <w:rsid w:val="BF7FB3DA"/>
    <w:rsid w:val="BF7FBD82"/>
    <w:rsid w:val="BF7FFE90"/>
    <w:rsid w:val="BF9B12C6"/>
    <w:rsid w:val="BFA9A0BC"/>
    <w:rsid w:val="BFABB101"/>
    <w:rsid w:val="BFAE6B64"/>
    <w:rsid w:val="BFAF2B31"/>
    <w:rsid w:val="BFB11783"/>
    <w:rsid w:val="BFB5A09D"/>
    <w:rsid w:val="BFB5C778"/>
    <w:rsid w:val="BFB60DBF"/>
    <w:rsid w:val="BFB95AE1"/>
    <w:rsid w:val="BFBB2DCC"/>
    <w:rsid w:val="BFBB671D"/>
    <w:rsid w:val="BFBE3BB8"/>
    <w:rsid w:val="BFBE45DD"/>
    <w:rsid w:val="BFBEE9D8"/>
    <w:rsid w:val="BFBF6525"/>
    <w:rsid w:val="BFBF99F9"/>
    <w:rsid w:val="BFC71F53"/>
    <w:rsid w:val="BFC7560D"/>
    <w:rsid w:val="BFCD2C46"/>
    <w:rsid w:val="BFD356EC"/>
    <w:rsid w:val="BFD3FFA4"/>
    <w:rsid w:val="BFD5AABE"/>
    <w:rsid w:val="BFD68E32"/>
    <w:rsid w:val="BFD90C16"/>
    <w:rsid w:val="BFDB0070"/>
    <w:rsid w:val="BFDBB0CE"/>
    <w:rsid w:val="BFDBCADA"/>
    <w:rsid w:val="BFDCA88C"/>
    <w:rsid w:val="BFDD1C5F"/>
    <w:rsid w:val="BFDEECA2"/>
    <w:rsid w:val="BFDFC63C"/>
    <w:rsid w:val="BFE36A3C"/>
    <w:rsid w:val="BFE73A9F"/>
    <w:rsid w:val="BFE7A315"/>
    <w:rsid w:val="BFE98DB2"/>
    <w:rsid w:val="BFEB2A52"/>
    <w:rsid w:val="BFED1691"/>
    <w:rsid w:val="BFED185D"/>
    <w:rsid w:val="BFED2FF1"/>
    <w:rsid w:val="BFEF4BB6"/>
    <w:rsid w:val="BFEFE11B"/>
    <w:rsid w:val="BFF37D23"/>
    <w:rsid w:val="BFF3BB93"/>
    <w:rsid w:val="BFF50D85"/>
    <w:rsid w:val="BFF51C47"/>
    <w:rsid w:val="BFF5A6A5"/>
    <w:rsid w:val="BFF7324A"/>
    <w:rsid w:val="BFF74390"/>
    <w:rsid w:val="BFF7B5D4"/>
    <w:rsid w:val="BFF7ED2E"/>
    <w:rsid w:val="BFF9D3F2"/>
    <w:rsid w:val="BFFBC23F"/>
    <w:rsid w:val="BFFC0CD1"/>
    <w:rsid w:val="BFFC8758"/>
    <w:rsid w:val="BFFD1B6D"/>
    <w:rsid w:val="BFFE0BFB"/>
    <w:rsid w:val="BFFE939F"/>
    <w:rsid w:val="BFFEB7BC"/>
    <w:rsid w:val="BFFEC9C4"/>
    <w:rsid w:val="BFFF070C"/>
    <w:rsid w:val="BFFF13E3"/>
    <w:rsid w:val="BFFF15DA"/>
    <w:rsid w:val="BFFF83EB"/>
    <w:rsid w:val="BFFFC0E0"/>
    <w:rsid w:val="BFFFE9BA"/>
    <w:rsid w:val="C0E7F2FD"/>
    <w:rsid w:val="C0F3BF18"/>
    <w:rsid w:val="C17F8183"/>
    <w:rsid w:val="C2AB67DF"/>
    <w:rsid w:val="C36B8FBD"/>
    <w:rsid w:val="C37EF372"/>
    <w:rsid w:val="C37F072F"/>
    <w:rsid w:val="C3A9BCE6"/>
    <w:rsid w:val="C3BB86F7"/>
    <w:rsid w:val="C3BF8259"/>
    <w:rsid w:val="C4EBD8AB"/>
    <w:rsid w:val="C4EF9531"/>
    <w:rsid w:val="C4F38C2F"/>
    <w:rsid w:val="C533A1A9"/>
    <w:rsid w:val="C5DF9959"/>
    <w:rsid w:val="C637FDBE"/>
    <w:rsid w:val="C63DD203"/>
    <w:rsid w:val="C677906C"/>
    <w:rsid w:val="C69FAB6E"/>
    <w:rsid w:val="C6EF190D"/>
    <w:rsid w:val="C6EF3F53"/>
    <w:rsid w:val="C6FA7EF4"/>
    <w:rsid w:val="C6FFC331"/>
    <w:rsid w:val="C76FA111"/>
    <w:rsid w:val="C77D25FC"/>
    <w:rsid w:val="C78FD68D"/>
    <w:rsid w:val="C7AB79E1"/>
    <w:rsid w:val="C7BDB7E6"/>
    <w:rsid w:val="C7BF43EE"/>
    <w:rsid w:val="C7D7952D"/>
    <w:rsid w:val="C7DBF4B8"/>
    <w:rsid w:val="C7E81F50"/>
    <w:rsid w:val="C7F5FD93"/>
    <w:rsid w:val="C7F685EA"/>
    <w:rsid w:val="C7FB4E9B"/>
    <w:rsid w:val="C7FBB727"/>
    <w:rsid w:val="C7FF5C11"/>
    <w:rsid w:val="C96B660F"/>
    <w:rsid w:val="C99F8E70"/>
    <w:rsid w:val="C9CBC0C5"/>
    <w:rsid w:val="C9ECCBBC"/>
    <w:rsid w:val="C9FA79F1"/>
    <w:rsid w:val="CA5F67E3"/>
    <w:rsid w:val="CAAF8C57"/>
    <w:rsid w:val="CABFAFE8"/>
    <w:rsid w:val="CAC7F261"/>
    <w:rsid w:val="CAFD01D7"/>
    <w:rsid w:val="CB3FE915"/>
    <w:rsid w:val="CB6F415B"/>
    <w:rsid w:val="CB9B5396"/>
    <w:rsid w:val="CBFDDE46"/>
    <w:rsid w:val="CBFFD05E"/>
    <w:rsid w:val="CCCB9048"/>
    <w:rsid w:val="CCFEB7EF"/>
    <w:rsid w:val="CCFF6F94"/>
    <w:rsid w:val="CCFFAEC8"/>
    <w:rsid w:val="CD5DA843"/>
    <w:rsid w:val="CD6F6134"/>
    <w:rsid w:val="CD7F51E2"/>
    <w:rsid w:val="CD7F76D5"/>
    <w:rsid w:val="CD995072"/>
    <w:rsid w:val="CDCFBC3B"/>
    <w:rsid w:val="CDD1B753"/>
    <w:rsid w:val="CDD7333B"/>
    <w:rsid w:val="CDDB4C59"/>
    <w:rsid w:val="CDEFA4F1"/>
    <w:rsid w:val="CDFB5091"/>
    <w:rsid w:val="CDFE1837"/>
    <w:rsid w:val="CDFE6B35"/>
    <w:rsid w:val="CE2F53F8"/>
    <w:rsid w:val="CE7FC561"/>
    <w:rsid w:val="CEBF0174"/>
    <w:rsid w:val="CED2334C"/>
    <w:rsid w:val="CEDF31D8"/>
    <w:rsid w:val="CEEF436C"/>
    <w:rsid w:val="CEF5FF33"/>
    <w:rsid w:val="CEFF0632"/>
    <w:rsid w:val="CEFFA269"/>
    <w:rsid w:val="CEFFDC72"/>
    <w:rsid w:val="CEFFFAA2"/>
    <w:rsid w:val="CF445F6B"/>
    <w:rsid w:val="CF4EBF75"/>
    <w:rsid w:val="CF5D6C43"/>
    <w:rsid w:val="CF5FC5B3"/>
    <w:rsid w:val="CF6BB0A2"/>
    <w:rsid w:val="CF7BFE97"/>
    <w:rsid w:val="CF7F2AC3"/>
    <w:rsid w:val="CF7F3C24"/>
    <w:rsid w:val="CF7FE016"/>
    <w:rsid w:val="CF87BFA3"/>
    <w:rsid w:val="CFAF32A4"/>
    <w:rsid w:val="CFBDA9D8"/>
    <w:rsid w:val="CFBF070B"/>
    <w:rsid w:val="CFD7C783"/>
    <w:rsid w:val="CFDB3B1C"/>
    <w:rsid w:val="CFDB8672"/>
    <w:rsid w:val="CFDE3F2D"/>
    <w:rsid w:val="CFDE8401"/>
    <w:rsid w:val="CFDFC1CE"/>
    <w:rsid w:val="CFEA41E3"/>
    <w:rsid w:val="CFECE92A"/>
    <w:rsid w:val="CFEE6292"/>
    <w:rsid w:val="CFEF9C39"/>
    <w:rsid w:val="CFF2C7D1"/>
    <w:rsid w:val="CFF52EC6"/>
    <w:rsid w:val="CFF6AB32"/>
    <w:rsid w:val="CFFC3619"/>
    <w:rsid w:val="CFFE0CAA"/>
    <w:rsid w:val="CFFE30BD"/>
    <w:rsid w:val="CFFE5BA1"/>
    <w:rsid w:val="CFFEAD65"/>
    <w:rsid w:val="CFFF07BC"/>
    <w:rsid w:val="CFFF91A0"/>
    <w:rsid w:val="CFFFC5FD"/>
    <w:rsid w:val="CFFFCF09"/>
    <w:rsid w:val="D0FFAEBC"/>
    <w:rsid w:val="D12FD796"/>
    <w:rsid w:val="D1B780DF"/>
    <w:rsid w:val="D1BFE06F"/>
    <w:rsid w:val="D1E59E39"/>
    <w:rsid w:val="D2B36C47"/>
    <w:rsid w:val="D2D31B97"/>
    <w:rsid w:val="D2DF52AB"/>
    <w:rsid w:val="D2EE383F"/>
    <w:rsid w:val="D2F51C21"/>
    <w:rsid w:val="D2F52B8F"/>
    <w:rsid w:val="D2FAB744"/>
    <w:rsid w:val="D2FE076E"/>
    <w:rsid w:val="D2FF825C"/>
    <w:rsid w:val="D30B7ACB"/>
    <w:rsid w:val="D35D2521"/>
    <w:rsid w:val="D37B9625"/>
    <w:rsid w:val="D37E4979"/>
    <w:rsid w:val="D3B931F9"/>
    <w:rsid w:val="D3DB7133"/>
    <w:rsid w:val="D3DBA8B8"/>
    <w:rsid w:val="D3DC4555"/>
    <w:rsid w:val="D3EBB511"/>
    <w:rsid w:val="D3F3933E"/>
    <w:rsid w:val="D3F97B54"/>
    <w:rsid w:val="D3FD6DE8"/>
    <w:rsid w:val="D3FD9126"/>
    <w:rsid w:val="D3FE5B33"/>
    <w:rsid w:val="D3FFE8E0"/>
    <w:rsid w:val="D47DDEF4"/>
    <w:rsid w:val="D4D5239B"/>
    <w:rsid w:val="D4FBECB1"/>
    <w:rsid w:val="D4FE4A18"/>
    <w:rsid w:val="D4FF0E30"/>
    <w:rsid w:val="D55FC399"/>
    <w:rsid w:val="D57C68A6"/>
    <w:rsid w:val="D57E8B74"/>
    <w:rsid w:val="D57EC3FE"/>
    <w:rsid w:val="D59FB597"/>
    <w:rsid w:val="D5BF4ED2"/>
    <w:rsid w:val="D66F2530"/>
    <w:rsid w:val="D6799B93"/>
    <w:rsid w:val="D67FF2F1"/>
    <w:rsid w:val="D6B53D3A"/>
    <w:rsid w:val="D6C21852"/>
    <w:rsid w:val="D6CF0ACE"/>
    <w:rsid w:val="D6D7D1C0"/>
    <w:rsid w:val="D6E5F120"/>
    <w:rsid w:val="D6E803FF"/>
    <w:rsid w:val="D6FA4B02"/>
    <w:rsid w:val="D6FAFB60"/>
    <w:rsid w:val="D6FB8FEC"/>
    <w:rsid w:val="D6FF2B35"/>
    <w:rsid w:val="D6FF39C9"/>
    <w:rsid w:val="D737BAA4"/>
    <w:rsid w:val="D75753C8"/>
    <w:rsid w:val="D75D119B"/>
    <w:rsid w:val="D75D2C22"/>
    <w:rsid w:val="D76F4651"/>
    <w:rsid w:val="D7727798"/>
    <w:rsid w:val="D7731814"/>
    <w:rsid w:val="D7771C66"/>
    <w:rsid w:val="D77B8E0B"/>
    <w:rsid w:val="D781D437"/>
    <w:rsid w:val="D7AAB46A"/>
    <w:rsid w:val="D7ABD9EE"/>
    <w:rsid w:val="D7BD0E68"/>
    <w:rsid w:val="D7BF32F5"/>
    <w:rsid w:val="D7C7ECE8"/>
    <w:rsid w:val="D7D77393"/>
    <w:rsid w:val="D7DFD9CB"/>
    <w:rsid w:val="D7E352BC"/>
    <w:rsid w:val="D7E7EDA4"/>
    <w:rsid w:val="D7ED71E5"/>
    <w:rsid w:val="D7EF3794"/>
    <w:rsid w:val="D7EF8C3B"/>
    <w:rsid w:val="D7EFBB68"/>
    <w:rsid w:val="D7F6D25F"/>
    <w:rsid w:val="D7FB494D"/>
    <w:rsid w:val="D7FBDE55"/>
    <w:rsid w:val="D7FEDAD7"/>
    <w:rsid w:val="D7FF18F2"/>
    <w:rsid w:val="D7FF9007"/>
    <w:rsid w:val="D7FF9FAB"/>
    <w:rsid w:val="D7FFB46A"/>
    <w:rsid w:val="D87573AD"/>
    <w:rsid w:val="D87F5B56"/>
    <w:rsid w:val="D8BDDE0F"/>
    <w:rsid w:val="D8D65B6F"/>
    <w:rsid w:val="D8EE51E2"/>
    <w:rsid w:val="D8FB9221"/>
    <w:rsid w:val="D953C395"/>
    <w:rsid w:val="D96C53D9"/>
    <w:rsid w:val="D96DA00C"/>
    <w:rsid w:val="D971C824"/>
    <w:rsid w:val="D9797374"/>
    <w:rsid w:val="D97CB101"/>
    <w:rsid w:val="D9BAE0C1"/>
    <w:rsid w:val="D9EAF620"/>
    <w:rsid w:val="D9EB895B"/>
    <w:rsid w:val="D9EF7F0E"/>
    <w:rsid w:val="D9F5099E"/>
    <w:rsid w:val="D9F70F6D"/>
    <w:rsid w:val="D9FA0E6C"/>
    <w:rsid w:val="DA3F4943"/>
    <w:rsid w:val="DA7F11D4"/>
    <w:rsid w:val="DABA6B32"/>
    <w:rsid w:val="DADB3011"/>
    <w:rsid w:val="DADF2B9B"/>
    <w:rsid w:val="DAF38E23"/>
    <w:rsid w:val="DAF529AE"/>
    <w:rsid w:val="DAF7E338"/>
    <w:rsid w:val="DAFAF666"/>
    <w:rsid w:val="DAFF6729"/>
    <w:rsid w:val="DAFFDB0F"/>
    <w:rsid w:val="DB2B8227"/>
    <w:rsid w:val="DB339816"/>
    <w:rsid w:val="DB3EA729"/>
    <w:rsid w:val="DB3F8A09"/>
    <w:rsid w:val="DB5D1BB4"/>
    <w:rsid w:val="DB732D37"/>
    <w:rsid w:val="DB769E1E"/>
    <w:rsid w:val="DB7794A0"/>
    <w:rsid w:val="DB77E2B7"/>
    <w:rsid w:val="DB7E2DFF"/>
    <w:rsid w:val="DBAFB0C5"/>
    <w:rsid w:val="DBBBB554"/>
    <w:rsid w:val="DBBE2B9F"/>
    <w:rsid w:val="DBBE9ED5"/>
    <w:rsid w:val="DBBF305F"/>
    <w:rsid w:val="DBCE4286"/>
    <w:rsid w:val="DBDCC875"/>
    <w:rsid w:val="DBE6E703"/>
    <w:rsid w:val="DBE7EF49"/>
    <w:rsid w:val="DBF7114C"/>
    <w:rsid w:val="DBFB025B"/>
    <w:rsid w:val="DBFD1F4B"/>
    <w:rsid w:val="DBFEB111"/>
    <w:rsid w:val="DBFF1A9B"/>
    <w:rsid w:val="DBFF1FC9"/>
    <w:rsid w:val="DBFF3F31"/>
    <w:rsid w:val="DBFF4369"/>
    <w:rsid w:val="DBFF7E72"/>
    <w:rsid w:val="DBFF986C"/>
    <w:rsid w:val="DBFFD9D6"/>
    <w:rsid w:val="DBFFDED2"/>
    <w:rsid w:val="DC2814DD"/>
    <w:rsid w:val="DC6F9BF7"/>
    <w:rsid w:val="DC754B9B"/>
    <w:rsid w:val="DCA737B7"/>
    <w:rsid w:val="DCA7AEF7"/>
    <w:rsid w:val="DCDD8E5E"/>
    <w:rsid w:val="DCDF0CD6"/>
    <w:rsid w:val="DCE7F5BB"/>
    <w:rsid w:val="DCEF4540"/>
    <w:rsid w:val="DCEFDE54"/>
    <w:rsid w:val="DCFA8F5A"/>
    <w:rsid w:val="DCFF7F51"/>
    <w:rsid w:val="DCFFE940"/>
    <w:rsid w:val="DD271493"/>
    <w:rsid w:val="DD2F7B6B"/>
    <w:rsid w:val="DD37FCF3"/>
    <w:rsid w:val="DD5B0D00"/>
    <w:rsid w:val="DD5D8391"/>
    <w:rsid w:val="DD675A88"/>
    <w:rsid w:val="DD692FF6"/>
    <w:rsid w:val="DD6BD51A"/>
    <w:rsid w:val="DD6F25C5"/>
    <w:rsid w:val="DD6F2DFA"/>
    <w:rsid w:val="DD768A7C"/>
    <w:rsid w:val="DD7D9BE5"/>
    <w:rsid w:val="DD7F2D47"/>
    <w:rsid w:val="DD7FFB9C"/>
    <w:rsid w:val="DD9A4FFE"/>
    <w:rsid w:val="DDAB6B79"/>
    <w:rsid w:val="DDBED326"/>
    <w:rsid w:val="DDBFAE3A"/>
    <w:rsid w:val="DDC197F6"/>
    <w:rsid w:val="DDCBBE9A"/>
    <w:rsid w:val="DDCFCDCF"/>
    <w:rsid w:val="DDD806C9"/>
    <w:rsid w:val="DDDEFE52"/>
    <w:rsid w:val="DDDF5483"/>
    <w:rsid w:val="DDDF8431"/>
    <w:rsid w:val="DDDFD4CC"/>
    <w:rsid w:val="DDEAD8DE"/>
    <w:rsid w:val="DDEECFE5"/>
    <w:rsid w:val="DDF7B8D8"/>
    <w:rsid w:val="DDF90F17"/>
    <w:rsid w:val="DDFB17FC"/>
    <w:rsid w:val="DDFB7BE7"/>
    <w:rsid w:val="DDFD33A6"/>
    <w:rsid w:val="DDFDB37C"/>
    <w:rsid w:val="DDFDC5D3"/>
    <w:rsid w:val="DDFE5F6B"/>
    <w:rsid w:val="DDFEC0F6"/>
    <w:rsid w:val="DDFF4DD5"/>
    <w:rsid w:val="DDFF810E"/>
    <w:rsid w:val="DDFF987F"/>
    <w:rsid w:val="DDFF98F8"/>
    <w:rsid w:val="DDFFE5B9"/>
    <w:rsid w:val="DE0F8062"/>
    <w:rsid w:val="DE17D80B"/>
    <w:rsid w:val="DE525F59"/>
    <w:rsid w:val="DE970E7E"/>
    <w:rsid w:val="DE9AF056"/>
    <w:rsid w:val="DE9C9124"/>
    <w:rsid w:val="DEB1B58A"/>
    <w:rsid w:val="DEBD6C99"/>
    <w:rsid w:val="DEBEFF2C"/>
    <w:rsid w:val="DEC6DA50"/>
    <w:rsid w:val="DED70F17"/>
    <w:rsid w:val="DED71CBD"/>
    <w:rsid w:val="DED9953D"/>
    <w:rsid w:val="DEDF27B1"/>
    <w:rsid w:val="DEE31422"/>
    <w:rsid w:val="DEEF4182"/>
    <w:rsid w:val="DEEF5742"/>
    <w:rsid w:val="DEEFB415"/>
    <w:rsid w:val="DEF3874F"/>
    <w:rsid w:val="DEF7C210"/>
    <w:rsid w:val="DEF7C60E"/>
    <w:rsid w:val="DEFAB4F2"/>
    <w:rsid w:val="DEFB58A0"/>
    <w:rsid w:val="DEFBDD25"/>
    <w:rsid w:val="DEFDB105"/>
    <w:rsid w:val="DEFE95C9"/>
    <w:rsid w:val="DEFFD42D"/>
    <w:rsid w:val="DF1E36AD"/>
    <w:rsid w:val="DF376143"/>
    <w:rsid w:val="DF37D988"/>
    <w:rsid w:val="DF3940B6"/>
    <w:rsid w:val="DF3A15F2"/>
    <w:rsid w:val="DF3F2CD7"/>
    <w:rsid w:val="DF3F75CC"/>
    <w:rsid w:val="DF4754B3"/>
    <w:rsid w:val="DF49FD86"/>
    <w:rsid w:val="DF4CB6AC"/>
    <w:rsid w:val="DF55FD8B"/>
    <w:rsid w:val="DF56BA0D"/>
    <w:rsid w:val="DF5DD01E"/>
    <w:rsid w:val="DF5E94AF"/>
    <w:rsid w:val="DF6A7B6F"/>
    <w:rsid w:val="DF6B4B4C"/>
    <w:rsid w:val="DF6DA8DF"/>
    <w:rsid w:val="DF6EBA24"/>
    <w:rsid w:val="DF6FB998"/>
    <w:rsid w:val="DF758934"/>
    <w:rsid w:val="DF76478A"/>
    <w:rsid w:val="DF76E9E0"/>
    <w:rsid w:val="DF782F2B"/>
    <w:rsid w:val="DF7A9671"/>
    <w:rsid w:val="DF7BE171"/>
    <w:rsid w:val="DF7BEC4C"/>
    <w:rsid w:val="DF7E5FD9"/>
    <w:rsid w:val="DF7F197A"/>
    <w:rsid w:val="DF7F41E0"/>
    <w:rsid w:val="DF7F4618"/>
    <w:rsid w:val="DF7F72E6"/>
    <w:rsid w:val="DF7FE36C"/>
    <w:rsid w:val="DF939C46"/>
    <w:rsid w:val="DF98CC49"/>
    <w:rsid w:val="DF9F4733"/>
    <w:rsid w:val="DFA635F2"/>
    <w:rsid w:val="DFA78CFF"/>
    <w:rsid w:val="DFA96F11"/>
    <w:rsid w:val="DFAD8BFA"/>
    <w:rsid w:val="DFADB1E3"/>
    <w:rsid w:val="DFADE002"/>
    <w:rsid w:val="DFAF83F7"/>
    <w:rsid w:val="DFB292F8"/>
    <w:rsid w:val="DFB73488"/>
    <w:rsid w:val="DFB7D01E"/>
    <w:rsid w:val="DFBB2CFA"/>
    <w:rsid w:val="DFBB6B5D"/>
    <w:rsid w:val="DFBCC07F"/>
    <w:rsid w:val="DFBD460C"/>
    <w:rsid w:val="DFBDBC47"/>
    <w:rsid w:val="DFBDFF21"/>
    <w:rsid w:val="DFBE0659"/>
    <w:rsid w:val="DFBE39B8"/>
    <w:rsid w:val="DFBE3A70"/>
    <w:rsid w:val="DFBF577D"/>
    <w:rsid w:val="DFBF582B"/>
    <w:rsid w:val="DFC532FA"/>
    <w:rsid w:val="DFCD9254"/>
    <w:rsid w:val="DFCD9795"/>
    <w:rsid w:val="DFD0AD54"/>
    <w:rsid w:val="DFD33F7F"/>
    <w:rsid w:val="DFD973FC"/>
    <w:rsid w:val="DFDB2FB0"/>
    <w:rsid w:val="DFDB8E6A"/>
    <w:rsid w:val="DFDF9342"/>
    <w:rsid w:val="DFDFA33C"/>
    <w:rsid w:val="DFDFCEA8"/>
    <w:rsid w:val="DFDFD807"/>
    <w:rsid w:val="DFDFF03B"/>
    <w:rsid w:val="DFE7650A"/>
    <w:rsid w:val="DFE7BE8A"/>
    <w:rsid w:val="DFEB4337"/>
    <w:rsid w:val="DFEB65CE"/>
    <w:rsid w:val="DFECA2B0"/>
    <w:rsid w:val="DFED1B7D"/>
    <w:rsid w:val="DFEE17B9"/>
    <w:rsid w:val="DFEEB560"/>
    <w:rsid w:val="DFEF124E"/>
    <w:rsid w:val="DFEFADD1"/>
    <w:rsid w:val="DFEFDA5C"/>
    <w:rsid w:val="DFF4ED43"/>
    <w:rsid w:val="DFF659AE"/>
    <w:rsid w:val="DFF6E303"/>
    <w:rsid w:val="DFF7028E"/>
    <w:rsid w:val="DFF70766"/>
    <w:rsid w:val="DFF7E030"/>
    <w:rsid w:val="DFF7E87A"/>
    <w:rsid w:val="DFF86033"/>
    <w:rsid w:val="DFF9AC5C"/>
    <w:rsid w:val="DFFAB0D1"/>
    <w:rsid w:val="DFFAB499"/>
    <w:rsid w:val="DFFBB14A"/>
    <w:rsid w:val="DFFC36B5"/>
    <w:rsid w:val="DFFD0ADB"/>
    <w:rsid w:val="DFFD15E1"/>
    <w:rsid w:val="DFFD3818"/>
    <w:rsid w:val="DFFE26A0"/>
    <w:rsid w:val="DFFF02CC"/>
    <w:rsid w:val="DFFF1CB8"/>
    <w:rsid w:val="DFFF2DEE"/>
    <w:rsid w:val="DFFF3D2E"/>
    <w:rsid w:val="DFFF4D0E"/>
    <w:rsid w:val="DFFF61B5"/>
    <w:rsid w:val="DFFF74B2"/>
    <w:rsid w:val="DFFF7A43"/>
    <w:rsid w:val="DFFF7FB3"/>
    <w:rsid w:val="DFFF97B3"/>
    <w:rsid w:val="DFFF9F1A"/>
    <w:rsid w:val="DFFFA311"/>
    <w:rsid w:val="DFFFE06C"/>
    <w:rsid w:val="DFFFF53A"/>
    <w:rsid w:val="DFFFFED5"/>
    <w:rsid w:val="E0EE4568"/>
    <w:rsid w:val="E17EEE4C"/>
    <w:rsid w:val="E1FEA429"/>
    <w:rsid w:val="E23BB481"/>
    <w:rsid w:val="E27A6CAD"/>
    <w:rsid w:val="E2DE92C4"/>
    <w:rsid w:val="E2F69F8D"/>
    <w:rsid w:val="E2FE2975"/>
    <w:rsid w:val="E337AEF2"/>
    <w:rsid w:val="E375F0F3"/>
    <w:rsid w:val="E3779727"/>
    <w:rsid w:val="E37BF975"/>
    <w:rsid w:val="E3B6782C"/>
    <w:rsid w:val="E3CA89FB"/>
    <w:rsid w:val="E3D9A262"/>
    <w:rsid w:val="E3D9D5B7"/>
    <w:rsid w:val="E3EF98DB"/>
    <w:rsid w:val="E3EF9C71"/>
    <w:rsid w:val="E3F8F681"/>
    <w:rsid w:val="E3FCC20D"/>
    <w:rsid w:val="E3FF17FD"/>
    <w:rsid w:val="E3FFC399"/>
    <w:rsid w:val="E47F3372"/>
    <w:rsid w:val="E48DFA38"/>
    <w:rsid w:val="E4BC0C42"/>
    <w:rsid w:val="E4D51B20"/>
    <w:rsid w:val="E4FF3E71"/>
    <w:rsid w:val="E4FF4E7B"/>
    <w:rsid w:val="E52FF5E8"/>
    <w:rsid w:val="E53E3478"/>
    <w:rsid w:val="E57A866F"/>
    <w:rsid w:val="E5FD0D8E"/>
    <w:rsid w:val="E5FE6043"/>
    <w:rsid w:val="E5FF1386"/>
    <w:rsid w:val="E5FFA465"/>
    <w:rsid w:val="E65B496E"/>
    <w:rsid w:val="E677F6A7"/>
    <w:rsid w:val="E67AF716"/>
    <w:rsid w:val="E67BB5F8"/>
    <w:rsid w:val="E67F011A"/>
    <w:rsid w:val="E69E660D"/>
    <w:rsid w:val="E6B80DFF"/>
    <w:rsid w:val="E6BA2821"/>
    <w:rsid w:val="E6BE95F8"/>
    <w:rsid w:val="E6DF2369"/>
    <w:rsid w:val="E6EE2761"/>
    <w:rsid w:val="E6FBBFCF"/>
    <w:rsid w:val="E6FE3CCC"/>
    <w:rsid w:val="E6FF5CBD"/>
    <w:rsid w:val="E6FF9D52"/>
    <w:rsid w:val="E6FFA921"/>
    <w:rsid w:val="E72F4FD7"/>
    <w:rsid w:val="E7357A74"/>
    <w:rsid w:val="E752F355"/>
    <w:rsid w:val="E76DBBA7"/>
    <w:rsid w:val="E77F50C5"/>
    <w:rsid w:val="E797C171"/>
    <w:rsid w:val="E7AF6FFD"/>
    <w:rsid w:val="E7B35063"/>
    <w:rsid w:val="E7CE601E"/>
    <w:rsid w:val="E7D3EF98"/>
    <w:rsid w:val="E7D9F7F0"/>
    <w:rsid w:val="E7DF423D"/>
    <w:rsid w:val="E7DFC8BC"/>
    <w:rsid w:val="E7E3B02F"/>
    <w:rsid w:val="E7EBD26F"/>
    <w:rsid w:val="E7EBED0C"/>
    <w:rsid w:val="E7F6D982"/>
    <w:rsid w:val="E7F920CA"/>
    <w:rsid w:val="E7FBD642"/>
    <w:rsid w:val="E7FBDB5D"/>
    <w:rsid w:val="E7FD21CA"/>
    <w:rsid w:val="E7FD5DAF"/>
    <w:rsid w:val="E7FDFF10"/>
    <w:rsid w:val="E7FE7143"/>
    <w:rsid w:val="E7FF1311"/>
    <w:rsid w:val="E7FF3A90"/>
    <w:rsid w:val="E7FF6555"/>
    <w:rsid w:val="E7FFA4AF"/>
    <w:rsid w:val="E7FFEB8A"/>
    <w:rsid w:val="E7FFF6D2"/>
    <w:rsid w:val="E85FFCDE"/>
    <w:rsid w:val="E8DFBD3F"/>
    <w:rsid w:val="E8FDF468"/>
    <w:rsid w:val="E96FEEA0"/>
    <w:rsid w:val="E97D5255"/>
    <w:rsid w:val="E995CDA0"/>
    <w:rsid w:val="E9BF9AD6"/>
    <w:rsid w:val="E9DE0D7A"/>
    <w:rsid w:val="E9DF43C6"/>
    <w:rsid w:val="E9E72313"/>
    <w:rsid w:val="E9EAEA1E"/>
    <w:rsid w:val="E9F57FB9"/>
    <w:rsid w:val="E9F7EA3B"/>
    <w:rsid w:val="E9FF350D"/>
    <w:rsid w:val="EAB2E497"/>
    <w:rsid w:val="EABF617D"/>
    <w:rsid w:val="EADE5655"/>
    <w:rsid w:val="EAE9786B"/>
    <w:rsid w:val="EAEF4776"/>
    <w:rsid w:val="EAFD2602"/>
    <w:rsid w:val="EB0EC533"/>
    <w:rsid w:val="EB1B73BA"/>
    <w:rsid w:val="EB5C8DF1"/>
    <w:rsid w:val="EB5D33E0"/>
    <w:rsid w:val="EB5E9FA0"/>
    <w:rsid w:val="EB7733E4"/>
    <w:rsid w:val="EB773CCC"/>
    <w:rsid w:val="EB78521F"/>
    <w:rsid w:val="EB7B464D"/>
    <w:rsid w:val="EB7E16B8"/>
    <w:rsid w:val="EBAE2032"/>
    <w:rsid w:val="EBAFC916"/>
    <w:rsid w:val="EBD50E5C"/>
    <w:rsid w:val="EBDAEAA0"/>
    <w:rsid w:val="EBDDD82E"/>
    <w:rsid w:val="EBDE2B49"/>
    <w:rsid w:val="EBE943FA"/>
    <w:rsid w:val="EBE995C4"/>
    <w:rsid w:val="EBECE92E"/>
    <w:rsid w:val="EBECF4AA"/>
    <w:rsid w:val="EBEEA8AC"/>
    <w:rsid w:val="EBEF22D0"/>
    <w:rsid w:val="EBF6BCF5"/>
    <w:rsid w:val="EBF7C87D"/>
    <w:rsid w:val="EBF93578"/>
    <w:rsid w:val="EBFB30B0"/>
    <w:rsid w:val="EBFD54DD"/>
    <w:rsid w:val="EBFF1E9F"/>
    <w:rsid w:val="EBFF554F"/>
    <w:rsid w:val="EBFF6163"/>
    <w:rsid w:val="EBFFA605"/>
    <w:rsid w:val="EC7DCD71"/>
    <w:rsid w:val="EC9BF07E"/>
    <w:rsid w:val="ECDDEA7D"/>
    <w:rsid w:val="ECF772C9"/>
    <w:rsid w:val="ECFB6380"/>
    <w:rsid w:val="ECFDE05F"/>
    <w:rsid w:val="ED03E8E0"/>
    <w:rsid w:val="ED1F0077"/>
    <w:rsid w:val="ED1F0C22"/>
    <w:rsid w:val="ED1FD93B"/>
    <w:rsid w:val="ED3B9B51"/>
    <w:rsid w:val="ED6FDCCC"/>
    <w:rsid w:val="ED7BA5A8"/>
    <w:rsid w:val="ED7F7D91"/>
    <w:rsid w:val="ED7FB942"/>
    <w:rsid w:val="ED958E65"/>
    <w:rsid w:val="ED97C663"/>
    <w:rsid w:val="ED9D023B"/>
    <w:rsid w:val="EDAF95B0"/>
    <w:rsid w:val="EDBF6D1D"/>
    <w:rsid w:val="EDBF9016"/>
    <w:rsid w:val="EDBF90E4"/>
    <w:rsid w:val="EDCD2A40"/>
    <w:rsid w:val="EDCF9B12"/>
    <w:rsid w:val="EDD637E4"/>
    <w:rsid w:val="EDD71E3F"/>
    <w:rsid w:val="EDDBCD6C"/>
    <w:rsid w:val="EDEE246D"/>
    <w:rsid w:val="EDEFDBA4"/>
    <w:rsid w:val="EDF2CBD0"/>
    <w:rsid w:val="EDF62839"/>
    <w:rsid w:val="EDFA0D85"/>
    <w:rsid w:val="EDFFBE48"/>
    <w:rsid w:val="EE5D6F34"/>
    <w:rsid w:val="EE5F8843"/>
    <w:rsid w:val="EE6BB9B8"/>
    <w:rsid w:val="EE6F91E5"/>
    <w:rsid w:val="EE77369A"/>
    <w:rsid w:val="EE7E5113"/>
    <w:rsid w:val="EE7E8B52"/>
    <w:rsid w:val="EE7F99C7"/>
    <w:rsid w:val="EE8F7273"/>
    <w:rsid w:val="EE97329D"/>
    <w:rsid w:val="EE975C7C"/>
    <w:rsid w:val="EE9E1726"/>
    <w:rsid w:val="EEAB0686"/>
    <w:rsid w:val="EEAD96D6"/>
    <w:rsid w:val="EEAF2A62"/>
    <w:rsid w:val="EEAF8940"/>
    <w:rsid w:val="EEB6A8DE"/>
    <w:rsid w:val="EEBE88E6"/>
    <w:rsid w:val="EEBEE903"/>
    <w:rsid w:val="EEBF083B"/>
    <w:rsid w:val="EEBFB186"/>
    <w:rsid w:val="EEDF4723"/>
    <w:rsid w:val="EEED6646"/>
    <w:rsid w:val="EEEE634F"/>
    <w:rsid w:val="EEF3250D"/>
    <w:rsid w:val="EEF57CED"/>
    <w:rsid w:val="EEF73501"/>
    <w:rsid w:val="EEF746B4"/>
    <w:rsid w:val="EEFB38C4"/>
    <w:rsid w:val="EEFEFB9C"/>
    <w:rsid w:val="EEFF2BD6"/>
    <w:rsid w:val="EEFF8A80"/>
    <w:rsid w:val="EEFF9B39"/>
    <w:rsid w:val="EEFFAB4A"/>
    <w:rsid w:val="EEFFC7B3"/>
    <w:rsid w:val="EEFFEAAB"/>
    <w:rsid w:val="EF275DDD"/>
    <w:rsid w:val="EF2DF51E"/>
    <w:rsid w:val="EF2FEF39"/>
    <w:rsid w:val="EF3BFADC"/>
    <w:rsid w:val="EF3CC24D"/>
    <w:rsid w:val="EF3FA614"/>
    <w:rsid w:val="EF3FD676"/>
    <w:rsid w:val="EF431A0D"/>
    <w:rsid w:val="EF4FBAC0"/>
    <w:rsid w:val="EF531885"/>
    <w:rsid w:val="EF5BBA20"/>
    <w:rsid w:val="EF5FD0CE"/>
    <w:rsid w:val="EF5FF992"/>
    <w:rsid w:val="EF6790D2"/>
    <w:rsid w:val="EF6AA906"/>
    <w:rsid w:val="EF71893F"/>
    <w:rsid w:val="EF76BD58"/>
    <w:rsid w:val="EF771F7F"/>
    <w:rsid w:val="EF7785BA"/>
    <w:rsid w:val="EF7BEFB9"/>
    <w:rsid w:val="EF7D033E"/>
    <w:rsid w:val="EF7D041F"/>
    <w:rsid w:val="EF7D97EE"/>
    <w:rsid w:val="EF7E4AB4"/>
    <w:rsid w:val="EF7E69D0"/>
    <w:rsid w:val="EF7E6DB9"/>
    <w:rsid w:val="EF7EEDBC"/>
    <w:rsid w:val="EF7F044B"/>
    <w:rsid w:val="EF7F1416"/>
    <w:rsid w:val="EF7FC1AB"/>
    <w:rsid w:val="EF8BD7BD"/>
    <w:rsid w:val="EF8C33BD"/>
    <w:rsid w:val="EF97A834"/>
    <w:rsid w:val="EF9E28DD"/>
    <w:rsid w:val="EF9FDB90"/>
    <w:rsid w:val="EFA91FEF"/>
    <w:rsid w:val="EFAB7674"/>
    <w:rsid w:val="EFABE8B1"/>
    <w:rsid w:val="EFAD8856"/>
    <w:rsid w:val="EFAE1EB0"/>
    <w:rsid w:val="EFB399C5"/>
    <w:rsid w:val="EFB3B137"/>
    <w:rsid w:val="EFB6303B"/>
    <w:rsid w:val="EFB9F822"/>
    <w:rsid w:val="EFBB04F3"/>
    <w:rsid w:val="EFBB335C"/>
    <w:rsid w:val="EFBB4550"/>
    <w:rsid w:val="EFBBA64B"/>
    <w:rsid w:val="EFBC5EFB"/>
    <w:rsid w:val="EFBD342D"/>
    <w:rsid w:val="EFBD3B84"/>
    <w:rsid w:val="EFBE9E8B"/>
    <w:rsid w:val="EFBF0BA1"/>
    <w:rsid w:val="EFBF606E"/>
    <w:rsid w:val="EFBF75B1"/>
    <w:rsid w:val="EFBFEC58"/>
    <w:rsid w:val="EFC6CD6C"/>
    <w:rsid w:val="EFCB1BCB"/>
    <w:rsid w:val="EFCF7DC7"/>
    <w:rsid w:val="EFD51FF3"/>
    <w:rsid w:val="EFD7914B"/>
    <w:rsid w:val="EFD91CC1"/>
    <w:rsid w:val="EFDD18FE"/>
    <w:rsid w:val="EFDF4384"/>
    <w:rsid w:val="EFE07A4E"/>
    <w:rsid w:val="EFE1B803"/>
    <w:rsid w:val="EFE66C81"/>
    <w:rsid w:val="EFE7C742"/>
    <w:rsid w:val="EFE7C8F3"/>
    <w:rsid w:val="EFE7F9BD"/>
    <w:rsid w:val="EFEB994E"/>
    <w:rsid w:val="EFEBB900"/>
    <w:rsid w:val="EFEC898A"/>
    <w:rsid w:val="EFEDD2F1"/>
    <w:rsid w:val="EFEE1E7A"/>
    <w:rsid w:val="EFEE5647"/>
    <w:rsid w:val="EFEF1EFA"/>
    <w:rsid w:val="EFEF2C0F"/>
    <w:rsid w:val="EFEF5B8D"/>
    <w:rsid w:val="EFEF6594"/>
    <w:rsid w:val="EFF3DD73"/>
    <w:rsid w:val="EFF7348F"/>
    <w:rsid w:val="EFF78038"/>
    <w:rsid w:val="EFF78F6A"/>
    <w:rsid w:val="EFF7AFF3"/>
    <w:rsid w:val="EFF7F7ED"/>
    <w:rsid w:val="EFF849D3"/>
    <w:rsid w:val="EFFB5915"/>
    <w:rsid w:val="EFFB5C92"/>
    <w:rsid w:val="EFFBB167"/>
    <w:rsid w:val="EFFBD80A"/>
    <w:rsid w:val="EFFBDD7A"/>
    <w:rsid w:val="EFFC38DE"/>
    <w:rsid w:val="EFFCFAB1"/>
    <w:rsid w:val="EFFD756F"/>
    <w:rsid w:val="EFFD9794"/>
    <w:rsid w:val="EFFD9EC4"/>
    <w:rsid w:val="EFFDD1D0"/>
    <w:rsid w:val="EFFDE716"/>
    <w:rsid w:val="EFFE3787"/>
    <w:rsid w:val="EFFEF54E"/>
    <w:rsid w:val="EFFF100C"/>
    <w:rsid w:val="EFFF572E"/>
    <w:rsid w:val="EFFF7127"/>
    <w:rsid w:val="EFFF9D57"/>
    <w:rsid w:val="EFFFA890"/>
    <w:rsid w:val="EFFFB44F"/>
    <w:rsid w:val="EFFFBBA7"/>
    <w:rsid w:val="EFFFCB1C"/>
    <w:rsid w:val="EFFFCD1F"/>
    <w:rsid w:val="EFFFF999"/>
    <w:rsid w:val="EFFFF9AC"/>
    <w:rsid w:val="F0F768CB"/>
    <w:rsid w:val="F17C8F96"/>
    <w:rsid w:val="F1823957"/>
    <w:rsid w:val="F19B9857"/>
    <w:rsid w:val="F1B66E6A"/>
    <w:rsid w:val="F1BFC368"/>
    <w:rsid w:val="F1CD2C80"/>
    <w:rsid w:val="F1DD928D"/>
    <w:rsid w:val="F1DF0266"/>
    <w:rsid w:val="F1EF53CD"/>
    <w:rsid w:val="F1F72AE0"/>
    <w:rsid w:val="F1F76D3D"/>
    <w:rsid w:val="F1F7E996"/>
    <w:rsid w:val="F1FA94BF"/>
    <w:rsid w:val="F27FD4B4"/>
    <w:rsid w:val="F2D2E960"/>
    <w:rsid w:val="F2E77303"/>
    <w:rsid w:val="F2E7FFB8"/>
    <w:rsid w:val="F2F54725"/>
    <w:rsid w:val="F2F6314D"/>
    <w:rsid w:val="F2F66FCB"/>
    <w:rsid w:val="F2FF4375"/>
    <w:rsid w:val="F30F4BE5"/>
    <w:rsid w:val="F34DADA2"/>
    <w:rsid w:val="F35FD748"/>
    <w:rsid w:val="F36583C3"/>
    <w:rsid w:val="F3679DFA"/>
    <w:rsid w:val="F3772B41"/>
    <w:rsid w:val="F379CA4E"/>
    <w:rsid w:val="F37BA096"/>
    <w:rsid w:val="F37E6371"/>
    <w:rsid w:val="F37F8BAB"/>
    <w:rsid w:val="F3AD337E"/>
    <w:rsid w:val="F3B22690"/>
    <w:rsid w:val="F3B442A5"/>
    <w:rsid w:val="F3BE6E74"/>
    <w:rsid w:val="F3BF491A"/>
    <w:rsid w:val="F3D69380"/>
    <w:rsid w:val="F3DAD066"/>
    <w:rsid w:val="F3DB8320"/>
    <w:rsid w:val="F3DD6C6D"/>
    <w:rsid w:val="F3DF5CB2"/>
    <w:rsid w:val="F3EE05AC"/>
    <w:rsid w:val="F3EF0EBC"/>
    <w:rsid w:val="F3F717E8"/>
    <w:rsid w:val="F3F726C6"/>
    <w:rsid w:val="F3F7BEDE"/>
    <w:rsid w:val="F3F7C247"/>
    <w:rsid w:val="F3F9568B"/>
    <w:rsid w:val="F3FAE5C4"/>
    <w:rsid w:val="F3FCE892"/>
    <w:rsid w:val="F3FF2974"/>
    <w:rsid w:val="F3FFC417"/>
    <w:rsid w:val="F3FFC918"/>
    <w:rsid w:val="F47F450D"/>
    <w:rsid w:val="F4B7BE2E"/>
    <w:rsid w:val="F4CFA703"/>
    <w:rsid w:val="F4D6EBBF"/>
    <w:rsid w:val="F4DB080D"/>
    <w:rsid w:val="F4EB70F1"/>
    <w:rsid w:val="F4EBE518"/>
    <w:rsid w:val="F4EEFEF6"/>
    <w:rsid w:val="F4FEAB90"/>
    <w:rsid w:val="F4FFA7AA"/>
    <w:rsid w:val="F513CAD7"/>
    <w:rsid w:val="F54F803B"/>
    <w:rsid w:val="F56BCCFF"/>
    <w:rsid w:val="F56BFF19"/>
    <w:rsid w:val="F56F2D8D"/>
    <w:rsid w:val="F5731999"/>
    <w:rsid w:val="F5776F46"/>
    <w:rsid w:val="F57A663A"/>
    <w:rsid w:val="F57BEFB6"/>
    <w:rsid w:val="F57EEB96"/>
    <w:rsid w:val="F57FDAFC"/>
    <w:rsid w:val="F5BC8E5E"/>
    <w:rsid w:val="F5BE094D"/>
    <w:rsid w:val="F5CDB5AA"/>
    <w:rsid w:val="F5DBDAFC"/>
    <w:rsid w:val="F5DDEF41"/>
    <w:rsid w:val="F5DF5B5F"/>
    <w:rsid w:val="F5E630DC"/>
    <w:rsid w:val="F5E76BF9"/>
    <w:rsid w:val="F5F69C94"/>
    <w:rsid w:val="F5F7E2A5"/>
    <w:rsid w:val="F5FD4FB0"/>
    <w:rsid w:val="F5FE2E74"/>
    <w:rsid w:val="F5FF3BA0"/>
    <w:rsid w:val="F5FF5DAB"/>
    <w:rsid w:val="F5FFBDB9"/>
    <w:rsid w:val="F5FFFEB0"/>
    <w:rsid w:val="F63BA1E4"/>
    <w:rsid w:val="F63BB873"/>
    <w:rsid w:val="F63FFC85"/>
    <w:rsid w:val="F64F9848"/>
    <w:rsid w:val="F65E1ACA"/>
    <w:rsid w:val="F66F50B6"/>
    <w:rsid w:val="F6750CE1"/>
    <w:rsid w:val="F67A8F0C"/>
    <w:rsid w:val="F67D4080"/>
    <w:rsid w:val="F67E5A2E"/>
    <w:rsid w:val="F67F228F"/>
    <w:rsid w:val="F691FA02"/>
    <w:rsid w:val="F6AF4F24"/>
    <w:rsid w:val="F6AF77DA"/>
    <w:rsid w:val="F6BCD018"/>
    <w:rsid w:val="F6BF1BB0"/>
    <w:rsid w:val="F6CD9728"/>
    <w:rsid w:val="F6CEF6B1"/>
    <w:rsid w:val="F6D42B96"/>
    <w:rsid w:val="F6DF14CE"/>
    <w:rsid w:val="F6DF898A"/>
    <w:rsid w:val="F6E95228"/>
    <w:rsid w:val="F6EF9724"/>
    <w:rsid w:val="F6F3BAA1"/>
    <w:rsid w:val="F6F753E8"/>
    <w:rsid w:val="F6F7FC11"/>
    <w:rsid w:val="F6FEE838"/>
    <w:rsid w:val="F6FF9DA9"/>
    <w:rsid w:val="F6FFE1D6"/>
    <w:rsid w:val="F70B65E6"/>
    <w:rsid w:val="F71DD49A"/>
    <w:rsid w:val="F71ECFC9"/>
    <w:rsid w:val="F71F3B6B"/>
    <w:rsid w:val="F72EA987"/>
    <w:rsid w:val="F72FAE14"/>
    <w:rsid w:val="F72FDB16"/>
    <w:rsid w:val="F7365EF8"/>
    <w:rsid w:val="F736E0B1"/>
    <w:rsid w:val="F73F9822"/>
    <w:rsid w:val="F74F2172"/>
    <w:rsid w:val="F75B767E"/>
    <w:rsid w:val="F75DC40C"/>
    <w:rsid w:val="F75E0502"/>
    <w:rsid w:val="F75E5C55"/>
    <w:rsid w:val="F75F1B89"/>
    <w:rsid w:val="F75F2212"/>
    <w:rsid w:val="F76E1AE8"/>
    <w:rsid w:val="F76F3ED0"/>
    <w:rsid w:val="F776AA65"/>
    <w:rsid w:val="F77B0351"/>
    <w:rsid w:val="F77E4E08"/>
    <w:rsid w:val="F77E5988"/>
    <w:rsid w:val="F77E90B3"/>
    <w:rsid w:val="F77FBB84"/>
    <w:rsid w:val="F78BE8C8"/>
    <w:rsid w:val="F78DDA39"/>
    <w:rsid w:val="F78F300A"/>
    <w:rsid w:val="F7977B35"/>
    <w:rsid w:val="F79B124A"/>
    <w:rsid w:val="F79F536F"/>
    <w:rsid w:val="F7A65266"/>
    <w:rsid w:val="F7A7228B"/>
    <w:rsid w:val="F7A8C320"/>
    <w:rsid w:val="F7AB01E6"/>
    <w:rsid w:val="F7AB0485"/>
    <w:rsid w:val="F7AB0831"/>
    <w:rsid w:val="F7AD8F12"/>
    <w:rsid w:val="F7B4573E"/>
    <w:rsid w:val="F7B4DAB9"/>
    <w:rsid w:val="F7B5BC24"/>
    <w:rsid w:val="F7B5EB92"/>
    <w:rsid w:val="F7B7E953"/>
    <w:rsid w:val="F7BE8676"/>
    <w:rsid w:val="F7BEE123"/>
    <w:rsid w:val="F7BF1FA6"/>
    <w:rsid w:val="F7BF84B4"/>
    <w:rsid w:val="F7BFE427"/>
    <w:rsid w:val="F7C617A3"/>
    <w:rsid w:val="F7C95413"/>
    <w:rsid w:val="F7D7F6EE"/>
    <w:rsid w:val="F7D81A2A"/>
    <w:rsid w:val="F7DA8C09"/>
    <w:rsid w:val="F7DDB540"/>
    <w:rsid w:val="F7DDF967"/>
    <w:rsid w:val="F7DE7993"/>
    <w:rsid w:val="F7DF457E"/>
    <w:rsid w:val="F7DF78EF"/>
    <w:rsid w:val="F7EB350F"/>
    <w:rsid w:val="F7EBC997"/>
    <w:rsid w:val="F7EDDFEB"/>
    <w:rsid w:val="F7EE2863"/>
    <w:rsid w:val="F7EF4D9E"/>
    <w:rsid w:val="F7F1DAF3"/>
    <w:rsid w:val="F7F1E174"/>
    <w:rsid w:val="F7F2754B"/>
    <w:rsid w:val="F7F3427F"/>
    <w:rsid w:val="F7F57C21"/>
    <w:rsid w:val="F7F5F330"/>
    <w:rsid w:val="F7F66E88"/>
    <w:rsid w:val="F7F9AFA2"/>
    <w:rsid w:val="F7FA31E9"/>
    <w:rsid w:val="F7FAAFE7"/>
    <w:rsid w:val="F7FB1E95"/>
    <w:rsid w:val="F7FB9317"/>
    <w:rsid w:val="F7FB9671"/>
    <w:rsid w:val="F7FC91B8"/>
    <w:rsid w:val="F7FCD5F0"/>
    <w:rsid w:val="F7FD3E77"/>
    <w:rsid w:val="F7FD60D7"/>
    <w:rsid w:val="F7FD8725"/>
    <w:rsid w:val="F7FF0566"/>
    <w:rsid w:val="F7FF0A13"/>
    <w:rsid w:val="F7FF2631"/>
    <w:rsid w:val="F7FF573F"/>
    <w:rsid w:val="F7FFCDDD"/>
    <w:rsid w:val="F7FFCFF1"/>
    <w:rsid w:val="F7FFDD7F"/>
    <w:rsid w:val="F7FFEFA7"/>
    <w:rsid w:val="F8BF68C6"/>
    <w:rsid w:val="F8C3EC9F"/>
    <w:rsid w:val="F8D7B2DD"/>
    <w:rsid w:val="F8D9EC60"/>
    <w:rsid w:val="F8DDBF6A"/>
    <w:rsid w:val="F8F332AC"/>
    <w:rsid w:val="F8F76AE5"/>
    <w:rsid w:val="F8FFB6FC"/>
    <w:rsid w:val="F8FFCB5B"/>
    <w:rsid w:val="F8FFED05"/>
    <w:rsid w:val="F93B20DE"/>
    <w:rsid w:val="F93B35C7"/>
    <w:rsid w:val="F93DF5BA"/>
    <w:rsid w:val="F952A0D7"/>
    <w:rsid w:val="F95BA4A7"/>
    <w:rsid w:val="F95BB56B"/>
    <w:rsid w:val="F95E6EFC"/>
    <w:rsid w:val="F96FD6CE"/>
    <w:rsid w:val="F97486AF"/>
    <w:rsid w:val="F979FE69"/>
    <w:rsid w:val="F97DECB5"/>
    <w:rsid w:val="F97E4105"/>
    <w:rsid w:val="F97F6542"/>
    <w:rsid w:val="F97FB610"/>
    <w:rsid w:val="F98BEF71"/>
    <w:rsid w:val="F99FA6D9"/>
    <w:rsid w:val="F99FC820"/>
    <w:rsid w:val="F9AB810D"/>
    <w:rsid w:val="F9B7024C"/>
    <w:rsid w:val="F9B949F9"/>
    <w:rsid w:val="F9BB888B"/>
    <w:rsid w:val="F9BBE902"/>
    <w:rsid w:val="F9BE8CC8"/>
    <w:rsid w:val="F9BFCC0E"/>
    <w:rsid w:val="F9CE0312"/>
    <w:rsid w:val="F9D92DC0"/>
    <w:rsid w:val="F9DA5156"/>
    <w:rsid w:val="F9DBFB79"/>
    <w:rsid w:val="F9DFEC0B"/>
    <w:rsid w:val="F9F5888C"/>
    <w:rsid w:val="F9F89C66"/>
    <w:rsid w:val="F9F9E15A"/>
    <w:rsid w:val="F9FA5D28"/>
    <w:rsid w:val="F9FBCBAD"/>
    <w:rsid w:val="F9FD263E"/>
    <w:rsid w:val="F9FE536A"/>
    <w:rsid w:val="F9FF4046"/>
    <w:rsid w:val="F9FFADC6"/>
    <w:rsid w:val="FA2FD36A"/>
    <w:rsid w:val="FA3FCF17"/>
    <w:rsid w:val="FA5F5CE7"/>
    <w:rsid w:val="FA6C9EE0"/>
    <w:rsid w:val="FA73B558"/>
    <w:rsid w:val="FA75133F"/>
    <w:rsid w:val="FA79DB55"/>
    <w:rsid w:val="FA7F136F"/>
    <w:rsid w:val="FA7F4A77"/>
    <w:rsid w:val="FA7F7D3B"/>
    <w:rsid w:val="FA8BED08"/>
    <w:rsid w:val="FA9E14BD"/>
    <w:rsid w:val="FAAB5C32"/>
    <w:rsid w:val="FAB8EAF6"/>
    <w:rsid w:val="FABD53FC"/>
    <w:rsid w:val="FABD5BCC"/>
    <w:rsid w:val="FABE2F7A"/>
    <w:rsid w:val="FABEC65B"/>
    <w:rsid w:val="FABF7FE5"/>
    <w:rsid w:val="FABFB29E"/>
    <w:rsid w:val="FACB84E9"/>
    <w:rsid w:val="FAD2AFB1"/>
    <w:rsid w:val="FADC1C6E"/>
    <w:rsid w:val="FADC5596"/>
    <w:rsid w:val="FADF3EFB"/>
    <w:rsid w:val="FADFAFAC"/>
    <w:rsid w:val="FAE393FB"/>
    <w:rsid w:val="FAEB1783"/>
    <w:rsid w:val="FAEC5DCF"/>
    <w:rsid w:val="FAED2BA2"/>
    <w:rsid w:val="FAEE591E"/>
    <w:rsid w:val="FAF73FEF"/>
    <w:rsid w:val="FAFF8749"/>
    <w:rsid w:val="FAFFF744"/>
    <w:rsid w:val="FAFFFEAB"/>
    <w:rsid w:val="FB1790A3"/>
    <w:rsid w:val="FB1FDA64"/>
    <w:rsid w:val="FB2BCC9B"/>
    <w:rsid w:val="FB32A5DE"/>
    <w:rsid w:val="FB3D9FAC"/>
    <w:rsid w:val="FB3EE72E"/>
    <w:rsid w:val="FB3F0064"/>
    <w:rsid w:val="FB5527D2"/>
    <w:rsid w:val="FB5782F2"/>
    <w:rsid w:val="FB5BA6C1"/>
    <w:rsid w:val="FB5DBCD2"/>
    <w:rsid w:val="FB5E0289"/>
    <w:rsid w:val="FB5F252E"/>
    <w:rsid w:val="FB66AC9A"/>
    <w:rsid w:val="FB6EF55D"/>
    <w:rsid w:val="FB6FC809"/>
    <w:rsid w:val="FB74522F"/>
    <w:rsid w:val="FB752D1D"/>
    <w:rsid w:val="FB7689C4"/>
    <w:rsid w:val="FB76AE98"/>
    <w:rsid w:val="FB776C53"/>
    <w:rsid w:val="FB777491"/>
    <w:rsid w:val="FB77ABC0"/>
    <w:rsid w:val="FB7B40A3"/>
    <w:rsid w:val="FB7B4716"/>
    <w:rsid w:val="FB7D31C6"/>
    <w:rsid w:val="FB7F1ED2"/>
    <w:rsid w:val="FB7F9D34"/>
    <w:rsid w:val="FB7FB77B"/>
    <w:rsid w:val="FB8E0EBE"/>
    <w:rsid w:val="FB9F0218"/>
    <w:rsid w:val="FB9FE5A8"/>
    <w:rsid w:val="FBA2BBA5"/>
    <w:rsid w:val="FBA6F763"/>
    <w:rsid w:val="FBAF57BF"/>
    <w:rsid w:val="FBBAF88C"/>
    <w:rsid w:val="FBBC0577"/>
    <w:rsid w:val="FBBCBB55"/>
    <w:rsid w:val="FBBD2D8E"/>
    <w:rsid w:val="FBBDF745"/>
    <w:rsid w:val="FBBF1982"/>
    <w:rsid w:val="FBBF1E59"/>
    <w:rsid w:val="FBBF4C1E"/>
    <w:rsid w:val="FBCF851C"/>
    <w:rsid w:val="FBD53D0F"/>
    <w:rsid w:val="FBD718E9"/>
    <w:rsid w:val="FBD73DBB"/>
    <w:rsid w:val="FBD7B046"/>
    <w:rsid w:val="FBD7C27C"/>
    <w:rsid w:val="FBDD2F49"/>
    <w:rsid w:val="FBDDD0B6"/>
    <w:rsid w:val="FBDEF911"/>
    <w:rsid w:val="FBDF1BE7"/>
    <w:rsid w:val="FBDF42F0"/>
    <w:rsid w:val="FBDF4A7B"/>
    <w:rsid w:val="FBDF6399"/>
    <w:rsid w:val="FBDF9BCA"/>
    <w:rsid w:val="FBDFE683"/>
    <w:rsid w:val="FBE17D1D"/>
    <w:rsid w:val="FBE64B3A"/>
    <w:rsid w:val="FBE71D0E"/>
    <w:rsid w:val="FBE99786"/>
    <w:rsid w:val="FBEB54C2"/>
    <w:rsid w:val="FBEBCCED"/>
    <w:rsid w:val="FBED96AE"/>
    <w:rsid w:val="FBED9D21"/>
    <w:rsid w:val="FBEDE6D1"/>
    <w:rsid w:val="FBEF0C61"/>
    <w:rsid w:val="FBEF71BB"/>
    <w:rsid w:val="FBEFD3D3"/>
    <w:rsid w:val="FBF524F2"/>
    <w:rsid w:val="FBF537AF"/>
    <w:rsid w:val="FBF552AC"/>
    <w:rsid w:val="FBF5FD32"/>
    <w:rsid w:val="FBF6399E"/>
    <w:rsid w:val="FBF6BCDF"/>
    <w:rsid w:val="FBF7DF00"/>
    <w:rsid w:val="FBFA8C8E"/>
    <w:rsid w:val="FBFAC5E6"/>
    <w:rsid w:val="FBFB23A0"/>
    <w:rsid w:val="FBFC96E0"/>
    <w:rsid w:val="FBFD29C6"/>
    <w:rsid w:val="FBFE1A4C"/>
    <w:rsid w:val="FBFE5D09"/>
    <w:rsid w:val="FBFF26FE"/>
    <w:rsid w:val="FBFF5DED"/>
    <w:rsid w:val="FBFF6C2C"/>
    <w:rsid w:val="FBFF7C19"/>
    <w:rsid w:val="FBFFBC76"/>
    <w:rsid w:val="FBFFD135"/>
    <w:rsid w:val="FBFFDA3D"/>
    <w:rsid w:val="FC1E8483"/>
    <w:rsid w:val="FC2F9BDC"/>
    <w:rsid w:val="FC3F12B4"/>
    <w:rsid w:val="FC4DE470"/>
    <w:rsid w:val="FC5DEA98"/>
    <w:rsid w:val="FC7F434D"/>
    <w:rsid w:val="FC7FFE59"/>
    <w:rsid w:val="FC9E14E4"/>
    <w:rsid w:val="FCAC13C5"/>
    <w:rsid w:val="FCAF244F"/>
    <w:rsid w:val="FCB14892"/>
    <w:rsid w:val="FCB70B93"/>
    <w:rsid w:val="FCB79610"/>
    <w:rsid w:val="FCBBD217"/>
    <w:rsid w:val="FCBEAA87"/>
    <w:rsid w:val="FCCF9E3E"/>
    <w:rsid w:val="FCCFECA6"/>
    <w:rsid w:val="FCD4BA43"/>
    <w:rsid w:val="FCD6207C"/>
    <w:rsid w:val="FCD7B2E4"/>
    <w:rsid w:val="FCDF2CDD"/>
    <w:rsid w:val="FCDFFFC9"/>
    <w:rsid w:val="FCED9E0A"/>
    <w:rsid w:val="FCEDF3D8"/>
    <w:rsid w:val="FCEE4ED6"/>
    <w:rsid w:val="FCEF282C"/>
    <w:rsid w:val="FCEFAC78"/>
    <w:rsid w:val="FCF32DC3"/>
    <w:rsid w:val="FCF53A03"/>
    <w:rsid w:val="FCF72A1F"/>
    <w:rsid w:val="FCF7A847"/>
    <w:rsid w:val="FCFA0AF3"/>
    <w:rsid w:val="FCFB1C7F"/>
    <w:rsid w:val="FCFD521D"/>
    <w:rsid w:val="FCFDF81E"/>
    <w:rsid w:val="FCFFF516"/>
    <w:rsid w:val="FD0518B4"/>
    <w:rsid w:val="FD33CA41"/>
    <w:rsid w:val="FD3700C4"/>
    <w:rsid w:val="FD375B2B"/>
    <w:rsid w:val="FD3D4BE4"/>
    <w:rsid w:val="FD3E1FFA"/>
    <w:rsid w:val="FD3F94A8"/>
    <w:rsid w:val="FD47D2C6"/>
    <w:rsid w:val="FD57B046"/>
    <w:rsid w:val="FD5A3F39"/>
    <w:rsid w:val="FD5B24D4"/>
    <w:rsid w:val="FD5D9E3C"/>
    <w:rsid w:val="FD5E25BE"/>
    <w:rsid w:val="FD5EF255"/>
    <w:rsid w:val="FD5FFC57"/>
    <w:rsid w:val="FD66BA6E"/>
    <w:rsid w:val="FD6AFF09"/>
    <w:rsid w:val="FD6EC002"/>
    <w:rsid w:val="FD6F5B33"/>
    <w:rsid w:val="FD75975F"/>
    <w:rsid w:val="FD762B8F"/>
    <w:rsid w:val="FD76A2F1"/>
    <w:rsid w:val="FD770A4B"/>
    <w:rsid w:val="FD79D995"/>
    <w:rsid w:val="FD7BB0FD"/>
    <w:rsid w:val="FD7D5926"/>
    <w:rsid w:val="FD7DA1FD"/>
    <w:rsid w:val="FD7DA2CB"/>
    <w:rsid w:val="FD7DB840"/>
    <w:rsid w:val="FD7DDA24"/>
    <w:rsid w:val="FD7EE059"/>
    <w:rsid w:val="FD7FDA2D"/>
    <w:rsid w:val="FD99A155"/>
    <w:rsid w:val="FD9AA0A8"/>
    <w:rsid w:val="FD9B38B3"/>
    <w:rsid w:val="FD9B7210"/>
    <w:rsid w:val="FD9E2BDE"/>
    <w:rsid w:val="FDA6FA2E"/>
    <w:rsid w:val="FDA90932"/>
    <w:rsid w:val="FDAD25EB"/>
    <w:rsid w:val="FDAF4961"/>
    <w:rsid w:val="FDB5CD0C"/>
    <w:rsid w:val="FDB76B6D"/>
    <w:rsid w:val="FDBA4605"/>
    <w:rsid w:val="FDBA6904"/>
    <w:rsid w:val="FDBB871E"/>
    <w:rsid w:val="FDBD5D2F"/>
    <w:rsid w:val="FDBDFB0B"/>
    <w:rsid w:val="FDBF9F79"/>
    <w:rsid w:val="FDBFFD61"/>
    <w:rsid w:val="FDC3703D"/>
    <w:rsid w:val="FDC3B027"/>
    <w:rsid w:val="FDCB465D"/>
    <w:rsid w:val="FDD26E6A"/>
    <w:rsid w:val="FDD6D33B"/>
    <w:rsid w:val="FDD7100D"/>
    <w:rsid w:val="FDDD293A"/>
    <w:rsid w:val="FDDD4AA2"/>
    <w:rsid w:val="FDDDAFEC"/>
    <w:rsid w:val="FDDE28A2"/>
    <w:rsid w:val="FDDF04B3"/>
    <w:rsid w:val="FDDF7B12"/>
    <w:rsid w:val="FDDFB244"/>
    <w:rsid w:val="FDE6D546"/>
    <w:rsid w:val="FDEA2B77"/>
    <w:rsid w:val="FDEBCFDD"/>
    <w:rsid w:val="FDEDA7F4"/>
    <w:rsid w:val="FDEEC80F"/>
    <w:rsid w:val="FDEF186E"/>
    <w:rsid w:val="FDEF27D0"/>
    <w:rsid w:val="FDEFB0CF"/>
    <w:rsid w:val="FDEFDBCD"/>
    <w:rsid w:val="FDF1AF73"/>
    <w:rsid w:val="FDF55CB9"/>
    <w:rsid w:val="FDF60753"/>
    <w:rsid w:val="FDF75C53"/>
    <w:rsid w:val="FDF7785F"/>
    <w:rsid w:val="FDF7A5FD"/>
    <w:rsid w:val="FDF97355"/>
    <w:rsid w:val="FDFA027F"/>
    <w:rsid w:val="FDFB0973"/>
    <w:rsid w:val="FDFB7598"/>
    <w:rsid w:val="FDFBEFC1"/>
    <w:rsid w:val="FDFD3D45"/>
    <w:rsid w:val="FDFD883A"/>
    <w:rsid w:val="FDFDB48E"/>
    <w:rsid w:val="FDFDB91C"/>
    <w:rsid w:val="FDFDF38D"/>
    <w:rsid w:val="FDFE506E"/>
    <w:rsid w:val="FDFE6E98"/>
    <w:rsid w:val="FDFE859E"/>
    <w:rsid w:val="FDFE95A1"/>
    <w:rsid w:val="FDFEC0CD"/>
    <w:rsid w:val="FDFED981"/>
    <w:rsid w:val="FDFEE303"/>
    <w:rsid w:val="FDFF1C62"/>
    <w:rsid w:val="FDFF1E7C"/>
    <w:rsid w:val="FDFF2E19"/>
    <w:rsid w:val="FDFF33A5"/>
    <w:rsid w:val="FDFF3622"/>
    <w:rsid w:val="FDFF4176"/>
    <w:rsid w:val="FDFF465E"/>
    <w:rsid w:val="FDFFBA85"/>
    <w:rsid w:val="FDFFBAD1"/>
    <w:rsid w:val="FDFFDB2F"/>
    <w:rsid w:val="FDFFDFC7"/>
    <w:rsid w:val="FDFFE189"/>
    <w:rsid w:val="FDFFF9F0"/>
    <w:rsid w:val="FDFFFE5A"/>
    <w:rsid w:val="FE234F5E"/>
    <w:rsid w:val="FE3BFB0A"/>
    <w:rsid w:val="FE3D15F9"/>
    <w:rsid w:val="FE3FD7FE"/>
    <w:rsid w:val="FE471329"/>
    <w:rsid w:val="FE47FFA5"/>
    <w:rsid w:val="FE573E29"/>
    <w:rsid w:val="FE5E98D9"/>
    <w:rsid w:val="FE5F22FE"/>
    <w:rsid w:val="FE5FC77D"/>
    <w:rsid w:val="FE6B3C41"/>
    <w:rsid w:val="FE6F815C"/>
    <w:rsid w:val="FE6F86E7"/>
    <w:rsid w:val="FE777E15"/>
    <w:rsid w:val="FE7CDBF8"/>
    <w:rsid w:val="FE7D0896"/>
    <w:rsid w:val="FE7E2A6E"/>
    <w:rsid w:val="FE7E39E9"/>
    <w:rsid w:val="FE7EA7CA"/>
    <w:rsid w:val="FE7F4DC8"/>
    <w:rsid w:val="FE7F7E2C"/>
    <w:rsid w:val="FE7F84C5"/>
    <w:rsid w:val="FE7FF394"/>
    <w:rsid w:val="FE89B5FB"/>
    <w:rsid w:val="FE9753D5"/>
    <w:rsid w:val="FE9B6E22"/>
    <w:rsid w:val="FE9F210F"/>
    <w:rsid w:val="FEA5162C"/>
    <w:rsid w:val="FEA66B16"/>
    <w:rsid w:val="FEA7ED84"/>
    <w:rsid w:val="FEA9DBAF"/>
    <w:rsid w:val="FEB408E3"/>
    <w:rsid w:val="FEB4EE4B"/>
    <w:rsid w:val="FEB96A8B"/>
    <w:rsid w:val="FEBD32ED"/>
    <w:rsid w:val="FEBE6003"/>
    <w:rsid w:val="FEBEE91A"/>
    <w:rsid w:val="FEBF4196"/>
    <w:rsid w:val="FEBF5053"/>
    <w:rsid w:val="FEBF7F59"/>
    <w:rsid w:val="FEBF813C"/>
    <w:rsid w:val="FEBF8AE5"/>
    <w:rsid w:val="FEBF9499"/>
    <w:rsid w:val="FEBF9FD2"/>
    <w:rsid w:val="FEBFAFE8"/>
    <w:rsid w:val="FEBFB21E"/>
    <w:rsid w:val="FEBFFE28"/>
    <w:rsid w:val="FECF71CD"/>
    <w:rsid w:val="FED3AB88"/>
    <w:rsid w:val="FED6A406"/>
    <w:rsid w:val="FED87948"/>
    <w:rsid w:val="FEDEEB24"/>
    <w:rsid w:val="FEDF16E2"/>
    <w:rsid w:val="FEDF4D99"/>
    <w:rsid w:val="FEDF81B5"/>
    <w:rsid w:val="FEE15DDF"/>
    <w:rsid w:val="FEE57883"/>
    <w:rsid w:val="FEE6ACF4"/>
    <w:rsid w:val="FEE91BBC"/>
    <w:rsid w:val="FEEAC1CD"/>
    <w:rsid w:val="FEEB7CE0"/>
    <w:rsid w:val="FEEE7C11"/>
    <w:rsid w:val="FEF37C61"/>
    <w:rsid w:val="FEF5160A"/>
    <w:rsid w:val="FEF5B9C6"/>
    <w:rsid w:val="FEF636FF"/>
    <w:rsid w:val="FEF63C0A"/>
    <w:rsid w:val="FEF708E3"/>
    <w:rsid w:val="FEF73A97"/>
    <w:rsid w:val="FEF757AC"/>
    <w:rsid w:val="FEF75CFF"/>
    <w:rsid w:val="FEF78E2F"/>
    <w:rsid w:val="FEF79AA1"/>
    <w:rsid w:val="FEFA7230"/>
    <w:rsid w:val="FEFA8386"/>
    <w:rsid w:val="FEFB117E"/>
    <w:rsid w:val="FEFB26FC"/>
    <w:rsid w:val="FEFB936C"/>
    <w:rsid w:val="FEFBBA16"/>
    <w:rsid w:val="FEFBBF2A"/>
    <w:rsid w:val="FEFBD20F"/>
    <w:rsid w:val="FEFC6135"/>
    <w:rsid w:val="FEFCA601"/>
    <w:rsid w:val="FEFD396C"/>
    <w:rsid w:val="FEFD9C5A"/>
    <w:rsid w:val="FEFDF2E9"/>
    <w:rsid w:val="FEFE2727"/>
    <w:rsid w:val="FEFF39A9"/>
    <w:rsid w:val="FEFFA6FA"/>
    <w:rsid w:val="FEFFB1C7"/>
    <w:rsid w:val="FEFFD83A"/>
    <w:rsid w:val="FF16BDAA"/>
    <w:rsid w:val="FF1B963E"/>
    <w:rsid w:val="FF1DEA79"/>
    <w:rsid w:val="FF1E0E2C"/>
    <w:rsid w:val="FF1F6160"/>
    <w:rsid w:val="FF2700E0"/>
    <w:rsid w:val="FF271F57"/>
    <w:rsid w:val="FF27FA0A"/>
    <w:rsid w:val="FF2A6D74"/>
    <w:rsid w:val="FF2F8E23"/>
    <w:rsid w:val="FF3DF17A"/>
    <w:rsid w:val="FF3DF29C"/>
    <w:rsid w:val="FF3F2AC4"/>
    <w:rsid w:val="FF3F3067"/>
    <w:rsid w:val="FF3F8DEF"/>
    <w:rsid w:val="FF47402B"/>
    <w:rsid w:val="FF4EFA54"/>
    <w:rsid w:val="FF4F110D"/>
    <w:rsid w:val="FF53B3C3"/>
    <w:rsid w:val="FF56C60D"/>
    <w:rsid w:val="FF576F34"/>
    <w:rsid w:val="FF5A5299"/>
    <w:rsid w:val="FF5DBD0D"/>
    <w:rsid w:val="FF5F30B0"/>
    <w:rsid w:val="FF5F6FC8"/>
    <w:rsid w:val="FF62F9E3"/>
    <w:rsid w:val="FF648BDB"/>
    <w:rsid w:val="FF6521AC"/>
    <w:rsid w:val="FF6ABF84"/>
    <w:rsid w:val="FF6AD369"/>
    <w:rsid w:val="FF6B8170"/>
    <w:rsid w:val="FF6D5B9A"/>
    <w:rsid w:val="FF6DC89D"/>
    <w:rsid w:val="FF6E1102"/>
    <w:rsid w:val="FF6E973E"/>
    <w:rsid w:val="FF6F1FCB"/>
    <w:rsid w:val="FF6FAAFC"/>
    <w:rsid w:val="FF72524F"/>
    <w:rsid w:val="FF73281E"/>
    <w:rsid w:val="FF762950"/>
    <w:rsid w:val="FF76A75D"/>
    <w:rsid w:val="FF77480E"/>
    <w:rsid w:val="FF77519F"/>
    <w:rsid w:val="FF790E39"/>
    <w:rsid w:val="FF7B3BA1"/>
    <w:rsid w:val="FF7BE266"/>
    <w:rsid w:val="FF7C1D59"/>
    <w:rsid w:val="FF7C8063"/>
    <w:rsid w:val="FF7D00D5"/>
    <w:rsid w:val="FF7D14E7"/>
    <w:rsid w:val="FF7D6324"/>
    <w:rsid w:val="FF7D80F5"/>
    <w:rsid w:val="FF7F901F"/>
    <w:rsid w:val="FF7F92A1"/>
    <w:rsid w:val="FF7F9F81"/>
    <w:rsid w:val="FF7F9FFA"/>
    <w:rsid w:val="FF7FAD19"/>
    <w:rsid w:val="FF7FD199"/>
    <w:rsid w:val="FF7FF4CD"/>
    <w:rsid w:val="FF7FF71A"/>
    <w:rsid w:val="FF7FF9F5"/>
    <w:rsid w:val="FF838B3F"/>
    <w:rsid w:val="FF8D5198"/>
    <w:rsid w:val="FF8D9E1E"/>
    <w:rsid w:val="FF8F13A5"/>
    <w:rsid w:val="FF8FE477"/>
    <w:rsid w:val="FF939646"/>
    <w:rsid w:val="FF9B822F"/>
    <w:rsid w:val="FF9BE462"/>
    <w:rsid w:val="FF9DAFA2"/>
    <w:rsid w:val="FF9E3455"/>
    <w:rsid w:val="FF9EA76C"/>
    <w:rsid w:val="FF9F6D0B"/>
    <w:rsid w:val="FF9F897E"/>
    <w:rsid w:val="FF9FDAD3"/>
    <w:rsid w:val="FF9FF17A"/>
    <w:rsid w:val="FFA619F3"/>
    <w:rsid w:val="FFA6D8D5"/>
    <w:rsid w:val="FFA71044"/>
    <w:rsid w:val="FFA76D7E"/>
    <w:rsid w:val="FFA7821E"/>
    <w:rsid w:val="FFA7A32D"/>
    <w:rsid w:val="FFA7E339"/>
    <w:rsid w:val="FFA9D7FA"/>
    <w:rsid w:val="FFAF4858"/>
    <w:rsid w:val="FFAF5607"/>
    <w:rsid w:val="FFAF6A7C"/>
    <w:rsid w:val="FFAFE632"/>
    <w:rsid w:val="FFB3286C"/>
    <w:rsid w:val="FFB35625"/>
    <w:rsid w:val="FFB3C9CD"/>
    <w:rsid w:val="FFB4B76F"/>
    <w:rsid w:val="FFB563B8"/>
    <w:rsid w:val="FFB57FB3"/>
    <w:rsid w:val="FFB5F52E"/>
    <w:rsid w:val="FFB62CB6"/>
    <w:rsid w:val="FFB67D8D"/>
    <w:rsid w:val="FFB72BED"/>
    <w:rsid w:val="FFB758AD"/>
    <w:rsid w:val="FFB7882F"/>
    <w:rsid w:val="FFB7ED99"/>
    <w:rsid w:val="FFB7FA21"/>
    <w:rsid w:val="FFB9A57A"/>
    <w:rsid w:val="FFB9D343"/>
    <w:rsid w:val="FFBA1F8F"/>
    <w:rsid w:val="FFBCDB5D"/>
    <w:rsid w:val="FFBD92F4"/>
    <w:rsid w:val="FFBE09FD"/>
    <w:rsid w:val="FFBE37E0"/>
    <w:rsid w:val="FFBF103B"/>
    <w:rsid w:val="FFBF1EEB"/>
    <w:rsid w:val="FFBF2055"/>
    <w:rsid w:val="FFBF28F0"/>
    <w:rsid w:val="FFBF2D8A"/>
    <w:rsid w:val="FFBF633F"/>
    <w:rsid w:val="FFBFD362"/>
    <w:rsid w:val="FFC3669D"/>
    <w:rsid w:val="FFC75280"/>
    <w:rsid w:val="FFCB7917"/>
    <w:rsid w:val="FFCCDFEA"/>
    <w:rsid w:val="FFCD6897"/>
    <w:rsid w:val="FFCDCA7C"/>
    <w:rsid w:val="FFCF2799"/>
    <w:rsid w:val="FFCF46AC"/>
    <w:rsid w:val="FFCF76FB"/>
    <w:rsid w:val="FFCFD8A3"/>
    <w:rsid w:val="FFD26A6C"/>
    <w:rsid w:val="FFD3FBB0"/>
    <w:rsid w:val="FFD51FD9"/>
    <w:rsid w:val="FFD5C834"/>
    <w:rsid w:val="FFD6DDE4"/>
    <w:rsid w:val="FFD773F1"/>
    <w:rsid w:val="FFD8036C"/>
    <w:rsid w:val="FFD85DC7"/>
    <w:rsid w:val="FFD94212"/>
    <w:rsid w:val="FFD9DD6C"/>
    <w:rsid w:val="FFDB0CE9"/>
    <w:rsid w:val="FFDB69B9"/>
    <w:rsid w:val="FFDBD9A4"/>
    <w:rsid w:val="FFDD4781"/>
    <w:rsid w:val="FFDD88B0"/>
    <w:rsid w:val="FFDDC2AD"/>
    <w:rsid w:val="FFDE43B4"/>
    <w:rsid w:val="FFDEAED3"/>
    <w:rsid w:val="FFDF0D33"/>
    <w:rsid w:val="FFDF2DE4"/>
    <w:rsid w:val="FFDF4C11"/>
    <w:rsid w:val="FFDF5B02"/>
    <w:rsid w:val="FFDF6F10"/>
    <w:rsid w:val="FFDFB108"/>
    <w:rsid w:val="FFDFD091"/>
    <w:rsid w:val="FFDFD4F8"/>
    <w:rsid w:val="FFDFE392"/>
    <w:rsid w:val="FFDFE6DE"/>
    <w:rsid w:val="FFE2CFF7"/>
    <w:rsid w:val="FFE32BE9"/>
    <w:rsid w:val="FFE558BD"/>
    <w:rsid w:val="FFE5E2F6"/>
    <w:rsid w:val="FFE7DCE2"/>
    <w:rsid w:val="FFEB06D2"/>
    <w:rsid w:val="FFEB0CDE"/>
    <w:rsid w:val="FFEB71AC"/>
    <w:rsid w:val="FFEB71F8"/>
    <w:rsid w:val="FFEBDCFE"/>
    <w:rsid w:val="FFEDB8BD"/>
    <w:rsid w:val="FFEDD32B"/>
    <w:rsid w:val="FFEDE1CF"/>
    <w:rsid w:val="FFEDE8C7"/>
    <w:rsid w:val="FFEE8804"/>
    <w:rsid w:val="FFEEF000"/>
    <w:rsid w:val="FFEF0F8B"/>
    <w:rsid w:val="FFEF1356"/>
    <w:rsid w:val="FFEF16B0"/>
    <w:rsid w:val="FFEF2840"/>
    <w:rsid w:val="FFEF308A"/>
    <w:rsid w:val="FFEF5402"/>
    <w:rsid w:val="FFEF59D0"/>
    <w:rsid w:val="FFEF99D6"/>
    <w:rsid w:val="FFEFA4E6"/>
    <w:rsid w:val="FFEFBCF6"/>
    <w:rsid w:val="FFEFBF5D"/>
    <w:rsid w:val="FFEFEA98"/>
    <w:rsid w:val="FFEFEEE4"/>
    <w:rsid w:val="FFEFF231"/>
    <w:rsid w:val="FFEFF28E"/>
    <w:rsid w:val="FFEFFF7F"/>
    <w:rsid w:val="FFF16EEE"/>
    <w:rsid w:val="FFF1883E"/>
    <w:rsid w:val="FFF1A331"/>
    <w:rsid w:val="FFF21140"/>
    <w:rsid w:val="FFF278B9"/>
    <w:rsid w:val="FFF2B320"/>
    <w:rsid w:val="FFF34091"/>
    <w:rsid w:val="FFF36651"/>
    <w:rsid w:val="FFF39A44"/>
    <w:rsid w:val="FFF3CE96"/>
    <w:rsid w:val="FFF3F1D1"/>
    <w:rsid w:val="FFF44ECE"/>
    <w:rsid w:val="FFF50C77"/>
    <w:rsid w:val="FFF518D9"/>
    <w:rsid w:val="FFF60941"/>
    <w:rsid w:val="FFF6168D"/>
    <w:rsid w:val="FFF6ADC1"/>
    <w:rsid w:val="FFF6CA74"/>
    <w:rsid w:val="FFF6EDCE"/>
    <w:rsid w:val="FFF704CB"/>
    <w:rsid w:val="FFF7330D"/>
    <w:rsid w:val="FFF74B58"/>
    <w:rsid w:val="FFF77045"/>
    <w:rsid w:val="FFF793F9"/>
    <w:rsid w:val="FFF7989B"/>
    <w:rsid w:val="FFF7E1F5"/>
    <w:rsid w:val="FFF8906D"/>
    <w:rsid w:val="FFF91852"/>
    <w:rsid w:val="FFF92560"/>
    <w:rsid w:val="FFF928E4"/>
    <w:rsid w:val="FFF97351"/>
    <w:rsid w:val="FFF9A869"/>
    <w:rsid w:val="FFF9E31D"/>
    <w:rsid w:val="FFF9EE49"/>
    <w:rsid w:val="FFFA30D0"/>
    <w:rsid w:val="FFFB0A32"/>
    <w:rsid w:val="FFFB415B"/>
    <w:rsid w:val="FFFB8DF9"/>
    <w:rsid w:val="FFFBA1F1"/>
    <w:rsid w:val="FFFBC4A7"/>
    <w:rsid w:val="FFFBD917"/>
    <w:rsid w:val="FFFC1EC4"/>
    <w:rsid w:val="FFFC4F1F"/>
    <w:rsid w:val="FFFC727F"/>
    <w:rsid w:val="FFFCE22F"/>
    <w:rsid w:val="FFFD0998"/>
    <w:rsid w:val="FFFD1366"/>
    <w:rsid w:val="FFFD14AA"/>
    <w:rsid w:val="FFFD2D12"/>
    <w:rsid w:val="FFFD4999"/>
    <w:rsid w:val="FFFD4A2D"/>
    <w:rsid w:val="FFFD5C22"/>
    <w:rsid w:val="FFFD5D27"/>
    <w:rsid w:val="FFFD76E1"/>
    <w:rsid w:val="FFFD9B2D"/>
    <w:rsid w:val="FFFDB49A"/>
    <w:rsid w:val="FFFDC940"/>
    <w:rsid w:val="FFFDE626"/>
    <w:rsid w:val="FFFDEBEB"/>
    <w:rsid w:val="FFFE194C"/>
    <w:rsid w:val="FFFE1B8D"/>
    <w:rsid w:val="FFFE5475"/>
    <w:rsid w:val="FFFE61CC"/>
    <w:rsid w:val="FFFE78CB"/>
    <w:rsid w:val="FFFE8A1D"/>
    <w:rsid w:val="FFFE8E7C"/>
    <w:rsid w:val="FFFE9E41"/>
    <w:rsid w:val="FFFEC4FD"/>
    <w:rsid w:val="FFFF00E8"/>
    <w:rsid w:val="FFFF0772"/>
    <w:rsid w:val="FFFF0DEE"/>
    <w:rsid w:val="FFFF1439"/>
    <w:rsid w:val="FFFF16FE"/>
    <w:rsid w:val="FFFF31FD"/>
    <w:rsid w:val="FFFF355A"/>
    <w:rsid w:val="FFFF3605"/>
    <w:rsid w:val="FFFF3710"/>
    <w:rsid w:val="FFFF462C"/>
    <w:rsid w:val="FFFF4D66"/>
    <w:rsid w:val="FFFF4E6C"/>
    <w:rsid w:val="FFFF5591"/>
    <w:rsid w:val="FFFF58DC"/>
    <w:rsid w:val="FFFF606C"/>
    <w:rsid w:val="FFFF60EF"/>
    <w:rsid w:val="FFFF62AF"/>
    <w:rsid w:val="FFFF637D"/>
    <w:rsid w:val="FFFF63B8"/>
    <w:rsid w:val="FFFF6634"/>
    <w:rsid w:val="FFFF6E20"/>
    <w:rsid w:val="FFFF73BB"/>
    <w:rsid w:val="FFFF79BD"/>
    <w:rsid w:val="FFFF7E8A"/>
    <w:rsid w:val="FFFF8478"/>
    <w:rsid w:val="FFFF9449"/>
    <w:rsid w:val="FFFFBF6D"/>
    <w:rsid w:val="FFFFC004"/>
    <w:rsid w:val="FFFFD6C8"/>
    <w:rsid w:val="FFFFE171"/>
    <w:rsid w:val="FFFFE3E9"/>
    <w:rsid w:val="FFFFED7E"/>
    <w:rsid w:val="FFFFF200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qFormat="1" w:unhideWhenUsed="0" w:uiPriority="0" w:semiHidden="0" w:name="Normal Indent"/>
    <w:lsdException w:uiPriority="0" w:name="footnote text"/>
    <w:lsdException w:uiPriority="0" w:name="annotation text"/>
    <w:lsdException w:qFormat="1" w:unhideWhenUsed="0" w:uiPriority="99" w:semiHidden="0" w:name="header"/>
    <w:lsdException w:qFormat="1" w:unhideWhenUsed="0" w:uiPriority="99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qFormat="1" w:unhideWhenUsed="0" w:uiPriority="0" w:semiHidden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semiHidden="0" w:name="Default Paragraph Font"/>
    <w:lsdException w:qFormat="1" w:unhideWhenUsed="0" w:uiPriority="0" w:semiHidden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nhideWhenUsed="0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nhideWhenUsed="0" w:uiPriority="0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30"/>
    <w:qFormat/>
    <w:uiPriority w:val="9"/>
    <w:pPr>
      <w:keepNext/>
      <w:keepLines/>
      <w:pBdr>
        <w:top w:val="single" w:color="auto" w:sz="48" w:space="1"/>
      </w:pBdr>
      <w:spacing w:before="120" w:after="120"/>
      <w:jc w:val="left"/>
      <w:outlineLvl w:val="1"/>
    </w:pPr>
    <w:rPr>
      <w:rFonts w:ascii="Arial" w:hAnsi="Arial"/>
      <w:b/>
      <w:bCs/>
      <w:sz w:val="28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Bdr>
        <w:top w:val="single" w:color="auto" w:sz="48" w:space="1"/>
      </w:pBdr>
      <w:spacing w:before="260" w:after="260" w:line="415" w:lineRule="auto"/>
      <w:ind w:right="4620" w:rightChars="2200"/>
      <w:outlineLvl w:val="2"/>
    </w:pPr>
    <w:rPr>
      <w:b/>
      <w:bCs/>
      <w:sz w:val="30"/>
      <w:szCs w:val="32"/>
      <w:shd w:val="clear" w:color="auto" w:fill="FFFFFF"/>
    </w:rPr>
  </w:style>
  <w:style w:type="paragraph" w:styleId="5">
    <w:name w:val="heading 4"/>
    <w:basedOn w:val="1"/>
    <w:next w:val="1"/>
    <w:link w:val="31"/>
    <w:qFormat/>
    <w:uiPriority w:val="0"/>
    <w:pPr>
      <w:keepNext/>
      <w:keepLines/>
      <w:pBdr>
        <w:bottom w:val="single" w:color="auto" w:sz="2" w:space="1"/>
      </w:pBdr>
      <w:spacing w:before="280" w:after="290" w:line="376" w:lineRule="auto"/>
      <w:outlineLvl w:val="3"/>
    </w:pPr>
    <w:rPr>
      <w:rFonts w:ascii="Arial" w:hAnsi="Arial"/>
      <w:b/>
      <w:bCs/>
      <w:szCs w:val="21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64" w:line="320" w:lineRule="auto"/>
      <w:outlineLvl w:val="5"/>
    </w:pPr>
    <w:rPr>
      <w:rFonts w:ascii="Arial" w:hAnsi="Arial" w:eastAsia="黑体"/>
      <w:b/>
      <w:bCs/>
      <w:sz w:val="24"/>
    </w:rPr>
  </w:style>
  <w:style w:type="paragraph" w:styleId="8">
    <w:name w:val="heading 7"/>
    <w:basedOn w:val="1"/>
    <w:next w:val="1"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</w:rPr>
  </w:style>
  <w:style w:type="paragraph" w:styleId="9">
    <w:name w:val="heading 8"/>
    <w:basedOn w:val="1"/>
    <w:next w:val="1"/>
    <w:qFormat/>
    <w:uiPriority w:val="0"/>
    <w:pPr>
      <w:keepNext/>
      <w:keepLines/>
      <w:spacing w:before="240" w:after="64" w:line="320" w:lineRule="auto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qFormat/>
    <w:uiPriority w:val="0"/>
    <w:pPr>
      <w:keepNext/>
      <w:keepLines/>
      <w:spacing w:before="240" w:after="64" w:line="320" w:lineRule="auto"/>
      <w:outlineLvl w:val="8"/>
    </w:pPr>
    <w:rPr>
      <w:rFonts w:ascii="Arial" w:hAnsi="Arial" w:eastAsia="黑体"/>
      <w:szCs w:val="21"/>
    </w:rPr>
  </w:style>
  <w:style w:type="character" w:default="1" w:styleId="23">
    <w:name w:val="Default Paragraph Font"/>
    <w:unhideWhenUsed/>
    <w:qFormat/>
    <w:uiPriority w:val="1"/>
  </w:style>
  <w:style w:type="table" w:default="1" w:styleId="27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Normal Indent"/>
    <w:basedOn w:val="1"/>
    <w:qFormat/>
    <w:uiPriority w:val="0"/>
    <w:pPr>
      <w:ind w:firstLine="420"/>
    </w:pPr>
    <w:rPr>
      <w:sz w:val="24"/>
      <w:szCs w:val="20"/>
    </w:rPr>
  </w:style>
  <w:style w:type="paragraph" w:styleId="12">
    <w:name w:val="Document Map"/>
    <w:basedOn w:val="1"/>
    <w:semiHidden/>
    <w:qFormat/>
    <w:uiPriority w:val="0"/>
    <w:pPr>
      <w:shd w:val="clear" w:color="auto" w:fill="000080"/>
    </w:pPr>
  </w:style>
  <w:style w:type="paragraph" w:styleId="13">
    <w:name w:val="Body Text"/>
    <w:basedOn w:val="1"/>
    <w:link w:val="32"/>
    <w:qFormat/>
    <w:uiPriority w:val="0"/>
    <w:pPr>
      <w:widowControl/>
      <w:overflowPunct w:val="0"/>
      <w:autoSpaceDE w:val="0"/>
      <w:autoSpaceDN w:val="0"/>
      <w:adjustRightInd w:val="0"/>
      <w:spacing w:before="120" w:after="120"/>
      <w:ind w:left="2520"/>
      <w:jc w:val="left"/>
      <w:textAlignment w:val="baseline"/>
    </w:pPr>
    <w:rPr>
      <w:rFonts w:ascii="Book Antiqua" w:hAnsi="Book Antiqua"/>
      <w:kern w:val="0"/>
      <w:sz w:val="20"/>
      <w:szCs w:val="20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38"/>
    <w:qFormat/>
    <w:uiPriority w:val="0"/>
    <w:rPr>
      <w:sz w:val="18"/>
      <w:szCs w:val="18"/>
    </w:rPr>
  </w:style>
  <w:style w:type="paragraph" w:styleId="16">
    <w:name w:val="footer"/>
    <w:basedOn w:val="1"/>
    <w:link w:val="39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7"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4"/>
    <w:basedOn w:val="1"/>
    <w:next w:val="1"/>
    <w:semiHidden/>
    <w:qFormat/>
    <w:uiPriority w:val="0"/>
    <w:pPr>
      <w:ind w:left="1260" w:leftChars="600"/>
    </w:pPr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qFormat/>
    <w:uiPriority w:val="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qFormat/>
    <w:uiPriority w:val="0"/>
    <w:pPr>
      <w:keepLines/>
      <w:overflowPunct w:val="0"/>
      <w:autoSpaceDE w:val="0"/>
      <w:autoSpaceDN w:val="0"/>
      <w:adjustRightInd w:val="0"/>
      <w:spacing w:after="120"/>
      <w:ind w:left="2520" w:right="720"/>
      <w:textAlignment w:val="baseline"/>
    </w:pPr>
    <w:rPr>
      <w:rFonts w:ascii="Book Antiqua" w:hAnsi="Book Antiqua" w:eastAsia="宋体" w:cs="Times New Roman"/>
      <w:sz w:val="48"/>
      <w:lang w:val="en-US" w:eastAsia="zh-CN" w:bidi="ar-SA"/>
    </w:rPr>
  </w:style>
  <w:style w:type="character" w:styleId="24">
    <w:name w:val="page number"/>
    <w:basedOn w:val="23"/>
    <w:qFormat/>
    <w:uiPriority w:val="0"/>
  </w:style>
  <w:style w:type="character" w:styleId="25">
    <w:name w:val="FollowedHyperlink"/>
    <w:basedOn w:val="23"/>
    <w:unhideWhenUsed/>
    <w:qFormat/>
    <w:uiPriority w:val="99"/>
    <w:rPr>
      <w:rFonts w:hint="default" w:ascii="Arial" w:hAnsi="Arial" w:cs="Arial"/>
      <w:color w:val="663300"/>
      <w:sz w:val="18"/>
      <w:szCs w:val="18"/>
      <w:u w:val="single"/>
      <w:shd w:val="clear" w:color="auto" w:fill="FFFFFF"/>
    </w:rPr>
  </w:style>
  <w:style w:type="character" w:styleId="26">
    <w:name w:val="Hyperlink"/>
    <w:qFormat/>
    <w:uiPriority w:val="99"/>
    <w:rPr>
      <w:color w:val="0000FF"/>
      <w:u w:val="single"/>
    </w:rPr>
  </w:style>
  <w:style w:type="table" w:styleId="28">
    <w:name w:val="Table Grid"/>
    <w:basedOn w:val="2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9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30">
    <w:name w:val="标题 2 Char"/>
    <w:link w:val="3"/>
    <w:qFormat/>
    <w:uiPriority w:val="9"/>
    <w:rPr>
      <w:rFonts w:ascii="Arial" w:hAnsi="Arial"/>
      <w:b/>
      <w:bCs/>
      <w:kern w:val="2"/>
      <w:sz w:val="28"/>
      <w:szCs w:val="32"/>
    </w:rPr>
  </w:style>
  <w:style w:type="character" w:customStyle="1" w:styleId="31">
    <w:name w:val="标题 4 Char"/>
    <w:link w:val="5"/>
    <w:qFormat/>
    <w:uiPriority w:val="0"/>
    <w:rPr>
      <w:rFonts w:ascii="Arial" w:hAnsi="Arial" w:eastAsia="宋体"/>
      <w:b/>
      <w:bCs/>
      <w:kern w:val="2"/>
      <w:sz w:val="21"/>
      <w:szCs w:val="21"/>
      <w:lang w:val="en-US" w:eastAsia="zh-CN" w:bidi="ar-SA"/>
    </w:rPr>
  </w:style>
  <w:style w:type="character" w:customStyle="1" w:styleId="32">
    <w:name w:val="正文文本 Char"/>
    <w:link w:val="13"/>
    <w:qFormat/>
    <w:uiPriority w:val="0"/>
    <w:rPr>
      <w:rFonts w:ascii="Book Antiqua" w:hAnsi="Book Antiqua" w:eastAsia="宋体"/>
      <w:lang w:val="en-US" w:eastAsia="zh-CN" w:bidi="ar-SA"/>
    </w:rPr>
  </w:style>
  <w:style w:type="paragraph" w:customStyle="1" w:styleId="33">
    <w:name w:val="Table Heading"/>
    <w:basedOn w:val="1"/>
    <w:qFormat/>
    <w:uiPriority w:val="0"/>
    <w:pPr>
      <w:keepLines/>
      <w:widowControl/>
      <w:overflowPunct w:val="0"/>
      <w:autoSpaceDE w:val="0"/>
      <w:autoSpaceDN w:val="0"/>
      <w:adjustRightInd w:val="0"/>
      <w:spacing w:before="120" w:after="120"/>
      <w:jc w:val="left"/>
      <w:textAlignment w:val="baseline"/>
    </w:pPr>
    <w:rPr>
      <w:rFonts w:ascii="Book Antiqua" w:hAnsi="Book Antiqua"/>
      <w:b/>
      <w:kern w:val="0"/>
      <w:sz w:val="16"/>
      <w:szCs w:val="20"/>
    </w:rPr>
  </w:style>
  <w:style w:type="paragraph" w:customStyle="1" w:styleId="34">
    <w:name w:val="12 text"/>
    <w:basedOn w:val="1"/>
    <w:qFormat/>
    <w:uiPriority w:val="0"/>
    <w:pPr>
      <w:widowControl/>
      <w:overflowPunct w:val="0"/>
      <w:autoSpaceDE w:val="0"/>
      <w:autoSpaceDN w:val="0"/>
      <w:adjustRightInd w:val="0"/>
      <w:spacing w:before="240" w:after="120"/>
      <w:textAlignment w:val="baseline"/>
    </w:pPr>
    <w:rPr>
      <w:rFonts w:ascii="Arial" w:hAnsi="Arial"/>
      <w:kern w:val="0"/>
      <w:sz w:val="20"/>
      <w:szCs w:val="20"/>
    </w:rPr>
  </w:style>
  <w:style w:type="paragraph" w:customStyle="1" w:styleId="35">
    <w:name w:val="tty80"/>
    <w:basedOn w:val="1"/>
    <w:qFormat/>
    <w:uiPriority w:val="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rFonts w:ascii="Courier New" w:hAnsi="Courier New"/>
      <w:kern w:val="0"/>
      <w:sz w:val="20"/>
      <w:szCs w:val="20"/>
    </w:rPr>
  </w:style>
  <w:style w:type="character" w:customStyle="1" w:styleId="36">
    <w:name w:val="apple-converted-space"/>
    <w:qFormat/>
    <w:uiPriority w:val="0"/>
  </w:style>
  <w:style w:type="character" w:customStyle="1" w:styleId="37">
    <w:name w:val="页眉 Char"/>
    <w:link w:val="17"/>
    <w:qFormat/>
    <w:uiPriority w:val="99"/>
    <w:rPr>
      <w:kern w:val="2"/>
      <w:sz w:val="18"/>
      <w:szCs w:val="18"/>
    </w:rPr>
  </w:style>
  <w:style w:type="character" w:customStyle="1" w:styleId="38">
    <w:name w:val="批注框文本 Char"/>
    <w:link w:val="15"/>
    <w:qFormat/>
    <w:uiPriority w:val="0"/>
    <w:rPr>
      <w:kern w:val="2"/>
      <w:sz w:val="18"/>
      <w:szCs w:val="18"/>
    </w:rPr>
  </w:style>
  <w:style w:type="character" w:customStyle="1" w:styleId="39">
    <w:name w:val="页脚 Char"/>
    <w:basedOn w:val="23"/>
    <w:link w:val="16"/>
    <w:qFormat/>
    <w:uiPriority w:val="99"/>
    <w:rPr>
      <w:kern w:val="2"/>
      <w:sz w:val="18"/>
      <w:szCs w:val="18"/>
    </w:rPr>
  </w:style>
  <w:style w:type="paragraph" w:customStyle="1" w:styleId="40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番茄花园</Company>
  <Pages>1</Pages>
  <Words>1042</Words>
  <Characters>5940</Characters>
  <Lines>49</Lines>
  <Paragraphs>13</Paragraphs>
  <ScaleCrop>false</ScaleCrop>
  <LinksUpToDate>false</LinksUpToDate>
  <CharactersWithSpaces>6969</CharactersWithSpaces>
  <Application>WPS Office_3.6.0.5672_F1E327BC-269C-435d-A152-05C5408002CA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2016-09-19T14:20:00Z</dcterms:created>
  <dc:creator>叶雷锋</dc:creator>
  <cp:lastModifiedBy>yc</cp:lastModifiedBy>
  <cp:lastPrinted>2013-04-21T13:50:00Z</cp:lastPrinted>
  <dcterms:modified xsi:type="dcterms:W3CDTF">2021-07-26T11:04:57Z</dcterms:modified>
  <dc:title>Oracle ExpertREVIEW</dc:title>
  <cp:revision>102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2052-3.6.0.5672</vt:lpwstr>
  </property>
</Properties>
</file>