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878915013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532099425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45361882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1421527112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10502684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8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969717437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689726371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907369469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877288136"/>
      <w:bookmarkStart w:id="27" w:name="_Toc966086542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10646509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417683080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68462095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1355473208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931679480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23641994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1434306509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531599006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1845500900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1227312679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863766518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334414306"/>
      <w:bookmarkStart w:id="57" w:name="_Toc65576824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536536743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289205848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927194175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211156593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2058852285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726349884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465450840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342320437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65576833"/>
      <w:bookmarkStart w:id="75" w:name="_Toc270894346"/>
      <w:r>
        <w:t>五、安全管理</w:t>
      </w:r>
      <w:bookmarkEnd w:id="74"/>
      <w:bookmarkEnd w:id="75"/>
    </w:p>
    <w:p>
      <w:pPr>
        <w:pStyle w:val="4"/>
      </w:pPr>
      <w:bookmarkStart w:id="76" w:name="_Toc255941582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200423733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1267322035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138631299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904"/>
        <w:gridCol w:w="1589"/>
        <w:gridCol w:w="158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2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3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4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5</w:t>
            </w:r>
            <w:r>
              <w:t>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74946387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002"/>
        <w:gridCol w:w="1099"/>
        <w:gridCol w:w="1099"/>
      </w:tblGrid>
      <w:tr>
        <w:trPr>
          <w:trHeight w:val="500" w:hRule="atLeast"/>
        </w:trPr>
        <w:tc>
          <w:tcPr>
            <w:tcW w:w="172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845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1729" w:type="dxa"/>
            <w:vAlign w:val="center"/>
          </w:tcPr>
          <w:p/>
        </w:tc>
        <w:tc>
          <w:tcPr>
            <w:tcW w:w="3845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bookmarkStart w:id="123" w:name="_GoBack"/>
            <w:bookmarkEnd w:id="123"/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r>
        <w:t>5.6）</w:t>
      </w:r>
      <w:r>
        <w:rPr>
          <w:rFonts w:hint="eastAsia"/>
          <w:lang w:val="en-US" w:eastAsia="zh-Hans"/>
        </w:rPr>
        <w:t>数据库坏块检查</w:t>
      </w:r>
    </w:p>
    <w:p/>
    <w:p>
      <w:pPr>
        <w:pStyle w:val="4"/>
        <w:tabs>
          <w:tab w:val="left" w:pos="992"/>
        </w:tabs>
        <w:bidi w:val="0"/>
      </w:pPr>
      <w:r>
        <w:t>5.7）</w:t>
      </w:r>
      <w:bookmarkStart w:id="86" w:name="_Toc864797576"/>
      <w:r>
        <w:t>数据库SCN检查</w:t>
      </w:r>
      <w:bookmarkEnd w:id="86"/>
    </w:p>
    <w:p/>
    <w:p>
      <w:pPr>
        <w:pStyle w:val="4"/>
        <w:tabs>
          <w:tab w:val="left" w:pos="992"/>
        </w:tabs>
        <w:bidi w:val="0"/>
      </w:pPr>
      <w:r>
        <w:t>5.8）</w:t>
      </w:r>
      <w:bookmarkStart w:id="87" w:name="_Toc483536936"/>
      <w:r>
        <w:t>数据库OBJECT_ID增长速率检查</w:t>
      </w:r>
      <w:bookmarkEnd w:id="87"/>
    </w:p>
    <w:p/>
    <w:p>
      <w:pPr>
        <w:pStyle w:val="4"/>
        <w:tabs>
          <w:tab w:val="left" w:pos="992"/>
        </w:tabs>
        <w:bidi w:val="0"/>
      </w:pPr>
      <w:r>
        <w:t>5.9）数</w:t>
      </w:r>
      <w:bookmarkStart w:id="88" w:name="_Toc727163104"/>
      <w:r>
        <w:t>DG同步性检查</w:t>
      </w:r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r>
        <w:t>5.10）</w:t>
      </w:r>
      <w:bookmarkStart w:id="89" w:name="_Toc100853851"/>
      <w:r>
        <w:t>Nologging对象检查</w:t>
      </w:r>
      <w:bookmarkEnd w:id="89"/>
    </w:p>
    <w:p/>
    <w:p>
      <w:pPr>
        <w:pStyle w:val="4"/>
        <w:tabs>
          <w:tab w:val="left" w:pos="992"/>
        </w:tabs>
        <w:bidi w:val="0"/>
      </w:pPr>
      <w:r>
        <w:t>5.11）</w:t>
      </w:r>
      <w:bookmarkStart w:id="90" w:name="_Toc1244785761"/>
      <w:bookmarkStart w:id="91" w:name="_Toc9743"/>
      <w:bookmarkStart w:id="92" w:name="_Toc514602656"/>
      <w:r>
        <w:t>数据库补丁信息</w:t>
      </w:r>
      <w:bookmarkEnd w:id="90"/>
      <w:bookmarkEnd w:id="91"/>
      <w:bookmarkEnd w:id="92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3" w:name="_Toc1247774277"/>
      <w:bookmarkStart w:id="94" w:name="_Toc65576839"/>
      <w:r>
        <w:t>六、性能统计分析(AWR报告)</w:t>
      </w:r>
      <w:bookmarkEnd w:id="93"/>
      <w:bookmarkEnd w:id="9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5" w:name="_Toc1164460584"/>
      <w:bookmarkStart w:id="96" w:name="_Toc65576840"/>
      <w:r>
        <w:rPr>
          <w:rFonts w:hint="eastAsia"/>
        </w:rPr>
        <w:t>6</w:t>
      </w:r>
      <w:r>
        <w:t>.1）数据库内存配置</w:t>
      </w:r>
      <w:bookmarkEnd w:id="95"/>
      <w:bookmarkEnd w:id="9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7" w:name="_Toc1070560177"/>
      <w:bookmarkStart w:id="98" w:name="_Toc65576841"/>
      <w:r>
        <w:rPr>
          <w:rFonts w:hint="eastAsia"/>
        </w:rPr>
        <w:t>6</w:t>
      </w:r>
      <w:r>
        <w:t>.2）数据库负载</w:t>
      </w:r>
      <w:bookmarkEnd w:id="97"/>
      <w:bookmarkEnd w:id="9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9" w:name="_Toc65576842"/>
      <w:bookmarkStart w:id="100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9"/>
      <w:r>
        <w:t>Time Model Statistics</w:t>
      </w:r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1" w:name="_Toc65576843"/>
      <w:bookmarkStart w:id="102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1"/>
      <w:r>
        <w:t xml:space="preserve"> Stats</w:t>
      </w:r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3" w:name="_Toc1012016272"/>
      <w:bookmarkStart w:id="104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3"/>
      <w:bookmarkEnd w:id="104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  <w:jc w:val="center"/>
        </w:trPr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SQL_ID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活动占比(%)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平均活跃会话数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ON CPU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Other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Application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Configuration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Cluster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Administrative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Network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Concurrency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Commit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User I/O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System_IO</w:t>
            </w:r>
          </w:p>
        </w:tc>
        <w:tc>
          <w:tcPr>
            <w:tcW w:w="61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db_top_activity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i.SQL_ID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i.RATIO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i.AVERAGE_ACTIVE_SESSION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i.ON_CPU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i.Other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i.Application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i.Configuration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i.Cluster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i.Administrative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i.Network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i.Concurrency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i.Commit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i.User_IO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i.System_IO }}</w:t>
            </w:r>
          </w:p>
        </w:tc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i.Scheduler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05" w:name="_Toc886999264"/>
      <w:bookmarkStart w:id="106" w:name="_Toc65576845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5"/>
      <w:bookmarkEnd w:id="106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7" w:name="_Toc65576846"/>
      <w:bookmarkStart w:id="108" w:name="_Toc2112636221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7"/>
      <w:bookmarkEnd w:id="108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110"/>
        <w:gridCol w:w="1272"/>
        <w:gridCol w:w="1008"/>
        <w:gridCol w:w="2037"/>
        <w:gridCol w:w="9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09" w:name="_Toc65576847"/>
      <w:bookmarkStart w:id="110" w:name="_Toc582346849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09"/>
      <w:bookmarkEnd w:id="110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1" w:name="_Toc1420511764"/>
      <w:bookmarkStart w:id="112" w:name="_Toc65576848"/>
      <w:r>
        <w:rPr>
          <w:rFonts w:hint="eastAsia"/>
        </w:rPr>
        <w:t>6</w:t>
      </w:r>
      <w:r>
        <w:t xml:space="preserve">.10）SQL ordered by </w:t>
      </w:r>
      <w:bookmarkEnd w:id="111"/>
      <w:bookmarkEnd w:id="112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3" w:name="_Toc65576849"/>
      <w:bookmarkStart w:id="114" w:name="_Toc965513849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3"/>
      <w:bookmarkEnd w:id="114"/>
      <w:r>
        <w:t>SQL ordered by 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</w:p>
    <w:p/>
    <w:p>
      <w:pPr>
        <w:pStyle w:val="3"/>
      </w:pPr>
      <w:bookmarkStart w:id="115" w:name="_Toc65576850"/>
      <w:bookmarkStart w:id="116" w:name="_Toc1004823411"/>
      <w:r>
        <w:t>七、备份管理</w:t>
      </w:r>
      <w:bookmarkEnd w:id="115"/>
      <w:bookmarkEnd w:id="116"/>
    </w:p>
    <w:p>
      <w:pPr>
        <w:pStyle w:val="4"/>
      </w:pPr>
      <w:bookmarkStart w:id="117" w:name="_Toc65576851"/>
      <w:bookmarkStart w:id="118" w:name="_Toc255668669"/>
      <w:r>
        <w:rPr>
          <w:rFonts w:hint="eastAsia"/>
        </w:rPr>
        <w:t>7</w:t>
      </w:r>
      <w:r>
        <w:t>.1）RMAN备份信息如下：</w:t>
      </w:r>
      <w:bookmarkEnd w:id="117"/>
      <w:bookmarkEnd w:id="118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19" w:name="_Toc65576852"/>
      <w:bookmarkStart w:id="120" w:name="_Toc2056025883"/>
      <w:r>
        <w:rPr>
          <w:rFonts w:hint="eastAsia"/>
        </w:rPr>
        <w:t>7</w:t>
      </w:r>
      <w:r>
        <w:t>.2）逻辑备份信息如下:</w:t>
      </w:r>
      <w:bookmarkEnd w:id="119"/>
      <w:bookmarkEnd w:id="120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1" w:name="_Toc467651704"/>
      <w:bookmarkStart w:id="122" w:name="_Toc65576853"/>
      <w:r>
        <w:t>数据库错误日志检查</w:t>
      </w:r>
      <w:bookmarkEnd w:id="121"/>
      <w:bookmarkEnd w:id="122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7BAC9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C413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B340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A1C13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954D7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EE7EC2"/>
    <w:rsid w:val="65FDE336"/>
    <w:rsid w:val="65FDFB7E"/>
    <w:rsid w:val="65FF2354"/>
    <w:rsid w:val="65FF38EC"/>
    <w:rsid w:val="65FF8136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00C7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7924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A7A8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527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7E2DFF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F26FE"/>
    <w:rsid w:val="FBFF5DED"/>
    <w:rsid w:val="FBFF6C2C"/>
    <w:rsid w:val="FBFF7C19"/>
    <w:rsid w:val="FBFFB63F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7B12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A210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2016-09-19T14:20:00Z</dcterms:created>
  <dc:creator>叶雷锋</dc:creator>
  <cp:lastModifiedBy>yc</cp:lastModifiedBy>
  <cp:lastPrinted>2013-04-21T13:50:00Z</cp:lastPrinted>
  <dcterms:modified xsi:type="dcterms:W3CDTF">2021-07-26T11:11:09Z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