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A4" w:rsidRPr="006E0587" w:rsidRDefault="009D0BA4" w:rsidP="009D0BA4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  <w:r w:rsidRPr="006E0587">
        <w:rPr>
          <w:rFonts w:ascii="Times New Roman" w:hAnsi="Times New Roman" w:cs="Times New Roman"/>
          <w:sz w:val="20"/>
          <w:szCs w:val="20"/>
          <w:lang w:val="de-CH"/>
        </w:rPr>
        <w:t>QB_Op23_D</w:t>
      </w:r>
    </w:p>
    <w:p w:rsidR="009D0BA4" w:rsidRPr="006E0587" w:rsidRDefault="009D0BA4" w:rsidP="009D0BA4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9D0BA4" w:rsidRPr="006E0587" w:rsidRDefault="009D0BA4" w:rsidP="009D0BA4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CH"/>
        </w:rPr>
      </w:pPr>
      <w:r w:rsidRPr="006E0587">
        <w:rPr>
          <w:rFonts w:ascii="Times New Roman" w:hAnsi="Times New Roman" w:cs="Times New Roman"/>
          <w:b/>
          <w:sz w:val="20"/>
          <w:szCs w:val="20"/>
          <w:lang w:val="de-CH"/>
        </w:rPr>
        <w:t>D</w:t>
      </w:r>
    </w:p>
    <w:p w:rsidR="009D0BA4" w:rsidRPr="006E0587" w:rsidRDefault="009D0BA4" w:rsidP="009D0BA4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F040BE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Druck</w:t>
      </w:r>
      <w:r w:rsidR="00F040BE">
        <w:rPr>
          <w:rFonts w:ascii="Times New Roman" w:hAnsi="Times New Roman" w:cs="Times New Roman"/>
          <w:sz w:val="20"/>
          <w:szCs w:val="20"/>
        </w:rPr>
        <w:t xml:space="preserve"> von </w:t>
      </w:r>
      <w:r w:rsidR="00F040BE" w:rsidRPr="00F040BE">
        <w:rPr>
          <w:rFonts w:ascii="Times New Roman" w:hAnsi="Times New Roman" w:cs="Times New Roman"/>
          <w:i/>
          <w:iCs/>
          <w:sz w:val="20"/>
          <w:szCs w:val="20"/>
        </w:rPr>
        <w:t xml:space="preserve">Drei Gesänge aus </w:t>
      </w:r>
      <w:proofErr w:type="spellStart"/>
      <w:r w:rsidR="00F040BE" w:rsidRPr="00F040BE">
        <w:rPr>
          <w:rFonts w:ascii="Times New Roman" w:hAnsi="Times New Roman" w:cs="Times New Roman"/>
          <w:sz w:val="20"/>
          <w:szCs w:val="20"/>
        </w:rPr>
        <w:t>Viae</w:t>
      </w:r>
      <w:proofErr w:type="spellEnd"/>
      <w:r w:rsidR="00F040BE" w:rsidRPr="00F04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40BE" w:rsidRPr="00F040BE">
        <w:rPr>
          <w:rFonts w:ascii="Times New Roman" w:hAnsi="Times New Roman" w:cs="Times New Roman"/>
          <w:sz w:val="20"/>
          <w:szCs w:val="20"/>
        </w:rPr>
        <w:t>Inviae</w:t>
      </w:r>
      <w:proofErr w:type="spellEnd"/>
      <w:r w:rsidR="00F040BE" w:rsidRPr="00F040BE">
        <w:rPr>
          <w:rFonts w:ascii="Times New Roman" w:hAnsi="Times New Roman" w:cs="Times New Roman"/>
          <w:i/>
          <w:iCs/>
          <w:sz w:val="20"/>
          <w:szCs w:val="20"/>
        </w:rPr>
        <w:t xml:space="preserve"> von Hildegard </w:t>
      </w:r>
      <w:proofErr w:type="spellStart"/>
      <w:r w:rsidR="00F040BE" w:rsidRPr="00F040BE">
        <w:rPr>
          <w:rFonts w:ascii="Times New Roman" w:hAnsi="Times New Roman" w:cs="Times New Roman"/>
          <w:i/>
          <w:iCs/>
          <w:sz w:val="20"/>
          <w:szCs w:val="20"/>
        </w:rPr>
        <w:t>Jone</w:t>
      </w:r>
      <w:proofErr w:type="spellEnd"/>
      <w:r w:rsidR="00F040BE" w:rsidRPr="00F040BE">
        <w:rPr>
          <w:rFonts w:ascii="Times New Roman" w:hAnsi="Times New Roman" w:cs="Times New Roman"/>
          <w:sz w:val="20"/>
          <w:szCs w:val="20"/>
        </w:rPr>
        <w:t xml:space="preserve"> op. 23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040BE" w:rsidRDefault="00F040BE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Wien: Universal Edition, 1936.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D0BA4" w:rsidRDefault="009D0BA4" w:rsidP="009D0BA4">
      <w:pPr>
        <w:spacing w:line="360" w:lineRule="auto"/>
      </w:pPr>
      <w:r>
        <w:t>12 Seiten (S. [</w:t>
      </w:r>
      <w:proofErr w:type="gramStart"/>
      <w:r>
        <w:t>1]–</w:t>
      </w:r>
      <w:proofErr w:type="gramEnd"/>
      <w:r w:rsidRPr="00576BE5">
        <w:t>12</w:t>
      </w:r>
      <w:r>
        <w:t xml:space="preserve">): 3 klammergeheftete Bögen in Umschlag (S. [a–d]), Format: hoch 309 × 230 mm. Innere Seiten des Umschlags (S. [b] und [c]) nicht bedruckt. </w:t>
      </w:r>
    </w:p>
    <w:p w:rsidR="009D0BA4" w:rsidRDefault="009D0BA4" w:rsidP="009D0BA4">
      <w:pPr>
        <w:spacing w:line="360" w:lineRule="auto"/>
      </w:pP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Titel: </w:t>
      </w:r>
      <w:r w:rsidRPr="00102979">
        <w:rPr>
          <w:rFonts w:ascii="Times New Roman" w:hAnsi="Times New Roman" w:cs="Times New Roman"/>
          <w:i/>
          <w:sz w:val="20"/>
          <w:szCs w:val="20"/>
        </w:rPr>
        <w:t>ANTON WEBERN·| DREI GESÄNGE | OP. 23 | AUS | VIAE INVIAE | VON | HILDEGARD JONE</w:t>
      </w:r>
      <w:r>
        <w:rPr>
          <w:rFonts w:ascii="Times New Roman" w:hAnsi="Times New Roman" w:cs="Times New Roman"/>
          <w:sz w:val="20"/>
          <w:szCs w:val="20"/>
        </w:rPr>
        <w:t xml:space="preserve"> auf der vorderen Umschlagseite (S. [a]) sowie auf S. [1];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DER DICHTERIN ZUGEEIGNET | DREI GESÄNGE | AUS „VIAE INVIAE“ VON HILDEGARD JONE | I</w:t>
      </w:r>
      <w:r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C7FDB">
        <w:rPr>
          <w:rFonts w:ascii="Times New Roman" w:hAnsi="Times New Roman" w:cs="Times New Roman"/>
          <w:i/>
          <w:sz w:val="20"/>
          <w:szCs w:val="20"/>
        </w:rPr>
        <w:t>Anton Webern, Op. 23</w:t>
      </w:r>
      <w:r>
        <w:rPr>
          <w:rFonts w:ascii="Times New Roman" w:hAnsi="Times New Roman" w:cs="Times New Roman"/>
          <w:sz w:val="20"/>
          <w:szCs w:val="20"/>
        </w:rPr>
        <w:t xml:space="preserve"> [rechts] auf S. </w:t>
      </w:r>
      <w:r w:rsidRPr="00576BE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oben;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oben Mitte;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oben Mitte.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Datierung: </w:t>
      </w:r>
      <w:r w:rsidRPr="00537FB5">
        <w:rPr>
          <w:rFonts w:ascii="Times New Roman" w:hAnsi="Times New Roman" w:cs="Times New Roman"/>
          <w:i/>
          <w:sz w:val="20"/>
          <w:szCs w:val="20"/>
        </w:rPr>
        <w:t>Nr. 123 IV. 1936</w:t>
      </w:r>
      <w:r>
        <w:rPr>
          <w:rFonts w:ascii="Times New Roman" w:hAnsi="Times New Roman" w:cs="Times New Roman"/>
          <w:sz w:val="20"/>
          <w:szCs w:val="20"/>
        </w:rPr>
        <w:t xml:space="preserve"> auf der hinteren Umschlagseite (S. [d]) unter Verlagsanzeige </w:t>
      </w:r>
      <w:r w:rsidRPr="00537FB5">
        <w:rPr>
          <w:rFonts w:ascii="Times New Roman" w:hAnsi="Times New Roman" w:cs="Times New Roman"/>
          <w:i/>
          <w:sz w:val="20"/>
          <w:szCs w:val="20"/>
        </w:rPr>
        <w:t>WERKE VON ANTON WEBERN</w:t>
      </w:r>
      <w:r>
        <w:rPr>
          <w:rFonts w:ascii="Times New Roman" w:hAnsi="Times New Roman" w:cs="Times New Roman"/>
          <w:sz w:val="20"/>
          <w:szCs w:val="20"/>
        </w:rPr>
        <w:t xml:space="preserve"> links.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Paginierung: </w:t>
      </w:r>
      <w:r w:rsidRPr="00537FB5">
        <w:rPr>
          <w:rFonts w:ascii="Times New Roman" w:hAnsi="Times New Roman" w:cs="Times New Roman"/>
          <w:i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537FB5">
        <w:rPr>
          <w:rFonts w:ascii="Times New Roman" w:hAnsi="Times New Roman" w:cs="Times New Roman"/>
          <w:i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576BE5"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 xml:space="preserve"> Außenecken oben.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Taktzahlen: </w:t>
      </w:r>
      <w:r w:rsidRPr="00537FB5">
        <w:rPr>
          <w:rFonts w:ascii="Times New Roman" w:hAnsi="Times New Roman" w:cs="Times New Roman"/>
          <w:i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537FB5">
        <w:rPr>
          <w:rFonts w:ascii="Times New Roman" w:hAnsi="Times New Roman" w:cs="Times New Roman"/>
          <w:i/>
          <w:sz w:val="20"/>
          <w:szCs w:val="20"/>
        </w:rPr>
        <w:t>50</w:t>
      </w:r>
      <w:r>
        <w:rPr>
          <w:rFonts w:ascii="Times New Roman" w:hAnsi="Times New Roman" w:cs="Times New Roman"/>
          <w:sz w:val="20"/>
          <w:szCs w:val="20"/>
        </w:rPr>
        <w:t xml:space="preserve"> über jedem Takt in I;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37FB5">
        <w:rPr>
          <w:rFonts w:ascii="Times New Roman" w:hAnsi="Times New Roman" w:cs="Times New Roman"/>
          <w:i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537FB5">
        <w:rPr>
          <w:rFonts w:ascii="Times New Roman" w:hAnsi="Times New Roman" w:cs="Times New Roman"/>
          <w:i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über jedem Takt in II;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37FB5">
        <w:rPr>
          <w:rFonts w:ascii="Times New Roman" w:hAnsi="Times New Roman" w:cs="Times New Roman"/>
          <w:i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>
        <w:rPr>
          <w:rFonts w:ascii="Times New Roman" w:hAnsi="Times New Roman" w:cs="Times New Roman"/>
          <w:i/>
          <w:sz w:val="20"/>
          <w:szCs w:val="20"/>
        </w:rPr>
        <w:t>28</w:t>
      </w:r>
      <w:r>
        <w:rPr>
          <w:rFonts w:ascii="Times New Roman" w:hAnsi="Times New Roman" w:cs="Times New Roman"/>
          <w:sz w:val="20"/>
          <w:szCs w:val="20"/>
        </w:rPr>
        <w:t xml:space="preserve"> zu jedem Takt in III.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Eintragungen: </w:t>
      </w:r>
      <w:r w:rsidRPr="00DC7FDB">
        <w:rPr>
          <w:rFonts w:ascii="Times New Roman" w:hAnsi="Times New Roman" w:cs="Times New Roman"/>
          <w:i/>
          <w:sz w:val="20"/>
          <w:szCs w:val="20"/>
        </w:rPr>
        <w:t xml:space="preserve">UNIVERSAL-EDITION | </w:t>
      </w:r>
      <w:proofErr w:type="spellStart"/>
      <w:r w:rsidRPr="00DC7FDB">
        <w:rPr>
          <w:rFonts w:ascii="Times New Roman" w:hAnsi="Times New Roman" w:cs="Times New Roman"/>
          <w:i/>
          <w:sz w:val="20"/>
          <w:szCs w:val="20"/>
        </w:rPr>
        <w:t>No</w:t>
      </w:r>
      <w:proofErr w:type="spellEnd"/>
      <w:r w:rsidRPr="00DC7FDB">
        <w:rPr>
          <w:rFonts w:ascii="Times New Roman" w:hAnsi="Times New Roman" w:cs="Times New Roman"/>
          <w:i/>
          <w:sz w:val="20"/>
          <w:szCs w:val="20"/>
        </w:rPr>
        <w:t>. 10.255</w:t>
      </w:r>
      <w:r>
        <w:rPr>
          <w:rFonts w:ascii="Times New Roman" w:hAnsi="Times New Roman" w:cs="Times New Roman"/>
          <w:sz w:val="20"/>
          <w:szCs w:val="20"/>
        </w:rPr>
        <w:t xml:space="preserve"> auf der vorderen Umschlagseite unten; </w:t>
      </w:r>
    </w:p>
    <w:p w:rsidR="009D0BA4" w:rsidRPr="00DC7FDB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 xml:space="preserve">Aufführungsrecht vorbehalten | UNIVERSAL-EDITION | WIEN | </w:t>
      </w:r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 xml:space="preserve">Copyright 1936 </w:t>
      </w:r>
      <w:proofErr w:type="spellStart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>by</w:t>
      </w:r>
      <w:proofErr w:type="spellEnd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 xml:space="preserve"> Universal-Edition A. G. | </w:t>
      </w:r>
      <w:proofErr w:type="spellStart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>Printed</w:t>
      </w:r>
      <w:proofErr w:type="spellEnd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 xml:space="preserve"> in Austria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auf S. [1] unten</w:t>
      </w:r>
      <w:r w:rsidRPr="00DC7FDB">
        <w:rPr>
          <w:rFonts w:ascii="Times New Roman" w:hAnsi="Times New Roman" w:cs="Times New Roman"/>
          <w:sz w:val="20"/>
          <w:szCs w:val="20"/>
          <w:lang w:val="de-CH"/>
        </w:rPr>
        <w:t xml:space="preserve">; </w:t>
      </w:r>
    </w:p>
    <w:p w:rsidR="009D0BA4" w:rsidRPr="00097F73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Copyright 1936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by</w:t>
      </w:r>
      <w:proofErr w:type="spellEnd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 Universal-Edition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[links] </w:t>
      </w: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Universal-Edition Nr. 10255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[Mitte] </w:t>
      </w: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Aufführungsrecht vorbehalten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|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Droits</w:t>
      </w:r>
      <w:proofErr w:type="spellEnd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d’exécution</w:t>
      </w:r>
      <w:proofErr w:type="spellEnd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réservé</w:t>
      </w:r>
      <w:r>
        <w:rPr>
          <w:rFonts w:ascii="Times New Roman" w:hAnsi="Times New Roman" w:cs="Times New Roman"/>
          <w:i/>
          <w:sz w:val="20"/>
          <w:szCs w:val="20"/>
          <w:lang w:val="de-CH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[rechts] auf S. 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2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unten;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U. E. 10255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3</w:t>
      </w:r>
      <w:r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12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unten Mitte; </w:t>
      </w:r>
    </w:p>
    <w:p w:rsidR="009D0BA4" w:rsidRPr="00DC7FDB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Druck der Waldheim-Eberle A. G.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12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unten rechts.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Inhalt: </w:t>
      </w:r>
    </w:p>
    <w:p w:rsidR="009D0BA4" w:rsidRDefault="009D0BA4" w:rsidP="009D0BA4">
      <w:pPr>
        <w:spacing w:line="360" w:lineRule="auto"/>
      </w:pPr>
      <w:r>
        <w:t xml:space="preserve">Druck von </w:t>
      </w:r>
      <w:r w:rsidRPr="00C31D1A">
        <w:rPr>
          <w:i/>
          <w:iCs/>
        </w:rPr>
        <w:t xml:space="preserve">Drei Gesänge aus </w:t>
      </w:r>
      <w:proofErr w:type="spellStart"/>
      <w:r w:rsidRPr="00C31D1A">
        <w:t>Viae</w:t>
      </w:r>
      <w:proofErr w:type="spellEnd"/>
      <w:r w:rsidRPr="00C31D1A">
        <w:t xml:space="preserve"> </w:t>
      </w:r>
      <w:proofErr w:type="spellStart"/>
      <w:r w:rsidRPr="00C31D1A">
        <w:t>Inviae</w:t>
      </w:r>
      <w:proofErr w:type="spellEnd"/>
      <w:r w:rsidRPr="00C31D1A">
        <w:rPr>
          <w:i/>
          <w:iCs/>
        </w:rPr>
        <w:t xml:space="preserve"> von Hildegard </w:t>
      </w:r>
      <w:proofErr w:type="spellStart"/>
      <w:r w:rsidRPr="00C31D1A">
        <w:rPr>
          <w:i/>
          <w:iCs/>
        </w:rPr>
        <w:t>Jone</w:t>
      </w:r>
      <w:proofErr w:type="spellEnd"/>
      <w:r w:rsidRPr="00C31D1A">
        <w:t xml:space="preserve"> op. 23</w:t>
      </w:r>
      <w:r w:rsidR="0084170C">
        <w:t xml:space="preserve">: </w:t>
      </w:r>
      <w:proofErr w:type="spellStart"/>
      <w:r w:rsidR="0084170C">
        <w:t>xy</w:t>
      </w:r>
      <w:proofErr w:type="spellEnd"/>
      <w:r w:rsidR="0084170C">
        <w:t xml:space="preserve"> (</w:t>
      </w:r>
      <w:proofErr w:type="spellStart"/>
      <w:r w:rsidR="0084170C" w:rsidRPr="002A34F9">
        <w:rPr>
          <w:b/>
        </w:rPr>
        <w:t>G</w:t>
      </w:r>
      <w:r w:rsidR="0084170C" w:rsidRPr="002A34F9">
        <w:rPr>
          <w:b/>
          <w:vertAlign w:val="superscript"/>
        </w:rPr>
        <w:t>a</w:t>
      </w:r>
      <w:proofErr w:type="spellEnd"/>
      <w:r w:rsidR="0084170C">
        <w:t>)</w:t>
      </w:r>
      <w:r>
        <w:t xml:space="preserve">: </w:t>
      </w:r>
    </w:p>
    <w:p w:rsidR="009D0BA4" w:rsidRDefault="00601139" w:rsidP="009D0BA4">
      <w:pPr>
        <w:spacing w:line="360" w:lineRule="auto"/>
        <w:ind w:firstLine="708"/>
      </w:pPr>
      <w:proofErr w:type="spellStart"/>
      <w:r>
        <w:t>Bl</w:t>
      </w:r>
      <w:proofErr w:type="spellEnd"/>
      <w:r w:rsidR="009D0BA4">
        <w:t xml:space="preserve">. 1 </w:t>
      </w:r>
      <w:r w:rsidR="009D0BA4">
        <w:tab/>
        <w:t>System</w:t>
      </w:r>
      <w:r w:rsidR="00FF18F7">
        <w:t xml:space="preserve"> 0–0</w:t>
      </w:r>
      <w:r w:rsidR="008F1F04">
        <w:t xml:space="preserve">: </w:t>
      </w:r>
      <w:r w:rsidR="00FF18F7">
        <w:t xml:space="preserve">T. </w:t>
      </w:r>
      <w:r w:rsidR="009D0BA4">
        <w:t>Titelseite.</w:t>
      </w:r>
    </w:p>
    <w:p w:rsidR="009D0BA4" w:rsidRDefault="009D0BA4" w:rsidP="009D0BA4">
      <w:pPr>
        <w:spacing w:line="360" w:lineRule="auto"/>
      </w:pPr>
      <w:r>
        <w:t xml:space="preserve">I </w:t>
      </w:r>
      <w:r w:rsidRPr="00006730">
        <w:t>„Das dunkle Herz“ M 314: einzige Textfassung</w:t>
      </w:r>
      <w:r w:rsidR="00162DCB">
        <w:t xml:space="preserve">: </w:t>
      </w:r>
      <w:proofErr w:type="spellStart"/>
      <w:r w:rsidR="00162DCB">
        <w:t>xy</w:t>
      </w:r>
      <w:proofErr w:type="spellEnd"/>
      <w:r w:rsidR="00162DCB">
        <w:t xml:space="preserve"> (</w:t>
      </w:r>
      <w:proofErr w:type="spellStart"/>
      <w:r w:rsidR="00162DCB" w:rsidRPr="002A34F9">
        <w:rPr>
          <w:b/>
        </w:rPr>
        <w:t>G</w:t>
      </w:r>
      <w:r w:rsidR="00162DCB" w:rsidRPr="002A34F9">
        <w:rPr>
          <w:b/>
          <w:vertAlign w:val="superscript"/>
        </w:rPr>
        <w:t>a</w:t>
      </w:r>
      <w:proofErr w:type="spellEnd"/>
      <w:r w:rsidR="00162DCB">
        <w:t>)</w:t>
      </w:r>
      <w:r>
        <w:t>:</w:t>
      </w:r>
    </w:p>
    <w:p w:rsidR="009D0BA4" w:rsidRDefault="00294DDC" w:rsidP="009D0BA4">
      <w:pPr>
        <w:spacing w:line="360" w:lineRule="auto"/>
        <w:ind w:firstLine="708"/>
      </w:pPr>
      <w:proofErr w:type="spellStart"/>
      <w:r>
        <w:t>Bl</w:t>
      </w:r>
      <w:proofErr w:type="spellEnd"/>
      <w:r w:rsidR="009D0BA4">
        <w:t xml:space="preserve">. </w:t>
      </w:r>
      <w:r w:rsidR="009D0BA4" w:rsidRPr="00576BE5">
        <w:t>2</w:t>
      </w:r>
      <w:r w:rsidR="009D0BA4">
        <w:t xml:space="preserve"> </w:t>
      </w:r>
      <w:r w:rsidR="009D0BA4">
        <w:tab/>
        <w:t xml:space="preserve">System 1–3: T. 1–3;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4–6: T. 4–6; </w:t>
      </w:r>
    </w:p>
    <w:p w:rsidR="009D0BA4" w:rsidRDefault="009D0BA4" w:rsidP="009D0BA4">
      <w:pPr>
        <w:spacing w:line="360" w:lineRule="auto"/>
        <w:ind w:firstLine="708"/>
      </w:pPr>
      <w:r>
        <w:lastRenderedPageBreak/>
        <w:tab/>
        <w:t xml:space="preserve">System 7–9: T. 7–8;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>.</w:t>
      </w:r>
      <w:r w:rsidR="009D0BA4">
        <w:t xml:space="preserve"> 3 </w:t>
      </w:r>
      <w:r w:rsidR="009D0BA4">
        <w:tab/>
        <w:t>System 1–3: T. 9–10;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11–12;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13–14;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10–12: T. 15–16;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>.</w:t>
      </w:r>
      <w:r w:rsidR="009D0BA4">
        <w:t xml:space="preserve"> 4 </w:t>
      </w:r>
      <w:r w:rsidR="009D0BA4">
        <w:tab/>
        <w:t>System 1–3: T. 17–18;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19–20;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21–23;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10–12: T. 24–26;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5 </w:t>
      </w:r>
      <w:r w:rsidR="009D0BA4">
        <w:tab/>
        <w:t>System 1–3: T. 27–29;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30–32;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33–35;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10–12: T. 36–38;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6 </w:t>
      </w:r>
      <w:r w:rsidR="009D0BA4">
        <w:tab/>
        <w:t>System 1–3: T. 39–41;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42–44;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45–47; </w:t>
      </w:r>
    </w:p>
    <w:p w:rsidR="009D0BA4" w:rsidRDefault="009D0BA4" w:rsidP="009D0BA4">
      <w:pPr>
        <w:spacing w:line="360" w:lineRule="auto"/>
        <w:ind w:firstLine="708"/>
      </w:pPr>
      <w:r>
        <w:tab/>
        <w:t>System 10–12: T. 48–50.</w:t>
      </w:r>
    </w:p>
    <w:p w:rsidR="009D0BA4" w:rsidRPr="00FB5DAF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II </w:t>
      </w:r>
      <w:r w:rsidRPr="00FB5DAF">
        <w:rPr>
          <w:rFonts w:ascii="Times New Roman" w:hAnsi="Times New Roman" w:cs="Times New Roman"/>
          <w:sz w:val="20"/>
          <w:szCs w:val="20"/>
          <w:lang w:val="de-CH"/>
        </w:rPr>
        <w:t>„Es stürzt aus Höhen Frische“ M 313: einzige Textfassung</w:t>
      </w:r>
      <w:r w:rsidR="00162DCB" w:rsidRPr="00162DCB">
        <w:rPr>
          <w:rFonts w:ascii="Times New Roman" w:hAnsi="Times New Roman" w:cs="Times New Roman"/>
          <w:sz w:val="20"/>
          <w:szCs w:val="20"/>
          <w:lang w:val="de-CH"/>
        </w:rPr>
        <w:t xml:space="preserve">: </w:t>
      </w:r>
      <w:proofErr w:type="spellStart"/>
      <w:r w:rsidR="00162DCB" w:rsidRPr="00162DCB">
        <w:rPr>
          <w:rFonts w:ascii="Times New Roman" w:hAnsi="Times New Roman" w:cs="Times New Roman"/>
          <w:sz w:val="20"/>
          <w:szCs w:val="20"/>
          <w:lang w:val="de-CH"/>
        </w:rPr>
        <w:t>xy</w:t>
      </w:r>
      <w:proofErr w:type="spellEnd"/>
      <w:r w:rsidR="00162DCB" w:rsidRPr="00162DCB">
        <w:rPr>
          <w:rFonts w:ascii="Times New Roman" w:hAnsi="Times New Roman" w:cs="Times New Roman"/>
          <w:sz w:val="20"/>
          <w:szCs w:val="20"/>
          <w:lang w:val="de-CH"/>
        </w:rPr>
        <w:t xml:space="preserve"> (</w:t>
      </w:r>
      <w:proofErr w:type="spellStart"/>
      <w:r w:rsidR="00162DCB" w:rsidRPr="00643BA6">
        <w:rPr>
          <w:rFonts w:ascii="Times New Roman" w:hAnsi="Times New Roman" w:cs="Times New Roman"/>
          <w:b/>
          <w:sz w:val="20"/>
          <w:szCs w:val="20"/>
          <w:lang w:val="de-CH"/>
        </w:rPr>
        <w:t>G</w:t>
      </w:r>
      <w:r w:rsidR="00162DCB" w:rsidRPr="000D6F85">
        <w:rPr>
          <w:rFonts w:ascii="Times New Roman" w:hAnsi="Times New Roman" w:cs="Times New Roman"/>
          <w:b/>
          <w:sz w:val="20"/>
          <w:szCs w:val="20"/>
          <w:vertAlign w:val="superscript"/>
          <w:lang w:val="de-CH"/>
        </w:rPr>
        <w:t>a</w:t>
      </w:r>
      <w:proofErr w:type="spellEnd"/>
      <w:r w:rsidR="00162DCB" w:rsidRPr="00162DCB">
        <w:rPr>
          <w:rFonts w:ascii="Times New Roman" w:hAnsi="Times New Roman" w:cs="Times New Roman"/>
          <w:sz w:val="20"/>
          <w:szCs w:val="20"/>
          <w:lang w:val="de-CH"/>
        </w:rPr>
        <w:t>)</w:t>
      </w:r>
      <w:r>
        <w:rPr>
          <w:rFonts w:ascii="Times New Roman" w:hAnsi="Times New Roman" w:cs="Times New Roman"/>
          <w:sz w:val="20"/>
          <w:szCs w:val="20"/>
          <w:lang w:val="de-CH"/>
        </w:rPr>
        <w:t>: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7 </w:t>
      </w:r>
      <w:r w:rsidR="009D0BA4">
        <w:tab/>
        <w:t xml:space="preserve">System 1–3: T. 1–5;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4–6: T. 6–9;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10–12;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10–12: T. 13–16;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8 </w:t>
      </w:r>
      <w:r w:rsidR="009D0BA4">
        <w:tab/>
        <w:t>System 1–3: T. 17–20;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21–22;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23–25;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10–12: T. 26–30. </w:t>
      </w:r>
    </w:p>
    <w:p w:rsidR="009D0BA4" w:rsidRDefault="009D0BA4" w:rsidP="009D0BA4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B5DAF">
        <w:rPr>
          <w:rFonts w:ascii="Times New Roman" w:hAnsi="Times New Roman" w:cs="Times New Roman"/>
          <w:sz w:val="20"/>
          <w:szCs w:val="20"/>
        </w:rPr>
        <w:t>III „Herr Jesus mein“ M 312: einzige Textfassung</w:t>
      </w:r>
      <w:r w:rsidR="00162DCB" w:rsidRPr="00162DC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162DCB" w:rsidRPr="00162DCB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="00162DCB" w:rsidRPr="00162DC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62DCB" w:rsidRPr="005A33A9">
        <w:rPr>
          <w:rFonts w:ascii="Times New Roman" w:hAnsi="Times New Roman" w:cs="Times New Roman"/>
          <w:b/>
          <w:sz w:val="20"/>
          <w:szCs w:val="20"/>
        </w:rPr>
        <w:t>G</w:t>
      </w:r>
      <w:r w:rsidR="00162DCB" w:rsidRPr="005A33A9">
        <w:rPr>
          <w:rFonts w:ascii="Times New Roman" w:hAnsi="Times New Roman" w:cs="Times New Roman"/>
          <w:b/>
          <w:sz w:val="20"/>
          <w:szCs w:val="20"/>
          <w:vertAlign w:val="superscript"/>
        </w:rPr>
        <w:t>a</w:t>
      </w:r>
      <w:proofErr w:type="spellEnd"/>
      <w:r w:rsidR="00162DCB" w:rsidRPr="00162DCB">
        <w:rPr>
          <w:rFonts w:ascii="Times New Roman" w:hAnsi="Times New Roman" w:cs="Times New Roman"/>
          <w:sz w:val="20"/>
          <w:szCs w:val="20"/>
        </w:rPr>
        <w:t>)</w:t>
      </w:r>
      <w:r w:rsidR="00FE4E27">
        <w:rPr>
          <w:rFonts w:ascii="Times New Roman" w:hAnsi="Times New Roman" w:cs="Times New Roman"/>
          <w:sz w:val="20"/>
          <w:szCs w:val="20"/>
        </w:rPr>
        <w:t>: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9 </w:t>
      </w:r>
      <w:r w:rsidR="009D0BA4">
        <w:tab/>
        <w:t>System 1–3: T. 1–2;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3–4;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5–6; 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10–12: T. 7–8;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10 </w:t>
      </w:r>
      <w:r w:rsidR="009D0BA4">
        <w:tab/>
        <w:t>System 1–3: T. 9–10;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11–12;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13–14;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11 </w:t>
      </w:r>
      <w:r w:rsidR="009D0BA4">
        <w:tab/>
        <w:t>System 1–3: T. 15–16;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17–18;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19–20; </w:t>
      </w:r>
    </w:p>
    <w:p w:rsidR="009D0BA4" w:rsidRDefault="003837FB" w:rsidP="009D0BA4">
      <w:pPr>
        <w:spacing w:line="360" w:lineRule="auto"/>
        <w:ind w:firstLine="708"/>
      </w:pPr>
      <w:proofErr w:type="spellStart"/>
      <w:r>
        <w:t>Bl</w:t>
      </w:r>
      <w:proofErr w:type="spellEnd"/>
      <w:r>
        <w:t xml:space="preserve">. </w:t>
      </w:r>
      <w:r w:rsidR="009D0BA4">
        <w:t xml:space="preserve">12 </w:t>
      </w:r>
      <w:r w:rsidR="009D0BA4">
        <w:tab/>
        <w:t>System 1–3: T. 21–22;</w:t>
      </w:r>
    </w:p>
    <w:p w:rsidR="009D0BA4" w:rsidRDefault="009D0BA4" w:rsidP="009D0BA4">
      <w:pPr>
        <w:spacing w:line="360" w:lineRule="auto"/>
        <w:ind w:firstLine="708"/>
      </w:pPr>
      <w:r>
        <w:tab/>
        <w:t>System 4–6: T. 23–24;</w:t>
      </w:r>
    </w:p>
    <w:p w:rsidR="009D0BA4" w:rsidRDefault="009D0BA4" w:rsidP="009D0BA4">
      <w:pPr>
        <w:spacing w:line="360" w:lineRule="auto"/>
        <w:ind w:firstLine="708"/>
      </w:pPr>
      <w:r>
        <w:tab/>
        <w:t xml:space="preserve">System 7–9: T. 25–26; </w:t>
      </w:r>
    </w:p>
    <w:p w:rsidR="00BC60DA" w:rsidRPr="009D0BA4" w:rsidRDefault="009D0BA4" w:rsidP="009D0BA4">
      <w:pPr>
        <w:spacing w:line="360" w:lineRule="auto"/>
        <w:ind w:firstLine="708"/>
      </w:pPr>
      <w:r>
        <w:tab/>
        <w:t>System 10–12: T. 27–28.</w:t>
      </w:r>
    </w:p>
    <w:sectPr w:rsidR="00BC60DA" w:rsidRPr="009D0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D6F85"/>
    <w:rsid w:val="000E64BB"/>
    <w:rsid w:val="00100BFD"/>
    <w:rsid w:val="00102A51"/>
    <w:rsid w:val="00103599"/>
    <w:rsid w:val="00120EF2"/>
    <w:rsid w:val="001258B7"/>
    <w:rsid w:val="001311F5"/>
    <w:rsid w:val="00134FBA"/>
    <w:rsid w:val="00162DCB"/>
    <w:rsid w:val="0018115C"/>
    <w:rsid w:val="001A5A5F"/>
    <w:rsid w:val="001B77E0"/>
    <w:rsid w:val="001C7AF4"/>
    <w:rsid w:val="001D431E"/>
    <w:rsid w:val="00205A49"/>
    <w:rsid w:val="00231D12"/>
    <w:rsid w:val="0024306D"/>
    <w:rsid w:val="00253620"/>
    <w:rsid w:val="002573AE"/>
    <w:rsid w:val="00271757"/>
    <w:rsid w:val="00271EF0"/>
    <w:rsid w:val="00292172"/>
    <w:rsid w:val="00294DDC"/>
    <w:rsid w:val="002A1119"/>
    <w:rsid w:val="002A21E5"/>
    <w:rsid w:val="002A34F9"/>
    <w:rsid w:val="002B40D5"/>
    <w:rsid w:val="002C732F"/>
    <w:rsid w:val="002C7F8A"/>
    <w:rsid w:val="002D3570"/>
    <w:rsid w:val="002E7AA7"/>
    <w:rsid w:val="002F21F3"/>
    <w:rsid w:val="002F7F41"/>
    <w:rsid w:val="003040D3"/>
    <w:rsid w:val="003061EC"/>
    <w:rsid w:val="003064B9"/>
    <w:rsid w:val="0034731F"/>
    <w:rsid w:val="00353B81"/>
    <w:rsid w:val="003837FB"/>
    <w:rsid w:val="003A1777"/>
    <w:rsid w:val="003A2B9F"/>
    <w:rsid w:val="003B6B67"/>
    <w:rsid w:val="003E2B75"/>
    <w:rsid w:val="004003C4"/>
    <w:rsid w:val="0040428F"/>
    <w:rsid w:val="00412DFA"/>
    <w:rsid w:val="004213EE"/>
    <w:rsid w:val="00426E48"/>
    <w:rsid w:val="004339D2"/>
    <w:rsid w:val="00452BBD"/>
    <w:rsid w:val="00473E92"/>
    <w:rsid w:val="00475B6F"/>
    <w:rsid w:val="00487354"/>
    <w:rsid w:val="0049444A"/>
    <w:rsid w:val="004C5FBD"/>
    <w:rsid w:val="004D267D"/>
    <w:rsid w:val="004F0739"/>
    <w:rsid w:val="00555212"/>
    <w:rsid w:val="005570F1"/>
    <w:rsid w:val="00580839"/>
    <w:rsid w:val="005A33A9"/>
    <w:rsid w:val="005B3A24"/>
    <w:rsid w:val="005E1BA8"/>
    <w:rsid w:val="005F4C0D"/>
    <w:rsid w:val="00601139"/>
    <w:rsid w:val="00612794"/>
    <w:rsid w:val="00633091"/>
    <w:rsid w:val="00634C23"/>
    <w:rsid w:val="00636819"/>
    <w:rsid w:val="0064217C"/>
    <w:rsid w:val="00643BA6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B77B8"/>
    <w:rsid w:val="007C1D4A"/>
    <w:rsid w:val="007C29AF"/>
    <w:rsid w:val="007C2EE5"/>
    <w:rsid w:val="007C3D9E"/>
    <w:rsid w:val="007E7020"/>
    <w:rsid w:val="007F10B9"/>
    <w:rsid w:val="007F4C7D"/>
    <w:rsid w:val="00800ABF"/>
    <w:rsid w:val="008177FB"/>
    <w:rsid w:val="0084170C"/>
    <w:rsid w:val="00857DA3"/>
    <w:rsid w:val="00870A0F"/>
    <w:rsid w:val="00872A0B"/>
    <w:rsid w:val="00880194"/>
    <w:rsid w:val="00881D5E"/>
    <w:rsid w:val="008C1375"/>
    <w:rsid w:val="008C5F6E"/>
    <w:rsid w:val="008D2330"/>
    <w:rsid w:val="008F1F04"/>
    <w:rsid w:val="008F24B2"/>
    <w:rsid w:val="008F3107"/>
    <w:rsid w:val="00900306"/>
    <w:rsid w:val="00905ABD"/>
    <w:rsid w:val="00943386"/>
    <w:rsid w:val="0095161F"/>
    <w:rsid w:val="00962662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0BA4"/>
    <w:rsid w:val="009D3ADE"/>
    <w:rsid w:val="00A03EA9"/>
    <w:rsid w:val="00A07B57"/>
    <w:rsid w:val="00A31BB5"/>
    <w:rsid w:val="00A50B8F"/>
    <w:rsid w:val="00A573FF"/>
    <w:rsid w:val="00A62236"/>
    <w:rsid w:val="00A66ABF"/>
    <w:rsid w:val="00A70282"/>
    <w:rsid w:val="00AA3BC3"/>
    <w:rsid w:val="00AA52C7"/>
    <w:rsid w:val="00AA619F"/>
    <w:rsid w:val="00B11579"/>
    <w:rsid w:val="00B21706"/>
    <w:rsid w:val="00B24516"/>
    <w:rsid w:val="00B42480"/>
    <w:rsid w:val="00B52036"/>
    <w:rsid w:val="00B63035"/>
    <w:rsid w:val="00B77679"/>
    <w:rsid w:val="00B842B3"/>
    <w:rsid w:val="00B85F25"/>
    <w:rsid w:val="00B8616E"/>
    <w:rsid w:val="00BB059A"/>
    <w:rsid w:val="00BC60DA"/>
    <w:rsid w:val="00BD1AE7"/>
    <w:rsid w:val="00BD6794"/>
    <w:rsid w:val="00C038E1"/>
    <w:rsid w:val="00C049C1"/>
    <w:rsid w:val="00C068D1"/>
    <w:rsid w:val="00C13591"/>
    <w:rsid w:val="00C172AD"/>
    <w:rsid w:val="00C42C5A"/>
    <w:rsid w:val="00C5416D"/>
    <w:rsid w:val="00C5768B"/>
    <w:rsid w:val="00C8599F"/>
    <w:rsid w:val="00CA4CB1"/>
    <w:rsid w:val="00CA6AFC"/>
    <w:rsid w:val="00CC1616"/>
    <w:rsid w:val="00CD5BF2"/>
    <w:rsid w:val="00CF14F1"/>
    <w:rsid w:val="00CF6389"/>
    <w:rsid w:val="00CF6F2C"/>
    <w:rsid w:val="00D21B22"/>
    <w:rsid w:val="00D26FC7"/>
    <w:rsid w:val="00D578D1"/>
    <w:rsid w:val="00D707A4"/>
    <w:rsid w:val="00D856B1"/>
    <w:rsid w:val="00D933DC"/>
    <w:rsid w:val="00DA08F9"/>
    <w:rsid w:val="00DC7683"/>
    <w:rsid w:val="00E003DB"/>
    <w:rsid w:val="00E26A4A"/>
    <w:rsid w:val="00E41CAD"/>
    <w:rsid w:val="00E4416D"/>
    <w:rsid w:val="00E61E5B"/>
    <w:rsid w:val="00E71766"/>
    <w:rsid w:val="00E7184D"/>
    <w:rsid w:val="00E734AC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EF1D12"/>
    <w:rsid w:val="00F01CEE"/>
    <w:rsid w:val="00F02D6E"/>
    <w:rsid w:val="00F03F8E"/>
    <w:rsid w:val="00F040B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87190"/>
    <w:rsid w:val="00FA53BA"/>
    <w:rsid w:val="00FD20FB"/>
    <w:rsid w:val="00FE4E27"/>
    <w:rsid w:val="00FF18F7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E98AF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18</cp:revision>
  <dcterms:created xsi:type="dcterms:W3CDTF">2024-04-18T13:05:00Z</dcterms:created>
  <dcterms:modified xsi:type="dcterms:W3CDTF">2024-04-18T13:28:00Z</dcterms:modified>
</cp:coreProperties>
</file>