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BE24F0" w:rsidRPr="00BE24F0">
        <w:rPr>
          <w:rFonts w:ascii="Times New Roman" w:hAnsi="Times New Roman" w:cs="Times New Roman"/>
          <w:sz w:val="20"/>
          <w:szCs w:val="20"/>
        </w:rPr>
        <w:t>C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BE24F0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Autograph von „Dies ist ein Lied“ M 133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Textf</w:t>
      </w:r>
      <w:r w:rsidRPr="00AF716B">
        <w:rPr>
          <w:rFonts w:ascii="Times New Roman" w:hAnsi="Times New Roman" w:cs="Times New Roman"/>
          <w:sz w:val="20"/>
          <w:szCs w:val="20"/>
        </w:rPr>
        <w:t>assung 2</w:t>
      </w:r>
      <w:r w:rsidR="00BE24F0" w:rsidRPr="00BE24F0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="00BE24F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Wien, Österreichische Nationalbibliothek, </w:t>
      </w:r>
      <w:proofErr w:type="gramStart"/>
      <w:r w:rsidRPr="00BE24F0">
        <w:rPr>
          <w:rFonts w:ascii="Times New Roman" w:hAnsi="Times New Roman" w:cs="Times New Roman"/>
          <w:sz w:val="20"/>
          <w:szCs w:val="20"/>
          <w:lang w:val="de-DE"/>
        </w:rPr>
        <w:t>Mus.Hs.38735.MusA</w:t>
      </w:r>
      <w:proofErr w:type="gramEnd"/>
      <w:r w:rsidRPr="00BE24F0">
        <w:rPr>
          <w:rFonts w:ascii="Times New Roman" w:hAnsi="Times New Roman" w:cs="Times New Roman"/>
          <w:sz w:val="20"/>
          <w:szCs w:val="20"/>
          <w:lang w:val="de-DE"/>
        </w:rPr>
        <w:t>/Webern/4.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>1 Bogen (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1–2) in Einband mit eingeklebter Seite (</w:t>
      </w:r>
      <w:r>
        <w:rPr>
          <w:rFonts w:ascii="Times New Roman" w:hAnsi="Times New Roman" w:cs="Times New Roman"/>
          <w:sz w:val="20"/>
          <w:szCs w:val="20"/>
          <w:lang w:val="de-DE"/>
        </w:rPr>
        <w:t>S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[a]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) auf der vorderen Innenseite des Einbands. Archivalische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Foliierung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1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1’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2’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>–2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unten rechts (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) oder links (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r w:rsidR="00B7417C" w:rsidRPr="00B7417C">
        <w:rPr>
          <w:rFonts w:ascii="Times New Roman" w:hAnsi="Times New Roman" w:cs="Times New Roman"/>
          <w:sz w:val="20"/>
          <w:szCs w:val="20"/>
          <w:lang w:val="de-DE"/>
        </w:rPr>
        <w:t>[Beschreibung am Original konnte bislang nicht erfolgen.]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347 × 266 mm, Firmenzeichen: [JE] |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unten links. 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>Schreibstoff: schwarze Tinte; Bleistift, oranger Buntstift, roter Buntstift, blauer Kugelschreiber.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7417C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[roter Buntstift] | &lt;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Anton von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&gt; [schwarze Tinte]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Webern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[oranger Buntstift]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(2)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[roter Buntstift] auf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System 2–5 Mitte,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(2)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gestrichen mit rotem Buntstift; </w:t>
      </w:r>
    </w:p>
    <w:p w:rsidR="00B7417C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IV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>&gt; [roter Buntstift] [xxx] [→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Lieder „Lieder“ I.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] |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(Der siebente Ring)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oben Mitte mit Bleistift, [xxx] radiert und überschrieben, dann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I.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gestrichen, dann alles radiert und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IV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hinzugefügt mit rotem Buntstift; </w:t>
      </w: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Aus den Liedern des „VII. Ringes“ | von Stefan George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System 1–2 rechts mit schwarzer Tinte, gestrichen mit Bleistift. 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BE24F0">
        <w:rPr>
          <w:rFonts w:ascii="Times New Roman" w:hAnsi="Times New Roman" w:cs="Times New Roman"/>
          <w:i/>
          <w:sz w:val="20"/>
          <w:szCs w:val="20"/>
          <w:u w:val="single"/>
          <w:lang w:val="de-DE"/>
        </w:rPr>
        <w:t>Anton von Webern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| „Aus den Liedern des VII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Ringes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“ |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von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Stefan George | N</w:t>
      </w:r>
      <w:r w:rsidRPr="00BE24F0">
        <w:rPr>
          <w:rFonts w:ascii="Times New Roman" w:hAnsi="Times New Roman" w:cs="Times New Roman"/>
          <w:i/>
          <w:sz w:val="20"/>
          <w:szCs w:val="20"/>
          <w:u w:val="single"/>
          <w:vertAlign w:val="superscript"/>
          <w:lang w:val="fr-CH"/>
        </w:rPr>
        <w:t>o</w:t>
      </w:r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IV | Manuscrit autographe signé | sur la couverture. | Le manuscrit fut remis á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Marya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| Freund vers 1914. | L’écriture en est „appliquée“, puisque | destinée á une cantatrice peu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fami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- |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liarisée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avec ce langage musical. | L’écriture du texte et des indications | dynamiques sont de la calligraphie | (gothique pour la plupart)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trés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caracté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- | </w:t>
      </w:r>
      <w:proofErr w:type="spell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ristique</w:t>
      </w:r>
      <w:proofErr w:type="spellEnd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 de Webern. | Nombreuses traces de rasures au canif | (visibles en </w:t>
      </w:r>
      <w:proofErr w:type="gramStart"/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>transparence)</w:t>
      </w:r>
      <w:r w:rsidRPr="00BE24F0">
        <w:rPr>
          <w:rFonts w:ascii="Times New Roman" w:hAnsi="Times New Roman" w:cs="Times New Roman"/>
          <w:sz w:val="20"/>
          <w:szCs w:val="20"/>
          <w:lang w:val="fr-CH"/>
        </w:rPr>
        <w:t>[.]</w:t>
      </w:r>
      <w:proofErr w:type="gramEnd"/>
      <w:r w:rsidRPr="00BE24F0">
        <w:rPr>
          <w:rFonts w:ascii="Times New Roman" w:hAnsi="Times New Roman" w:cs="Times New Roman"/>
          <w:sz w:val="20"/>
          <w:szCs w:val="20"/>
          <w:lang w:val="fr-CH"/>
        </w:rPr>
        <w:t xml:space="preserve"> | </w:t>
      </w:r>
      <w:r w:rsidRPr="00BE24F0">
        <w:rPr>
          <w:rFonts w:ascii="Times New Roman" w:hAnsi="Times New Roman" w:cs="Times New Roman"/>
          <w:i/>
          <w:sz w:val="20"/>
          <w:szCs w:val="20"/>
          <w:lang w:val="fr-CH"/>
        </w:rPr>
        <w:t xml:space="preserve">Les bords sont légèrement éraflés. </w:t>
      </w:r>
      <w:r w:rsidRPr="00BE24F0">
        <w:rPr>
          <w:rFonts w:ascii="Times New Roman" w:hAnsi="Times New Roman" w:cs="Times New Roman"/>
          <w:i/>
          <w:sz w:val="20"/>
          <w:szCs w:val="20"/>
          <w:lang w:val="de-DE"/>
        </w:rPr>
        <w:t>| ––– | D. C.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r>
        <w:rPr>
          <w:rFonts w:ascii="Times New Roman" w:hAnsi="Times New Roman" w:cs="Times New Roman"/>
          <w:sz w:val="20"/>
          <w:szCs w:val="20"/>
          <w:lang w:val="de-DE"/>
        </w:rPr>
        <w:t>S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[a]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mit blauem Kugelschreiber (archivalische 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[</w:t>
      </w: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Doda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Conrad?]).</w:t>
      </w:r>
    </w:p>
    <w:p w:rsidR="00BE24F0" w:rsidRDefault="00BE24F0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BE24F0" w:rsidRDefault="00AF0D9B" w:rsidP="00BE24F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Inhalt:</w:t>
      </w:r>
    </w:p>
    <w:p w:rsidR="00AF4A7E" w:rsidRPr="00BE24F0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>Titelseite.</w:t>
      </w:r>
    </w:p>
    <w:p w:rsidR="00AF4A7E" w:rsidRPr="00BE24F0" w:rsidRDefault="00AF4A7E" w:rsidP="00AF4A7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AF716B">
        <w:rPr>
          <w:rFonts w:ascii="Times New Roman" w:hAnsi="Times New Roman" w:cs="Times New Roman"/>
          <w:sz w:val="20"/>
          <w:szCs w:val="20"/>
        </w:rPr>
        <w:t>Autograph von „Dies ist ein Lied“ M 133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Textf</w:t>
      </w:r>
      <w:r w:rsidRPr="00AF716B">
        <w:rPr>
          <w:rFonts w:ascii="Times New Roman" w:hAnsi="Times New Roman" w:cs="Times New Roman"/>
          <w:sz w:val="20"/>
          <w:szCs w:val="20"/>
        </w:rPr>
        <w:t>assung 2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3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</w:p>
    <w:p w:rsidR="00AF4A7E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System 3–5: T. 1–2; </w:t>
      </w:r>
    </w:p>
    <w:p w:rsidR="00AF4A7E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System 7–10: T. 3–4; </w:t>
      </w:r>
    </w:p>
    <w:p w:rsidR="00AF4A7E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System 1–4: T. 5–6; </w:t>
      </w:r>
    </w:p>
    <w:p w:rsidR="00AF4A7E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System 6–9: T. 7; </w:t>
      </w:r>
    </w:p>
    <w:p w:rsidR="00AF4A7E" w:rsidRPr="00BE24F0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BE24F0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BE24F0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BE24F0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>System 2–5: T. 8–9</w:t>
      </w:r>
      <w:r>
        <w:rPr>
          <w:rFonts w:ascii="Times New Roman" w:hAnsi="Times New Roman" w:cs="Times New Roman"/>
          <w:sz w:val="20"/>
          <w:szCs w:val="20"/>
          <w:lang w:val="de-DE"/>
        </w:rPr>
        <w:t>;</w:t>
      </w:r>
    </w:p>
    <w:p w:rsidR="00AF4A7E" w:rsidRPr="00BE24F0" w:rsidRDefault="00AF4A7E" w:rsidP="00AF4A7E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E24F0">
        <w:rPr>
          <w:rFonts w:ascii="Times New Roman" w:hAnsi="Times New Roman" w:cs="Times New Roman"/>
          <w:sz w:val="20"/>
          <w:szCs w:val="20"/>
          <w:lang w:val="de-DE"/>
        </w:rPr>
        <w:t xml:space="preserve">System 7–10: T. </w:t>
      </w:r>
      <w:r>
        <w:rPr>
          <w:rFonts w:ascii="Times New Roman" w:hAnsi="Times New Roman" w:cs="Times New Roman"/>
          <w:sz w:val="20"/>
          <w:szCs w:val="20"/>
          <w:lang w:val="de-DE"/>
        </w:rPr>
        <w:t>10–12.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A0561"/>
    <w:rsid w:val="002573AE"/>
    <w:rsid w:val="00527EE4"/>
    <w:rsid w:val="005F13B4"/>
    <w:rsid w:val="00634FC3"/>
    <w:rsid w:val="006801B0"/>
    <w:rsid w:val="006A5158"/>
    <w:rsid w:val="006F2D90"/>
    <w:rsid w:val="00751B61"/>
    <w:rsid w:val="00755312"/>
    <w:rsid w:val="00773193"/>
    <w:rsid w:val="007B36E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E24F0"/>
    <w:rsid w:val="00EB3553"/>
    <w:rsid w:val="00EB6945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A52B1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9</cp:revision>
  <dcterms:created xsi:type="dcterms:W3CDTF">2024-04-24T14:41:00Z</dcterms:created>
  <dcterms:modified xsi:type="dcterms:W3CDTF">2024-04-24T14:57:00Z</dcterms:modified>
</cp:coreProperties>
</file>