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060A5" w14:textId="3E589988" w:rsidR="002E4258" w:rsidRDefault="00F74D6D" w:rsidP="002E4258">
      <w:pPr>
        <w:spacing w:line="360" w:lineRule="auto"/>
      </w:pPr>
      <w:r>
        <w:rPr>
          <w:b/>
        </w:rPr>
        <w:t>M 1</w:t>
      </w:r>
      <w:r w:rsidR="008E2E57">
        <w:rPr>
          <w:b/>
        </w:rPr>
        <w:t>3</w:t>
      </w:r>
      <w:r w:rsidR="00E3032E">
        <w:rPr>
          <w:b/>
        </w:rPr>
        <w:t>9</w:t>
      </w:r>
      <w:r w:rsidR="005A7419">
        <w:rPr>
          <w:b/>
        </w:rPr>
        <w:t xml:space="preserve"> TF2</w:t>
      </w:r>
    </w:p>
    <w:p w14:paraId="0BB88ED5" w14:textId="1E265294" w:rsidR="002E4258" w:rsidRDefault="002E4258" w:rsidP="002E4258">
      <w:pPr>
        <w:spacing w:line="360" w:lineRule="auto"/>
      </w:pPr>
    </w:p>
    <w:p w14:paraId="6806D63D" w14:textId="77777777" w:rsidR="005A7419" w:rsidRDefault="005A7419" w:rsidP="005A7419">
      <w:pPr>
        <w:spacing w:line="360" w:lineRule="auto"/>
        <w:outlineLvl w:val="0"/>
        <w:rPr>
          <w:iCs/>
        </w:rPr>
      </w:pPr>
      <w:r>
        <w:rPr>
          <w:highlight w:val="cyan"/>
        </w:rPr>
        <w:t xml:space="preserve">Für die Edition von </w:t>
      </w:r>
      <w:r>
        <w:t>„</w:t>
      </w:r>
      <w:r>
        <w:rPr>
          <w:iCs/>
        </w:rPr>
        <w:t xml:space="preserve">Noch zwingt mich Treue“ M 139 </w:t>
      </w:r>
      <w:r w:rsidRPr="0053510B">
        <w:t xml:space="preserve">Textfassung 2 </w:t>
      </w:r>
      <w:r>
        <w:rPr>
          <w:iCs/>
        </w:rPr>
        <w:t xml:space="preserve">ist </w:t>
      </w:r>
      <w:proofErr w:type="spellStart"/>
      <w:r w:rsidRPr="00A624BC">
        <w:rPr>
          <w:b/>
          <w:iCs/>
        </w:rPr>
        <w:t>B</w:t>
      </w:r>
      <w:r w:rsidRPr="00A624BC">
        <w:rPr>
          <w:b/>
          <w:iCs/>
          <w:vertAlign w:val="superscript"/>
        </w:rPr>
        <w:t>a</w:t>
      </w:r>
      <w:proofErr w:type="spellEnd"/>
      <w:r>
        <w:rPr>
          <w:iCs/>
        </w:rPr>
        <w:t xml:space="preserve"> einzige </w:t>
      </w:r>
      <w:proofErr w:type="spellStart"/>
      <w:r>
        <w:rPr>
          <w:iCs/>
        </w:rPr>
        <w:t>relvante</w:t>
      </w:r>
      <w:proofErr w:type="spellEnd"/>
      <w:r>
        <w:rPr>
          <w:iCs/>
        </w:rPr>
        <w:t xml:space="preserve"> Quelle. </w:t>
      </w:r>
    </w:p>
    <w:p w14:paraId="6955C836" w14:textId="77777777" w:rsidR="005A7419" w:rsidRDefault="005A7419" w:rsidP="005A7419">
      <w:pPr>
        <w:spacing w:line="360" w:lineRule="auto"/>
        <w:outlineLvl w:val="0"/>
        <w:rPr>
          <w:iCs/>
        </w:rPr>
      </w:pPr>
      <w:r w:rsidRPr="00A17A33">
        <w:t xml:space="preserve">Die in </w:t>
      </w:r>
      <w:proofErr w:type="spellStart"/>
      <w:r>
        <w:rPr>
          <w:b/>
        </w:rPr>
        <w:t>B</w:t>
      </w:r>
      <w:r>
        <w:rPr>
          <w:b/>
          <w:vertAlign w:val="superscript"/>
        </w:rPr>
        <w:t>a</w:t>
      </w:r>
      <w:proofErr w:type="spellEnd"/>
      <w:r w:rsidRPr="00A17A33">
        <w:t xml:space="preserve"> unterscheidbaren Korrekturschichten wurden mit Tinte</w:t>
      </w:r>
      <w:r>
        <w:t xml:space="preserve"> </w:t>
      </w:r>
      <w:r w:rsidRPr="00D4786F">
        <w:rPr>
          <w:highlight w:val="cyan"/>
        </w:rPr>
        <w:t>ggf. auf Rasur</w:t>
      </w:r>
      <w:r w:rsidRPr="00A17A33">
        <w:t xml:space="preserve"> </w:t>
      </w:r>
      <w:r>
        <w:t xml:space="preserve">oder Tektur </w:t>
      </w:r>
      <w:r w:rsidRPr="00A17A33">
        <w:t>(</w:t>
      </w:r>
      <w:r>
        <w:rPr>
          <w:highlight w:val="green"/>
        </w:rPr>
        <w:t xml:space="preserve">Korrekturen </w:t>
      </w:r>
      <w:r w:rsidRPr="00A17A33">
        <w:rPr>
          <w:highlight w:val="green"/>
        </w:rPr>
        <w:t>1</w:t>
      </w:r>
      <w:r w:rsidRPr="00A17A33">
        <w:t>)</w:t>
      </w:r>
      <w:r>
        <w:t xml:space="preserve"> und</w:t>
      </w:r>
      <w:r w:rsidRPr="00A17A33">
        <w:t xml:space="preserve"> mit </w:t>
      </w:r>
      <w:r>
        <w:t>Bleistift</w:t>
      </w:r>
      <w:r w:rsidRPr="00A17A33">
        <w:t xml:space="preserve"> (</w:t>
      </w:r>
      <w:r>
        <w:rPr>
          <w:highlight w:val="green"/>
        </w:rPr>
        <w:t xml:space="preserve">Korrekturen </w:t>
      </w:r>
      <w:r w:rsidRPr="00A17A33">
        <w:rPr>
          <w:highlight w:val="green"/>
        </w:rPr>
        <w:t>2</w:t>
      </w:r>
      <w:r w:rsidRPr="00A17A33">
        <w:t>)</w:t>
      </w:r>
      <w:r>
        <w:t xml:space="preserve"> </w:t>
      </w:r>
      <w:r w:rsidRPr="00A17A33">
        <w:t xml:space="preserve">vorgenommen. </w:t>
      </w:r>
      <w:r>
        <w:t xml:space="preserve">Der Zustand vor Korrekturen 1 ist nicht immer eindeutig zu entziffern. </w:t>
      </w:r>
      <w:r w:rsidRPr="00F629C0">
        <w:t xml:space="preserve">Der Zustand nach </w:t>
      </w:r>
      <w:r w:rsidRPr="001B170C">
        <w:t xml:space="preserve">Korrekturen 1 etabliert Textfassung 2. Korrekturen 2 betreffen </w:t>
      </w:r>
      <w:r w:rsidRPr="001B170C">
        <w:rPr>
          <w:highlight w:val="green"/>
        </w:rPr>
        <w:t>Textfassung 3</w:t>
      </w:r>
      <w:r w:rsidRPr="001B170C">
        <w:t>.</w:t>
      </w:r>
    </w:p>
    <w:p w14:paraId="1AEEA898" w14:textId="77777777" w:rsidR="005A7419" w:rsidRDefault="005A7419" w:rsidP="005A7419">
      <w:pPr>
        <w:spacing w:line="360" w:lineRule="auto"/>
        <w:outlineLvl w:val="0"/>
      </w:pPr>
      <w:r>
        <w:t>Hauptquelle für die</w:t>
      </w:r>
      <w:r w:rsidRPr="00B306B6">
        <w:t xml:space="preserve"> Textedition von </w:t>
      </w:r>
      <w:r>
        <w:t>„</w:t>
      </w:r>
      <w:r>
        <w:rPr>
          <w:iCs/>
        </w:rPr>
        <w:t xml:space="preserve">Noch zwingt mich Treue“ M 139 </w:t>
      </w:r>
      <w:r w:rsidRPr="00B306B6">
        <w:t xml:space="preserve">Textfassung 2 ist </w:t>
      </w:r>
      <w:proofErr w:type="spellStart"/>
      <w:r w:rsidRPr="00B306B6">
        <w:rPr>
          <w:b/>
        </w:rPr>
        <w:t>B</w:t>
      </w:r>
      <w:r w:rsidRPr="00A624BC">
        <w:rPr>
          <w:b/>
          <w:vertAlign w:val="superscript"/>
        </w:rPr>
        <w:t>a</w:t>
      </w:r>
      <w:proofErr w:type="spellEnd"/>
      <w:r w:rsidRPr="00B306B6">
        <w:t xml:space="preserve"> </w:t>
      </w:r>
      <w:r>
        <w:t>nach</w:t>
      </w:r>
      <w:r w:rsidRPr="00B306B6">
        <w:t xml:space="preserve"> </w:t>
      </w:r>
      <w:r>
        <w:t xml:space="preserve">Korrekturen </w:t>
      </w:r>
      <w:r w:rsidRPr="00B306B6">
        <w:t>1</w:t>
      </w:r>
      <w:r>
        <w:t>.</w:t>
      </w:r>
      <w:r w:rsidRPr="00B306B6">
        <w:t xml:space="preserve"> </w:t>
      </w:r>
    </w:p>
    <w:p w14:paraId="50C6950D" w14:textId="77777777" w:rsidR="005A7419" w:rsidRDefault="005A7419" w:rsidP="005A7419">
      <w:pPr>
        <w:spacing w:line="360" w:lineRule="auto"/>
        <w:outlineLvl w:val="0"/>
      </w:pPr>
    </w:p>
    <w:p w14:paraId="6D50F8A6" w14:textId="77777777" w:rsidR="005A7419" w:rsidRDefault="005A7419" w:rsidP="005A7419">
      <w:pPr>
        <w:spacing w:line="360" w:lineRule="auto"/>
        <w:outlineLvl w:val="0"/>
      </w:pPr>
      <w:r>
        <w:t>4. Textkritische Anmerkungen</w:t>
      </w:r>
    </w:p>
    <w:p w14:paraId="565FEBD8" w14:textId="77777777" w:rsidR="005A7419" w:rsidRDefault="005A7419" w:rsidP="005A7419">
      <w:pPr>
        <w:pStyle w:val="MittleresRaster21"/>
        <w:spacing w:line="360" w:lineRule="auto"/>
        <w:rPr>
          <w:rFonts w:ascii="Times New Roman" w:hAnsi="Times New Roman"/>
          <w:sz w:val="20"/>
          <w:szCs w:val="20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952"/>
        <w:gridCol w:w="1425"/>
        <w:gridCol w:w="5700"/>
      </w:tblGrid>
      <w:tr w:rsidR="005A7419" w14:paraId="7AD000E7" w14:textId="77777777" w:rsidTr="00891C34">
        <w:trPr>
          <w:cantSplit/>
        </w:trPr>
        <w:tc>
          <w:tcPr>
            <w:tcW w:w="979" w:type="dxa"/>
            <w:shd w:val="clear" w:color="auto" w:fill="auto"/>
          </w:tcPr>
          <w:p w14:paraId="38E79AE8" w14:textId="77777777" w:rsidR="005A7419" w:rsidRPr="00E34E6C" w:rsidRDefault="005A7419" w:rsidP="00891C34">
            <w:pPr>
              <w:spacing w:line="360" w:lineRule="auto"/>
            </w:pPr>
            <w:r w:rsidRPr="00E34E6C">
              <w:t>Takt</w:t>
            </w:r>
          </w:p>
        </w:tc>
        <w:tc>
          <w:tcPr>
            <w:tcW w:w="952" w:type="dxa"/>
            <w:shd w:val="clear" w:color="auto" w:fill="auto"/>
          </w:tcPr>
          <w:p w14:paraId="282E7D2A" w14:textId="77777777" w:rsidR="005A7419" w:rsidRPr="00E34E6C" w:rsidRDefault="005A7419" w:rsidP="00891C34">
            <w:pPr>
              <w:spacing w:line="360" w:lineRule="auto"/>
            </w:pPr>
            <w:r w:rsidRPr="00E34E6C">
              <w:t>System</w:t>
            </w:r>
          </w:p>
        </w:tc>
        <w:tc>
          <w:tcPr>
            <w:tcW w:w="1425" w:type="dxa"/>
            <w:shd w:val="clear" w:color="auto" w:fill="auto"/>
          </w:tcPr>
          <w:p w14:paraId="1A8487A8" w14:textId="77777777" w:rsidR="005A7419" w:rsidRPr="00E34E6C" w:rsidRDefault="005A7419" w:rsidP="00891C34">
            <w:pPr>
              <w:spacing w:line="360" w:lineRule="auto"/>
            </w:pPr>
            <w:r w:rsidRPr="00E34E6C">
              <w:t>Ort im Takt</w:t>
            </w:r>
          </w:p>
        </w:tc>
        <w:tc>
          <w:tcPr>
            <w:tcW w:w="5700" w:type="dxa"/>
            <w:shd w:val="clear" w:color="auto" w:fill="auto"/>
          </w:tcPr>
          <w:p w14:paraId="6954F1E0" w14:textId="77777777" w:rsidR="005A7419" w:rsidRPr="00E34E6C" w:rsidRDefault="005A7419" w:rsidP="00891C34">
            <w:pPr>
              <w:spacing w:line="360" w:lineRule="auto"/>
            </w:pPr>
            <w:r>
              <w:t>Anmerkung</w:t>
            </w:r>
          </w:p>
        </w:tc>
      </w:tr>
      <w:tr w:rsidR="005A7419" w14:paraId="4B7E157A" w14:textId="77777777" w:rsidTr="00891C34">
        <w:trPr>
          <w:cantSplit/>
        </w:trPr>
        <w:tc>
          <w:tcPr>
            <w:tcW w:w="979" w:type="dxa"/>
            <w:shd w:val="clear" w:color="auto" w:fill="auto"/>
          </w:tcPr>
          <w:p w14:paraId="18BF98A7" w14:textId="77777777" w:rsidR="005A7419" w:rsidRDefault="005A7419" w:rsidP="00891C34">
            <w:pPr>
              <w:spacing w:line="360" w:lineRule="auto"/>
            </w:pPr>
            <w:r w:rsidRPr="00D0531B">
              <w:t>2</w:t>
            </w:r>
          </w:p>
        </w:tc>
        <w:tc>
          <w:tcPr>
            <w:tcW w:w="952" w:type="dxa"/>
            <w:shd w:val="clear" w:color="auto" w:fill="auto"/>
          </w:tcPr>
          <w:p w14:paraId="09500687" w14:textId="77777777" w:rsidR="005A7419" w:rsidRDefault="005A7419" w:rsidP="00891C3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425" w:type="dxa"/>
            <w:shd w:val="clear" w:color="auto" w:fill="auto"/>
          </w:tcPr>
          <w:p w14:paraId="5E1723EF" w14:textId="77777777" w:rsidR="005A7419" w:rsidRDefault="005A7419" w:rsidP="00891C34">
            <w:pPr>
              <w:spacing w:line="360" w:lineRule="auto"/>
            </w:pPr>
            <w:r>
              <w:t>1.–(3.) Note</w:t>
            </w:r>
          </w:p>
        </w:tc>
        <w:tc>
          <w:tcPr>
            <w:tcW w:w="5700" w:type="dxa"/>
            <w:shd w:val="clear" w:color="auto" w:fill="auto"/>
          </w:tcPr>
          <w:p w14:paraId="38CA7F30" w14:textId="77777777" w:rsidR="005A7419" w:rsidRDefault="005A7419" w:rsidP="00891C34">
            <w:pPr>
              <w:spacing w:line="360" w:lineRule="auto"/>
            </w:pPr>
            <w:r>
              <w:t xml:space="preserve">sic: Unterstimmenschicht 1.–2. Note ohne Ligaturbogen. Siehe </w:t>
            </w:r>
            <w:r w:rsidRPr="009C6687">
              <w:rPr>
                <w:highlight w:val="green"/>
              </w:rPr>
              <w:t xml:space="preserve">Textfassung </w:t>
            </w:r>
            <w:r w:rsidRPr="00D0531B">
              <w:rPr>
                <w:highlight w:val="green"/>
              </w:rPr>
              <w:t>3</w:t>
            </w:r>
            <w:r>
              <w:t>: Ligaturbogen.</w:t>
            </w:r>
          </w:p>
        </w:tc>
      </w:tr>
      <w:tr w:rsidR="005A7419" w14:paraId="4A326EB4" w14:textId="77777777" w:rsidTr="00891C34">
        <w:trPr>
          <w:cantSplit/>
        </w:trPr>
        <w:tc>
          <w:tcPr>
            <w:tcW w:w="979" w:type="dxa"/>
            <w:shd w:val="clear" w:color="auto" w:fill="auto"/>
          </w:tcPr>
          <w:p w14:paraId="3F0AB646" w14:textId="77777777" w:rsidR="005A7419" w:rsidRPr="00874315" w:rsidRDefault="005A7419" w:rsidP="00891C34">
            <w:pPr>
              <w:spacing w:line="360" w:lineRule="auto"/>
              <w:rPr>
                <w:highlight w:val="cyan"/>
              </w:rPr>
            </w:pPr>
            <w:r w:rsidRPr="00FF7290">
              <w:t>2</w:t>
            </w:r>
          </w:p>
        </w:tc>
        <w:tc>
          <w:tcPr>
            <w:tcW w:w="952" w:type="dxa"/>
            <w:shd w:val="clear" w:color="auto" w:fill="auto"/>
          </w:tcPr>
          <w:p w14:paraId="18FF63D0" w14:textId="77777777" w:rsidR="005A7419" w:rsidRDefault="005A7419" w:rsidP="00891C34">
            <w:pPr>
              <w:spacing w:line="360" w:lineRule="auto"/>
            </w:pPr>
            <w:r>
              <w:t>Ges.</w:t>
            </w:r>
          </w:p>
        </w:tc>
        <w:tc>
          <w:tcPr>
            <w:tcW w:w="1425" w:type="dxa"/>
            <w:shd w:val="clear" w:color="auto" w:fill="auto"/>
          </w:tcPr>
          <w:p w14:paraId="18A4E7E0" w14:textId="77777777" w:rsidR="005A7419" w:rsidRDefault="005A7419" w:rsidP="00891C34">
            <w:pPr>
              <w:spacing w:line="360" w:lineRule="auto"/>
            </w:pPr>
            <w:r>
              <w:t>3. Note</w:t>
            </w:r>
          </w:p>
        </w:tc>
        <w:tc>
          <w:tcPr>
            <w:tcW w:w="5700" w:type="dxa"/>
            <w:shd w:val="clear" w:color="auto" w:fill="auto"/>
          </w:tcPr>
          <w:p w14:paraId="09603087" w14:textId="77777777" w:rsidR="005A7419" w:rsidRDefault="005A7419" w:rsidP="00891C34">
            <w:pPr>
              <w:spacing w:line="360" w:lineRule="auto"/>
            </w:pPr>
            <w:r>
              <w:t xml:space="preserve">Text sic: Großschreibung </w:t>
            </w:r>
            <w:r w:rsidRPr="00FF7290">
              <w:rPr>
                <w:i/>
                <w:iCs/>
              </w:rPr>
              <w:t>Und</w:t>
            </w:r>
            <w:r>
              <w:t xml:space="preserve"> (wie in </w:t>
            </w:r>
            <w:proofErr w:type="spellStart"/>
            <w:r w:rsidRPr="00987C3B">
              <w:rPr>
                <w:b/>
                <w:bCs/>
              </w:rPr>
              <w:t>George_DJdS</w:t>
            </w:r>
            <w:proofErr w:type="spellEnd"/>
            <w:r>
              <w:t xml:space="preserve"> </w:t>
            </w:r>
            <w:r w:rsidRPr="00161604">
              <w:t>am Zeil</w:t>
            </w:r>
            <w:r>
              <w:t>en</w:t>
            </w:r>
            <w:r w:rsidRPr="00161604">
              <w:t>anfang</w:t>
            </w:r>
            <w:r>
              <w:t>).</w:t>
            </w:r>
          </w:p>
        </w:tc>
      </w:tr>
      <w:tr w:rsidR="005A7419" w14:paraId="251595ED" w14:textId="77777777" w:rsidTr="00891C34">
        <w:trPr>
          <w:cantSplit/>
        </w:trPr>
        <w:tc>
          <w:tcPr>
            <w:tcW w:w="979" w:type="dxa"/>
            <w:shd w:val="clear" w:color="auto" w:fill="auto"/>
          </w:tcPr>
          <w:p w14:paraId="0BCDCA0F" w14:textId="77777777" w:rsidR="005A7419" w:rsidRDefault="005A7419" w:rsidP="00891C34">
            <w:pPr>
              <w:spacing w:line="360" w:lineRule="auto"/>
            </w:pPr>
            <w:r>
              <w:t>3</w:t>
            </w:r>
          </w:p>
        </w:tc>
        <w:tc>
          <w:tcPr>
            <w:tcW w:w="952" w:type="dxa"/>
            <w:shd w:val="clear" w:color="auto" w:fill="auto"/>
          </w:tcPr>
          <w:p w14:paraId="70CD4CAE" w14:textId="77777777" w:rsidR="005A7419" w:rsidRDefault="005A7419" w:rsidP="00891C34">
            <w:pPr>
              <w:spacing w:line="360" w:lineRule="auto"/>
            </w:pPr>
            <w:r>
              <w:t>Ges.</w:t>
            </w:r>
          </w:p>
        </w:tc>
        <w:tc>
          <w:tcPr>
            <w:tcW w:w="1425" w:type="dxa"/>
            <w:shd w:val="clear" w:color="auto" w:fill="auto"/>
          </w:tcPr>
          <w:p w14:paraId="0F03A800" w14:textId="77777777" w:rsidR="005A7419" w:rsidRDefault="005A7419" w:rsidP="00891C34">
            <w:pPr>
              <w:spacing w:line="360" w:lineRule="auto"/>
            </w:pPr>
            <w:r>
              <w:t>1. Note</w:t>
            </w:r>
          </w:p>
        </w:tc>
        <w:tc>
          <w:tcPr>
            <w:tcW w:w="5700" w:type="dxa"/>
            <w:shd w:val="clear" w:color="auto" w:fill="auto"/>
          </w:tcPr>
          <w:p w14:paraId="1A50B3FC" w14:textId="77777777" w:rsidR="005A7419" w:rsidRPr="00987C3B" w:rsidRDefault="005A7419" w:rsidP="00891C34">
            <w:pPr>
              <w:spacing w:line="360" w:lineRule="auto"/>
            </w:pPr>
            <w:r w:rsidRPr="00987C3B">
              <w:t xml:space="preserve">Text: Kleinschreibung </w:t>
            </w:r>
            <w:proofErr w:type="spellStart"/>
            <w:r w:rsidRPr="00987C3B">
              <w:rPr>
                <w:i/>
              </w:rPr>
              <w:t>dul</w:t>
            </w:r>
            <w:proofErr w:type="spellEnd"/>
            <w:r w:rsidRPr="00CE2DBA">
              <w:t>(-</w:t>
            </w:r>
            <w:proofErr w:type="spellStart"/>
            <w:r w:rsidRPr="00CE2DBA">
              <w:t>dens</w:t>
            </w:r>
            <w:proofErr w:type="spellEnd"/>
            <w:r w:rsidRPr="00CE2DBA">
              <w:t xml:space="preserve">) </w:t>
            </w:r>
            <w:r w:rsidRPr="00987C3B">
              <w:t xml:space="preserve">mit Blick auf </w:t>
            </w:r>
            <w:proofErr w:type="spellStart"/>
            <w:r w:rsidRPr="00987C3B">
              <w:t>G</w:t>
            </w:r>
            <w:r w:rsidRPr="00987C3B">
              <w:rPr>
                <w:b/>
                <w:bCs/>
              </w:rPr>
              <w:t>eorge_DJdS</w:t>
            </w:r>
            <w:proofErr w:type="spellEnd"/>
            <w:r w:rsidRPr="00987C3B">
              <w:t xml:space="preserve">. </w:t>
            </w:r>
            <w:proofErr w:type="spellStart"/>
            <w:r w:rsidRPr="00987C3B">
              <w:rPr>
                <w:b/>
              </w:rPr>
              <w:t>B</w:t>
            </w:r>
            <w:r w:rsidRPr="00A624BC">
              <w:rPr>
                <w:b/>
                <w:vertAlign w:val="superscript"/>
              </w:rPr>
              <w:t>a</w:t>
            </w:r>
            <w:proofErr w:type="spellEnd"/>
            <w:r w:rsidRPr="00987C3B">
              <w:t>: Kurrentschrift unspezifisch hinsichtlich Groß-/Kleinschreibung.</w:t>
            </w:r>
          </w:p>
        </w:tc>
      </w:tr>
      <w:tr w:rsidR="005A7419" w14:paraId="604F67B6" w14:textId="77777777" w:rsidTr="00891C34">
        <w:trPr>
          <w:cantSplit/>
        </w:trPr>
        <w:tc>
          <w:tcPr>
            <w:tcW w:w="979" w:type="dxa"/>
            <w:shd w:val="clear" w:color="auto" w:fill="auto"/>
          </w:tcPr>
          <w:p w14:paraId="48257499" w14:textId="77777777" w:rsidR="005A7419" w:rsidRDefault="005A7419" w:rsidP="00891C34">
            <w:pPr>
              <w:spacing w:line="360" w:lineRule="auto"/>
            </w:pPr>
            <w:r>
              <w:t>5</w:t>
            </w:r>
          </w:p>
        </w:tc>
        <w:tc>
          <w:tcPr>
            <w:tcW w:w="952" w:type="dxa"/>
            <w:shd w:val="clear" w:color="auto" w:fill="auto"/>
          </w:tcPr>
          <w:p w14:paraId="5FF6E0B4" w14:textId="77777777" w:rsidR="005A7419" w:rsidRDefault="005A7419" w:rsidP="00891C34">
            <w:pPr>
              <w:spacing w:line="360" w:lineRule="auto"/>
            </w:pPr>
            <w:r>
              <w:t>Ges.</w:t>
            </w:r>
          </w:p>
        </w:tc>
        <w:tc>
          <w:tcPr>
            <w:tcW w:w="1425" w:type="dxa"/>
            <w:shd w:val="clear" w:color="auto" w:fill="auto"/>
          </w:tcPr>
          <w:p w14:paraId="1D175267" w14:textId="77777777" w:rsidR="005A7419" w:rsidRDefault="005A7419" w:rsidP="00891C34">
            <w:pPr>
              <w:spacing w:line="360" w:lineRule="auto"/>
            </w:pPr>
            <w:r>
              <w:t>2/8</w:t>
            </w:r>
          </w:p>
        </w:tc>
        <w:tc>
          <w:tcPr>
            <w:tcW w:w="5700" w:type="dxa"/>
            <w:shd w:val="clear" w:color="auto" w:fill="auto"/>
          </w:tcPr>
          <w:p w14:paraId="22C0FA4F" w14:textId="77777777" w:rsidR="005A7419" w:rsidRPr="00987C3B" w:rsidRDefault="005A7419" w:rsidP="00891C34">
            <w:pPr>
              <w:spacing w:line="360" w:lineRule="auto"/>
            </w:pPr>
            <w:r w:rsidRPr="00987C3B">
              <w:t>Text: Komma nach (</w:t>
            </w:r>
            <w:proofErr w:type="spellStart"/>
            <w:r w:rsidRPr="00987C3B">
              <w:t>wei</w:t>
            </w:r>
            <w:proofErr w:type="spellEnd"/>
            <w:r w:rsidRPr="00987C3B">
              <w:t>-)</w:t>
            </w:r>
            <w:r w:rsidRPr="00987C3B">
              <w:rPr>
                <w:i/>
                <w:iCs/>
              </w:rPr>
              <w:t>le</w:t>
            </w:r>
            <w:r w:rsidRPr="00987C3B">
              <w:t xml:space="preserve"> ergänzt mit Blick auf </w:t>
            </w:r>
            <w:proofErr w:type="spellStart"/>
            <w:r w:rsidRPr="00987C3B">
              <w:rPr>
                <w:b/>
                <w:bCs/>
              </w:rPr>
              <w:t>George_DJdS</w:t>
            </w:r>
            <w:proofErr w:type="spellEnd"/>
            <w:r w:rsidRPr="00987C3B">
              <w:t>.</w:t>
            </w:r>
          </w:p>
        </w:tc>
      </w:tr>
      <w:tr w:rsidR="005A7419" w14:paraId="6F9F9641" w14:textId="77777777" w:rsidTr="00891C34">
        <w:trPr>
          <w:cantSplit/>
        </w:trPr>
        <w:tc>
          <w:tcPr>
            <w:tcW w:w="979" w:type="dxa"/>
            <w:shd w:val="clear" w:color="auto" w:fill="auto"/>
          </w:tcPr>
          <w:p w14:paraId="614AA81A" w14:textId="77777777" w:rsidR="005A7419" w:rsidRPr="00874315" w:rsidRDefault="005A7419" w:rsidP="00891C34">
            <w:pPr>
              <w:spacing w:line="360" w:lineRule="auto"/>
              <w:rPr>
                <w:highlight w:val="cyan"/>
              </w:rPr>
            </w:pPr>
            <w:r>
              <w:t>5</w:t>
            </w:r>
          </w:p>
        </w:tc>
        <w:tc>
          <w:tcPr>
            <w:tcW w:w="952" w:type="dxa"/>
            <w:shd w:val="clear" w:color="auto" w:fill="auto"/>
          </w:tcPr>
          <w:p w14:paraId="081FD85F" w14:textId="77777777" w:rsidR="005A7419" w:rsidRDefault="005A7419" w:rsidP="00891C34">
            <w:pPr>
              <w:spacing w:line="360" w:lineRule="auto"/>
            </w:pPr>
            <w:r>
              <w:t>Ges.</w:t>
            </w:r>
          </w:p>
        </w:tc>
        <w:tc>
          <w:tcPr>
            <w:tcW w:w="1425" w:type="dxa"/>
            <w:shd w:val="clear" w:color="auto" w:fill="auto"/>
          </w:tcPr>
          <w:p w14:paraId="48BC6FB4" w14:textId="77777777" w:rsidR="005A7419" w:rsidRDefault="005A7419" w:rsidP="00891C34">
            <w:pPr>
              <w:spacing w:line="360" w:lineRule="auto"/>
            </w:pPr>
            <w:r>
              <w:t>6/8</w:t>
            </w:r>
          </w:p>
        </w:tc>
        <w:tc>
          <w:tcPr>
            <w:tcW w:w="5700" w:type="dxa"/>
            <w:shd w:val="clear" w:color="auto" w:fill="auto"/>
          </w:tcPr>
          <w:p w14:paraId="00163944" w14:textId="77777777" w:rsidR="005A7419" w:rsidRDefault="005A7419" w:rsidP="00891C34">
            <w:pPr>
              <w:spacing w:line="360" w:lineRule="auto"/>
            </w:pPr>
            <w:r>
              <w:t xml:space="preserve">Text sic: Kleinschreibung </w:t>
            </w:r>
            <w:r>
              <w:rPr>
                <w:i/>
                <w:iCs/>
              </w:rPr>
              <w:t>mein</w:t>
            </w:r>
            <w:r>
              <w:t xml:space="preserve">. </w:t>
            </w:r>
            <w:proofErr w:type="spellStart"/>
            <w:r w:rsidRPr="00987C3B">
              <w:rPr>
                <w:b/>
                <w:bCs/>
              </w:rPr>
              <w:t>George_DJdS</w:t>
            </w:r>
            <w:proofErr w:type="spellEnd"/>
            <w:r w:rsidRPr="00987C3B">
              <w:t>:</w:t>
            </w:r>
            <w:r>
              <w:t xml:space="preserve"> </w:t>
            </w:r>
            <w:r w:rsidRPr="00F44AB2">
              <w:rPr>
                <w:i/>
                <w:iCs/>
              </w:rPr>
              <w:t>Mein</w:t>
            </w:r>
            <w:r>
              <w:t xml:space="preserve"> (</w:t>
            </w:r>
            <w:r w:rsidRPr="00161604">
              <w:t>am Zeil</w:t>
            </w:r>
            <w:r>
              <w:t>en</w:t>
            </w:r>
            <w:r w:rsidRPr="00161604">
              <w:t>anfang</w:t>
            </w:r>
            <w:r>
              <w:t xml:space="preserve">). </w:t>
            </w:r>
          </w:p>
        </w:tc>
      </w:tr>
      <w:tr w:rsidR="005A7419" w14:paraId="07D7B059" w14:textId="77777777" w:rsidTr="00891C34">
        <w:trPr>
          <w:cantSplit/>
        </w:trPr>
        <w:tc>
          <w:tcPr>
            <w:tcW w:w="979" w:type="dxa"/>
            <w:shd w:val="clear" w:color="auto" w:fill="auto"/>
          </w:tcPr>
          <w:p w14:paraId="5854306D" w14:textId="77777777" w:rsidR="005A7419" w:rsidRDefault="005A7419" w:rsidP="00891C34">
            <w:pPr>
              <w:spacing w:line="360" w:lineRule="auto"/>
            </w:pPr>
            <w:r>
              <w:t>7</w:t>
            </w:r>
          </w:p>
        </w:tc>
        <w:tc>
          <w:tcPr>
            <w:tcW w:w="952" w:type="dxa"/>
            <w:shd w:val="clear" w:color="auto" w:fill="auto"/>
          </w:tcPr>
          <w:p w14:paraId="30D2B3F8" w14:textId="77777777" w:rsidR="005A7419" w:rsidRDefault="005A7419" w:rsidP="00891C3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425" w:type="dxa"/>
            <w:shd w:val="clear" w:color="auto" w:fill="auto"/>
          </w:tcPr>
          <w:p w14:paraId="1E4EF9ED" w14:textId="77777777" w:rsidR="005A7419" w:rsidRDefault="005A7419" w:rsidP="00891C34">
            <w:pPr>
              <w:spacing w:line="360" w:lineRule="auto"/>
            </w:pPr>
            <w:r>
              <w:t>1. Note</w:t>
            </w:r>
          </w:p>
        </w:tc>
        <w:tc>
          <w:tcPr>
            <w:tcW w:w="5700" w:type="dxa"/>
            <w:shd w:val="clear" w:color="auto" w:fill="auto"/>
          </w:tcPr>
          <w:p w14:paraId="56D6C1DA" w14:textId="77777777" w:rsidR="005A7419" w:rsidRDefault="005A7419" w:rsidP="00891C34">
            <w:pPr>
              <w:spacing w:line="360" w:lineRule="auto"/>
            </w:pPr>
            <w:r w:rsidRPr="00B07D48">
              <w:rPr>
                <w:i/>
              </w:rPr>
              <w:t>tonlos</w:t>
            </w:r>
            <w:r>
              <w:t xml:space="preserve"> versetzt von Taktanfang. </w:t>
            </w:r>
          </w:p>
        </w:tc>
      </w:tr>
      <w:tr w:rsidR="005A7419" w14:paraId="6A657E77" w14:textId="77777777" w:rsidTr="00891C34">
        <w:trPr>
          <w:cantSplit/>
        </w:trPr>
        <w:tc>
          <w:tcPr>
            <w:tcW w:w="979" w:type="dxa"/>
            <w:shd w:val="clear" w:color="auto" w:fill="auto"/>
          </w:tcPr>
          <w:p w14:paraId="78950C3D" w14:textId="77777777" w:rsidR="005A7419" w:rsidRPr="00874315" w:rsidRDefault="005A7419" w:rsidP="00891C34">
            <w:pPr>
              <w:spacing w:line="360" w:lineRule="auto"/>
              <w:rPr>
                <w:highlight w:val="cyan"/>
              </w:rPr>
            </w:pPr>
            <w:r w:rsidRPr="00F44AB2">
              <w:t>7</w:t>
            </w:r>
          </w:p>
        </w:tc>
        <w:tc>
          <w:tcPr>
            <w:tcW w:w="952" w:type="dxa"/>
            <w:shd w:val="clear" w:color="auto" w:fill="auto"/>
          </w:tcPr>
          <w:p w14:paraId="09036C10" w14:textId="77777777" w:rsidR="005A7419" w:rsidRDefault="005A7419" w:rsidP="00891C34">
            <w:pPr>
              <w:spacing w:line="360" w:lineRule="auto"/>
            </w:pPr>
            <w:r>
              <w:t>Ges.</w:t>
            </w:r>
          </w:p>
        </w:tc>
        <w:tc>
          <w:tcPr>
            <w:tcW w:w="1425" w:type="dxa"/>
            <w:shd w:val="clear" w:color="auto" w:fill="auto"/>
          </w:tcPr>
          <w:p w14:paraId="63554481" w14:textId="77777777" w:rsidR="005A7419" w:rsidRDefault="005A7419" w:rsidP="00891C34">
            <w:pPr>
              <w:spacing w:line="360" w:lineRule="auto"/>
            </w:pPr>
            <w:r>
              <w:t>3. Note</w:t>
            </w:r>
          </w:p>
        </w:tc>
        <w:tc>
          <w:tcPr>
            <w:tcW w:w="5700" w:type="dxa"/>
            <w:shd w:val="clear" w:color="auto" w:fill="auto"/>
          </w:tcPr>
          <w:p w14:paraId="5931E686" w14:textId="77777777" w:rsidR="005A7419" w:rsidRDefault="005A7419" w:rsidP="00891C34">
            <w:pPr>
              <w:spacing w:line="360" w:lineRule="auto"/>
            </w:pPr>
            <w:r>
              <w:t xml:space="preserve">Text: Großschreibung </w:t>
            </w:r>
            <w:r>
              <w:rPr>
                <w:i/>
                <w:iCs/>
              </w:rPr>
              <w:t>Da</w:t>
            </w:r>
            <w:r w:rsidRPr="00DB6F02">
              <w:t>(-mit)</w:t>
            </w:r>
            <w:r>
              <w:t xml:space="preserve"> mit Blick auf Großschreibung von </w:t>
            </w:r>
            <w:r w:rsidRPr="00480703">
              <w:rPr>
                <w:i/>
              </w:rPr>
              <w:t>Und</w:t>
            </w:r>
            <w:r>
              <w:t xml:space="preserve"> in T. 2 3. Note sowie auf </w:t>
            </w:r>
            <w:proofErr w:type="spellStart"/>
            <w:r w:rsidRPr="00987C3B">
              <w:rPr>
                <w:b/>
                <w:bCs/>
              </w:rPr>
              <w:t>George_DJdS</w:t>
            </w:r>
            <w:proofErr w:type="spellEnd"/>
            <w:r>
              <w:t xml:space="preserve"> (</w:t>
            </w:r>
            <w:r w:rsidRPr="00161604">
              <w:t>am Zeil</w:t>
            </w:r>
            <w:r>
              <w:t>en</w:t>
            </w:r>
            <w:r w:rsidRPr="00161604">
              <w:t>anfang</w:t>
            </w:r>
            <w:r>
              <w:t xml:space="preserve">). </w:t>
            </w:r>
            <w:proofErr w:type="spellStart"/>
            <w:r w:rsidRPr="00351671">
              <w:rPr>
                <w:b/>
              </w:rPr>
              <w:t>B</w:t>
            </w:r>
            <w:r w:rsidRPr="00A624BC">
              <w:rPr>
                <w:b/>
                <w:vertAlign w:val="superscript"/>
              </w:rPr>
              <w:t>a</w:t>
            </w:r>
            <w:proofErr w:type="spellEnd"/>
            <w:r>
              <w:t>: Kurrentschrift unspezifisch hinsichtlich Groß-/Kleinschreibung.</w:t>
            </w:r>
          </w:p>
        </w:tc>
      </w:tr>
      <w:tr w:rsidR="005A7419" w14:paraId="26907372" w14:textId="77777777" w:rsidTr="00891C34">
        <w:trPr>
          <w:cantSplit/>
        </w:trPr>
        <w:tc>
          <w:tcPr>
            <w:tcW w:w="979" w:type="dxa"/>
            <w:shd w:val="clear" w:color="auto" w:fill="auto"/>
          </w:tcPr>
          <w:p w14:paraId="52B188A0" w14:textId="77777777" w:rsidR="005A7419" w:rsidRDefault="005A7419" w:rsidP="00891C34">
            <w:pPr>
              <w:spacing w:line="360" w:lineRule="auto"/>
            </w:pPr>
            <w:r>
              <w:t>8</w:t>
            </w:r>
          </w:p>
        </w:tc>
        <w:tc>
          <w:tcPr>
            <w:tcW w:w="952" w:type="dxa"/>
            <w:shd w:val="clear" w:color="auto" w:fill="auto"/>
          </w:tcPr>
          <w:p w14:paraId="7FD34374" w14:textId="77777777" w:rsidR="005A7419" w:rsidRDefault="005A7419" w:rsidP="00891C34">
            <w:pPr>
              <w:spacing w:line="360" w:lineRule="auto"/>
            </w:pPr>
            <w:r>
              <w:t>Ges.</w:t>
            </w:r>
          </w:p>
        </w:tc>
        <w:tc>
          <w:tcPr>
            <w:tcW w:w="1425" w:type="dxa"/>
            <w:shd w:val="clear" w:color="auto" w:fill="auto"/>
          </w:tcPr>
          <w:p w14:paraId="66CFB778" w14:textId="77777777" w:rsidR="005A7419" w:rsidRDefault="005A7419" w:rsidP="00891C34">
            <w:pPr>
              <w:spacing w:line="360" w:lineRule="auto"/>
            </w:pPr>
            <w:r>
              <w:t>1–2/8</w:t>
            </w:r>
          </w:p>
        </w:tc>
        <w:tc>
          <w:tcPr>
            <w:tcW w:w="5700" w:type="dxa"/>
            <w:shd w:val="clear" w:color="auto" w:fill="auto"/>
          </w:tcPr>
          <w:p w14:paraId="49BE5A06" w14:textId="77777777" w:rsidR="005A7419" w:rsidRPr="0098517E" w:rsidRDefault="005A7419" w:rsidP="00891C34">
            <w:pPr>
              <w:spacing w:line="360" w:lineRule="auto"/>
            </w:pPr>
            <w:r>
              <w:t xml:space="preserve">Text sic: Silbentrennung </w:t>
            </w:r>
            <w:proofErr w:type="spellStart"/>
            <w:r w:rsidRPr="0098517E">
              <w:rPr>
                <w:i/>
              </w:rPr>
              <w:t>wa-hrer</w:t>
            </w:r>
            <w:proofErr w:type="spellEnd"/>
            <w:r>
              <w:t>.</w:t>
            </w:r>
          </w:p>
        </w:tc>
      </w:tr>
      <w:tr w:rsidR="005A7419" w14:paraId="48CE26DB" w14:textId="77777777" w:rsidTr="00891C34">
        <w:trPr>
          <w:cantSplit/>
        </w:trPr>
        <w:tc>
          <w:tcPr>
            <w:tcW w:w="979" w:type="dxa"/>
            <w:shd w:val="clear" w:color="auto" w:fill="auto"/>
          </w:tcPr>
          <w:p w14:paraId="0EA99909" w14:textId="77777777" w:rsidR="005A7419" w:rsidRDefault="005A7419" w:rsidP="00891C34">
            <w:pPr>
              <w:spacing w:line="360" w:lineRule="auto"/>
            </w:pPr>
            <w:r>
              <w:t>9</w:t>
            </w:r>
          </w:p>
        </w:tc>
        <w:tc>
          <w:tcPr>
            <w:tcW w:w="952" w:type="dxa"/>
            <w:shd w:val="clear" w:color="auto" w:fill="auto"/>
          </w:tcPr>
          <w:p w14:paraId="1B609FBA" w14:textId="77777777" w:rsidR="005A7419" w:rsidRDefault="005A7419" w:rsidP="00891C34">
            <w:pPr>
              <w:spacing w:line="360" w:lineRule="auto"/>
            </w:pPr>
            <w:r>
              <w:t>Ges.</w:t>
            </w:r>
          </w:p>
        </w:tc>
        <w:tc>
          <w:tcPr>
            <w:tcW w:w="1425" w:type="dxa"/>
            <w:shd w:val="clear" w:color="auto" w:fill="auto"/>
          </w:tcPr>
          <w:p w14:paraId="64DC518C" w14:textId="77777777" w:rsidR="005A7419" w:rsidRDefault="005A7419" w:rsidP="00891C34">
            <w:pPr>
              <w:spacing w:line="360" w:lineRule="auto"/>
            </w:pPr>
            <w:r>
              <w:t>4/8</w:t>
            </w:r>
          </w:p>
        </w:tc>
        <w:tc>
          <w:tcPr>
            <w:tcW w:w="5700" w:type="dxa"/>
            <w:shd w:val="clear" w:color="auto" w:fill="auto"/>
          </w:tcPr>
          <w:p w14:paraId="733163CA" w14:textId="77777777" w:rsidR="005A7419" w:rsidRDefault="005A7419" w:rsidP="00891C34">
            <w:pPr>
              <w:spacing w:line="360" w:lineRule="auto"/>
            </w:pPr>
            <w:r>
              <w:t>Text: Punkt nach (</w:t>
            </w:r>
            <w:proofErr w:type="spellStart"/>
            <w:r>
              <w:t>tei</w:t>
            </w:r>
            <w:proofErr w:type="spellEnd"/>
            <w:r>
              <w:t>-)</w:t>
            </w:r>
            <w:r w:rsidRPr="00FF7290">
              <w:rPr>
                <w:i/>
                <w:iCs/>
              </w:rPr>
              <w:t>le</w:t>
            </w:r>
            <w:r>
              <w:t xml:space="preserve"> ergänzt mit </w:t>
            </w:r>
            <w:r w:rsidRPr="00987C3B">
              <w:t xml:space="preserve">Blick auf </w:t>
            </w:r>
            <w:proofErr w:type="spellStart"/>
            <w:r w:rsidRPr="00987C3B">
              <w:rPr>
                <w:b/>
                <w:bCs/>
              </w:rPr>
              <w:t>George_DJdS</w:t>
            </w:r>
            <w:proofErr w:type="spellEnd"/>
            <w:r w:rsidRPr="00987C3B">
              <w:t>.</w:t>
            </w:r>
          </w:p>
        </w:tc>
      </w:tr>
      <w:tr w:rsidR="005A7419" w14:paraId="3F325C2F" w14:textId="77777777" w:rsidTr="00891C34">
        <w:trPr>
          <w:cantSplit/>
        </w:trPr>
        <w:tc>
          <w:tcPr>
            <w:tcW w:w="979" w:type="dxa"/>
            <w:shd w:val="clear" w:color="auto" w:fill="auto"/>
          </w:tcPr>
          <w:p w14:paraId="27B57DBF" w14:textId="77777777" w:rsidR="005A7419" w:rsidRDefault="005A7419" w:rsidP="00891C34">
            <w:pPr>
              <w:spacing w:line="360" w:lineRule="auto"/>
            </w:pPr>
            <w:r>
              <w:t>11</w:t>
            </w:r>
          </w:p>
          <w:p w14:paraId="78A5C839" w14:textId="77777777" w:rsidR="005A7419" w:rsidRDefault="005A7419" w:rsidP="00891C34">
            <w:pPr>
              <w:spacing w:line="360" w:lineRule="auto"/>
            </w:pPr>
            <w:r>
              <w:t>bis 12</w:t>
            </w:r>
          </w:p>
        </w:tc>
        <w:tc>
          <w:tcPr>
            <w:tcW w:w="952" w:type="dxa"/>
            <w:shd w:val="clear" w:color="auto" w:fill="auto"/>
          </w:tcPr>
          <w:p w14:paraId="0AFF299F" w14:textId="77777777" w:rsidR="005A7419" w:rsidRDefault="005A7419" w:rsidP="00891C3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425" w:type="dxa"/>
            <w:shd w:val="clear" w:color="auto" w:fill="auto"/>
          </w:tcPr>
          <w:p w14:paraId="79EC766D" w14:textId="77777777" w:rsidR="005A7419" w:rsidRDefault="005A7419" w:rsidP="00891C34">
            <w:pPr>
              <w:spacing w:line="360" w:lineRule="auto"/>
            </w:pPr>
            <w:r>
              <w:t>5/8</w:t>
            </w:r>
          </w:p>
          <w:p w14:paraId="7F88203D" w14:textId="77777777" w:rsidR="005A7419" w:rsidRDefault="005A7419" w:rsidP="00891C34">
            <w:pPr>
              <w:spacing w:line="360" w:lineRule="auto"/>
            </w:pPr>
            <w:r>
              <w:t>2/8</w:t>
            </w:r>
          </w:p>
        </w:tc>
        <w:tc>
          <w:tcPr>
            <w:tcW w:w="5700" w:type="dxa"/>
            <w:shd w:val="clear" w:color="auto" w:fill="auto"/>
          </w:tcPr>
          <w:p w14:paraId="2449D30D" w14:textId="77777777" w:rsidR="005A7419" w:rsidRDefault="005A7419" w:rsidP="00891C34">
            <w:pPr>
              <w:spacing w:line="360" w:lineRule="auto"/>
            </w:pPr>
            <w:r>
              <w:t xml:space="preserve">Durchgehender Bogen gesetzt mit Blick auf Textfassung 3. </w:t>
            </w:r>
            <w:proofErr w:type="spellStart"/>
            <w:r w:rsidRPr="00351671">
              <w:rPr>
                <w:b/>
              </w:rPr>
              <w:t>B</w:t>
            </w:r>
            <w:r w:rsidRPr="00A624BC">
              <w:rPr>
                <w:b/>
                <w:vertAlign w:val="superscript"/>
              </w:rPr>
              <w:t>a</w:t>
            </w:r>
            <w:proofErr w:type="spellEnd"/>
            <w:r>
              <w:t xml:space="preserve">: </w:t>
            </w:r>
            <w:proofErr w:type="spellStart"/>
            <w:r>
              <w:t>Akkoladenwechsel</w:t>
            </w:r>
            <w:proofErr w:type="spellEnd"/>
            <w:r>
              <w:t xml:space="preserve"> nach T. 11. T. 11 5–6/8: Bogen. T. 12 1–2/8: Bogen von T. 11.</w:t>
            </w:r>
          </w:p>
        </w:tc>
      </w:tr>
      <w:tr w:rsidR="005A7419" w14:paraId="4B2D2695" w14:textId="77777777" w:rsidTr="00891C34">
        <w:trPr>
          <w:cantSplit/>
        </w:trPr>
        <w:tc>
          <w:tcPr>
            <w:tcW w:w="979" w:type="dxa"/>
            <w:shd w:val="clear" w:color="auto" w:fill="auto"/>
          </w:tcPr>
          <w:p w14:paraId="0A075556" w14:textId="77777777" w:rsidR="005A7419" w:rsidRPr="00874315" w:rsidRDefault="005A7419" w:rsidP="00891C34">
            <w:pPr>
              <w:spacing w:line="360" w:lineRule="auto"/>
              <w:rPr>
                <w:highlight w:val="cyan"/>
              </w:rPr>
            </w:pPr>
            <w:r>
              <w:t>12</w:t>
            </w:r>
          </w:p>
        </w:tc>
        <w:tc>
          <w:tcPr>
            <w:tcW w:w="952" w:type="dxa"/>
            <w:shd w:val="clear" w:color="auto" w:fill="auto"/>
          </w:tcPr>
          <w:p w14:paraId="56618B0C" w14:textId="77777777" w:rsidR="005A7419" w:rsidRDefault="005A7419" w:rsidP="00891C34">
            <w:pPr>
              <w:spacing w:line="360" w:lineRule="auto"/>
            </w:pPr>
            <w:r>
              <w:t>Ges.</w:t>
            </w:r>
          </w:p>
        </w:tc>
        <w:tc>
          <w:tcPr>
            <w:tcW w:w="1425" w:type="dxa"/>
            <w:shd w:val="clear" w:color="auto" w:fill="auto"/>
          </w:tcPr>
          <w:p w14:paraId="77203E25" w14:textId="77777777" w:rsidR="005A7419" w:rsidRDefault="005A7419" w:rsidP="00891C34">
            <w:pPr>
              <w:spacing w:line="360" w:lineRule="auto"/>
            </w:pPr>
            <w:r>
              <w:t>3. Note</w:t>
            </w:r>
          </w:p>
        </w:tc>
        <w:tc>
          <w:tcPr>
            <w:tcW w:w="5700" w:type="dxa"/>
            <w:shd w:val="clear" w:color="auto" w:fill="auto"/>
          </w:tcPr>
          <w:p w14:paraId="2AFD1C23" w14:textId="77777777" w:rsidR="005A7419" w:rsidRPr="00987C3B" w:rsidRDefault="005A7419" w:rsidP="00891C34">
            <w:pPr>
              <w:spacing w:line="360" w:lineRule="auto"/>
            </w:pPr>
            <w:r w:rsidRPr="00987C3B">
              <w:t>Text sic: Punkt nach (</w:t>
            </w:r>
            <w:proofErr w:type="spellStart"/>
            <w:r w:rsidRPr="00987C3B">
              <w:t>em-pfan</w:t>
            </w:r>
            <w:proofErr w:type="spellEnd"/>
            <w:proofErr w:type="gramStart"/>
            <w:r w:rsidRPr="00987C3B">
              <w:t>-)</w:t>
            </w:r>
            <w:r w:rsidRPr="00987C3B">
              <w:rPr>
                <w:i/>
                <w:iCs/>
              </w:rPr>
              <w:t>gen</w:t>
            </w:r>
            <w:proofErr w:type="gramEnd"/>
            <w:r w:rsidRPr="00987C3B">
              <w:t xml:space="preserve">. </w:t>
            </w:r>
            <w:proofErr w:type="spellStart"/>
            <w:r w:rsidRPr="00987C3B">
              <w:rPr>
                <w:b/>
                <w:bCs/>
              </w:rPr>
              <w:t>George_DJdS</w:t>
            </w:r>
            <w:proofErr w:type="spellEnd"/>
            <w:r w:rsidRPr="00987C3B">
              <w:t>: Komma.</w:t>
            </w:r>
          </w:p>
        </w:tc>
      </w:tr>
      <w:tr w:rsidR="005A7419" w14:paraId="3B5829E4" w14:textId="77777777" w:rsidTr="00891C34">
        <w:trPr>
          <w:cantSplit/>
        </w:trPr>
        <w:tc>
          <w:tcPr>
            <w:tcW w:w="979" w:type="dxa"/>
            <w:shd w:val="clear" w:color="auto" w:fill="auto"/>
          </w:tcPr>
          <w:p w14:paraId="1E2E00FE" w14:textId="77777777" w:rsidR="005A7419" w:rsidRDefault="005A7419" w:rsidP="00891C34">
            <w:pPr>
              <w:spacing w:line="360" w:lineRule="auto"/>
            </w:pPr>
            <w:r>
              <w:t>13</w:t>
            </w:r>
          </w:p>
        </w:tc>
        <w:tc>
          <w:tcPr>
            <w:tcW w:w="952" w:type="dxa"/>
            <w:shd w:val="clear" w:color="auto" w:fill="auto"/>
          </w:tcPr>
          <w:p w14:paraId="65E8C219" w14:textId="77777777" w:rsidR="005A7419" w:rsidRDefault="005A7419" w:rsidP="00891C3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425" w:type="dxa"/>
            <w:shd w:val="clear" w:color="auto" w:fill="auto"/>
          </w:tcPr>
          <w:p w14:paraId="2D6B3145" w14:textId="77777777" w:rsidR="005A7419" w:rsidRDefault="005A7419" w:rsidP="00891C34">
            <w:pPr>
              <w:spacing w:line="360" w:lineRule="auto"/>
            </w:pPr>
            <w:r>
              <w:t>letzte Note</w:t>
            </w:r>
          </w:p>
        </w:tc>
        <w:tc>
          <w:tcPr>
            <w:tcW w:w="5700" w:type="dxa"/>
            <w:shd w:val="clear" w:color="auto" w:fill="auto"/>
          </w:tcPr>
          <w:p w14:paraId="044DE509" w14:textId="77777777" w:rsidR="005A7419" w:rsidRDefault="005A7419" w:rsidP="00891C34">
            <w:pPr>
              <w:spacing w:line="360" w:lineRule="auto"/>
            </w:pPr>
            <w:r w:rsidRPr="00987C3B">
              <w:t xml:space="preserve">Anfang der </w:t>
            </w:r>
            <w:proofErr w:type="spellStart"/>
            <w:r w:rsidRPr="00987C3B">
              <w:t>Ligaturbögen</w:t>
            </w:r>
            <w:proofErr w:type="spellEnd"/>
            <w:r w:rsidRPr="00987C3B">
              <w:t xml:space="preserve"> zu T. 1</w:t>
            </w:r>
            <w:r>
              <w:t>4</w:t>
            </w:r>
            <w:r w:rsidRPr="00987C3B">
              <w:t xml:space="preserve"> ergänzt. </w:t>
            </w:r>
            <w:proofErr w:type="spellStart"/>
            <w:r w:rsidRPr="00351671">
              <w:rPr>
                <w:b/>
              </w:rPr>
              <w:t>B</w:t>
            </w:r>
            <w:r w:rsidRPr="00A624BC">
              <w:rPr>
                <w:b/>
                <w:vertAlign w:val="superscript"/>
              </w:rPr>
              <w:t>a</w:t>
            </w:r>
            <w:proofErr w:type="spellEnd"/>
            <w:r w:rsidRPr="00987C3B">
              <w:t xml:space="preserve">: </w:t>
            </w:r>
            <w:proofErr w:type="spellStart"/>
            <w:r w:rsidRPr="00987C3B">
              <w:t>Akkoladenwechsel</w:t>
            </w:r>
            <w:proofErr w:type="spellEnd"/>
            <w:r w:rsidRPr="00987C3B">
              <w:t xml:space="preserve"> nach T. </w:t>
            </w:r>
            <w:r>
              <w:t>13</w:t>
            </w:r>
            <w:r w:rsidRPr="00987C3B">
              <w:t>.</w:t>
            </w:r>
          </w:p>
        </w:tc>
      </w:tr>
      <w:tr w:rsidR="005A7419" w14:paraId="205C20A0" w14:textId="77777777" w:rsidTr="00891C34">
        <w:trPr>
          <w:cantSplit/>
        </w:trPr>
        <w:tc>
          <w:tcPr>
            <w:tcW w:w="979" w:type="dxa"/>
            <w:shd w:val="clear" w:color="auto" w:fill="auto"/>
          </w:tcPr>
          <w:p w14:paraId="404BDC55" w14:textId="77777777" w:rsidR="005A7419" w:rsidRDefault="005A7419" w:rsidP="00891C34">
            <w:pPr>
              <w:spacing w:line="360" w:lineRule="auto"/>
            </w:pPr>
            <w:r>
              <w:t>15</w:t>
            </w:r>
          </w:p>
        </w:tc>
        <w:tc>
          <w:tcPr>
            <w:tcW w:w="952" w:type="dxa"/>
            <w:shd w:val="clear" w:color="auto" w:fill="auto"/>
          </w:tcPr>
          <w:p w14:paraId="39506DD0" w14:textId="77777777" w:rsidR="005A7419" w:rsidRDefault="005A7419" w:rsidP="00891C34">
            <w:pPr>
              <w:spacing w:line="360" w:lineRule="auto"/>
            </w:pPr>
            <w:r>
              <w:t>Ges.</w:t>
            </w:r>
          </w:p>
        </w:tc>
        <w:tc>
          <w:tcPr>
            <w:tcW w:w="1425" w:type="dxa"/>
            <w:shd w:val="clear" w:color="auto" w:fill="auto"/>
          </w:tcPr>
          <w:p w14:paraId="5D91A299" w14:textId="77777777" w:rsidR="005A7419" w:rsidRDefault="005A7419" w:rsidP="00891C34">
            <w:pPr>
              <w:spacing w:line="360" w:lineRule="auto"/>
            </w:pPr>
            <w:r>
              <w:t>3. Note</w:t>
            </w:r>
          </w:p>
        </w:tc>
        <w:tc>
          <w:tcPr>
            <w:tcW w:w="5700" w:type="dxa"/>
            <w:shd w:val="clear" w:color="auto" w:fill="auto"/>
          </w:tcPr>
          <w:p w14:paraId="37179FD9" w14:textId="77777777" w:rsidR="005A7419" w:rsidRDefault="005A7419" w:rsidP="00891C34">
            <w:pPr>
              <w:spacing w:line="360" w:lineRule="auto"/>
            </w:pPr>
            <w:r>
              <w:t xml:space="preserve">Text sic: Kleinschreibung </w:t>
            </w:r>
            <w:proofErr w:type="spellStart"/>
            <w:r>
              <w:rPr>
                <w:i/>
                <w:iCs/>
              </w:rPr>
              <w:t>muß</w:t>
            </w:r>
            <w:proofErr w:type="spellEnd"/>
            <w:r>
              <w:t xml:space="preserve">. </w:t>
            </w:r>
            <w:proofErr w:type="spellStart"/>
            <w:r w:rsidRPr="00987C3B">
              <w:rPr>
                <w:b/>
                <w:bCs/>
              </w:rPr>
              <w:t>George_DJdS</w:t>
            </w:r>
            <w:proofErr w:type="spellEnd"/>
            <w:r w:rsidRPr="00987C3B">
              <w:t xml:space="preserve">: </w:t>
            </w:r>
            <w:r w:rsidRPr="00F44AB2">
              <w:rPr>
                <w:i/>
                <w:iCs/>
              </w:rPr>
              <w:t>M</w:t>
            </w:r>
            <w:r>
              <w:rPr>
                <w:i/>
                <w:iCs/>
              </w:rPr>
              <w:t>uss</w:t>
            </w:r>
            <w:r>
              <w:t xml:space="preserve"> (</w:t>
            </w:r>
            <w:r w:rsidRPr="00161604">
              <w:t>am Zeil</w:t>
            </w:r>
            <w:r>
              <w:t>en</w:t>
            </w:r>
            <w:r w:rsidRPr="00161604">
              <w:t>anfang</w:t>
            </w:r>
            <w:r>
              <w:t xml:space="preserve">). </w:t>
            </w:r>
          </w:p>
        </w:tc>
      </w:tr>
      <w:tr w:rsidR="005A7419" w14:paraId="37078F98" w14:textId="77777777" w:rsidTr="00891C34">
        <w:trPr>
          <w:cantSplit/>
        </w:trPr>
        <w:tc>
          <w:tcPr>
            <w:tcW w:w="979" w:type="dxa"/>
            <w:shd w:val="clear" w:color="auto" w:fill="auto"/>
          </w:tcPr>
          <w:p w14:paraId="095C56F8" w14:textId="77777777" w:rsidR="005A7419" w:rsidRDefault="005A7419" w:rsidP="00891C34">
            <w:pPr>
              <w:spacing w:line="360" w:lineRule="auto"/>
            </w:pPr>
            <w:r>
              <w:t>16</w:t>
            </w:r>
          </w:p>
        </w:tc>
        <w:tc>
          <w:tcPr>
            <w:tcW w:w="952" w:type="dxa"/>
            <w:shd w:val="clear" w:color="auto" w:fill="auto"/>
          </w:tcPr>
          <w:p w14:paraId="36812E74" w14:textId="77777777" w:rsidR="005A7419" w:rsidRDefault="005A7419" w:rsidP="00891C3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425" w:type="dxa"/>
            <w:shd w:val="clear" w:color="auto" w:fill="auto"/>
          </w:tcPr>
          <w:p w14:paraId="14DFE120" w14:textId="77777777" w:rsidR="005A7419" w:rsidRDefault="005A7419" w:rsidP="00891C34">
            <w:pPr>
              <w:spacing w:line="360" w:lineRule="auto"/>
            </w:pPr>
            <w:r>
              <w:t>4. Note</w:t>
            </w:r>
          </w:p>
        </w:tc>
        <w:tc>
          <w:tcPr>
            <w:tcW w:w="5700" w:type="dxa"/>
            <w:shd w:val="clear" w:color="auto" w:fill="auto"/>
          </w:tcPr>
          <w:p w14:paraId="6BCC38F4" w14:textId="77777777" w:rsidR="005A7419" w:rsidRDefault="005A7419" w:rsidP="00891C34">
            <w:pPr>
              <w:spacing w:line="360" w:lineRule="auto"/>
            </w:pPr>
            <w:r>
              <w:t xml:space="preserve">[pp] versetzt von vor 1. Pause mit Blick auf den Zusammenhang. </w:t>
            </w:r>
            <w:proofErr w:type="spellStart"/>
            <w:r w:rsidRPr="00743D35">
              <w:rPr>
                <w:b/>
                <w:bCs/>
              </w:rPr>
              <w:t>B</w:t>
            </w:r>
            <w:r w:rsidRPr="00743D35">
              <w:rPr>
                <w:b/>
                <w:bCs/>
                <w:vertAlign w:val="superscript"/>
              </w:rPr>
              <w:t>a</w:t>
            </w:r>
            <w:proofErr w:type="spellEnd"/>
            <w:r>
              <w:t xml:space="preserve">: </w:t>
            </w:r>
          </w:p>
          <w:p w14:paraId="14B1C88D" w14:textId="5348CA45" w:rsidR="005A7419" w:rsidRPr="008C3116" w:rsidRDefault="008C3116" w:rsidP="00891C34">
            <w:pPr>
              <w:spacing w:line="360" w:lineRule="auto"/>
            </w:pPr>
            <w:r>
              <w:rPr>
                <w:noProof/>
                <w:lang w:eastAsia="de-CH"/>
              </w:rPr>
              <w:t>##Abbildung##</w:t>
            </w:r>
            <w:bookmarkStart w:id="0" w:name="_GoBack"/>
            <w:bookmarkEnd w:id="0"/>
          </w:p>
          <w:p w14:paraId="03678FE2" w14:textId="77777777" w:rsidR="005A7419" w:rsidRPr="00743D35" w:rsidRDefault="005A7419" w:rsidP="00891C34">
            <w:pPr>
              <w:spacing w:line="360" w:lineRule="auto"/>
              <w:rPr>
                <w:highlight w:val="red"/>
              </w:rPr>
            </w:pPr>
            <w:r w:rsidRPr="00743D35">
              <w:t>Siehe</w:t>
            </w:r>
            <w:r>
              <w:t xml:space="preserve"> </w:t>
            </w:r>
            <w:r w:rsidRPr="005C026D">
              <w:rPr>
                <w:highlight w:val="green"/>
              </w:rPr>
              <w:t xml:space="preserve">Korrekturen 2 in </w:t>
            </w:r>
            <w:proofErr w:type="spellStart"/>
            <w:r w:rsidRPr="005C026D">
              <w:rPr>
                <w:b/>
                <w:highlight w:val="green"/>
              </w:rPr>
              <w:t>B</w:t>
            </w:r>
            <w:r w:rsidRPr="005C026D">
              <w:rPr>
                <w:b/>
                <w:highlight w:val="green"/>
                <w:vertAlign w:val="superscript"/>
              </w:rPr>
              <w:t>a</w:t>
            </w:r>
            <w:proofErr w:type="spellEnd"/>
            <w:r>
              <w:t>: [pp] gestrichen und ersetzt durch [p] unter 4. Note.</w:t>
            </w:r>
          </w:p>
        </w:tc>
      </w:tr>
      <w:tr w:rsidR="005A7419" w14:paraId="17FECD45" w14:textId="77777777" w:rsidTr="00891C34">
        <w:trPr>
          <w:cantSplit/>
        </w:trPr>
        <w:tc>
          <w:tcPr>
            <w:tcW w:w="979" w:type="dxa"/>
            <w:shd w:val="clear" w:color="auto" w:fill="auto"/>
          </w:tcPr>
          <w:p w14:paraId="381C806D" w14:textId="77777777" w:rsidR="005A7419" w:rsidRPr="00874315" w:rsidRDefault="005A7419" w:rsidP="00891C34">
            <w:pPr>
              <w:spacing w:line="360" w:lineRule="auto"/>
              <w:rPr>
                <w:highlight w:val="cyan"/>
              </w:rPr>
            </w:pPr>
            <w:r>
              <w:lastRenderedPageBreak/>
              <w:t>1</w:t>
            </w:r>
            <w:r w:rsidRPr="00F44AB2">
              <w:t>7</w:t>
            </w:r>
          </w:p>
        </w:tc>
        <w:tc>
          <w:tcPr>
            <w:tcW w:w="952" w:type="dxa"/>
            <w:shd w:val="clear" w:color="auto" w:fill="auto"/>
          </w:tcPr>
          <w:p w14:paraId="3877B701" w14:textId="77777777" w:rsidR="005A7419" w:rsidRDefault="005A7419" w:rsidP="00891C34">
            <w:pPr>
              <w:spacing w:line="360" w:lineRule="auto"/>
            </w:pPr>
            <w:r>
              <w:t>Ges.</w:t>
            </w:r>
          </w:p>
        </w:tc>
        <w:tc>
          <w:tcPr>
            <w:tcW w:w="1425" w:type="dxa"/>
            <w:shd w:val="clear" w:color="auto" w:fill="auto"/>
          </w:tcPr>
          <w:p w14:paraId="63B4804C" w14:textId="77777777" w:rsidR="005A7419" w:rsidRDefault="005A7419" w:rsidP="00891C34">
            <w:pPr>
              <w:spacing w:line="360" w:lineRule="auto"/>
            </w:pPr>
            <w:r>
              <w:t>3. Note</w:t>
            </w:r>
          </w:p>
        </w:tc>
        <w:tc>
          <w:tcPr>
            <w:tcW w:w="5700" w:type="dxa"/>
            <w:shd w:val="clear" w:color="auto" w:fill="auto"/>
          </w:tcPr>
          <w:p w14:paraId="1EAAC2C5" w14:textId="77777777" w:rsidR="005A7419" w:rsidRDefault="005A7419" w:rsidP="00891C34">
            <w:pPr>
              <w:spacing w:line="360" w:lineRule="auto"/>
            </w:pPr>
            <w:r>
              <w:t xml:space="preserve">Text sic: Kleinschreibung </w:t>
            </w:r>
            <w:r>
              <w:rPr>
                <w:i/>
                <w:iCs/>
              </w:rPr>
              <w:t>das</w:t>
            </w:r>
            <w:r>
              <w:t xml:space="preserve">. </w:t>
            </w:r>
            <w:proofErr w:type="spellStart"/>
            <w:r w:rsidRPr="00987C3B">
              <w:rPr>
                <w:b/>
                <w:bCs/>
              </w:rPr>
              <w:t>George_DJdS</w:t>
            </w:r>
            <w:proofErr w:type="spellEnd"/>
            <w:r w:rsidRPr="00987C3B">
              <w:t xml:space="preserve">: </w:t>
            </w:r>
            <w:r>
              <w:rPr>
                <w:i/>
                <w:iCs/>
              </w:rPr>
              <w:t>Das</w:t>
            </w:r>
            <w:r>
              <w:t xml:space="preserve"> (</w:t>
            </w:r>
            <w:r w:rsidRPr="00161604">
              <w:t>am Zeil</w:t>
            </w:r>
            <w:r>
              <w:t>en</w:t>
            </w:r>
            <w:r w:rsidRPr="00161604">
              <w:t>anfang</w:t>
            </w:r>
            <w:r>
              <w:t xml:space="preserve">). </w:t>
            </w:r>
            <w:proofErr w:type="spellStart"/>
            <w:r w:rsidRPr="00351671">
              <w:rPr>
                <w:b/>
              </w:rPr>
              <w:t>B</w:t>
            </w:r>
            <w:r w:rsidRPr="00A624BC">
              <w:rPr>
                <w:b/>
                <w:vertAlign w:val="superscript"/>
              </w:rPr>
              <w:t>a</w:t>
            </w:r>
            <w:proofErr w:type="spellEnd"/>
            <w:r>
              <w:t>: Kurrentschrift unspezifisch hinsichtlich Groß-/Kleinschreibung.</w:t>
            </w:r>
          </w:p>
        </w:tc>
      </w:tr>
      <w:tr w:rsidR="005A7419" w:rsidRPr="00987C3B" w14:paraId="17ED4372" w14:textId="77777777" w:rsidTr="00891C34">
        <w:trPr>
          <w:cantSplit/>
        </w:trPr>
        <w:tc>
          <w:tcPr>
            <w:tcW w:w="979" w:type="dxa"/>
            <w:shd w:val="clear" w:color="auto" w:fill="auto"/>
          </w:tcPr>
          <w:p w14:paraId="25159168" w14:textId="77777777" w:rsidR="005A7419" w:rsidRDefault="005A7419" w:rsidP="00891C34">
            <w:pPr>
              <w:tabs>
                <w:tab w:val="left" w:pos="470"/>
              </w:tabs>
              <w:spacing w:line="360" w:lineRule="auto"/>
            </w:pPr>
            <w:r>
              <w:t>19</w:t>
            </w:r>
          </w:p>
        </w:tc>
        <w:tc>
          <w:tcPr>
            <w:tcW w:w="952" w:type="dxa"/>
            <w:shd w:val="clear" w:color="auto" w:fill="auto"/>
          </w:tcPr>
          <w:p w14:paraId="4778053E" w14:textId="77777777" w:rsidR="005A7419" w:rsidRDefault="005A7419" w:rsidP="00891C34">
            <w:pPr>
              <w:spacing w:line="360" w:lineRule="auto"/>
            </w:pPr>
            <w:r>
              <w:t>Ges.</w:t>
            </w:r>
          </w:p>
        </w:tc>
        <w:tc>
          <w:tcPr>
            <w:tcW w:w="1425" w:type="dxa"/>
            <w:shd w:val="clear" w:color="auto" w:fill="auto"/>
          </w:tcPr>
          <w:p w14:paraId="626DF9C8" w14:textId="77777777" w:rsidR="005A7419" w:rsidRDefault="005A7419" w:rsidP="00891C34">
            <w:pPr>
              <w:spacing w:line="360" w:lineRule="auto"/>
            </w:pPr>
            <w:r>
              <w:t>2/8</w:t>
            </w:r>
          </w:p>
        </w:tc>
        <w:tc>
          <w:tcPr>
            <w:tcW w:w="5700" w:type="dxa"/>
            <w:shd w:val="clear" w:color="auto" w:fill="auto"/>
          </w:tcPr>
          <w:p w14:paraId="30145AD4" w14:textId="77777777" w:rsidR="005A7419" w:rsidRPr="00987C3B" w:rsidRDefault="005A7419" w:rsidP="00891C34">
            <w:pPr>
              <w:spacing w:line="360" w:lineRule="auto"/>
            </w:pPr>
            <w:r w:rsidRPr="00987C3B">
              <w:t>Text: Punkt nach (</w:t>
            </w:r>
            <w:proofErr w:type="spellStart"/>
            <w:r w:rsidRPr="00987C3B">
              <w:t>fun</w:t>
            </w:r>
            <w:proofErr w:type="spellEnd"/>
            <w:r w:rsidRPr="00987C3B">
              <w:t>-)</w:t>
            </w:r>
            <w:r w:rsidRPr="00987C3B">
              <w:rPr>
                <w:i/>
                <w:iCs/>
              </w:rPr>
              <w:t>des</w:t>
            </w:r>
            <w:r w:rsidRPr="00987C3B">
              <w:t xml:space="preserve"> ergänzt mit Blick auf </w:t>
            </w:r>
            <w:proofErr w:type="spellStart"/>
            <w:r w:rsidRPr="00987C3B">
              <w:rPr>
                <w:b/>
                <w:bCs/>
              </w:rPr>
              <w:t>George_DJdS</w:t>
            </w:r>
            <w:proofErr w:type="spellEnd"/>
            <w:r w:rsidRPr="00987C3B">
              <w:t>.</w:t>
            </w:r>
          </w:p>
        </w:tc>
      </w:tr>
      <w:tr w:rsidR="005A7419" w14:paraId="3BC9DB80" w14:textId="77777777" w:rsidTr="00891C34">
        <w:trPr>
          <w:cantSplit/>
        </w:trPr>
        <w:tc>
          <w:tcPr>
            <w:tcW w:w="979" w:type="dxa"/>
            <w:shd w:val="clear" w:color="auto" w:fill="auto"/>
          </w:tcPr>
          <w:p w14:paraId="04412A62" w14:textId="77777777" w:rsidR="005A7419" w:rsidRDefault="005A7419" w:rsidP="00891C34">
            <w:pPr>
              <w:spacing w:line="360" w:lineRule="auto"/>
            </w:pPr>
            <w:r>
              <w:t>20</w:t>
            </w:r>
          </w:p>
        </w:tc>
        <w:tc>
          <w:tcPr>
            <w:tcW w:w="952" w:type="dxa"/>
            <w:shd w:val="clear" w:color="auto" w:fill="auto"/>
          </w:tcPr>
          <w:p w14:paraId="5303AD65" w14:textId="77777777" w:rsidR="005A7419" w:rsidRDefault="005A7419" w:rsidP="00891C3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425" w:type="dxa"/>
            <w:shd w:val="clear" w:color="auto" w:fill="auto"/>
          </w:tcPr>
          <w:p w14:paraId="4F1FD395" w14:textId="77777777" w:rsidR="005A7419" w:rsidRDefault="005A7419" w:rsidP="00891C34">
            <w:pPr>
              <w:spacing w:line="360" w:lineRule="auto"/>
            </w:pPr>
            <w:r>
              <w:t>6/8</w:t>
            </w:r>
          </w:p>
        </w:tc>
        <w:tc>
          <w:tcPr>
            <w:tcW w:w="5700" w:type="dxa"/>
            <w:shd w:val="clear" w:color="auto" w:fill="auto"/>
          </w:tcPr>
          <w:p w14:paraId="1304D772" w14:textId="77777777" w:rsidR="005A7419" w:rsidRDefault="005A7419" w:rsidP="00891C34">
            <w:pPr>
              <w:spacing w:line="360" w:lineRule="auto"/>
            </w:pPr>
            <w:r>
              <w:t xml:space="preserve">[#] zu </w:t>
            </w:r>
            <w:proofErr w:type="spellStart"/>
            <w:r>
              <w:t>gis</w:t>
            </w:r>
            <w:proofErr w:type="spellEnd"/>
            <w:r>
              <w:t xml:space="preserve"> ergänzt analog T. 19 1/4. Siehe </w:t>
            </w:r>
            <w:r w:rsidRPr="005C026D">
              <w:rPr>
                <w:highlight w:val="green"/>
              </w:rPr>
              <w:t xml:space="preserve">Korrekturen 2 in </w:t>
            </w:r>
            <w:proofErr w:type="spellStart"/>
            <w:r w:rsidRPr="005C026D">
              <w:rPr>
                <w:b/>
                <w:highlight w:val="green"/>
              </w:rPr>
              <w:t>B</w:t>
            </w:r>
            <w:r w:rsidRPr="005C026D">
              <w:rPr>
                <w:b/>
                <w:highlight w:val="green"/>
                <w:vertAlign w:val="superscript"/>
              </w:rPr>
              <w:t>a</w:t>
            </w:r>
            <w:proofErr w:type="spellEnd"/>
            <w:r>
              <w:t>: [#] hinzugefügt.</w:t>
            </w:r>
          </w:p>
        </w:tc>
      </w:tr>
    </w:tbl>
    <w:p w14:paraId="49F681FC" w14:textId="77777777" w:rsidR="005A7419" w:rsidRDefault="005A7419" w:rsidP="005A7419">
      <w:pPr>
        <w:spacing w:line="360" w:lineRule="auto"/>
        <w:outlineLvl w:val="0"/>
      </w:pPr>
    </w:p>
    <w:p w14:paraId="578B9E32" w14:textId="77777777" w:rsidR="009E57FD" w:rsidRPr="006B6917" w:rsidRDefault="009E57FD" w:rsidP="006B6917">
      <w:pPr>
        <w:spacing w:line="360" w:lineRule="auto"/>
      </w:pPr>
    </w:p>
    <w:sectPr w:rsidR="009E57FD" w:rsidRPr="006B69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Sabon LT Pro">
    <w:panose1 w:val="02020602060506020403"/>
    <w:charset w:val="00"/>
    <w:family w:val="roman"/>
    <w:notTrueType/>
    <w:pitch w:val="variable"/>
    <w:sig w:usb0="A00000AF" w:usb1="5000205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2D4BB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fr-FR" w:vendorID="64" w:dllVersion="0" w:nlCheck="1" w:checkStyle="0"/>
  <w:activeWritingStyle w:appName="MSWord" w:lang="de-CH" w:vendorID="64" w:dllVersion="0" w:nlCheck="1" w:checkStyle="0"/>
  <w:activeWritingStyle w:appName="MSWord" w:lang="it-IT" w:vendorID="64" w:dllVersion="0" w:nlCheck="1" w:checkStyle="0"/>
  <w:activeWritingStyle w:appName="MSWord" w:lang="de-DE" w:vendorID="64" w:dllVersion="131078" w:nlCheck="1" w:checkStyle="0"/>
  <w:activeWritingStyle w:appName="MSWord" w:lang="fr-FR" w:vendorID="64" w:dllVersion="131078" w:nlCheck="1" w:checkStyle="0"/>
  <w:activeWritingStyle w:appName="MSWord" w:lang="de-CH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0B341C"/>
    <w:rsid w:val="000D0F7D"/>
    <w:rsid w:val="001B091C"/>
    <w:rsid w:val="00234E95"/>
    <w:rsid w:val="00252BFD"/>
    <w:rsid w:val="002E4258"/>
    <w:rsid w:val="003401D2"/>
    <w:rsid w:val="004F02B9"/>
    <w:rsid w:val="004F394C"/>
    <w:rsid w:val="00561A93"/>
    <w:rsid w:val="0056294F"/>
    <w:rsid w:val="005A7419"/>
    <w:rsid w:val="006B6917"/>
    <w:rsid w:val="00750957"/>
    <w:rsid w:val="00757FB1"/>
    <w:rsid w:val="007D14E7"/>
    <w:rsid w:val="00842F16"/>
    <w:rsid w:val="008C3116"/>
    <w:rsid w:val="008C5B17"/>
    <w:rsid w:val="008E2E57"/>
    <w:rsid w:val="009C04A3"/>
    <w:rsid w:val="009E57FD"/>
    <w:rsid w:val="00A959A7"/>
    <w:rsid w:val="00AF4A38"/>
    <w:rsid w:val="00B43E5F"/>
    <w:rsid w:val="00C526BC"/>
    <w:rsid w:val="00CD00F1"/>
    <w:rsid w:val="00CF16D8"/>
    <w:rsid w:val="00DA64E2"/>
    <w:rsid w:val="00DF0C4E"/>
    <w:rsid w:val="00E3032E"/>
    <w:rsid w:val="00E32610"/>
    <w:rsid w:val="00E43125"/>
    <w:rsid w:val="00E920D0"/>
    <w:rsid w:val="00F74D6D"/>
    <w:rsid w:val="00FB07A1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  <w:style w:type="paragraph" w:customStyle="1" w:styleId="WebernKBTabellenkopf">
    <w:name w:val="Webern_KB_Tabellenkopf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b/>
      <w:bCs/>
      <w:color w:val="000000"/>
      <w:sz w:val="17"/>
      <w:szCs w:val="17"/>
      <w:lang w:eastAsia="en-US"/>
      <w14:ligatures w14:val="standardContextual"/>
    </w:rPr>
  </w:style>
  <w:style w:type="paragraph" w:customStyle="1" w:styleId="WebernKBTabelle">
    <w:name w:val="Webern_KB_Tabelle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color w:val="000000"/>
      <w:sz w:val="17"/>
      <w:szCs w:val="17"/>
      <w:lang w:eastAsia="en-US"/>
      <w14:ligatures w14:val="standardContextual"/>
    </w:rPr>
  </w:style>
  <w:style w:type="character" w:customStyle="1" w:styleId="Dynamik">
    <w:name w:val="Dynamik"/>
    <w:uiPriority w:val="99"/>
    <w:rsid w:val="000B341C"/>
    <w:rPr>
      <w:rFonts w:ascii="Times New Roman" w:hAnsi="Times New Roman" w:cs="Times New Roman"/>
      <w:b/>
      <w:bCs/>
      <w:i/>
      <w:iCs/>
      <w:sz w:val="17"/>
      <w:szCs w:val="17"/>
    </w:rPr>
  </w:style>
  <w:style w:type="paragraph" w:customStyle="1" w:styleId="MittleresRaster21">
    <w:name w:val="Mittleres Raster 21"/>
    <w:uiPriority w:val="1"/>
    <w:qFormat/>
    <w:rsid w:val="006B6917"/>
    <w:pPr>
      <w:spacing w:after="0" w:line="240" w:lineRule="auto"/>
    </w:pPr>
    <w:rPr>
      <w:rFonts w:ascii="Calibri" w:eastAsia="Calibri" w:hAnsi="Calibri" w:cs="Times New Roman"/>
      <w:kern w:val="0"/>
      <w:lang w:val="de-CH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8E2E57"/>
    <w:pPr>
      <w:tabs>
        <w:tab w:val="center" w:pos="4536"/>
        <w:tab w:val="right" w:pos="9072"/>
      </w:tabs>
    </w:pPr>
    <w:rPr>
      <w:rFonts w:eastAsia="MS Mincho"/>
      <w:lang w:val="x-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8E2E57"/>
    <w:rPr>
      <w:rFonts w:ascii="Times New Roman" w:eastAsia="MS Mincho" w:hAnsi="Times New Roman" w:cs="Times New Roman"/>
      <w:kern w:val="0"/>
      <w:sz w:val="20"/>
      <w:szCs w:val="20"/>
      <w:lang w:val="x-none" w:eastAsia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8E2E57"/>
    <w:pPr>
      <w:tabs>
        <w:tab w:val="center" w:pos="4536"/>
        <w:tab w:val="right" w:pos="9072"/>
      </w:tabs>
    </w:pPr>
    <w:rPr>
      <w:rFonts w:eastAsia="MS Mincho"/>
      <w:lang w:val="x-none"/>
    </w:rPr>
  </w:style>
  <w:style w:type="character" w:customStyle="1" w:styleId="FuzeileZchn">
    <w:name w:val="Fußzeile Zchn"/>
    <w:basedOn w:val="Absatz-Standardschriftart"/>
    <w:link w:val="Fuzeile"/>
    <w:uiPriority w:val="99"/>
    <w:rsid w:val="008E2E57"/>
    <w:rPr>
      <w:rFonts w:ascii="Times New Roman" w:eastAsia="MS Mincho" w:hAnsi="Times New Roman" w:cs="Times New Roman"/>
      <w:kern w:val="0"/>
      <w:sz w:val="20"/>
      <w:szCs w:val="20"/>
      <w:lang w:val="x-none" w:eastAsia="de-DE"/>
      <w14:ligatures w14:val="non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2E57"/>
    <w:rPr>
      <w:rFonts w:ascii="Tahoma" w:eastAsia="MS Mincho" w:hAnsi="Tahoma"/>
      <w:sz w:val="16"/>
      <w:szCs w:val="16"/>
      <w:lang w:val="x-non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2E57"/>
    <w:rPr>
      <w:rFonts w:ascii="Tahoma" w:eastAsia="MS Mincho" w:hAnsi="Tahoma" w:cs="Times New Roman"/>
      <w:kern w:val="0"/>
      <w:sz w:val="16"/>
      <w:szCs w:val="16"/>
      <w:lang w:val="x-none" w:eastAsia="de-DE"/>
      <w14:ligatures w14:val="none"/>
    </w:rPr>
  </w:style>
  <w:style w:type="paragraph" w:styleId="Funotentext">
    <w:name w:val="footnote text"/>
    <w:basedOn w:val="Standard"/>
    <w:link w:val="FunotentextZchn"/>
    <w:uiPriority w:val="99"/>
    <w:unhideWhenUsed/>
    <w:rsid w:val="008E2E57"/>
    <w:rPr>
      <w:rFonts w:eastAsia="MS Mincho"/>
      <w:lang w:val="x-non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8E2E57"/>
    <w:rPr>
      <w:rFonts w:ascii="Times New Roman" w:eastAsia="MS Mincho" w:hAnsi="Times New Roman" w:cs="Times New Roman"/>
      <w:kern w:val="0"/>
      <w:sz w:val="20"/>
      <w:szCs w:val="20"/>
      <w:lang w:val="x-none" w:eastAsia="de-DE"/>
      <w14:ligatures w14:val="none"/>
    </w:rPr>
  </w:style>
  <w:style w:type="character" w:styleId="Funotenzeichen">
    <w:name w:val="footnote reference"/>
    <w:uiPriority w:val="99"/>
    <w:semiHidden/>
    <w:unhideWhenUsed/>
    <w:rsid w:val="008E2E57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E2E57"/>
    <w:rPr>
      <w:rFonts w:ascii="Lucida Grande" w:eastAsia="MS Mincho" w:hAnsi="Lucida Grande"/>
      <w:sz w:val="24"/>
      <w:szCs w:val="24"/>
      <w:lang w:val="x-none" w:eastAsia="x-non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E2E57"/>
    <w:rPr>
      <w:rFonts w:ascii="Lucida Grande" w:eastAsia="MS Mincho" w:hAnsi="Lucida Grande" w:cs="Times New Roman"/>
      <w:kern w:val="0"/>
      <w:sz w:val="24"/>
      <w:szCs w:val="24"/>
      <w:lang w:val="x-none" w:eastAsia="x-none"/>
      <w14:ligatures w14:val="none"/>
    </w:rPr>
  </w:style>
  <w:style w:type="character" w:styleId="Seitenzahl">
    <w:name w:val="page number"/>
    <w:uiPriority w:val="99"/>
    <w:semiHidden/>
    <w:unhideWhenUsed/>
    <w:rsid w:val="008E2E57"/>
  </w:style>
  <w:style w:type="character" w:styleId="Hyperlink">
    <w:name w:val="Hyperlink"/>
    <w:uiPriority w:val="99"/>
    <w:unhideWhenUsed/>
    <w:rsid w:val="008E2E57"/>
    <w:rPr>
      <w:color w:val="0000FF"/>
      <w:u w:val="single"/>
    </w:rPr>
  </w:style>
  <w:style w:type="character" w:styleId="BesuchterLink">
    <w:name w:val="FollowedHyperlink"/>
    <w:uiPriority w:val="99"/>
    <w:semiHidden/>
    <w:unhideWhenUsed/>
    <w:rsid w:val="008E2E57"/>
    <w:rPr>
      <w:color w:val="800080"/>
      <w:u w:val="single"/>
    </w:rPr>
  </w:style>
  <w:style w:type="numbering" w:customStyle="1" w:styleId="KeineListe1">
    <w:name w:val="Keine Liste1"/>
    <w:next w:val="KeineListe"/>
    <w:uiPriority w:val="99"/>
    <w:semiHidden/>
    <w:unhideWhenUsed/>
    <w:rsid w:val="008E2E57"/>
  </w:style>
  <w:style w:type="paragraph" w:customStyle="1" w:styleId="KeinLeerraum1">
    <w:name w:val="Kein Leerraum1"/>
    <w:next w:val="KeinLeerraum"/>
    <w:uiPriority w:val="1"/>
    <w:qFormat/>
    <w:rsid w:val="008E2E57"/>
    <w:pPr>
      <w:spacing w:after="0" w:line="240" w:lineRule="auto"/>
    </w:pPr>
    <w:rPr>
      <w:rFonts w:ascii="Calibri" w:eastAsia="Calibri" w:hAnsi="Calibri" w:cs="Arial"/>
      <w:kern w:val="0"/>
      <w:lang w:val="de-CH"/>
      <w14:ligatures w14:val="none"/>
    </w:rPr>
  </w:style>
  <w:style w:type="table" w:customStyle="1" w:styleId="Tabellenraster1">
    <w:name w:val="Tabellenraster1"/>
    <w:basedOn w:val="NormaleTabelle"/>
    <w:next w:val="Tabellenraster"/>
    <w:uiPriority w:val="59"/>
    <w:rsid w:val="008E2E57"/>
    <w:pPr>
      <w:spacing w:after="0" w:line="240" w:lineRule="auto"/>
    </w:pPr>
    <w:rPr>
      <w:rFonts w:ascii="Calibri" w:eastAsia="SimSun" w:hAnsi="Calibri" w:cs="Arial"/>
      <w:kern w:val="0"/>
      <w:sz w:val="24"/>
      <w:szCs w:val="24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8E2E57"/>
    <w:pPr>
      <w:spacing w:after="0" w:line="240" w:lineRule="auto"/>
    </w:pPr>
    <w:rPr>
      <w:rFonts w:ascii="Calibri" w:eastAsia="SimSun" w:hAnsi="Calibri" w:cs="Arial"/>
      <w:kern w:val="0"/>
      <w:sz w:val="24"/>
      <w:szCs w:val="24"/>
      <w:lang w:eastAsia="zh-CN"/>
      <w14:ligatures w14:val="none"/>
    </w:rPr>
  </w:style>
  <w:style w:type="character" w:customStyle="1" w:styleId="NichtaufgelsteErwhnung1">
    <w:name w:val="Nicht aufgelöste Erwähnung1"/>
    <w:uiPriority w:val="99"/>
    <w:semiHidden/>
    <w:unhideWhenUsed/>
    <w:rsid w:val="008E2E57"/>
    <w:rPr>
      <w:color w:val="605E5C"/>
      <w:shd w:val="clear" w:color="auto" w:fill="E1DFDD"/>
    </w:rPr>
  </w:style>
  <w:style w:type="character" w:customStyle="1" w:styleId="fieldvalue">
    <w:name w:val="fieldvalue"/>
    <w:basedOn w:val="Absatz-Standardschriftart"/>
    <w:rsid w:val="008E2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4</cp:revision>
  <dcterms:created xsi:type="dcterms:W3CDTF">2024-11-28T15:40:00Z</dcterms:created>
  <dcterms:modified xsi:type="dcterms:W3CDTF">2024-11-28T15:42:00Z</dcterms:modified>
</cp:coreProperties>
</file>