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C670" w14:textId="77777777" w:rsidR="00B672E8" w:rsidRPr="00B672E8" w:rsidRDefault="002E4258" w:rsidP="002E4258">
      <w:pPr>
        <w:spacing w:line="360" w:lineRule="auto"/>
        <w:rPr>
          <w:b/>
          <w:sz w:val="32"/>
          <w:szCs w:val="32"/>
        </w:rPr>
      </w:pPr>
      <w:r w:rsidRPr="00B672E8">
        <w:rPr>
          <w:b/>
          <w:sz w:val="32"/>
          <w:szCs w:val="32"/>
        </w:rPr>
        <w:t>M 3</w:t>
      </w:r>
      <w:r w:rsidR="000A34AC" w:rsidRPr="00B672E8">
        <w:rPr>
          <w:b/>
          <w:sz w:val="32"/>
          <w:szCs w:val="32"/>
        </w:rPr>
        <w:t>12</w:t>
      </w:r>
      <w:r w:rsidRPr="00B672E8">
        <w:rPr>
          <w:b/>
          <w:sz w:val="32"/>
          <w:szCs w:val="32"/>
        </w:rPr>
        <w:t xml:space="preserve"> </w:t>
      </w:r>
    </w:p>
    <w:p w14:paraId="1E901D8D" w14:textId="77777777" w:rsidR="00B672E8" w:rsidRPr="00B672E8" w:rsidRDefault="00B672E8" w:rsidP="002E4258">
      <w:pPr>
        <w:spacing w:line="360" w:lineRule="auto"/>
      </w:pPr>
    </w:p>
    <w:p w14:paraId="5F5D3B27" w14:textId="331F7757" w:rsidR="003401D2" w:rsidRDefault="002E4258" w:rsidP="002E4258">
      <w:pPr>
        <w:spacing w:line="360" w:lineRule="auto"/>
      </w:pPr>
      <w:r w:rsidRPr="00A31B41">
        <w:rPr>
          <w:b/>
        </w:rPr>
        <w:t>Sk</w:t>
      </w:r>
      <w:r w:rsidR="003401D2">
        <w:rPr>
          <w:b/>
        </w:rPr>
        <w:t>1</w:t>
      </w:r>
      <w:r w:rsidR="00FB39F3">
        <w:rPr>
          <w:b/>
        </w:rPr>
        <w:t>.1</w:t>
      </w:r>
      <w:r w:rsidR="003401D2" w:rsidRPr="003401D2">
        <w:t xml:space="preserve"> </w:t>
      </w:r>
      <w:r w:rsidR="00B672E8">
        <w:t xml:space="preserve">entwirft im Abgleich mit </w:t>
      </w:r>
      <w:r w:rsidR="00B672E8" w:rsidRPr="00B672E8">
        <w:rPr>
          <w:b/>
        </w:rPr>
        <w:t>Sk1</w:t>
      </w:r>
      <w:r w:rsidR="00B672E8">
        <w:t xml:space="preserve"> die Reihenform </w:t>
      </w:r>
      <w:proofErr w:type="spellStart"/>
      <w:r w:rsidR="00B672E8">
        <w:t>G</w:t>
      </w:r>
      <w:r w:rsidR="00B672E8" w:rsidRPr="00B672E8">
        <w:rPr>
          <w:vertAlign w:val="subscript"/>
        </w:rPr>
        <w:t>g</w:t>
      </w:r>
      <w:proofErr w:type="spellEnd"/>
      <w:r w:rsidR="00B672E8">
        <w:t xml:space="preserve"> der zugrundliegenden Zwölftonreihe. </w:t>
      </w:r>
    </w:p>
    <w:p w14:paraId="0BB88ED5" w14:textId="77777777" w:rsidR="002E4258" w:rsidRDefault="002E4258" w:rsidP="002E4258">
      <w:pPr>
        <w:spacing w:line="360" w:lineRule="auto"/>
      </w:pPr>
    </w:p>
    <w:p w14:paraId="79DE8BB9" w14:textId="77777777" w:rsidR="000A34AC" w:rsidRDefault="000A34AC" w:rsidP="000A34AC">
      <w: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848"/>
        <w:gridCol w:w="1561"/>
        <w:gridCol w:w="5714"/>
      </w:tblGrid>
      <w:tr w:rsidR="000A34AC" w14:paraId="404ED0FA" w14:textId="77777777" w:rsidTr="00FB39F3">
        <w:tc>
          <w:tcPr>
            <w:tcW w:w="939" w:type="dxa"/>
          </w:tcPr>
          <w:p w14:paraId="69A3200E" w14:textId="2DB40D59" w:rsidR="000A34AC" w:rsidRDefault="00FB39F3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Folio</w:t>
            </w:r>
          </w:p>
        </w:tc>
        <w:tc>
          <w:tcPr>
            <w:tcW w:w="848" w:type="dxa"/>
          </w:tcPr>
          <w:p w14:paraId="3211B000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1561" w:type="dxa"/>
          </w:tcPr>
          <w:p w14:paraId="6B99AD97" w14:textId="0BE38B66" w:rsidR="000A34AC" w:rsidRDefault="00FB39F3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Reihe/Reihenton</w:t>
            </w:r>
          </w:p>
        </w:tc>
        <w:tc>
          <w:tcPr>
            <w:tcW w:w="5714" w:type="dxa"/>
          </w:tcPr>
          <w:p w14:paraId="01A55F8A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0A34AC" w14:paraId="34439EF7" w14:textId="77777777" w:rsidTr="00FB39F3">
        <w:tc>
          <w:tcPr>
            <w:tcW w:w="939" w:type="dxa"/>
          </w:tcPr>
          <w:p w14:paraId="2AB3E83B" w14:textId="3AF938D4" w:rsidR="000A34AC" w:rsidRDefault="00FB39F3" w:rsidP="00D722FE">
            <w:pPr>
              <w:spacing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27</w:t>
            </w:r>
            <w:r w:rsidRPr="00FB39F3">
              <w:rPr>
                <w:vertAlign w:val="superscript"/>
                <w:lang w:val="de-DE"/>
              </w:rPr>
              <w:t>r</w:t>
            </w:r>
          </w:p>
        </w:tc>
        <w:tc>
          <w:tcPr>
            <w:tcW w:w="848" w:type="dxa"/>
          </w:tcPr>
          <w:p w14:paraId="52E0E378" w14:textId="4FA36F5A" w:rsidR="000A34AC" w:rsidRDefault="00FB39F3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1" w:type="dxa"/>
          </w:tcPr>
          <w:p w14:paraId="188349BD" w14:textId="3AFEE4EB" w:rsidR="000A34AC" w:rsidRDefault="00FB39F3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3. Reihenton</w:t>
            </w:r>
          </w:p>
        </w:tc>
        <w:tc>
          <w:tcPr>
            <w:tcW w:w="5714" w:type="dxa"/>
          </w:tcPr>
          <w:p w14:paraId="7FB094A6" w14:textId="4FF4E5DA" w:rsidR="000A34AC" w:rsidRPr="00AD2F69" w:rsidRDefault="00FB39F3" w:rsidP="00842CA4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FB39F3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gestrichen</w:t>
            </w:r>
            <w:r w:rsidR="00842CA4">
              <w:rPr>
                <w:lang w:val="de-DE"/>
              </w:rPr>
              <w:t xml:space="preserve"> und zunächst ersetzt durch a</w:t>
            </w:r>
            <w:r w:rsidR="00842CA4" w:rsidRPr="00842CA4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>.</w:t>
            </w:r>
            <w:r w:rsidR="00842CA4">
              <w:rPr>
                <w:lang w:val="de-DE"/>
              </w:rPr>
              <w:t xml:space="preserve"> Dann ersetzt durch Tonbuchstabe g über dem System. Siehe auch Kommentar zu 11.–12. Reihenton.</w:t>
            </w:r>
          </w:p>
        </w:tc>
      </w:tr>
      <w:tr w:rsidR="000A34AC" w14:paraId="583839A6" w14:textId="77777777" w:rsidTr="00FB39F3">
        <w:tc>
          <w:tcPr>
            <w:tcW w:w="939" w:type="dxa"/>
          </w:tcPr>
          <w:p w14:paraId="21362A8C" w14:textId="108B1804" w:rsidR="000A34AC" w:rsidRDefault="00FB39F3" w:rsidP="00D722FE">
            <w:pPr>
              <w:spacing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27</w:t>
            </w:r>
            <w:r w:rsidRPr="00FB39F3">
              <w:rPr>
                <w:vertAlign w:val="superscript"/>
                <w:lang w:val="de-DE"/>
              </w:rPr>
              <w:t>r</w:t>
            </w:r>
          </w:p>
        </w:tc>
        <w:tc>
          <w:tcPr>
            <w:tcW w:w="848" w:type="dxa"/>
          </w:tcPr>
          <w:p w14:paraId="360AF4E8" w14:textId="43251723" w:rsidR="000A34AC" w:rsidRDefault="00FB39F3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1" w:type="dxa"/>
          </w:tcPr>
          <w:p w14:paraId="5D623D06" w14:textId="5F98A86A" w:rsidR="000A34AC" w:rsidRDefault="00FB39F3" w:rsidP="00FB39F3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11.–12. Reihenton</w:t>
            </w:r>
          </w:p>
        </w:tc>
        <w:tc>
          <w:tcPr>
            <w:tcW w:w="5714" w:type="dxa"/>
          </w:tcPr>
          <w:p w14:paraId="1CCBF9BB" w14:textId="2D22F17B" w:rsidR="000A34AC" w:rsidRDefault="00FB39F3" w:rsidP="00FB39F3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h–g</w:t>
            </w:r>
            <w:r w:rsidRPr="00FB39F3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durch Einklammerung getilgt und ersetzt durch a</w:t>
            </w:r>
            <w:r w:rsidRPr="00FB39F3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>–h</w:t>
            </w:r>
            <w:r w:rsidRPr="00FB39F3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. </w:t>
            </w:r>
            <w:r w:rsidR="00842CA4">
              <w:rPr>
                <w:lang w:val="de-DE"/>
              </w:rPr>
              <w:t xml:space="preserve">Siehe auch Kommentar zu </w:t>
            </w:r>
            <w:bookmarkStart w:id="0" w:name="_GoBack"/>
            <w:bookmarkEnd w:id="0"/>
            <w:r w:rsidR="00842CA4">
              <w:rPr>
                <w:lang w:val="de-DE"/>
              </w:rPr>
              <w:t>3. Reihenton.</w:t>
            </w:r>
          </w:p>
        </w:tc>
      </w:tr>
    </w:tbl>
    <w:p w14:paraId="0F808E2E" w14:textId="77777777" w:rsidR="000A34AC" w:rsidRPr="00805E41" w:rsidRDefault="000A34AC" w:rsidP="000A34AC"/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A34AC"/>
    <w:rsid w:val="001B091C"/>
    <w:rsid w:val="00252BFD"/>
    <w:rsid w:val="002E4258"/>
    <w:rsid w:val="003401D2"/>
    <w:rsid w:val="004572E0"/>
    <w:rsid w:val="004F394C"/>
    <w:rsid w:val="00561A93"/>
    <w:rsid w:val="0056294F"/>
    <w:rsid w:val="00750957"/>
    <w:rsid w:val="00757FB1"/>
    <w:rsid w:val="007D3D28"/>
    <w:rsid w:val="007D685D"/>
    <w:rsid w:val="00842CA4"/>
    <w:rsid w:val="00855223"/>
    <w:rsid w:val="00B43E5F"/>
    <w:rsid w:val="00B672E8"/>
    <w:rsid w:val="00BA69C4"/>
    <w:rsid w:val="00CD00F1"/>
    <w:rsid w:val="00CF16D8"/>
    <w:rsid w:val="00E43125"/>
    <w:rsid w:val="00E920D0"/>
    <w:rsid w:val="00F94328"/>
    <w:rsid w:val="00FB39F3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2024-11-14T10:19:00Z</dcterms:created>
  <dcterms:modified xsi:type="dcterms:W3CDTF">2024-11-14T10:28:00Z</dcterms:modified>
</cp:coreProperties>
</file>