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59718285" w:rsidR="002E4258" w:rsidRDefault="00F74D6D" w:rsidP="002E4258">
      <w:pPr>
        <w:spacing w:line="360" w:lineRule="auto"/>
      </w:pPr>
      <w:r>
        <w:rPr>
          <w:b/>
        </w:rPr>
        <w:t>M 1</w:t>
      </w:r>
      <w:r w:rsidR="008E2E57">
        <w:rPr>
          <w:b/>
        </w:rPr>
        <w:t>3</w:t>
      </w:r>
      <w:r w:rsidR="00E3032E">
        <w:rPr>
          <w:b/>
        </w:rPr>
        <w:t>9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72A90BBE" w14:textId="77777777" w:rsidR="00E3032E" w:rsidRDefault="00E3032E" w:rsidP="00E3032E">
      <w:pPr>
        <w:spacing w:line="360" w:lineRule="auto"/>
        <w:rPr>
          <w:iCs/>
        </w:rPr>
      </w:pPr>
      <w:r>
        <w:t>Für die Edition</w:t>
      </w:r>
      <w:bookmarkStart w:id="0" w:name="_GoBack"/>
      <w:bookmarkEnd w:id="0"/>
      <w:r>
        <w:t xml:space="preserve"> von </w:t>
      </w:r>
      <w:r>
        <w:rPr>
          <w:iCs/>
        </w:rPr>
        <w:t>„Noch zwingt mich Treue“ M 139</w:t>
      </w:r>
      <w:r w:rsidRPr="00B306B6">
        <w:t xml:space="preserve"> </w:t>
      </w:r>
      <w:r>
        <w:t xml:space="preserve">Textfassung 1 </w:t>
      </w:r>
      <w:r>
        <w:rPr>
          <w:iCs/>
        </w:rPr>
        <w:t xml:space="preserve">sind </w:t>
      </w:r>
      <w:proofErr w:type="spellStart"/>
      <w:r w:rsidRPr="00261079">
        <w:rPr>
          <w:b/>
          <w:iCs/>
        </w:rPr>
        <w:t>B</w:t>
      </w:r>
      <w:r w:rsidRPr="00261079">
        <w:rPr>
          <w:b/>
          <w:iCs/>
          <w:vertAlign w:val="superscript"/>
        </w:rPr>
        <w:t>a</w:t>
      </w:r>
      <w:proofErr w:type="spellEnd"/>
      <w:r>
        <w:rPr>
          <w:iCs/>
        </w:rPr>
        <w:t xml:space="preserve"> und </w:t>
      </w:r>
      <w:proofErr w:type="spellStart"/>
      <w:r w:rsidRPr="009752D9">
        <w:rPr>
          <w:b/>
          <w:iCs/>
        </w:rPr>
        <w:t>D</w:t>
      </w:r>
      <w:r w:rsidRPr="009752D9">
        <w:rPr>
          <w:b/>
          <w:iCs/>
          <w:vertAlign w:val="superscript"/>
        </w:rPr>
        <w:t>b</w:t>
      </w:r>
      <w:proofErr w:type="spellEnd"/>
      <w:r>
        <w:rPr>
          <w:iCs/>
        </w:rPr>
        <w:t xml:space="preserve"> relevante Quellen. </w:t>
      </w:r>
    </w:p>
    <w:p w14:paraId="5A3479A6" w14:textId="77777777" w:rsidR="00E3032E" w:rsidRDefault="00E3032E" w:rsidP="00E3032E">
      <w:pPr>
        <w:spacing w:line="360" w:lineRule="auto"/>
      </w:pPr>
      <w:proofErr w:type="spellStart"/>
      <w:r w:rsidRPr="00351671">
        <w:rPr>
          <w:b/>
        </w:rPr>
        <w:t>B</w:t>
      </w:r>
      <w:r w:rsidRPr="00261079">
        <w:rPr>
          <w:b/>
          <w:vertAlign w:val="superscript"/>
        </w:rPr>
        <w:t>a</w:t>
      </w:r>
      <w:proofErr w:type="spellEnd"/>
      <w:r>
        <w:t xml:space="preserve"> war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</w:t>
      </w:r>
      <w:r w:rsidRPr="00B306B6">
        <w:rPr>
          <w:highlight w:val="cyan"/>
        </w:rPr>
        <w:t>Vorlage</w:t>
      </w:r>
      <w:r>
        <w:t xml:space="preserve"> für </w:t>
      </w:r>
      <w:proofErr w:type="spellStart"/>
      <w:r w:rsidRPr="00351671">
        <w:rPr>
          <w:b/>
        </w:rPr>
        <w:t>D</w:t>
      </w:r>
      <w:r w:rsidRPr="009752D9">
        <w:rPr>
          <w:b/>
          <w:vertAlign w:val="superscript"/>
        </w:rPr>
        <w:t>b</w:t>
      </w:r>
      <w:proofErr w:type="spellEnd"/>
      <w:r>
        <w:t xml:space="preserve">. Die </w:t>
      </w:r>
      <w:proofErr w:type="spellStart"/>
      <w:r>
        <w:t>autographen</w:t>
      </w:r>
      <w:proofErr w:type="spellEnd"/>
      <w:r>
        <w:t xml:space="preserve"> </w:t>
      </w:r>
      <w:r w:rsidRPr="00161C06">
        <w:rPr>
          <w:highlight w:val="green"/>
        </w:rPr>
        <w:t xml:space="preserve">Korrekturen in </w:t>
      </w:r>
      <w:proofErr w:type="spellStart"/>
      <w:r w:rsidRPr="00161C06">
        <w:rPr>
          <w:b/>
          <w:highlight w:val="green"/>
        </w:rPr>
        <w:t>D</w:t>
      </w:r>
      <w:r w:rsidRPr="00161C06">
        <w:rPr>
          <w:b/>
          <w:highlight w:val="green"/>
          <w:vertAlign w:val="superscript"/>
        </w:rPr>
        <w:t>b</w:t>
      </w:r>
      <w:proofErr w:type="spellEnd"/>
      <w:r>
        <w:t xml:space="preserve"> </w:t>
      </w:r>
      <w:r w:rsidRPr="00261079">
        <w:t xml:space="preserve">betreffen </w:t>
      </w:r>
      <w:r w:rsidRPr="00161C06">
        <w:rPr>
          <w:highlight w:val="cyan"/>
        </w:rPr>
        <w:t>eine spätere Textfassung</w:t>
      </w:r>
      <w:r>
        <w:t xml:space="preserve"> oder sind aufführungsspezifisch motiviert. Der Zustand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in </w:t>
      </w:r>
      <w:proofErr w:type="spellStart"/>
      <w:r w:rsidRPr="00351671">
        <w:rPr>
          <w:b/>
        </w:rPr>
        <w:t>B</w:t>
      </w:r>
      <w:r w:rsidRPr="00261079">
        <w:rPr>
          <w:b/>
          <w:vertAlign w:val="superscript"/>
        </w:rPr>
        <w:t>a</w:t>
      </w:r>
      <w:proofErr w:type="spellEnd"/>
      <w:r>
        <w:t xml:space="preserve"> ist nicht immer eindeutig zu entziffern. </w:t>
      </w:r>
      <w:proofErr w:type="spellStart"/>
      <w:r w:rsidRPr="00351671">
        <w:rPr>
          <w:b/>
        </w:rPr>
        <w:t>D</w:t>
      </w:r>
      <w:r w:rsidRPr="009752D9">
        <w:rPr>
          <w:b/>
          <w:vertAlign w:val="superscript"/>
        </w:rPr>
        <w:t>b</w:t>
      </w:r>
      <w:proofErr w:type="spellEnd"/>
      <w:r>
        <w:t xml:space="preserve"> bietet im Vergleich dazu einen </w:t>
      </w:r>
      <w:proofErr w:type="spellStart"/>
      <w:r>
        <w:t>koheränteren</w:t>
      </w:r>
      <w:proofErr w:type="spellEnd"/>
      <w:r>
        <w:t xml:space="preserve"> Text. </w:t>
      </w:r>
    </w:p>
    <w:p w14:paraId="2A2BB870" w14:textId="77777777" w:rsidR="00E3032E" w:rsidRDefault="00E3032E" w:rsidP="00E3032E">
      <w:pPr>
        <w:spacing w:line="360" w:lineRule="auto"/>
      </w:pPr>
      <w:r>
        <w:t xml:space="preserve">Hauptquelle für die Textedition von </w:t>
      </w:r>
      <w:r>
        <w:rPr>
          <w:iCs/>
        </w:rPr>
        <w:t xml:space="preserve">„Noch zwingt mich Treue“ M 139 </w:t>
      </w:r>
      <w:r>
        <w:t xml:space="preserve">Textfassung 1 ist </w:t>
      </w:r>
      <w:proofErr w:type="spellStart"/>
      <w:r w:rsidRPr="005672EF">
        <w:rPr>
          <w:b/>
          <w:bCs/>
        </w:rPr>
        <w:t>D</w:t>
      </w:r>
      <w:r w:rsidRPr="009752D9">
        <w:rPr>
          <w:b/>
          <w:bCs/>
          <w:vertAlign w:val="superscript"/>
        </w:rPr>
        <w:t>b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. Referenzquelle ist </w:t>
      </w:r>
      <w:proofErr w:type="spellStart"/>
      <w:r w:rsidRPr="00351671">
        <w:rPr>
          <w:b/>
        </w:rPr>
        <w:t>B</w:t>
      </w:r>
      <w:r w:rsidRPr="00261079">
        <w:rPr>
          <w:b/>
          <w:vertAlign w:val="superscript"/>
        </w:rPr>
        <w:t>a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. Da in </w:t>
      </w:r>
      <w:proofErr w:type="spellStart"/>
      <w:r w:rsidRPr="00351671">
        <w:rPr>
          <w:b/>
        </w:rPr>
        <w:t>B</w:t>
      </w:r>
      <w:r w:rsidRPr="00261079">
        <w:rPr>
          <w:b/>
          <w:vertAlign w:val="superscript"/>
        </w:rPr>
        <w:t>a</w:t>
      </w:r>
      <w:proofErr w:type="spellEnd"/>
      <w:r>
        <w:t xml:space="preserve"> nicht immer eindeutig zu entscheiden ist, welche Zeichen ante oder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niedergeschrieben wurden, wird in diesen Fällen „(ante </w:t>
      </w:r>
      <w:proofErr w:type="spellStart"/>
      <w:r>
        <w:t>correcturam</w:t>
      </w:r>
      <w:proofErr w:type="spellEnd"/>
      <w:r>
        <w:t>?)“ vermerkt.</w:t>
      </w:r>
    </w:p>
    <w:p w14:paraId="6A4F6013" w14:textId="77777777" w:rsidR="00E3032E" w:rsidRDefault="00E3032E" w:rsidP="00E3032E">
      <w:pPr>
        <w:spacing w:line="360" w:lineRule="auto"/>
      </w:pPr>
    </w:p>
    <w:p w14:paraId="0225AC5F" w14:textId="77777777" w:rsidR="00E3032E" w:rsidRDefault="00E3032E" w:rsidP="00E3032E">
      <w:pPr>
        <w:spacing w:line="360" w:lineRule="auto"/>
        <w:outlineLvl w:val="0"/>
      </w:pPr>
      <w:r>
        <w:t>4. Textkritische Anmerkungen</w:t>
      </w:r>
    </w:p>
    <w:p w14:paraId="7A526876" w14:textId="77777777" w:rsidR="00E3032E" w:rsidRDefault="00E3032E" w:rsidP="00E3032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467E80AA" w14:textId="77777777" w:rsidR="00E3032E" w:rsidRDefault="00E3032E" w:rsidP="00E3032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Titel ergänzt gemäß </w:t>
      </w:r>
      <w:proofErr w:type="spellStart"/>
      <w:r w:rsidRPr="00D115B9">
        <w:rPr>
          <w:rFonts w:ascii="Times New Roman" w:hAnsi="Times New Roman"/>
          <w:b/>
          <w:bCs/>
          <w:sz w:val="20"/>
          <w:szCs w:val="20"/>
          <w:lang w:val="de-DE"/>
        </w:rPr>
        <w:t>B</w:t>
      </w:r>
      <w:r w:rsidRPr="00261079">
        <w:rPr>
          <w:rFonts w:ascii="Times New Roman" w:hAnsi="Times New Roman"/>
          <w:b/>
          <w:bCs/>
          <w:sz w:val="20"/>
          <w:szCs w:val="20"/>
          <w:vertAlign w:val="superscript"/>
          <w:lang w:val="de-DE"/>
        </w:rPr>
        <w:t>a</w:t>
      </w:r>
      <w:proofErr w:type="spellEnd"/>
      <w:r>
        <w:rPr>
          <w:rFonts w:ascii="Times New Roman" w:hAnsi="Times New Roman"/>
          <w:sz w:val="20"/>
          <w:szCs w:val="20"/>
          <w:lang w:val="de-DE"/>
        </w:rPr>
        <w:t>.</w:t>
      </w:r>
    </w:p>
    <w:p w14:paraId="7E1AC5A8" w14:textId="77777777" w:rsidR="00E3032E" w:rsidRDefault="00E3032E" w:rsidP="00E3032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Doppeltaktstriche bei Taktartwechsel korrigiert zu einfachen Taktstrichen gemäß </w:t>
      </w:r>
      <w:proofErr w:type="spellStart"/>
      <w:r w:rsidRPr="00874315">
        <w:rPr>
          <w:rFonts w:ascii="Times New Roman" w:hAnsi="Times New Roman"/>
          <w:b/>
          <w:sz w:val="20"/>
          <w:szCs w:val="20"/>
          <w:lang w:val="de-DE"/>
        </w:rPr>
        <w:t>B</w:t>
      </w:r>
      <w:r w:rsidRPr="00261079">
        <w:rPr>
          <w:rFonts w:ascii="Times New Roman" w:hAnsi="Times New Roman"/>
          <w:b/>
          <w:sz w:val="20"/>
          <w:szCs w:val="20"/>
          <w:vertAlign w:val="superscript"/>
          <w:lang w:val="de-DE"/>
        </w:rPr>
        <w:t>a</w:t>
      </w:r>
      <w:proofErr w:type="spellEnd"/>
      <w:r>
        <w:rPr>
          <w:rFonts w:ascii="Times New Roman" w:hAnsi="Times New Roman"/>
          <w:sz w:val="20"/>
          <w:szCs w:val="20"/>
          <w:lang w:val="de-DE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1"/>
        <w:gridCol w:w="1434"/>
        <w:gridCol w:w="5692"/>
      </w:tblGrid>
      <w:tr w:rsidR="00E3032E" w14:paraId="60479920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41DBE4E" w14:textId="77777777" w:rsidR="00E3032E" w:rsidRPr="00E34E6C" w:rsidRDefault="00E3032E" w:rsidP="00CF50E2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1" w:type="dxa"/>
            <w:shd w:val="clear" w:color="auto" w:fill="auto"/>
          </w:tcPr>
          <w:p w14:paraId="641AB556" w14:textId="77777777" w:rsidR="00E3032E" w:rsidRPr="00E34E6C" w:rsidRDefault="00E3032E" w:rsidP="00CF50E2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34" w:type="dxa"/>
            <w:shd w:val="clear" w:color="auto" w:fill="auto"/>
          </w:tcPr>
          <w:p w14:paraId="6FAB9FDF" w14:textId="77777777" w:rsidR="00E3032E" w:rsidRPr="00E34E6C" w:rsidRDefault="00E3032E" w:rsidP="00CF50E2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692" w:type="dxa"/>
            <w:shd w:val="clear" w:color="auto" w:fill="auto"/>
          </w:tcPr>
          <w:p w14:paraId="262122FA" w14:textId="77777777" w:rsidR="00E3032E" w:rsidRPr="00E34E6C" w:rsidRDefault="00E3032E" w:rsidP="00CF50E2">
            <w:pPr>
              <w:spacing w:line="360" w:lineRule="auto"/>
            </w:pPr>
            <w:r>
              <w:t>Anmerkung</w:t>
            </w:r>
          </w:p>
        </w:tc>
      </w:tr>
      <w:tr w:rsidR="00E3032E" w14:paraId="5B6DE75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5CA4554" w14:textId="77777777" w:rsidR="00E3032E" w:rsidRPr="00874315" w:rsidRDefault="00E3032E" w:rsidP="00CF50E2">
            <w:pPr>
              <w:spacing w:line="360" w:lineRule="auto"/>
              <w:rPr>
                <w:highlight w:val="cyan"/>
              </w:rPr>
            </w:pPr>
            <w:r w:rsidRPr="00FF7290">
              <w:t>2</w:t>
            </w:r>
          </w:p>
        </w:tc>
        <w:tc>
          <w:tcPr>
            <w:tcW w:w="951" w:type="dxa"/>
            <w:shd w:val="clear" w:color="auto" w:fill="auto"/>
          </w:tcPr>
          <w:p w14:paraId="2BD28627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46714974" w14:textId="77777777" w:rsidR="00E3032E" w:rsidRDefault="00E3032E" w:rsidP="00CF50E2">
            <w:pPr>
              <w:spacing w:line="360" w:lineRule="auto"/>
            </w:pPr>
            <w:r>
              <w:t>3. Note</w:t>
            </w:r>
          </w:p>
        </w:tc>
        <w:tc>
          <w:tcPr>
            <w:tcW w:w="5692" w:type="dxa"/>
            <w:shd w:val="clear" w:color="auto" w:fill="auto"/>
          </w:tcPr>
          <w:p w14:paraId="031BC554" w14:textId="77777777" w:rsidR="00E3032E" w:rsidRDefault="00E3032E" w:rsidP="00CF50E2">
            <w:pPr>
              <w:spacing w:line="360" w:lineRule="auto"/>
            </w:pPr>
            <w:r>
              <w:t xml:space="preserve">Text sic: Großschreibung </w:t>
            </w:r>
            <w:r w:rsidRPr="00FF7290">
              <w:rPr>
                <w:i/>
                <w:iCs/>
              </w:rPr>
              <w:t>Und</w:t>
            </w:r>
            <w:r>
              <w:t xml:space="preserve"> (wie in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>).</w:t>
            </w:r>
          </w:p>
        </w:tc>
      </w:tr>
      <w:tr w:rsidR="00E3032E" w14:paraId="23F3880B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22515E9C" w14:textId="77777777" w:rsidR="00E3032E" w:rsidRPr="00874315" w:rsidRDefault="00E3032E" w:rsidP="00CF50E2">
            <w:pPr>
              <w:spacing w:line="360" w:lineRule="auto"/>
            </w:pPr>
            <w:r w:rsidRPr="00874315">
              <w:t>2</w:t>
            </w:r>
          </w:p>
        </w:tc>
        <w:tc>
          <w:tcPr>
            <w:tcW w:w="951" w:type="dxa"/>
            <w:shd w:val="clear" w:color="auto" w:fill="auto"/>
          </w:tcPr>
          <w:p w14:paraId="26A75B45" w14:textId="77777777" w:rsidR="00E3032E" w:rsidRPr="00874315" w:rsidRDefault="00E3032E" w:rsidP="00CF50E2">
            <w:pPr>
              <w:spacing w:line="360" w:lineRule="auto"/>
            </w:pPr>
            <w:proofErr w:type="spellStart"/>
            <w:r w:rsidRPr="00874315">
              <w:t>Klav</w:t>
            </w:r>
            <w:proofErr w:type="spellEnd"/>
            <w:r w:rsidRPr="00874315">
              <w:t>. o.</w:t>
            </w:r>
          </w:p>
        </w:tc>
        <w:tc>
          <w:tcPr>
            <w:tcW w:w="1434" w:type="dxa"/>
            <w:shd w:val="clear" w:color="auto" w:fill="auto"/>
          </w:tcPr>
          <w:p w14:paraId="7D651C50" w14:textId="77777777" w:rsidR="00E3032E" w:rsidRPr="00874315" w:rsidRDefault="00E3032E" w:rsidP="00CF50E2">
            <w:pPr>
              <w:spacing w:line="360" w:lineRule="auto"/>
            </w:pPr>
            <w:r w:rsidRPr="00874315">
              <w:t>2–3/8</w:t>
            </w:r>
          </w:p>
        </w:tc>
        <w:tc>
          <w:tcPr>
            <w:tcW w:w="5692" w:type="dxa"/>
            <w:shd w:val="clear" w:color="auto" w:fill="auto"/>
          </w:tcPr>
          <w:p w14:paraId="2AFC1662" w14:textId="77777777" w:rsidR="00E3032E" w:rsidRDefault="00E3032E" w:rsidP="00CF50E2">
            <w:pPr>
              <w:spacing w:line="360" w:lineRule="auto"/>
            </w:pPr>
            <w:r w:rsidRPr="00874315">
              <w:t>Ligaturbogen zu b</w:t>
            </w:r>
            <w:r w:rsidRPr="00874315">
              <w:rPr>
                <w:vertAlign w:val="superscript"/>
              </w:rPr>
              <w:t>1</w:t>
            </w:r>
            <w:r w:rsidRPr="00874315">
              <w:t xml:space="preserve"> ergänz</w:t>
            </w:r>
            <w:r>
              <w:t xml:space="preserve">t mit Blick auf </w:t>
            </w:r>
            <w:r w:rsidRPr="005C026D">
              <w:rPr>
                <w:highlight w:val="green"/>
              </w:rPr>
              <w:t xml:space="preserve">Textfassung </w:t>
            </w:r>
            <w:r>
              <w:rPr>
                <w:highlight w:val="green"/>
              </w:rPr>
              <w:t>3</w:t>
            </w:r>
            <w:r>
              <w:t xml:space="preserve">.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: Zustand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nicht zu entziffern.</w:t>
            </w:r>
          </w:p>
        </w:tc>
      </w:tr>
      <w:tr w:rsidR="00E3032E" w14:paraId="00476BE0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0B6CAB0" w14:textId="77777777" w:rsidR="00E3032E" w:rsidRDefault="00E3032E" w:rsidP="00CF50E2">
            <w:pPr>
              <w:spacing w:line="360" w:lineRule="auto"/>
            </w:pPr>
            <w:r>
              <w:t>3</w:t>
            </w:r>
          </w:p>
        </w:tc>
        <w:tc>
          <w:tcPr>
            <w:tcW w:w="951" w:type="dxa"/>
            <w:shd w:val="clear" w:color="auto" w:fill="auto"/>
          </w:tcPr>
          <w:p w14:paraId="0F8AA0BA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5444AA6E" w14:textId="77777777" w:rsidR="00E3032E" w:rsidRDefault="00E3032E" w:rsidP="00CF50E2">
            <w:pPr>
              <w:spacing w:line="360" w:lineRule="auto"/>
            </w:pPr>
            <w:r>
              <w:t>1. Note</w:t>
            </w:r>
          </w:p>
        </w:tc>
        <w:tc>
          <w:tcPr>
            <w:tcW w:w="5692" w:type="dxa"/>
            <w:shd w:val="clear" w:color="auto" w:fill="auto"/>
          </w:tcPr>
          <w:p w14:paraId="694B13E7" w14:textId="77777777" w:rsidR="00E3032E" w:rsidRDefault="00E3032E" w:rsidP="00CF50E2">
            <w:pPr>
              <w:spacing w:line="360" w:lineRule="auto"/>
            </w:pPr>
            <w:r>
              <w:t xml:space="preserve">Text: Großschreibung </w:t>
            </w:r>
            <w:proofErr w:type="spellStart"/>
            <w:r w:rsidRPr="0016632B">
              <w:rPr>
                <w:i/>
              </w:rPr>
              <w:t>Dul</w:t>
            </w:r>
            <w:proofErr w:type="spellEnd"/>
            <w:r w:rsidRPr="00CE2DBA">
              <w:t>(-</w:t>
            </w:r>
            <w:proofErr w:type="spellStart"/>
            <w:r w:rsidRPr="00CE2DBA">
              <w:t>dens</w:t>
            </w:r>
            <w:proofErr w:type="spellEnd"/>
            <w:r w:rsidRPr="00CE2DBA">
              <w:t>)</w:t>
            </w:r>
            <w:r>
              <w:t xml:space="preserve"> korrigiert zu </w:t>
            </w:r>
            <w:proofErr w:type="spellStart"/>
            <w:r w:rsidRPr="0016632B">
              <w:rPr>
                <w:i/>
              </w:rPr>
              <w:t>dul</w:t>
            </w:r>
            <w:proofErr w:type="spellEnd"/>
            <w:r w:rsidRPr="00CE2DBA">
              <w:t>(-</w:t>
            </w:r>
            <w:proofErr w:type="spellStart"/>
            <w:r w:rsidRPr="00CE2DBA">
              <w:t>dens</w:t>
            </w:r>
            <w:proofErr w:type="spellEnd"/>
            <w:r w:rsidRPr="00CE2DBA">
              <w:t>)</w:t>
            </w:r>
            <w:r>
              <w:t xml:space="preserve"> mit Blick auf </w:t>
            </w:r>
            <w:proofErr w:type="spellStart"/>
            <w:r w:rsidRPr="00987C3B">
              <w:t>G</w:t>
            </w:r>
            <w:r w:rsidRPr="00987C3B">
              <w:rPr>
                <w:b/>
                <w:bCs/>
              </w:rPr>
              <w:t>eorge_DJdS</w:t>
            </w:r>
            <w:proofErr w:type="spellEnd"/>
            <w:r w:rsidRPr="00987C3B">
              <w:t>.</w:t>
            </w:r>
            <w:r>
              <w:t xml:space="preserve">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E3032E" w14:paraId="65984E3D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F021384" w14:textId="77777777" w:rsidR="00E3032E" w:rsidRDefault="00E3032E" w:rsidP="00CF50E2">
            <w:pPr>
              <w:spacing w:line="360" w:lineRule="auto"/>
            </w:pPr>
            <w:r>
              <w:t>3</w:t>
            </w:r>
          </w:p>
        </w:tc>
        <w:tc>
          <w:tcPr>
            <w:tcW w:w="951" w:type="dxa"/>
            <w:shd w:val="clear" w:color="auto" w:fill="auto"/>
          </w:tcPr>
          <w:p w14:paraId="1DB39010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0CAA8743" w14:textId="77777777" w:rsidR="00E3032E" w:rsidRDefault="00E3032E" w:rsidP="00CF50E2">
            <w:pPr>
              <w:spacing w:line="360" w:lineRule="auto"/>
            </w:pPr>
            <w:r>
              <w:t>4/8</w:t>
            </w:r>
          </w:p>
        </w:tc>
        <w:tc>
          <w:tcPr>
            <w:tcW w:w="5692" w:type="dxa"/>
            <w:shd w:val="clear" w:color="auto" w:fill="auto"/>
          </w:tcPr>
          <w:p w14:paraId="0513D9D4" w14:textId="77777777" w:rsidR="00E3032E" w:rsidRDefault="00E3032E" w:rsidP="00CF50E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3/8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0AF52BF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EFE6B28" w14:textId="77777777" w:rsidR="00E3032E" w:rsidRDefault="00E3032E" w:rsidP="00CF50E2">
            <w:pPr>
              <w:spacing w:line="360" w:lineRule="auto"/>
            </w:pPr>
            <w:r>
              <w:t>3 bis</w:t>
            </w:r>
          </w:p>
          <w:p w14:paraId="21618DB6" w14:textId="77777777" w:rsidR="00E3032E" w:rsidRDefault="00E3032E" w:rsidP="00CF50E2">
            <w:pPr>
              <w:spacing w:line="360" w:lineRule="auto"/>
            </w:pPr>
            <w:r>
              <w:t>4</w:t>
            </w:r>
          </w:p>
        </w:tc>
        <w:tc>
          <w:tcPr>
            <w:tcW w:w="951" w:type="dxa"/>
            <w:shd w:val="clear" w:color="auto" w:fill="auto"/>
          </w:tcPr>
          <w:p w14:paraId="3686511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59E1AE41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  <w:p w14:paraId="41E6D7B8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4FEE7B18" w14:textId="77777777" w:rsidR="00E3032E" w:rsidRDefault="00E3032E" w:rsidP="00CF50E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T. 3 vorletzte Note sowie Ende der </w:t>
            </w:r>
            <w:proofErr w:type="spellStart"/>
            <w:r>
              <w:t>Decrescendogabel</w:t>
            </w:r>
            <w:proofErr w:type="spellEnd"/>
            <w:r>
              <w:t xml:space="preserve"> versetzt von T. 4 2. Note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74A95E62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AA4CAA4" w14:textId="77777777" w:rsidR="00E3032E" w:rsidRDefault="00E3032E" w:rsidP="00CF50E2">
            <w:pPr>
              <w:spacing w:line="360" w:lineRule="auto"/>
            </w:pPr>
            <w:r>
              <w:t>4</w:t>
            </w:r>
          </w:p>
        </w:tc>
        <w:tc>
          <w:tcPr>
            <w:tcW w:w="951" w:type="dxa"/>
            <w:shd w:val="clear" w:color="auto" w:fill="auto"/>
          </w:tcPr>
          <w:p w14:paraId="1EFEF7F5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367B2794" w14:textId="77777777" w:rsidR="00E3032E" w:rsidRDefault="00E3032E" w:rsidP="00CF50E2">
            <w:pPr>
              <w:spacing w:line="360" w:lineRule="auto"/>
            </w:pPr>
            <w:r>
              <w:t>3/8</w:t>
            </w:r>
          </w:p>
        </w:tc>
        <w:tc>
          <w:tcPr>
            <w:tcW w:w="5692" w:type="dxa"/>
            <w:shd w:val="clear" w:color="auto" w:fill="auto"/>
          </w:tcPr>
          <w:p w14:paraId="2DAA2DBC" w14:textId="77777777" w:rsidR="00E3032E" w:rsidRDefault="00E3032E" w:rsidP="00CF50E2">
            <w:pPr>
              <w:spacing w:line="360" w:lineRule="auto"/>
            </w:pPr>
            <w:r>
              <w:t xml:space="preserve">Text: </w:t>
            </w:r>
            <w:proofErr w:type="spellStart"/>
            <w:r w:rsidRPr="00FF7290">
              <w:rPr>
                <w:i/>
                <w:iCs/>
              </w:rPr>
              <w:t>daß</w:t>
            </w:r>
            <w:proofErr w:type="spellEnd"/>
            <w:r>
              <w:t xml:space="preserve"> korrigiert zu </w:t>
            </w:r>
            <w:r w:rsidRPr="00FF7290">
              <w:rPr>
                <w:i/>
                <w:iCs/>
              </w:rPr>
              <w:t>dass</w:t>
            </w:r>
            <w:r>
              <w:t xml:space="preserve"> gemäß </w:t>
            </w:r>
            <w:proofErr w:type="spellStart"/>
            <w:r w:rsidRPr="00FF7290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 (</w:t>
            </w:r>
            <w:r w:rsidRPr="00987C3B">
              <w:t xml:space="preserve">wie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FF7290">
              <w:t>)</w:t>
            </w:r>
            <w:r>
              <w:t>.</w:t>
            </w:r>
          </w:p>
        </w:tc>
      </w:tr>
      <w:tr w:rsidR="00E3032E" w14:paraId="3009411F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2096D4AF" w14:textId="77777777" w:rsidR="00E3032E" w:rsidRDefault="00E3032E" w:rsidP="00CF50E2">
            <w:pPr>
              <w:spacing w:line="360" w:lineRule="auto"/>
            </w:pPr>
            <w:r>
              <w:t>5</w:t>
            </w:r>
          </w:p>
        </w:tc>
        <w:tc>
          <w:tcPr>
            <w:tcW w:w="951" w:type="dxa"/>
            <w:shd w:val="clear" w:color="auto" w:fill="auto"/>
          </w:tcPr>
          <w:p w14:paraId="5569F372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5CAD4D41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7F79A594" w14:textId="77777777" w:rsidR="00E3032E" w:rsidRDefault="00E3032E" w:rsidP="00CF50E2">
            <w:pPr>
              <w:spacing w:line="360" w:lineRule="auto"/>
            </w:pPr>
            <w:r>
              <w:t xml:space="preserve">Ende des Bogens versetzt von Ende T. 2 gemäß </w:t>
            </w:r>
            <w:proofErr w:type="spellStart"/>
            <w:r w:rsidRPr="00F44AB2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.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2.</w:t>
            </w:r>
          </w:p>
          <w:p w14:paraId="78D21F57" w14:textId="77777777" w:rsidR="00E3032E" w:rsidRDefault="00E3032E" w:rsidP="00CF50E2">
            <w:pPr>
              <w:spacing w:line="360" w:lineRule="auto"/>
            </w:pPr>
            <w:r>
              <w:t>Text: Komma nach (</w:t>
            </w:r>
            <w:proofErr w:type="spellStart"/>
            <w:r>
              <w:t>wei</w:t>
            </w:r>
            <w:proofErr w:type="spellEnd"/>
            <w:r>
              <w:t>-)</w:t>
            </w:r>
            <w:r w:rsidRPr="00FF7290">
              <w:rPr>
                <w:i/>
                <w:iCs/>
              </w:rPr>
              <w:t>le</w:t>
            </w:r>
            <w:r>
              <w:t xml:space="preserve"> ergänzt mit Blick </w:t>
            </w:r>
            <w:r w:rsidRPr="00987C3B">
              <w:t xml:space="preserve">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E3032E" w14:paraId="150E437F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E14071E" w14:textId="77777777" w:rsidR="00E3032E" w:rsidRPr="00874315" w:rsidRDefault="00E3032E" w:rsidP="00CF50E2">
            <w:pPr>
              <w:spacing w:line="360" w:lineRule="auto"/>
              <w:rPr>
                <w:highlight w:val="cyan"/>
              </w:rPr>
            </w:pPr>
            <w:r>
              <w:t>5</w:t>
            </w:r>
          </w:p>
        </w:tc>
        <w:tc>
          <w:tcPr>
            <w:tcW w:w="951" w:type="dxa"/>
            <w:shd w:val="clear" w:color="auto" w:fill="auto"/>
          </w:tcPr>
          <w:p w14:paraId="11620755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78BFFE0D" w14:textId="77777777" w:rsidR="00E3032E" w:rsidRDefault="00E3032E" w:rsidP="00CF50E2">
            <w:pPr>
              <w:spacing w:line="360" w:lineRule="auto"/>
            </w:pPr>
            <w:r>
              <w:t>6/8</w:t>
            </w:r>
          </w:p>
        </w:tc>
        <w:tc>
          <w:tcPr>
            <w:tcW w:w="5692" w:type="dxa"/>
            <w:shd w:val="clear" w:color="auto" w:fill="auto"/>
          </w:tcPr>
          <w:p w14:paraId="78821F12" w14:textId="77777777" w:rsidR="00E3032E" w:rsidRDefault="00E3032E" w:rsidP="00CF50E2">
            <w:pPr>
              <w:spacing w:line="360" w:lineRule="auto"/>
            </w:pPr>
            <w:r>
              <w:t xml:space="preserve">Anfang des Bogens versetzt von Anfang T. 6 gemäß </w:t>
            </w:r>
            <w:proofErr w:type="spellStart"/>
            <w:r w:rsidRPr="00F44AB2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.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  <w:p w14:paraId="32EEFA8A" w14:textId="77777777" w:rsidR="00E3032E" w:rsidRDefault="00E3032E" w:rsidP="00CF50E2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mein</w:t>
            </w:r>
            <w:r>
              <w:t xml:space="preserve"> (wie in </w:t>
            </w:r>
            <w:proofErr w:type="spellStart"/>
            <w:r w:rsidRPr="00F44AB2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).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</w:t>
            </w:r>
            <w:r>
              <w:t xml:space="preserve"> Großschreibung </w:t>
            </w:r>
            <w:r w:rsidRPr="00F44AB2">
              <w:rPr>
                <w:i/>
                <w:iCs/>
              </w:rPr>
              <w:t>Mein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E3032E" w14:paraId="6E1FB4A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F401DED" w14:textId="77777777" w:rsidR="00E3032E" w:rsidRDefault="00E3032E" w:rsidP="00CF50E2">
            <w:pPr>
              <w:spacing w:line="360" w:lineRule="auto"/>
            </w:pPr>
            <w:r>
              <w:t>5</w:t>
            </w:r>
          </w:p>
        </w:tc>
        <w:tc>
          <w:tcPr>
            <w:tcW w:w="951" w:type="dxa"/>
            <w:shd w:val="clear" w:color="auto" w:fill="auto"/>
          </w:tcPr>
          <w:p w14:paraId="39C8EF2E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6C8C88A2" w14:textId="77777777" w:rsidR="00E3032E" w:rsidRDefault="00E3032E" w:rsidP="00CF50E2">
            <w:pPr>
              <w:spacing w:line="360" w:lineRule="auto"/>
            </w:pPr>
            <w:r>
              <w:t>Taktende</w:t>
            </w:r>
          </w:p>
        </w:tc>
        <w:tc>
          <w:tcPr>
            <w:tcW w:w="5692" w:type="dxa"/>
            <w:shd w:val="clear" w:color="auto" w:fill="auto"/>
          </w:tcPr>
          <w:p w14:paraId="66628F48" w14:textId="77777777" w:rsidR="00E3032E" w:rsidRDefault="00E3032E" w:rsidP="00CF50E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Ligaturbögen</w:t>
            </w:r>
            <w:proofErr w:type="spellEnd"/>
            <w:r>
              <w:t xml:space="preserve"> zu T. 6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 5.  </w:t>
            </w:r>
          </w:p>
        </w:tc>
      </w:tr>
      <w:tr w:rsidR="00E3032E" w14:paraId="6898226F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162D318" w14:textId="77777777" w:rsidR="00E3032E" w:rsidRDefault="00E3032E" w:rsidP="00CF50E2">
            <w:pPr>
              <w:spacing w:line="360" w:lineRule="auto"/>
            </w:pPr>
            <w:r>
              <w:t>6</w:t>
            </w:r>
          </w:p>
        </w:tc>
        <w:tc>
          <w:tcPr>
            <w:tcW w:w="951" w:type="dxa"/>
            <w:shd w:val="clear" w:color="auto" w:fill="auto"/>
          </w:tcPr>
          <w:p w14:paraId="57492AF1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2D01369E" w14:textId="77777777" w:rsidR="00E3032E" w:rsidRDefault="00E3032E" w:rsidP="00CF50E2">
            <w:pPr>
              <w:spacing w:line="360" w:lineRule="auto"/>
            </w:pPr>
            <w:r>
              <w:t>1. Note</w:t>
            </w:r>
          </w:p>
        </w:tc>
        <w:tc>
          <w:tcPr>
            <w:tcW w:w="5692" w:type="dxa"/>
            <w:shd w:val="clear" w:color="auto" w:fill="auto"/>
          </w:tcPr>
          <w:p w14:paraId="229927CA" w14:textId="77777777" w:rsidR="00E3032E" w:rsidRDefault="00E3032E" w:rsidP="00CF50E2">
            <w:pPr>
              <w:spacing w:line="360" w:lineRule="auto"/>
            </w:pPr>
            <w:r>
              <w:t>Fortsetzung des Ligaturbogens von T. 5 und Notenkopf d</w:t>
            </w:r>
            <w:r w:rsidRPr="00863803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vor T. 6.</w:t>
            </w:r>
          </w:p>
        </w:tc>
      </w:tr>
      <w:tr w:rsidR="00E3032E" w14:paraId="487BC07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2F6DE30D" w14:textId="77777777" w:rsidR="00E3032E" w:rsidRDefault="00E3032E" w:rsidP="00CF50E2">
            <w:pPr>
              <w:spacing w:line="360" w:lineRule="auto"/>
            </w:pPr>
            <w:r>
              <w:t>6</w:t>
            </w:r>
          </w:p>
        </w:tc>
        <w:tc>
          <w:tcPr>
            <w:tcW w:w="951" w:type="dxa"/>
            <w:shd w:val="clear" w:color="auto" w:fill="auto"/>
          </w:tcPr>
          <w:p w14:paraId="25AC44B0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434" w:type="dxa"/>
            <w:shd w:val="clear" w:color="auto" w:fill="auto"/>
          </w:tcPr>
          <w:p w14:paraId="5CD3DB0B" w14:textId="77777777" w:rsidR="00E3032E" w:rsidRDefault="00E3032E" w:rsidP="00CF50E2">
            <w:pPr>
              <w:spacing w:line="360" w:lineRule="auto"/>
            </w:pPr>
            <w:r>
              <w:t>2. Note</w:t>
            </w:r>
          </w:p>
        </w:tc>
        <w:tc>
          <w:tcPr>
            <w:tcW w:w="5692" w:type="dxa"/>
            <w:shd w:val="clear" w:color="auto" w:fill="auto"/>
          </w:tcPr>
          <w:p w14:paraId="46871D4C" w14:textId="77777777" w:rsidR="00E3032E" w:rsidRPr="00B403D0" w:rsidRDefault="00E3032E" w:rsidP="00CF50E2">
            <w:pPr>
              <w:spacing w:line="360" w:lineRule="auto"/>
            </w:pPr>
            <w:r>
              <w:t>[a] zu g</w:t>
            </w:r>
            <w:r w:rsidRPr="00720EFA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E3032E" w14:paraId="52E438F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E9305CB" w14:textId="77777777" w:rsidR="00E3032E" w:rsidRDefault="00E3032E" w:rsidP="00CF50E2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79522CE9" w14:textId="77777777" w:rsidR="00E3032E" w:rsidRDefault="00E3032E" w:rsidP="00CF50E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34" w:type="dxa"/>
            <w:shd w:val="clear" w:color="auto" w:fill="auto"/>
          </w:tcPr>
          <w:p w14:paraId="6091E3A0" w14:textId="77777777" w:rsidR="00E3032E" w:rsidRDefault="00E3032E" w:rsidP="00CF50E2">
            <w:pPr>
              <w:spacing w:line="360" w:lineRule="auto"/>
            </w:pPr>
            <w:r>
              <w:t>1. Note</w:t>
            </w:r>
          </w:p>
        </w:tc>
        <w:tc>
          <w:tcPr>
            <w:tcW w:w="5692" w:type="dxa"/>
            <w:shd w:val="clear" w:color="auto" w:fill="auto"/>
          </w:tcPr>
          <w:p w14:paraId="57D64A10" w14:textId="77777777" w:rsidR="00E3032E" w:rsidRDefault="00E3032E" w:rsidP="00CF50E2">
            <w:pPr>
              <w:spacing w:line="360" w:lineRule="auto"/>
            </w:pPr>
            <w:r w:rsidRPr="00B07D48">
              <w:rPr>
                <w:i/>
              </w:rPr>
              <w:t>tonlos</w:t>
            </w:r>
            <w:r>
              <w:t xml:space="preserve"> versetzt von Taktanfang. </w:t>
            </w:r>
          </w:p>
        </w:tc>
      </w:tr>
      <w:tr w:rsidR="00E3032E" w14:paraId="5E030883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869CD1F" w14:textId="77777777" w:rsidR="00E3032E" w:rsidRPr="00F44AB2" w:rsidRDefault="00E3032E" w:rsidP="00CF50E2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951" w:type="dxa"/>
            <w:shd w:val="clear" w:color="auto" w:fill="auto"/>
          </w:tcPr>
          <w:p w14:paraId="2DEEE7FE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4146CAEC" w14:textId="77777777" w:rsidR="00E3032E" w:rsidRDefault="00E3032E" w:rsidP="00CF50E2">
            <w:pPr>
              <w:spacing w:line="360" w:lineRule="auto"/>
            </w:pPr>
            <w:r>
              <w:t>2. Note</w:t>
            </w:r>
          </w:p>
        </w:tc>
        <w:tc>
          <w:tcPr>
            <w:tcW w:w="5692" w:type="dxa"/>
            <w:shd w:val="clear" w:color="auto" w:fill="auto"/>
          </w:tcPr>
          <w:p w14:paraId="53E39CCB" w14:textId="77777777" w:rsidR="00E3032E" w:rsidRDefault="00E3032E" w:rsidP="00CF50E2">
            <w:pPr>
              <w:spacing w:line="360" w:lineRule="auto"/>
            </w:pPr>
            <w:r>
              <w:t xml:space="preserve">Ende des Bogens versetzt von T. 6 6/8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63AFBE3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56A7197" w14:textId="77777777" w:rsidR="00E3032E" w:rsidRPr="00874315" w:rsidRDefault="00E3032E" w:rsidP="00CF50E2">
            <w:pPr>
              <w:spacing w:line="360" w:lineRule="auto"/>
              <w:rPr>
                <w:highlight w:val="cyan"/>
              </w:rPr>
            </w:pPr>
            <w:r w:rsidRPr="00F44AB2">
              <w:t>7</w:t>
            </w:r>
          </w:p>
        </w:tc>
        <w:tc>
          <w:tcPr>
            <w:tcW w:w="951" w:type="dxa"/>
            <w:shd w:val="clear" w:color="auto" w:fill="auto"/>
          </w:tcPr>
          <w:p w14:paraId="4F948C31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10D30194" w14:textId="77777777" w:rsidR="00E3032E" w:rsidRDefault="00E3032E" w:rsidP="00CF50E2">
            <w:pPr>
              <w:spacing w:line="360" w:lineRule="auto"/>
            </w:pPr>
            <w:r>
              <w:t>3. Note</w:t>
            </w:r>
          </w:p>
        </w:tc>
        <w:tc>
          <w:tcPr>
            <w:tcW w:w="5692" w:type="dxa"/>
            <w:shd w:val="clear" w:color="auto" w:fill="auto"/>
          </w:tcPr>
          <w:p w14:paraId="09F05313" w14:textId="77777777" w:rsidR="00E3032E" w:rsidRDefault="00E3032E" w:rsidP="00CF50E2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da</w:t>
            </w:r>
            <w:r w:rsidRPr="00DB6F02">
              <w:t>(-mit)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 xml:space="preserve">: </w:t>
            </w:r>
            <w:r>
              <w:rPr>
                <w:i/>
                <w:iCs/>
              </w:rPr>
              <w:t>Damit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E3032E" w14:paraId="3D9A3E3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8222F28" w14:textId="77777777" w:rsidR="00E3032E" w:rsidRDefault="00E3032E" w:rsidP="00CF50E2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0277FB2F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434" w:type="dxa"/>
            <w:shd w:val="clear" w:color="auto" w:fill="auto"/>
          </w:tcPr>
          <w:p w14:paraId="4FEBF1E5" w14:textId="77777777" w:rsidR="00E3032E" w:rsidRDefault="00E3032E" w:rsidP="00CF50E2">
            <w:pPr>
              <w:spacing w:line="360" w:lineRule="auto"/>
            </w:pPr>
          </w:p>
        </w:tc>
        <w:tc>
          <w:tcPr>
            <w:tcW w:w="5692" w:type="dxa"/>
            <w:shd w:val="clear" w:color="auto" w:fill="auto"/>
          </w:tcPr>
          <w:p w14:paraId="29ABC466" w14:textId="77777777" w:rsidR="00E3032E" w:rsidRDefault="00E3032E" w:rsidP="00CF50E2">
            <w:pPr>
              <w:spacing w:line="360" w:lineRule="auto"/>
            </w:pPr>
            <w:r>
              <w:t xml:space="preserve">[#] zu Cis, [a] zu A/c ergänzt analog T. 5 1. und 4. Note, [#] zu Cis, [a] zu c auch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[#] zu Cis, [a] zu A/c hinzugefügt.</w:t>
            </w:r>
          </w:p>
        </w:tc>
      </w:tr>
      <w:tr w:rsidR="00E3032E" w14:paraId="664896C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152AB69" w14:textId="77777777" w:rsidR="00E3032E" w:rsidRDefault="00E3032E" w:rsidP="00CF50E2">
            <w:pPr>
              <w:spacing w:line="360" w:lineRule="auto"/>
            </w:pPr>
            <w:r>
              <w:t>8</w:t>
            </w:r>
          </w:p>
        </w:tc>
        <w:tc>
          <w:tcPr>
            <w:tcW w:w="951" w:type="dxa"/>
            <w:shd w:val="clear" w:color="auto" w:fill="auto"/>
          </w:tcPr>
          <w:p w14:paraId="3B86C1A6" w14:textId="77777777" w:rsidR="00E3032E" w:rsidRDefault="00E3032E" w:rsidP="00CF50E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34" w:type="dxa"/>
            <w:shd w:val="clear" w:color="auto" w:fill="auto"/>
          </w:tcPr>
          <w:p w14:paraId="3BBFC35D" w14:textId="77777777" w:rsidR="00E3032E" w:rsidRDefault="00E3032E" w:rsidP="00CF50E2">
            <w:pPr>
              <w:spacing w:line="360" w:lineRule="auto"/>
            </w:pPr>
            <w:r>
              <w:t>1–2/8</w:t>
            </w:r>
          </w:p>
        </w:tc>
        <w:tc>
          <w:tcPr>
            <w:tcW w:w="5692" w:type="dxa"/>
            <w:shd w:val="clear" w:color="auto" w:fill="auto"/>
          </w:tcPr>
          <w:p w14:paraId="46B69A41" w14:textId="77777777" w:rsidR="00E3032E" w:rsidRDefault="00E3032E" w:rsidP="00CF50E2">
            <w:pPr>
              <w:spacing w:line="360" w:lineRule="auto"/>
            </w:pPr>
            <w:r>
              <w:t xml:space="preserve">sic: Silbentrennung </w:t>
            </w:r>
            <w:proofErr w:type="spellStart"/>
            <w:r w:rsidRPr="0040761A">
              <w:rPr>
                <w:i/>
              </w:rPr>
              <w:t>wa-hrer</w:t>
            </w:r>
            <w:proofErr w:type="spellEnd"/>
            <w:r>
              <w:t>.</w:t>
            </w:r>
          </w:p>
        </w:tc>
      </w:tr>
      <w:tr w:rsidR="00E3032E" w:rsidRPr="00E3032E" w14:paraId="0B66EABF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9CDA1CC" w14:textId="77777777" w:rsidR="00E3032E" w:rsidRDefault="00E3032E" w:rsidP="00CF50E2">
            <w:pPr>
              <w:spacing w:line="360" w:lineRule="auto"/>
            </w:pPr>
            <w:r>
              <w:t>8</w:t>
            </w:r>
          </w:p>
        </w:tc>
        <w:tc>
          <w:tcPr>
            <w:tcW w:w="951" w:type="dxa"/>
            <w:shd w:val="clear" w:color="auto" w:fill="auto"/>
          </w:tcPr>
          <w:p w14:paraId="30C4BD7E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06A64EF6" w14:textId="77777777" w:rsidR="00E3032E" w:rsidRDefault="00E3032E" w:rsidP="00CF50E2">
            <w:pPr>
              <w:spacing w:line="360" w:lineRule="auto"/>
            </w:pPr>
            <w:r>
              <w:t>2–4/8</w:t>
            </w:r>
          </w:p>
        </w:tc>
        <w:tc>
          <w:tcPr>
            <w:tcW w:w="5692" w:type="dxa"/>
            <w:shd w:val="clear" w:color="auto" w:fill="auto"/>
          </w:tcPr>
          <w:p w14:paraId="352FF215" w14:textId="77777777" w:rsidR="00E3032E" w:rsidRPr="00E3032E" w:rsidRDefault="00E3032E" w:rsidP="00CF50E2">
            <w:pPr>
              <w:spacing w:line="360" w:lineRule="auto"/>
              <w:rPr>
                <w:lang w:val="en-US"/>
              </w:rPr>
            </w:pPr>
            <w:r w:rsidRPr="00E3032E">
              <w:rPr>
                <w:lang w:val="en-US"/>
              </w:rPr>
              <w:t xml:space="preserve">Decrescendogabel ergänzt gemäß </w:t>
            </w:r>
            <w:r w:rsidRPr="00E3032E">
              <w:rPr>
                <w:b/>
                <w:lang w:val="en-US"/>
              </w:rPr>
              <w:t>B</w:t>
            </w:r>
            <w:r w:rsidRPr="00E3032E">
              <w:rPr>
                <w:b/>
                <w:vertAlign w:val="superscript"/>
                <w:lang w:val="en-US"/>
              </w:rPr>
              <w:t>a</w:t>
            </w:r>
            <w:r w:rsidRPr="00E3032E">
              <w:rPr>
                <w:lang w:val="en-US"/>
              </w:rPr>
              <w:t xml:space="preserve"> (ante correcturam?).</w:t>
            </w:r>
          </w:p>
        </w:tc>
      </w:tr>
      <w:tr w:rsidR="00E3032E" w:rsidRPr="00E3032E" w14:paraId="7570AA81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6485012" w14:textId="77777777" w:rsidR="00E3032E" w:rsidRDefault="00E3032E" w:rsidP="00CF50E2">
            <w:pPr>
              <w:spacing w:line="360" w:lineRule="auto"/>
            </w:pPr>
            <w:r>
              <w:t>8</w:t>
            </w:r>
          </w:p>
        </w:tc>
        <w:tc>
          <w:tcPr>
            <w:tcW w:w="951" w:type="dxa"/>
            <w:shd w:val="clear" w:color="auto" w:fill="auto"/>
          </w:tcPr>
          <w:p w14:paraId="1F347C3C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3B8EDE64" w14:textId="77777777" w:rsidR="00E3032E" w:rsidRDefault="00E3032E" w:rsidP="00CF50E2">
            <w:pPr>
              <w:spacing w:line="360" w:lineRule="auto"/>
            </w:pPr>
            <w:r>
              <w:t>2.–4. Note</w:t>
            </w:r>
          </w:p>
        </w:tc>
        <w:tc>
          <w:tcPr>
            <w:tcW w:w="5692" w:type="dxa"/>
            <w:shd w:val="clear" w:color="auto" w:fill="auto"/>
          </w:tcPr>
          <w:p w14:paraId="72F67EF0" w14:textId="77777777" w:rsidR="00E3032E" w:rsidRPr="00B74896" w:rsidRDefault="00E3032E" w:rsidP="00CF50E2">
            <w:pPr>
              <w:spacing w:line="360" w:lineRule="auto"/>
              <w:rPr>
                <w:lang w:val="en-US"/>
              </w:rPr>
            </w:pPr>
            <w:proofErr w:type="spellStart"/>
            <w:r w:rsidRPr="00B74896">
              <w:rPr>
                <w:lang w:val="en-US"/>
              </w:rPr>
              <w:t>Decrescendogabel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ergänzt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gemäß</w:t>
            </w:r>
            <w:proofErr w:type="spellEnd"/>
            <w:r w:rsidRPr="00B74896">
              <w:rPr>
                <w:lang w:val="en-US"/>
              </w:rPr>
              <w:t xml:space="preserve"> </w:t>
            </w:r>
            <w:r w:rsidRPr="00B74896">
              <w:rPr>
                <w:b/>
                <w:lang w:val="en-US"/>
              </w:rPr>
              <w:t>B</w:t>
            </w:r>
            <w:r w:rsidRPr="00261079">
              <w:rPr>
                <w:b/>
                <w:vertAlign w:val="superscript"/>
                <w:lang w:val="en-US"/>
              </w:rPr>
              <w:t>a</w:t>
            </w:r>
            <w:r w:rsidRPr="00B74896">
              <w:rPr>
                <w:lang w:val="en-US"/>
              </w:rPr>
              <w:t xml:space="preserve"> (ante </w:t>
            </w:r>
            <w:proofErr w:type="spellStart"/>
            <w:r w:rsidRPr="00B74896">
              <w:rPr>
                <w:lang w:val="en-US"/>
              </w:rPr>
              <w:t>correcturam</w:t>
            </w:r>
            <w:proofErr w:type="spellEnd"/>
            <w:r w:rsidRPr="00B74896">
              <w:rPr>
                <w:lang w:val="en-US"/>
              </w:rPr>
              <w:t>?).</w:t>
            </w:r>
          </w:p>
        </w:tc>
      </w:tr>
      <w:tr w:rsidR="00E3032E" w:rsidRPr="00E3032E" w14:paraId="33554F7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E4A17A9" w14:textId="77777777" w:rsidR="00E3032E" w:rsidRDefault="00E3032E" w:rsidP="00CF50E2">
            <w:pPr>
              <w:spacing w:line="360" w:lineRule="auto"/>
            </w:pPr>
            <w:r>
              <w:t>9</w:t>
            </w:r>
          </w:p>
        </w:tc>
        <w:tc>
          <w:tcPr>
            <w:tcW w:w="951" w:type="dxa"/>
            <w:shd w:val="clear" w:color="auto" w:fill="auto"/>
          </w:tcPr>
          <w:p w14:paraId="7B7AB7E2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2DED654B" w14:textId="77777777" w:rsidR="00E3032E" w:rsidRDefault="00E3032E" w:rsidP="00CF50E2">
            <w:pPr>
              <w:spacing w:line="360" w:lineRule="auto"/>
            </w:pPr>
            <w:r>
              <w:t>1–4/8</w:t>
            </w:r>
          </w:p>
        </w:tc>
        <w:tc>
          <w:tcPr>
            <w:tcW w:w="5692" w:type="dxa"/>
            <w:shd w:val="clear" w:color="auto" w:fill="auto"/>
          </w:tcPr>
          <w:p w14:paraId="0753C265" w14:textId="77777777" w:rsidR="00E3032E" w:rsidRPr="00B74896" w:rsidRDefault="00E3032E" w:rsidP="00CF50E2">
            <w:pPr>
              <w:spacing w:line="360" w:lineRule="auto"/>
              <w:rPr>
                <w:lang w:val="en-US"/>
              </w:rPr>
            </w:pPr>
            <w:proofErr w:type="spellStart"/>
            <w:r w:rsidRPr="00B74896">
              <w:rPr>
                <w:lang w:val="en-US"/>
              </w:rPr>
              <w:t>Decrescendogabel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ergänzt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gemäß</w:t>
            </w:r>
            <w:proofErr w:type="spellEnd"/>
            <w:r w:rsidRPr="00B74896">
              <w:rPr>
                <w:lang w:val="en-US"/>
              </w:rPr>
              <w:t xml:space="preserve"> </w:t>
            </w:r>
            <w:r w:rsidRPr="00B74896">
              <w:rPr>
                <w:b/>
                <w:lang w:val="en-US"/>
              </w:rPr>
              <w:t>B</w:t>
            </w:r>
            <w:r w:rsidRPr="00261079">
              <w:rPr>
                <w:b/>
                <w:vertAlign w:val="superscript"/>
                <w:lang w:val="en-US"/>
              </w:rPr>
              <w:t>a</w:t>
            </w:r>
            <w:r w:rsidRPr="00B74896">
              <w:rPr>
                <w:lang w:val="en-US"/>
              </w:rPr>
              <w:t xml:space="preserve"> (ante </w:t>
            </w:r>
            <w:proofErr w:type="spellStart"/>
            <w:r w:rsidRPr="00B74896">
              <w:rPr>
                <w:lang w:val="en-US"/>
              </w:rPr>
              <w:t>correcturam</w:t>
            </w:r>
            <w:proofErr w:type="spellEnd"/>
            <w:r w:rsidRPr="00B74896">
              <w:rPr>
                <w:lang w:val="en-US"/>
              </w:rPr>
              <w:t>?).</w:t>
            </w:r>
          </w:p>
        </w:tc>
      </w:tr>
      <w:tr w:rsidR="00E3032E" w:rsidRPr="00987C3B" w14:paraId="16ECCACD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AD77474" w14:textId="77777777" w:rsidR="00E3032E" w:rsidRDefault="00E3032E" w:rsidP="00CF50E2">
            <w:pPr>
              <w:spacing w:line="360" w:lineRule="auto"/>
            </w:pPr>
            <w:r>
              <w:t>9</w:t>
            </w:r>
          </w:p>
        </w:tc>
        <w:tc>
          <w:tcPr>
            <w:tcW w:w="951" w:type="dxa"/>
            <w:shd w:val="clear" w:color="auto" w:fill="auto"/>
          </w:tcPr>
          <w:p w14:paraId="669B849E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773B929D" w14:textId="77777777" w:rsidR="00E3032E" w:rsidRDefault="00E3032E" w:rsidP="00CF50E2">
            <w:pPr>
              <w:spacing w:line="360" w:lineRule="auto"/>
            </w:pPr>
            <w:r>
              <w:t>4/8</w:t>
            </w:r>
          </w:p>
        </w:tc>
        <w:tc>
          <w:tcPr>
            <w:tcW w:w="5692" w:type="dxa"/>
            <w:shd w:val="clear" w:color="auto" w:fill="auto"/>
          </w:tcPr>
          <w:p w14:paraId="43747C7C" w14:textId="77777777" w:rsidR="00E3032E" w:rsidRPr="00987C3B" w:rsidRDefault="00E3032E" w:rsidP="00CF50E2">
            <w:pPr>
              <w:spacing w:line="360" w:lineRule="auto"/>
            </w:pPr>
            <w:r w:rsidRPr="00987C3B">
              <w:t xml:space="preserve">Ende des Bogens versetzt von Ende T. 7 gemäß </w:t>
            </w:r>
            <w:proofErr w:type="spellStart"/>
            <w:r w:rsidRPr="00987C3B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 w:rsidRPr="00987C3B">
              <w:t xml:space="preserve">. </w:t>
            </w:r>
            <w:proofErr w:type="spellStart"/>
            <w:r w:rsidRPr="00987C3B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7.</w:t>
            </w:r>
          </w:p>
          <w:p w14:paraId="66D866CE" w14:textId="77777777" w:rsidR="00E3032E" w:rsidRPr="00987C3B" w:rsidRDefault="00E3032E" w:rsidP="00CF50E2">
            <w:pPr>
              <w:spacing w:line="360" w:lineRule="auto"/>
            </w:pPr>
            <w:r w:rsidRPr="00987C3B">
              <w:t>Text: Punkt nach (</w:t>
            </w:r>
            <w:proofErr w:type="spellStart"/>
            <w:r w:rsidRPr="00987C3B">
              <w:t>tei</w:t>
            </w:r>
            <w:proofErr w:type="spellEnd"/>
            <w:r w:rsidRPr="00987C3B">
              <w:t>-)</w:t>
            </w:r>
            <w:r w:rsidRPr="00987C3B">
              <w:rPr>
                <w:i/>
                <w:iCs/>
              </w:rPr>
              <w:t>le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E3032E" w14:paraId="7D082EE3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52CC569" w14:textId="77777777" w:rsidR="00E3032E" w:rsidRDefault="00E3032E" w:rsidP="00CF50E2">
            <w:pPr>
              <w:spacing w:line="360" w:lineRule="auto"/>
            </w:pPr>
            <w:r>
              <w:t>9</w:t>
            </w:r>
          </w:p>
        </w:tc>
        <w:tc>
          <w:tcPr>
            <w:tcW w:w="951" w:type="dxa"/>
            <w:shd w:val="clear" w:color="auto" w:fill="auto"/>
          </w:tcPr>
          <w:p w14:paraId="719E03B1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56008021" w14:textId="77777777" w:rsidR="00E3032E" w:rsidRDefault="00E3032E" w:rsidP="00CF50E2">
            <w:pPr>
              <w:spacing w:line="360" w:lineRule="auto"/>
            </w:pPr>
            <w:r>
              <w:t>6/8</w:t>
            </w:r>
          </w:p>
        </w:tc>
        <w:tc>
          <w:tcPr>
            <w:tcW w:w="5692" w:type="dxa"/>
            <w:shd w:val="clear" w:color="auto" w:fill="auto"/>
          </w:tcPr>
          <w:p w14:paraId="6C40624E" w14:textId="77777777" w:rsidR="00E3032E" w:rsidRDefault="00E3032E" w:rsidP="00CF50E2">
            <w:pPr>
              <w:spacing w:line="360" w:lineRule="auto"/>
            </w:pPr>
            <w:r>
              <w:t>Bogen weitergeführt zu T. 10</w:t>
            </w:r>
            <w:r w:rsidRPr="00987C3B">
              <w:t xml:space="preserve"> gemäß </w:t>
            </w:r>
            <w:proofErr w:type="spellStart"/>
            <w:r w:rsidRPr="00987C3B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 w:rsidRPr="00987C3B">
              <w:t>.</w:t>
            </w:r>
            <w:r>
              <w:t xml:space="preserve"> </w:t>
            </w:r>
            <w:proofErr w:type="spellStart"/>
            <w:r w:rsidRPr="00987C3B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 w:rsidRPr="00987C3B">
              <w:t xml:space="preserve">: </w:t>
            </w:r>
            <w:r>
              <w:t xml:space="preserve">Ende des Bogens bei 6/8,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7</w:t>
            </w:r>
            <w:r>
              <w:t>, Fortsetzung des Bogens</w:t>
            </w:r>
            <w:r w:rsidRPr="00987C3B">
              <w:t>.</w:t>
            </w:r>
          </w:p>
        </w:tc>
      </w:tr>
      <w:tr w:rsidR="00E3032E" w14:paraId="1DBF9CF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DFBB1AD" w14:textId="77777777" w:rsidR="00E3032E" w:rsidRDefault="00E3032E" w:rsidP="00CF50E2">
            <w:pPr>
              <w:spacing w:line="360" w:lineRule="auto"/>
            </w:pPr>
            <w:r>
              <w:t>9</w:t>
            </w:r>
          </w:p>
        </w:tc>
        <w:tc>
          <w:tcPr>
            <w:tcW w:w="951" w:type="dxa"/>
            <w:shd w:val="clear" w:color="auto" w:fill="auto"/>
          </w:tcPr>
          <w:p w14:paraId="7BDC1362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44E09920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775F4AA5" w14:textId="77777777" w:rsidR="00E3032E" w:rsidRDefault="00E3032E" w:rsidP="00CF50E2">
            <w:pPr>
              <w:spacing w:line="360" w:lineRule="auto"/>
            </w:pPr>
            <w:r>
              <w:t xml:space="preserve">[b] zu As, [a] zu d/g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[b] zu As, [a] zu d/g hinzugefügt.</w:t>
            </w:r>
          </w:p>
        </w:tc>
      </w:tr>
      <w:tr w:rsidR="00E3032E" w14:paraId="4E373DF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AF5A7D7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1D34C37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434" w:type="dxa"/>
            <w:shd w:val="clear" w:color="auto" w:fill="auto"/>
          </w:tcPr>
          <w:p w14:paraId="0C3B7657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60378D5E" w14:textId="77777777" w:rsidR="00E3032E" w:rsidRDefault="00E3032E" w:rsidP="00CF50E2">
            <w:pPr>
              <w:spacing w:line="360" w:lineRule="auto"/>
            </w:pPr>
            <w:r>
              <w:t>[b] zu b, [a] zu d</w:t>
            </w:r>
            <w:r w:rsidRPr="00903A3F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[b] zu b, [a] zu d</w:t>
            </w:r>
            <w:r w:rsidRPr="0084411D">
              <w:rPr>
                <w:vertAlign w:val="superscript"/>
              </w:rPr>
              <w:t>1</w:t>
            </w:r>
            <w:r>
              <w:t xml:space="preserve"> hinzugefügt-</w:t>
            </w:r>
          </w:p>
        </w:tc>
      </w:tr>
      <w:tr w:rsidR="00E3032E" w14:paraId="1155E109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8511F5F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1B2D55E8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35456951" w14:textId="77777777" w:rsidR="00E3032E" w:rsidRDefault="00E3032E" w:rsidP="00CF50E2">
            <w:pPr>
              <w:spacing w:line="360" w:lineRule="auto"/>
            </w:pPr>
            <w:r>
              <w:t>2.–5. Note</w:t>
            </w:r>
          </w:p>
        </w:tc>
        <w:tc>
          <w:tcPr>
            <w:tcW w:w="5692" w:type="dxa"/>
            <w:shd w:val="clear" w:color="auto" w:fill="auto"/>
          </w:tcPr>
          <w:p w14:paraId="42E61F91" w14:textId="77777777" w:rsidR="00E3032E" w:rsidRDefault="00E3032E" w:rsidP="00CF50E2">
            <w:pPr>
              <w:spacing w:line="360" w:lineRule="auto"/>
            </w:pPr>
            <w:r>
              <w:t xml:space="preserve">Bogen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E3032E" w14:paraId="5E8C9B53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26A6C434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66C1BFA0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434" w:type="dxa"/>
            <w:shd w:val="clear" w:color="auto" w:fill="auto"/>
          </w:tcPr>
          <w:p w14:paraId="31E15AEE" w14:textId="77777777" w:rsidR="00E3032E" w:rsidRDefault="00E3032E" w:rsidP="00CF50E2">
            <w:pPr>
              <w:spacing w:line="360" w:lineRule="auto"/>
            </w:pPr>
            <w:r>
              <w:t>5. Note</w:t>
            </w:r>
          </w:p>
        </w:tc>
        <w:tc>
          <w:tcPr>
            <w:tcW w:w="5692" w:type="dxa"/>
            <w:shd w:val="clear" w:color="auto" w:fill="auto"/>
          </w:tcPr>
          <w:p w14:paraId="2D6A3554" w14:textId="77777777" w:rsidR="00E3032E" w:rsidRDefault="00E3032E" w:rsidP="00CF50E2">
            <w:pPr>
              <w:spacing w:line="360" w:lineRule="auto"/>
            </w:pPr>
            <w:r>
              <w:t>[b] zu des</w:t>
            </w:r>
            <w:r w:rsidRPr="00903A3F">
              <w:rPr>
                <w:vertAlign w:val="superscript"/>
              </w:rPr>
              <w:t>2</w:t>
            </w:r>
            <w:r>
              <w:t>, [a] zu f</w:t>
            </w:r>
            <w:r>
              <w:rPr>
                <w:vertAlign w:val="superscript"/>
              </w:rPr>
              <w:t>2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[b] zu des</w:t>
            </w:r>
            <w:r w:rsidRPr="00903A3F">
              <w:rPr>
                <w:vertAlign w:val="superscript"/>
              </w:rPr>
              <w:t>2</w:t>
            </w:r>
            <w:r>
              <w:t>, [a] zu f</w:t>
            </w:r>
            <w:r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E3032E" w14:paraId="394423C2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32FA7C0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6643607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434" w:type="dxa"/>
            <w:shd w:val="clear" w:color="auto" w:fill="auto"/>
          </w:tcPr>
          <w:p w14:paraId="41D8AEC4" w14:textId="77777777" w:rsidR="00E3032E" w:rsidRDefault="00E3032E" w:rsidP="00CF50E2">
            <w:pPr>
              <w:spacing w:line="360" w:lineRule="auto"/>
            </w:pPr>
            <w:r>
              <w:t>4. Note</w:t>
            </w:r>
          </w:p>
        </w:tc>
        <w:tc>
          <w:tcPr>
            <w:tcW w:w="5692" w:type="dxa"/>
            <w:shd w:val="clear" w:color="auto" w:fill="auto"/>
          </w:tcPr>
          <w:p w14:paraId="30B56082" w14:textId="77777777" w:rsidR="00E3032E" w:rsidRDefault="00E3032E" w:rsidP="00CF50E2">
            <w:pPr>
              <w:spacing w:line="360" w:lineRule="auto"/>
            </w:pPr>
            <w:r>
              <w:t>[a] zu e</w:t>
            </w:r>
            <w:r w:rsidRPr="00903A3F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[a] hinzugefügt.</w:t>
            </w:r>
          </w:p>
        </w:tc>
      </w:tr>
      <w:tr w:rsidR="00E3032E" w14:paraId="06C1325C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61C9CBA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12B5377B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434" w:type="dxa"/>
            <w:shd w:val="clear" w:color="auto" w:fill="auto"/>
          </w:tcPr>
          <w:p w14:paraId="4D1E2E18" w14:textId="77777777" w:rsidR="00E3032E" w:rsidRDefault="00E3032E" w:rsidP="00CF50E2">
            <w:pPr>
              <w:spacing w:line="360" w:lineRule="auto"/>
            </w:pPr>
            <w:r>
              <w:t>6. Note</w:t>
            </w:r>
          </w:p>
        </w:tc>
        <w:tc>
          <w:tcPr>
            <w:tcW w:w="5692" w:type="dxa"/>
            <w:shd w:val="clear" w:color="auto" w:fill="auto"/>
          </w:tcPr>
          <w:p w14:paraId="19DB2257" w14:textId="77777777" w:rsidR="00E3032E" w:rsidRDefault="00E3032E" w:rsidP="00CF50E2">
            <w:pPr>
              <w:spacing w:line="360" w:lineRule="auto"/>
            </w:pPr>
            <w:r>
              <w:t>[a] zu c</w:t>
            </w:r>
            <w:r w:rsidRPr="00DB420B">
              <w:rPr>
                <w:vertAlign w:val="superscript"/>
              </w:rPr>
              <w:t>2</w:t>
            </w:r>
            <w:r>
              <w:t>/e</w:t>
            </w:r>
            <w:r>
              <w:rPr>
                <w:vertAlign w:val="superscript"/>
              </w:rPr>
              <w:t>2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84411D">
              <w:rPr>
                <w:highlight w:val="green"/>
              </w:rPr>
              <w:t xml:space="preserve">Korrekturen in </w:t>
            </w:r>
            <w:proofErr w:type="spellStart"/>
            <w:r w:rsidRPr="0084411D">
              <w:rPr>
                <w:b/>
                <w:highlight w:val="green"/>
              </w:rPr>
              <w:t>D</w:t>
            </w:r>
            <w:r w:rsidRPr="0084411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[a] hinzugefügt.</w:t>
            </w:r>
          </w:p>
        </w:tc>
      </w:tr>
      <w:tr w:rsidR="00E3032E" w14:paraId="61BEE16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CB5A33A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1F43BD91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434" w:type="dxa"/>
            <w:shd w:val="clear" w:color="auto" w:fill="auto"/>
          </w:tcPr>
          <w:p w14:paraId="04CC20D2" w14:textId="77777777" w:rsidR="00E3032E" w:rsidRDefault="00E3032E" w:rsidP="00CF50E2">
            <w:pPr>
              <w:spacing w:line="360" w:lineRule="auto"/>
            </w:pPr>
            <w:r>
              <w:t>(6.–7. Note)</w:t>
            </w:r>
          </w:p>
        </w:tc>
        <w:tc>
          <w:tcPr>
            <w:tcW w:w="5692" w:type="dxa"/>
            <w:shd w:val="clear" w:color="auto" w:fill="auto"/>
          </w:tcPr>
          <w:p w14:paraId="2613D429" w14:textId="77777777" w:rsidR="00E3032E" w:rsidRDefault="00E3032E" w:rsidP="00CF50E2">
            <w:pPr>
              <w:spacing w:line="360" w:lineRule="auto"/>
            </w:pPr>
            <w:r>
              <w:t xml:space="preserve">Unterstimmenschicht 1.–2. Note: </w:t>
            </w:r>
            <w:proofErr w:type="spellStart"/>
            <w:r>
              <w:t>Ligaturbögen</w:t>
            </w:r>
            <w:proofErr w:type="spellEnd"/>
            <w:r>
              <w:t xml:space="preserve"> cis</w:t>
            </w:r>
            <w:r>
              <w:rPr>
                <w:vertAlign w:val="superscript"/>
              </w:rPr>
              <w:t>1</w:t>
            </w:r>
            <w:r>
              <w:t>/f</w:t>
            </w:r>
            <w:r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</w:p>
        </w:tc>
      </w:tr>
      <w:tr w:rsidR="00E3032E" w14:paraId="5F393FAF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2D99184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1FB06D24" w14:textId="77777777" w:rsidR="00E3032E" w:rsidRDefault="00E3032E" w:rsidP="00CF50E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34" w:type="dxa"/>
            <w:shd w:val="clear" w:color="auto" w:fill="auto"/>
          </w:tcPr>
          <w:p w14:paraId="4E57BF0A" w14:textId="77777777" w:rsidR="00E3032E" w:rsidRDefault="00E3032E" w:rsidP="00CF50E2">
            <w:pPr>
              <w:spacing w:line="360" w:lineRule="auto"/>
            </w:pPr>
            <w:r>
              <w:t>6/8</w:t>
            </w:r>
          </w:p>
        </w:tc>
        <w:tc>
          <w:tcPr>
            <w:tcW w:w="5692" w:type="dxa"/>
            <w:shd w:val="clear" w:color="auto" w:fill="auto"/>
          </w:tcPr>
          <w:p w14:paraId="1748CEFB" w14:textId="77777777" w:rsidR="00E3032E" w:rsidRDefault="00E3032E" w:rsidP="00CF50E2">
            <w:pPr>
              <w:spacing w:line="360" w:lineRule="auto"/>
            </w:pPr>
            <w:r w:rsidRPr="00261079">
              <w:rPr>
                <w:lang w:val="en-US"/>
              </w:rPr>
              <w:t>[</w:t>
            </w:r>
            <w:proofErr w:type="gramStart"/>
            <w:r w:rsidRPr="00261079">
              <w:rPr>
                <w:lang w:val="en-US"/>
              </w:rPr>
              <w:t>a</w:t>
            </w:r>
            <w:proofErr w:type="gramEnd"/>
            <w:r w:rsidRPr="00261079">
              <w:rPr>
                <w:lang w:val="en-US"/>
              </w:rPr>
              <w:t xml:space="preserve">] </w:t>
            </w:r>
            <w:proofErr w:type="spellStart"/>
            <w:r w:rsidRPr="00261079">
              <w:rPr>
                <w:lang w:val="en-US"/>
              </w:rPr>
              <w:t>zu</w:t>
            </w:r>
            <w:proofErr w:type="spellEnd"/>
            <w:r w:rsidRPr="00261079">
              <w:rPr>
                <w:lang w:val="en-US"/>
              </w:rPr>
              <w:t xml:space="preserve"> a</w:t>
            </w:r>
            <w:r w:rsidRPr="00261079">
              <w:rPr>
                <w:vertAlign w:val="superscript"/>
                <w:lang w:val="en-US"/>
              </w:rPr>
              <w:t>1</w:t>
            </w:r>
            <w:r w:rsidRPr="00261079">
              <w:rPr>
                <w:lang w:val="en-US"/>
              </w:rPr>
              <w:t xml:space="preserve"> </w:t>
            </w:r>
            <w:proofErr w:type="spellStart"/>
            <w:r w:rsidRPr="00261079">
              <w:rPr>
                <w:lang w:val="en-US"/>
              </w:rPr>
              <w:t>ergänzt</w:t>
            </w:r>
            <w:proofErr w:type="spellEnd"/>
            <w:r w:rsidRPr="00261079">
              <w:rPr>
                <w:lang w:val="en-US"/>
              </w:rPr>
              <w:t xml:space="preserve"> </w:t>
            </w:r>
            <w:proofErr w:type="spellStart"/>
            <w:r w:rsidRPr="00261079">
              <w:rPr>
                <w:lang w:val="en-US"/>
              </w:rPr>
              <w:t>gemäß</w:t>
            </w:r>
            <w:proofErr w:type="spellEnd"/>
            <w:r w:rsidRPr="00261079">
              <w:rPr>
                <w:lang w:val="en-US"/>
              </w:rPr>
              <w:t xml:space="preserve"> </w:t>
            </w:r>
            <w:r w:rsidRPr="00261079">
              <w:rPr>
                <w:b/>
                <w:lang w:val="en-US"/>
              </w:rPr>
              <w:t>B</w:t>
            </w:r>
            <w:r w:rsidRPr="00261079">
              <w:rPr>
                <w:b/>
                <w:vertAlign w:val="superscript"/>
                <w:lang w:val="en-US"/>
              </w:rPr>
              <w:t>a</w:t>
            </w:r>
            <w:r w:rsidRPr="00261079">
              <w:rPr>
                <w:lang w:val="en-US"/>
              </w:rPr>
              <w:t xml:space="preserve"> (ante </w:t>
            </w:r>
            <w:proofErr w:type="spellStart"/>
            <w:r w:rsidRPr="00261079">
              <w:rPr>
                <w:lang w:val="en-US"/>
              </w:rPr>
              <w:t>correcturam</w:t>
            </w:r>
            <w:proofErr w:type="spellEnd"/>
            <w:r w:rsidRPr="00261079">
              <w:rPr>
                <w:lang w:val="en-US"/>
              </w:rPr>
              <w:t xml:space="preserve">?). </w:t>
            </w:r>
            <w:r>
              <w:t xml:space="preserve">Siehe </w:t>
            </w:r>
            <w:r w:rsidRPr="00E01860">
              <w:rPr>
                <w:highlight w:val="green"/>
              </w:rPr>
              <w:t xml:space="preserve">Korrekturen in </w:t>
            </w:r>
            <w:proofErr w:type="spellStart"/>
            <w:r w:rsidRPr="00E01860">
              <w:rPr>
                <w:b/>
                <w:highlight w:val="green"/>
              </w:rPr>
              <w:t>D</w:t>
            </w:r>
            <w:r w:rsidRPr="00E01860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[a] hinzugefügt.</w:t>
            </w:r>
          </w:p>
        </w:tc>
      </w:tr>
      <w:tr w:rsidR="00E3032E" w:rsidRPr="00362440" w14:paraId="22F2264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24D07DF" w14:textId="77777777" w:rsidR="00E3032E" w:rsidRDefault="00E3032E" w:rsidP="00CF50E2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5033D40C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6F5AA89F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0403DAEB" w14:textId="77777777" w:rsidR="00E3032E" w:rsidRPr="008D0929" w:rsidRDefault="00E3032E" w:rsidP="00CF50E2">
            <w:pPr>
              <w:spacing w:line="360" w:lineRule="auto"/>
              <w:rPr>
                <w:lang w:val="de-CH"/>
              </w:rPr>
            </w:pPr>
            <w:r w:rsidRPr="008D0929">
              <w:rPr>
                <w:lang w:val="de-CH"/>
              </w:rPr>
              <w:t xml:space="preserve">Anfang der </w:t>
            </w:r>
            <w:proofErr w:type="spellStart"/>
            <w:r w:rsidRPr="008D0929">
              <w:rPr>
                <w:lang w:val="de-CH"/>
              </w:rPr>
              <w:t>Crescendogabel</w:t>
            </w:r>
            <w:proofErr w:type="spellEnd"/>
            <w:r w:rsidRPr="008D0929">
              <w:rPr>
                <w:lang w:val="de-CH"/>
              </w:rPr>
              <w:t xml:space="preserve"> versetzt von T. 11 1/8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:rsidRPr="00362440" w14:paraId="5B82F41C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EB3B236" w14:textId="77777777" w:rsidR="00E3032E" w:rsidRDefault="00E3032E" w:rsidP="00CF50E2">
            <w:pPr>
              <w:spacing w:line="360" w:lineRule="auto"/>
            </w:pPr>
            <w:r>
              <w:t>11</w:t>
            </w:r>
          </w:p>
        </w:tc>
        <w:tc>
          <w:tcPr>
            <w:tcW w:w="951" w:type="dxa"/>
            <w:shd w:val="clear" w:color="auto" w:fill="auto"/>
          </w:tcPr>
          <w:p w14:paraId="0EC8867B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3DDBCD63" w14:textId="77777777" w:rsidR="00E3032E" w:rsidRDefault="00E3032E" w:rsidP="00CF50E2">
            <w:pPr>
              <w:spacing w:line="360" w:lineRule="auto"/>
            </w:pPr>
            <w:r>
              <w:t>1. Note</w:t>
            </w:r>
          </w:p>
        </w:tc>
        <w:tc>
          <w:tcPr>
            <w:tcW w:w="5692" w:type="dxa"/>
            <w:shd w:val="clear" w:color="auto" w:fill="auto"/>
          </w:tcPr>
          <w:p w14:paraId="34632B5A" w14:textId="77777777" w:rsidR="00E3032E" w:rsidRPr="00B74896" w:rsidRDefault="00E3032E" w:rsidP="00CF50E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[p] </w:t>
            </w:r>
            <w:proofErr w:type="spellStart"/>
            <w:proofErr w:type="gramStart"/>
            <w:r>
              <w:rPr>
                <w:lang w:val="en-US"/>
              </w:rPr>
              <w:t>ergänzt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gemäß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:rsidRPr="00E80156" w14:paraId="0E70E99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9DBBCE6" w14:textId="77777777" w:rsidR="00E3032E" w:rsidRDefault="00E3032E" w:rsidP="00CF50E2">
            <w:pPr>
              <w:spacing w:line="360" w:lineRule="auto"/>
            </w:pPr>
            <w:r>
              <w:t>11</w:t>
            </w:r>
          </w:p>
        </w:tc>
        <w:tc>
          <w:tcPr>
            <w:tcW w:w="951" w:type="dxa"/>
            <w:shd w:val="clear" w:color="auto" w:fill="auto"/>
          </w:tcPr>
          <w:p w14:paraId="0DEA9E85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7CD01B6C" w14:textId="77777777" w:rsidR="00E3032E" w:rsidRDefault="00E3032E" w:rsidP="00CF50E2">
            <w:pPr>
              <w:spacing w:line="360" w:lineRule="auto"/>
            </w:pPr>
            <w:r>
              <w:t>5–6/8</w:t>
            </w:r>
          </w:p>
        </w:tc>
        <w:tc>
          <w:tcPr>
            <w:tcW w:w="5692" w:type="dxa"/>
            <w:shd w:val="clear" w:color="auto" w:fill="auto"/>
          </w:tcPr>
          <w:p w14:paraId="56B8E689" w14:textId="77777777" w:rsidR="00E3032E" w:rsidRPr="00B74896" w:rsidRDefault="00E3032E" w:rsidP="00CF50E2">
            <w:pPr>
              <w:spacing w:line="360" w:lineRule="auto"/>
              <w:rPr>
                <w:lang w:val="en-US"/>
              </w:rPr>
            </w:pPr>
            <w:proofErr w:type="spellStart"/>
            <w:r w:rsidRPr="00B74896">
              <w:rPr>
                <w:lang w:val="en-US"/>
              </w:rPr>
              <w:t>Crescendogabel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ergänzt</w:t>
            </w:r>
            <w:proofErr w:type="spellEnd"/>
            <w:r w:rsidRPr="00B74896">
              <w:rPr>
                <w:lang w:val="en-US"/>
              </w:rPr>
              <w:t xml:space="preserve"> </w:t>
            </w:r>
            <w:proofErr w:type="spellStart"/>
            <w:r w:rsidRPr="00B74896">
              <w:rPr>
                <w:lang w:val="en-US"/>
              </w:rPr>
              <w:t>gemäß</w:t>
            </w:r>
            <w:proofErr w:type="spellEnd"/>
            <w:r w:rsidRPr="00B74896">
              <w:rPr>
                <w:lang w:val="en-US"/>
              </w:rPr>
              <w:t xml:space="preserve"> </w:t>
            </w:r>
            <w:r w:rsidRPr="00B74896">
              <w:rPr>
                <w:b/>
                <w:lang w:val="en-US"/>
              </w:rPr>
              <w:t>B</w:t>
            </w:r>
            <w:r w:rsidRPr="00261079">
              <w:rPr>
                <w:b/>
                <w:vertAlign w:val="superscript"/>
                <w:lang w:val="en-US"/>
              </w:rPr>
              <w:t>a</w:t>
            </w:r>
            <w:r w:rsidRPr="00B74896">
              <w:rPr>
                <w:lang w:val="en-US"/>
              </w:rPr>
              <w:t xml:space="preserve"> (ante </w:t>
            </w:r>
            <w:proofErr w:type="spellStart"/>
            <w:r w:rsidRPr="00B74896">
              <w:rPr>
                <w:lang w:val="en-US"/>
              </w:rPr>
              <w:t>correcturam</w:t>
            </w:r>
            <w:proofErr w:type="spellEnd"/>
            <w:r w:rsidRPr="00B74896">
              <w:rPr>
                <w:lang w:val="en-US"/>
              </w:rPr>
              <w:t>?).</w:t>
            </w:r>
          </w:p>
        </w:tc>
      </w:tr>
      <w:tr w:rsidR="00E3032E" w14:paraId="383EEF5B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CBF0FB1" w14:textId="77777777" w:rsidR="00E3032E" w:rsidRDefault="00E3032E" w:rsidP="00CF50E2">
            <w:pPr>
              <w:spacing w:line="360" w:lineRule="auto"/>
            </w:pPr>
            <w:r>
              <w:t>11</w:t>
            </w:r>
          </w:p>
          <w:p w14:paraId="68C9C31A" w14:textId="77777777" w:rsidR="00E3032E" w:rsidRDefault="00E3032E" w:rsidP="00CF50E2">
            <w:pPr>
              <w:spacing w:line="360" w:lineRule="auto"/>
            </w:pPr>
            <w:r>
              <w:t>bis 12</w:t>
            </w:r>
          </w:p>
        </w:tc>
        <w:tc>
          <w:tcPr>
            <w:tcW w:w="951" w:type="dxa"/>
            <w:shd w:val="clear" w:color="auto" w:fill="auto"/>
          </w:tcPr>
          <w:p w14:paraId="1F4EB96E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2A2C638A" w14:textId="77777777" w:rsidR="00E3032E" w:rsidRDefault="00E3032E" w:rsidP="00CF50E2">
            <w:pPr>
              <w:spacing w:line="360" w:lineRule="auto"/>
            </w:pPr>
            <w:r>
              <w:t>5/8</w:t>
            </w:r>
          </w:p>
          <w:p w14:paraId="03F36FEA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2D192220" w14:textId="77777777" w:rsidR="00E3032E" w:rsidRDefault="00E3032E" w:rsidP="00CF50E2">
            <w:pPr>
              <w:spacing w:line="360" w:lineRule="auto"/>
            </w:pPr>
            <w:r>
              <w:t xml:space="preserve">Durchgehender Bogen gesetzt mit Blick auf </w:t>
            </w:r>
            <w:r w:rsidRPr="00E01860">
              <w:rPr>
                <w:highlight w:val="green"/>
              </w:rPr>
              <w:t>Textfassung 3</w:t>
            </w:r>
            <w:r>
              <w:t xml:space="preserve">.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und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11. T. 11 5–6/8: Bogen. T. 12 1–2/8: Bogen von T. 11.</w:t>
            </w:r>
          </w:p>
        </w:tc>
      </w:tr>
      <w:tr w:rsidR="00E3032E" w14:paraId="3F49A94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17145B5" w14:textId="77777777" w:rsidR="00E3032E" w:rsidRDefault="00E3032E" w:rsidP="00CF50E2">
            <w:pPr>
              <w:spacing w:line="360" w:lineRule="auto"/>
            </w:pPr>
            <w:r>
              <w:t>12</w:t>
            </w:r>
          </w:p>
        </w:tc>
        <w:tc>
          <w:tcPr>
            <w:tcW w:w="951" w:type="dxa"/>
            <w:shd w:val="clear" w:color="auto" w:fill="auto"/>
          </w:tcPr>
          <w:p w14:paraId="518C0DD0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04FAD555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25D6DF85" w14:textId="77777777" w:rsidR="00E3032E" w:rsidRDefault="00E3032E" w:rsidP="00CF50E2">
            <w:pPr>
              <w:spacing w:line="360" w:lineRule="auto"/>
            </w:pPr>
            <w:r>
              <w:t>[a] zu h</w:t>
            </w:r>
            <w:r w:rsidRPr="006608BF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</w:t>
            </w:r>
          </w:p>
        </w:tc>
      </w:tr>
      <w:tr w:rsidR="00E3032E" w14:paraId="0E80475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7F049AA" w14:textId="77777777" w:rsidR="00E3032E" w:rsidRDefault="00E3032E" w:rsidP="00CF50E2">
            <w:pPr>
              <w:spacing w:line="360" w:lineRule="auto"/>
            </w:pPr>
            <w:r>
              <w:t>12</w:t>
            </w:r>
          </w:p>
        </w:tc>
        <w:tc>
          <w:tcPr>
            <w:tcW w:w="951" w:type="dxa"/>
            <w:shd w:val="clear" w:color="auto" w:fill="auto"/>
          </w:tcPr>
          <w:p w14:paraId="2846A0B4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388FD7BB" w14:textId="77777777" w:rsidR="00E3032E" w:rsidRDefault="00E3032E" w:rsidP="00CF50E2">
            <w:pPr>
              <w:spacing w:line="360" w:lineRule="auto"/>
            </w:pPr>
            <w:r>
              <w:t>6/16</w:t>
            </w:r>
          </w:p>
        </w:tc>
        <w:tc>
          <w:tcPr>
            <w:tcW w:w="5692" w:type="dxa"/>
            <w:shd w:val="clear" w:color="auto" w:fill="auto"/>
          </w:tcPr>
          <w:p w14:paraId="0153FF92" w14:textId="77777777" w:rsidR="00E3032E" w:rsidRDefault="00E3032E" w:rsidP="00CF50E2">
            <w:pPr>
              <w:spacing w:line="360" w:lineRule="auto"/>
            </w:pPr>
            <w:r>
              <w:t>[b] zu des</w:t>
            </w:r>
            <w:r w:rsidRPr="00C404C4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</w:t>
            </w:r>
          </w:p>
        </w:tc>
      </w:tr>
      <w:tr w:rsidR="00E3032E" w14:paraId="61F451B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6A3D1956" w14:textId="77777777" w:rsidR="00E3032E" w:rsidRPr="00874315" w:rsidRDefault="00E3032E" w:rsidP="00CF50E2">
            <w:pPr>
              <w:spacing w:line="360" w:lineRule="auto"/>
              <w:rPr>
                <w:highlight w:val="cyan"/>
              </w:rPr>
            </w:pPr>
            <w:r>
              <w:lastRenderedPageBreak/>
              <w:t>12</w:t>
            </w:r>
          </w:p>
        </w:tc>
        <w:tc>
          <w:tcPr>
            <w:tcW w:w="951" w:type="dxa"/>
            <w:shd w:val="clear" w:color="auto" w:fill="auto"/>
          </w:tcPr>
          <w:p w14:paraId="4501E9F2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7578C812" w14:textId="77777777" w:rsidR="00E3032E" w:rsidRDefault="00E3032E" w:rsidP="00CF50E2">
            <w:pPr>
              <w:spacing w:line="360" w:lineRule="auto"/>
            </w:pPr>
            <w:r>
              <w:t>3. Note</w:t>
            </w:r>
          </w:p>
        </w:tc>
        <w:tc>
          <w:tcPr>
            <w:tcW w:w="5692" w:type="dxa"/>
            <w:shd w:val="clear" w:color="auto" w:fill="auto"/>
          </w:tcPr>
          <w:p w14:paraId="35A04E9B" w14:textId="77777777" w:rsidR="00E3032E" w:rsidRDefault="00E3032E" w:rsidP="00CF50E2">
            <w:pPr>
              <w:spacing w:line="360" w:lineRule="auto"/>
            </w:pPr>
            <w:r>
              <w:t>Text sic: Punkt nach (</w:t>
            </w:r>
            <w:proofErr w:type="spellStart"/>
            <w:r>
              <w:t>em</w:t>
            </w:r>
            <w:proofErr w:type="spellEnd"/>
            <w:r>
              <w:t>[</w:t>
            </w:r>
            <w:proofErr w:type="gramStart"/>
            <w:r>
              <w:t>-]</w:t>
            </w:r>
            <w:proofErr w:type="spellStart"/>
            <w:r>
              <w:t>pfan</w:t>
            </w:r>
            <w:proofErr w:type="spellEnd"/>
            <w:proofErr w:type="gramEnd"/>
            <w:r>
              <w:t>[-])</w:t>
            </w:r>
            <w:r w:rsidRPr="00DB6F02">
              <w:rPr>
                <w:i/>
                <w:iCs/>
              </w:rPr>
              <w:t>gen</w:t>
            </w:r>
            <w:r>
              <w:t xml:space="preserve"> </w:t>
            </w:r>
            <w:r w:rsidRPr="00DB6F02">
              <w:t>(</w:t>
            </w:r>
            <w:r>
              <w:t>wie</w:t>
            </w:r>
            <w:r w:rsidRPr="00351671">
              <w:rPr>
                <w:b/>
              </w:rPr>
              <w:t xml:space="preserve">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 w:rsidRPr="00987C3B">
              <w:t xml:space="preserve">).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>: Komma.</w:t>
            </w:r>
          </w:p>
        </w:tc>
      </w:tr>
      <w:tr w:rsidR="00E3032E" w14:paraId="1277589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4EFEFA2" w14:textId="77777777" w:rsidR="00E3032E" w:rsidRDefault="00E3032E" w:rsidP="00CF50E2">
            <w:pPr>
              <w:spacing w:line="360" w:lineRule="auto"/>
            </w:pPr>
            <w:r>
              <w:t>12</w:t>
            </w:r>
          </w:p>
        </w:tc>
        <w:tc>
          <w:tcPr>
            <w:tcW w:w="951" w:type="dxa"/>
            <w:shd w:val="clear" w:color="auto" w:fill="auto"/>
          </w:tcPr>
          <w:p w14:paraId="33C91A5B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4504DC51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6684DF4C" w14:textId="77777777" w:rsidR="00E3032E" w:rsidRDefault="00E3032E" w:rsidP="00CF50E2">
            <w:pPr>
              <w:spacing w:line="360" w:lineRule="auto"/>
            </w:pPr>
            <w:r>
              <w:t>[b] zu as</w:t>
            </w:r>
            <w:r w:rsidRPr="004A1684">
              <w:rPr>
                <w:vertAlign w:val="superscript"/>
              </w:rPr>
              <w:t>2</w:t>
            </w:r>
            <w:r>
              <w:t>, [a] zu c</w:t>
            </w:r>
            <w:r w:rsidRPr="004A1684">
              <w:rPr>
                <w:vertAlign w:val="superscript"/>
              </w:rPr>
              <w:t>3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E01860">
              <w:rPr>
                <w:highlight w:val="green"/>
              </w:rPr>
              <w:t xml:space="preserve">Korrekturen in </w:t>
            </w:r>
            <w:proofErr w:type="spellStart"/>
            <w:r w:rsidRPr="00E01860">
              <w:rPr>
                <w:b/>
                <w:highlight w:val="green"/>
              </w:rPr>
              <w:t>D</w:t>
            </w:r>
            <w:r w:rsidRPr="00E01860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[b] zu as</w:t>
            </w:r>
            <w:r w:rsidRPr="004A1684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E3032E" w14:paraId="1AE13B59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78DE3CF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69693EF5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05A13724" w14:textId="77777777" w:rsidR="00E3032E" w:rsidRDefault="00E3032E" w:rsidP="00CF50E2">
            <w:pPr>
              <w:spacing w:line="360" w:lineRule="auto"/>
            </w:pPr>
            <w:r>
              <w:t>2.–4. Note</w:t>
            </w:r>
          </w:p>
        </w:tc>
        <w:tc>
          <w:tcPr>
            <w:tcW w:w="5692" w:type="dxa"/>
            <w:shd w:val="clear" w:color="auto" w:fill="auto"/>
          </w:tcPr>
          <w:p w14:paraId="14CD1667" w14:textId="77777777" w:rsidR="00E3032E" w:rsidRDefault="00E3032E" w:rsidP="00CF50E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Crescendogabel</w:t>
            </w:r>
            <w:proofErr w:type="spellEnd"/>
            <w:r>
              <w:t xml:space="preserve"> von 3. Note, Ende von nach 4. Note versetzt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</w:p>
        </w:tc>
      </w:tr>
      <w:tr w:rsidR="00E3032E" w14:paraId="6997D6FB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DAE7536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38D37514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233F5FA7" w14:textId="77777777" w:rsidR="00E3032E" w:rsidRDefault="00E3032E" w:rsidP="00CF50E2">
            <w:pPr>
              <w:spacing w:line="360" w:lineRule="auto"/>
            </w:pPr>
            <w:r>
              <w:t>3/8</w:t>
            </w:r>
          </w:p>
        </w:tc>
        <w:tc>
          <w:tcPr>
            <w:tcW w:w="5692" w:type="dxa"/>
            <w:shd w:val="clear" w:color="auto" w:fill="auto"/>
          </w:tcPr>
          <w:p w14:paraId="514545E9" w14:textId="77777777" w:rsidR="00E3032E" w:rsidRDefault="00E3032E" w:rsidP="00CF50E2">
            <w:pPr>
              <w:spacing w:line="360" w:lineRule="auto"/>
            </w:pPr>
            <w:r>
              <w:t>[b] zu as</w:t>
            </w:r>
            <w:r w:rsidRPr="004A1684">
              <w:rPr>
                <w:vertAlign w:val="superscript"/>
              </w:rPr>
              <w:t>2</w:t>
            </w:r>
            <w:r>
              <w:t>, [a] zu c</w:t>
            </w:r>
            <w:r w:rsidRPr="004A1684">
              <w:rPr>
                <w:vertAlign w:val="superscript"/>
              </w:rPr>
              <w:t>2</w:t>
            </w:r>
            <w:r>
              <w:t>/c</w:t>
            </w:r>
            <w:r w:rsidRPr="004A1684">
              <w:rPr>
                <w:vertAlign w:val="superscript"/>
              </w:rPr>
              <w:t>3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E01860">
              <w:rPr>
                <w:highlight w:val="green"/>
              </w:rPr>
              <w:t xml:space="preserve">Korrekturen in </w:t>
            </w:r>
            <w:proofErr w:type="spellStart"/>
            <w:r w:rsidRPr="00E01860">
              <w:rPr>
                <w:b/>
                <w:highlight w:val="green"/>
              </w:rPr>
              <w:t>D</w:t>
            </w:r>
            <w:r w:rsidRPr="00E01860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[b] zu as</w:t>
            </w:r>
            <w:r w:rsidRPr="004A1684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E3032E" w14:paraId="5FB21F14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11F4523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27ABFD0C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0C178B15" w14:textId="77777777" w:rsidR="00E3032E" w:rsidRDefault="00E3032E" w:rsidP="00CF50E2">
            <w:pPr>
              <w:spacing w:line="360" w:lineRule="auto"/>
            </w:pPr>
            <w:r>
              <w:t>8/16</w:t>
            </w:r>
          </w:p>
        </w:tc>
        <w:tc>
          <w:tcPr>
            <w:tcW w:w="5692" w:type="dxa"/>
            <w:shd w:val="clear" w:color="auto" w:fill="auto"/>
          </w:tcPr>
          <w:p w14:paraId="7E3F5BCF" w14:textId="77777777" w:rsidR="00E3032E" w:rsidRDefault="00E3032E" w:rsidP="00CF50E2">
            <w:pPr>
              <w:spacing w:line="360" w:lineRule="auto"/>
            </w:pPr>
            <w:r>
              <w:t>[a] zu c</w:t>
            </w:r>
            <w:r w:rsidRPr="004A1684">
              <w:rPr>
                <w:vertAlign w:val="superscript"/>
              </w:rPr>
              <w:t>1</w:t>
            </w:r>
            <w:r>
              <w:t>/e</w:t>
            </w:r>
            <w:r w:rsidRPr="004A1684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E01860">
              <w:rPr>
                <w:highlight w:val="green"/>
              </w:rPr>
              <w:t xml:space="preserve">Korrekturen in </w:t>
            </w:r>
            <w:proofErr w:type="spellStart"/>
            <w:r w:rsidRPr="00E01860">
              <w:rPr>
                <w:b/>
                <w:highlight w:val="green"/>
              </w:rPr>
              <w:t>D</w:t>
            </w:r>
            <w:r w:rsidRPr="00E01860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[a] hinzugefügt.</w:t>
            </w:r>
          </w:p>
        </w:tc>
      </w:tr>
      <w:tr w:rsidR="00E3032E" w14:paraId="11732637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F5F22B3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0FC2FE1A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469AF374" w14:textId="77777777" w:rsidR="00E3032E" w:rsidRDefault="00E3032E" w:rsidP="00CF50E2">
            <w:pPr>
              <w:spacing w:line="360" w:lineRule="auto"/>
            </w:pPr>
            <w:r>
              <w:t>10/16</w:t>
            </w:r>
          </w:p>
        </w:tc>
        <w:tc>
          <w:tcPr>
            <w:tcW w:w="5692" w:type="dxa"/>
            <w:shd w:val="clear" w:color="auto" w:fill="auto"/>
          </w:tcPr>
          <w:p w14:paraId="417A71F9" w14:textId="77777777" w:rsidR="00E3032E" w:rsidRDefault="00E3032E" w:rsidP="00CF50E2">
            <w:pPr>
              <w:spacing w:line="360" w:lineRule="auto"/>
            </w:pPr>
            <w:r>
              <w:t>[#] zu Fis</w:t>
            </w:r>
            <w:r w:rsidRPr="004A1684">
              <w:rPr>
                <w:vertAlign w:val="subscript"/>
              </w:rPr>
              <w:t>1</w:t>
            </w:r>
            <w:r>
              <w:t xml:space="preserve">/Fis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E01860">
              <w:rPr>
                <w:highlight w:val="green"/>
              </w:rPr>
              <w:t xml:space="preserve">Korrekturen in </w:t>
            </w:r>
            <w:proofErr w:type="spellStart"/>
            <w:r w:rsidRPr="00E01860">
              <w:rPr>
                <w:b/>
                <w:highlight w:val="green"/>
              </w:rPr>
              <w:t>D</w:t>
            </w:r>
            <w:r w:rsidRPr="00E01860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[#] hinzugefügt.</w:t>
            </w:r>
          </w:p>
        </w:tc>
      </w:tr>
      <w:tr w:rsidR="00E3032E" w14:paraId="29020B75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98DCDC5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201BC47A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644D41DA" w14:textId="77777777" w:rsidR="00E3032E" w:rsidRDefault="00E3032E" w:rsidP="00CF50E2">
            <w:pPr>
              <w:spacing w:line="360" w:lineRule="auto"/>
            </w:pPr>
            <w:r>
              <w:t>vorletzte, letzte Note</w:t>
            </w:r>
          </w:p>
        </w:tc>
        <w:tc>
          <w:tcPr>
            <w:tcW w:w="5692" w:type="dxa"/>
            <w:shd w:val="clear" w:color="auto" w:fill="auto"/>
          </w:tcPr>
          <w:p w14:paraId="02E4379E" w14:textId="77777777" w:rsidR="00E3032E" w:rsidRDefault="00E3032E" w:rsidP="00CF50E2">
            <w:pPr>
              <w:spacing w:line="360" w:lineRule="auto"/>
            </w:pPr>
            <w:r>
              <w:t xml:space="preserve">Ligaturbogen zu c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  <w:p w14:paraId="08365FB3" w14:textId="77777777" w:rsidR="00E3032E" w:rsidRDefault="00E3032E" w:rsidP="00CF50E2">
            <w:pPr>
              <w:spacing w:line="360" w:lineRule="auto"/>
            </w:pPr>
            <w:r>
              <w:t xml:space="preserve">[a] zu c und a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3B11B9">
              <w:rPr>
                <w:highlight w:val="green"/>
              </w:rPr>
              <w:t xml:space="preserve">Korrekturen in </w:t>
            </w:r>
            <w:proofErr w:type="spellStart"/>
            <w:r w:rsidRPr="003B11B9">
              <w:rPr>
                <w:b/>
                <w:highlight w:val="green"/>
              </w:rPr>
              <w:t>D</w:t>
            </w:r>
            <w:r w:rsidRPr="003B11B9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 letzte Note: [a] zu a hinzugefügt.</w:t>
            </w:r>
          </w:p>
        </w:tc>
      </w:tr>
      <w:tr w:rsidR="00E3032E" w14:paraId="7DE53353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E7E3F2A" w14:textId="77777777" w:rsidR="00E3032E" w:rsidRDefault="00E3032E" w:rsidP="00CF50E2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5C4A1DA3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225FE39D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53ABB901" w14:textId="77777777" w:rsidR="00E3032E" w:rsidRDefault="00E3032E" w:rsidP="00CF50E2">
            <w:pPr>
              <w:spacing w:line="360" w:lineRule="auto"/>
            </w:pPr>
            <w:r w:rsidRPr="00987C3B">
              <w:t xml:space="preserve">Anfang der </w:t>
            </w:r>
            <w:proofErr w:type="spellStart"/>
            <w:r w:rsidRPr="00987C3B">
              <w:t>Ligaturbögen</w:t>
            </w:r>
            <w:proofErr w:type="spellEnd"/>
            <w:r w:rsidRPr="00987C3B">
              <w:t xml:space="preserve"> zu T. 1</w:t>
            </w:r>
            <w:r>
              <w:t>4</w:t>
            </w:r>
            <w:r w:rsidRPr="00987C3B">
              <w:t xml:space="preserve"> ergänzt.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und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</w:t>
            </w:r>
            <w:r>
              <w:t>13</w:t>
            </w:r>
            <w:r w:rsidRPr="00987C3B">
              <w:t>.</w:t>
            </w:r>
          </w:p>
        </w:tc>
      </w:tr>
      <w:tr w:rsidR="00E3032E" w14:paraId="0C482DB1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5CEF00CB" w14:textId="77777777" w:rsidR="00E3032E" w:rsidRDefault="00E3032E" w:rsidP="00CF50E2">
            <w:pPr>
              <w:spacing w:line="360" w:lineRule="auto"/>
            </w:pPr>
            <w:r>
              <w:t>14</w:t>
            </w:r>
          </w:p>
        </w:tc>
        <w:tc>
          <w:tcPr>
            <w:tcW w:w="951" w:type="dxa"/>
            <w:shd w:val="clear" w:color="auto" w:fill="auto"/>
          </w:tcPr>
          <w:p w14:paraId="57FE5F82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54A2F06B" w14:textId="77777777" w:rsidR="00E3032E" w:rsidRDefault="00E3032E" w:rsidP="00CF50E2">
            <w:pPr>
              <w:spacing w:line="360" w:lineRule="auto"/>
            </w:pPr>
            <w:r>
              <w:t>3–4/8</w:t>
            </w:r>
          </w:p>
        </w:tc>
        <w:tc>
          <w:tcPr>
            <w:tcW w:w="5692" w:type="dxa"/>
            <w:shd w:val="clear" w:color="auto" w:fill="auto"/>
          </w:tcPr>
          <w:p w14:paraId="09EE0BD2" w14:textId="77777777" w:rsidR="00E3032E" w:rsidRDefault="00E3032E" w:rsidP="00CF50E2">
            <w:pPr>
              <w:spacing w:line="360" w:lineRule="auto"/>
            </w:pPr>
            <w:r>
              <w:t xml:space="preserve">Text: Silbentrennung </w:t>
            </w:r>
            <w:proofErr w:type="spellStart"/>
            <w:proofErr w:type="gramStart"/>
            <w:r w:rsidRPr="00D115B9">
              <w:rPr>
                <w:i/>
                <w:iCs/>
              </w:rPr>
              <w:t>un</w:t>
            </w:r>
            <w:proofErr w:type="spellEnd"/>
            <w:r w:rsidRPr="003F40A7">
              <w:t>[</w:t>
            </w:r>
            <w:proofErr w:type="gramEnd"/>
            <w:r w:rsidRPr="003F40A7">
              <w:t>-]</w:t>
            </w:r>
            <w:proofErr w:type="spellStart"/>
            <w:r w:rsidRPr="00D115B9">
              <w:rPr>
                <w:i/>
                <w:iCs/>
              </w:rPr>
              <w:t>sres</w:t>
            </w:r>
            <w:proofErr w:type="spellEnd"/>
            <w:r>
              <w:t xml:space="preserve">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</w:t>
            </w:r>
            <w:r w:rsidRPr="00D115B9">
              <w:t>sic</w:t>
            </w:r>
            <w:r>
              <w:t>)</w:t>
            </w:r>
            <w:r w:rsidRPr="00D115B9">
              <w:t>.</w:t>
            </w:r>
            <w:r>
              <w:t xml:space="preserve"> </w:t>
            </w:r>
            <w:proofErr w:type="spellStart"/>
            <w:r w:rsidRPr="00351671">
              <w:rPr>
                <w:b/>
              </w:rPr>
              <w:t>D</w:t>
            </w:r>
            <w:r w:rsidRPr="009752D9">
              <w:rPr>
                <w:b/>
                <w:vertAlign w:val="superscript"/>
              </w:rPr>
              <w:t>b</w:t>
            </w:r>
            <w:proofErr w:type="spellEnd"/>
            <w:r>
              <w:t>: Silben zusammengeschrieben.</w:t>
            </w:r>
          </w:p>
        </w:tc>
      </w:tr>
      <w:tr w:rsidR="00E3032E" w14:paraId="185FADD0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480D8DD5" w14:textId="77777777" w:rsidR="00E3032E" w:rsidRDefault="00E3032E" w:rsidP="00CF50E2">
            <w:pPr>
              <w:spacing w:line="360" w:lineRule="auto"/>
            </w:pPr>
            <w:r>
              <w:t>15</w:t>
            </w:r>
          </w:p>
        </w:tc>
        <w:tc>
          <w:tcPr>
            <w:tcW w:w="951" w:type="dxa"/>
            <w:shd w:val="clear" w:color="auto" w:fill="auto"/>
          </w:tcPr>
          <w:p w14:paraId="4B06F680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652B6956" w14:textId="77777777" w:rsidR="00E3032E" w:rsidRDefault="00E3032E" w:rsidP="00CF50E2">
            <w:pPr>
              <w:spacing w:line="360" w:lineRule="auto"/>
            </w:pPr>
            <w:r>
              <w:t>4/8</w:t>
            </w:r>
          </w:p>
        </w:tc>
        <w:tc>
          <w:tcPr>
            <w:tcW w:w="5692" w:type="dxa"/>
            <w:shd w:val="clear" w:color="auto" w:fill="auto"/>
          </w:tcPr>
          <w:p w14:paraId="4D74E41B" w14:textId="77777777" w:rsidR="00E3032E" w:rsidRDefault="00E3032E" w:rsidP="00CF50E2">
            <w:pPr>
              <w:spacing w:line="360" w:lineRule="auto"/>
              <w:rPr>
                <w:iCs/>
              </w:rPr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1. Note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1872710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299BBB69" w14:textId="77777777" w:rsidR="00E3032E" w:rsidRDefault="00E3032E" w:rsidP="00CF50E2">
            <w:pPr>
              <w:spacing w:line="360" w:lineRule="auto"/>
            </w:pPr>
            <w:r>
              <w:t>15</w:t>
            </w:r>
          </w:p>
        </w:tc>
        <w:tc>
          <w:tcPr>
            <w:tcW w:w="951" w:type="dxa"/>
            <w:shd w:val="clear" w:color="auto" w:fill="auto"/>
          </w:tcPr>
          <w:p w14:paraId="5671837C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5BCE0BCE" w14:textId="77777777" w:rsidR="00E3032E" w:rsidRDefault="00E3032E" w:rsidP="00CF50E2">
            <w:pPr>
              <w:spacing w:line="360" w:lineRule="auto"/>
            </w:pPr>
            <w:r>
              <w:t>3. Note</w:t>
            </w:r>
          </w:p>
        </w:tc>
        <w:tc>
          <w:tcPr>
            <w:tcW w:w="5692" w:type="dxa"/>
            <w:shd w:val="clear" w:color="auto" w:fill="auto"/>
          </w:tcPr>
          <w:p w14:paraId="0AA7BCEC" w14:textId="77777777" w:rsidR="00E3032E" w:rsidRDefault="00E3032E" w:rsidP="00CF50E2">
            <w:pPr>
              <w:spacing w:line="360" w:lineRule="auto"/>
            </w:pPr>
            <w:r>
              <w:rPr>
                <w:iCs/>
              </w:rPr>
              <w:t>T</w:t>
            </w:r>
            <w:r w:rsidRPr="00DB6F02">
              <w:rPr>
                <w:iCs/>
              </w:rPr>
              <w:t xml:space="preserve">ext: </w:t>
            </w:r>
            <w:r w:rsidRPr="006E5067">
              <w:rPr>
                <w:i/>
              </w:rPr>
              <w:t>muss</w:t>
            </w:r>
            <w:r>
              <w:t xml:space="preserve"> korrigiert zu </w:t>
            </w:r>
            <w:proofErr w:type="spellStart"/>
            <w:r w:rsidRPr="006E5067">
              <w:rPr>
                <w:i/>
              </w:rPr>
              <w:t>muß</w:t>
            </w:r>
            <w:proofErr w:type="spellEnd"/>
            <w:r>
              <w:t xml:space="preserve">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</w:p>
          <w:p w14:paraId="60077077" w14:textId="77777777" w:rsidR="00E3032E" w:rsidRDefault="00E3032E" w:rsidP="00CF50E2">
            <w:pPr>
              <w:spacing w:line="360" w:lineRule="auto"/>
            </w:pPr>
            <w:r>
              <w:t xml:space="preserve">Text sic: Kleinschreibung </w:t>
            </w:r>
            <w:proofErr w:type="spellStart"/>
            <w:r>
              <w:rPr>
                <w:i/>
                <w:iCs/>
              </w:rPr>
              <w:t>muß</w:t>
            </w:r>
            <w:proofErr w:type="spellEnd"/>
            <w:r>
              <w:t xml:space="preserve"> (wie in </w:t>
            </w:r>
            <w:proofErr w:type="spellStart"/>
            <w:r w:rsidRPr="00F44AB2">
              <w:rPr>
                <w:b/>
                <w:bCs/>
              </w:rPr>
              <w:t>B</w:t>
            </w:r>
            <w:r w:rsidRPr="0026107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).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</w:t>
            </w:r>
            <w:r>
              <w:t xml:space="preserve"> </w:t>
            </w:r>
            <w:r w:rsidRPr="00F44AB2">
              <w:rPr>
                <w:i/>
                <w:iCs/>
              </w:rPr>
              <w:t>M</w:t>
            </w:r>
            <w:r>
              <w:rPr>
                <w:i/>
                <w:iCs/>
              </w:rPr>
              <w:t>uss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E3032E" w14:paraId="7B70541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967E82B" w14:textId="77777777" w:rsidR="00E3032E" w:rsidRDefault="00E3032E" w:rsidP="00CF50E2">
            <w:pPr>
              <w:spacing w:line="360" w:lineRule="auto"/>
            </w:pPr>
            <w:r>
              <w:t>16</w:t>
            </w:r>
          </w:p>
        </w:tc>
        <w:tc>
          <w:tcPr>
            <w:tcW w:w="951" w:type="dxa"/>
            <w:shd w:val="clear" w:color="auto" w:fill="auto"/>
          </w:tcPr>
          <w:p w14:paraId="2242C1C5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761057B0" w14:textId="77777777" w:rsidR="00E3032E" w:rsidRDefault="00E3032E" w:rsidP="00CF50E2">
            <w:pPr>
              <w:spacing w:line="360" w:lineRule="auto"/>
            </w:pPr>
            <w:r>
              <w:t>1/4</w:t>
            </w:r>
          </w:p>
        </w:tc>
        <w:tc>
          <w:tcPr>
            <w:tcW w:w="5692" w:type="dxa"/>
            <w:shd w:val="clear" w:color="auto" w:fill="auto"/>
          </w:tcPr>
          <w:p w14:paraId="6C00F2D2" w14:textId="77777777" w:rsidR="00E3032E" w:rsidRDefault="00E3032E" w:rsidP="00CF50E2">
            <w:pPr>
              <w:spacing w:line="360" w:lineRule="auto"/>
            </w:pPr>
            <w:r>
              <w:t>[a] zu h</w:t>
            </w:r>
            <w:r w:rsidRPr="008279E5">
              <w:rPr>
                <w:vertAlign w:val="superscript"/>
              </w:rPr>
              <w:t>1</w:t>
            </w:r>
            <w:r>
              <w:t>/h</w:t>
            </w:r>
            <w:r w:rsidRPr="008279E5">
              <w:rPr>
                <w:vertAlign w:val="superscript"/>
              </w:rPr>
              <w:t>2</w:t>
            </w:r>
            <w:r>
              <w:t xml:space="preserve"> und [b] zu es</w:t>
            </w:r>
            <w:r w:rsidRPr="008279E5">
              <w:rPr>
                <w:vertAlign w:val="superscript"/>
              </w:rPr>
              <w:t>2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E3032E" w14:paraId="59A064E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F57665A" w14:textId="77777777" w:rsidR="00E3032E" w:rsidRDefault="00E3032E" w:rsidP="00CF50E2">
            <w:pPr>
              <w:spacing w:line="360" w:lineRule="auto"/>
            </w:pPr>
            <w:r>
              <w:t>16</w:t>
            </w:r>
          </w:p>
        </w:tc>
        <w:tc>
          <w:tcPr>
            <w:tcW w:w="951" w:type="dxa"/>
            <w:shd w:val="clear" w:color="auto" w:fill="auto"/>
          </w:tcPr>
          <w:p w14:paraId="76FE5CBD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434" w:type="dxa"/>
            <w:shd w:val="clear" w:color="auto" w:fill="auto"/>
          </w:tcPr>
          <w:p w14:paraId="1738BAE5" w14:textId="77777777" w:rsidR="00E3032E" w:rsidRDefault="00E3032E" w:rsidP="00CF50E2">
            <w:pPr>
              <w:spacing w:line="360" w:lineRule="auto"/>
            </w:pPr>
            <w:r>
              <w:t>(4/8)</w:t>
            </w:r>
          </w:p>
        </w:tc>
        <w:tc>
          <w:tcPr>
            <w:tcW w:w="5692" w:type="dxa"/>
            <w:shd w:val="clear" w:color="auto" w:fill="auto"/>
          </w:tcPr>
          <w:p w14:paraId="76669CF5" w14:textId="77777777" w:rsidR="00E3032E" w:rsidRDefault="00E3032E" w:rsidP="00CF50E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1. Note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</w:p>
        </w:tc>
      </w:tr>
      <w:tr w:rsidR="00E3032E" w14:paraId="29E33245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94CD719" w14:textId="77777777" w:rsidR="00E3032E" w:rsidRDefault="00E3032E" w:rsidP="00CF50E2">
            <w:pPr>
              <w:spacing w:line="360" w:lineRule="auto"/>
            </w:pPr>
            <w:r>
              <w:t>16</w:t>
            </w:r>
          </w:p>
        </w:tc>
        <w:tc>
          <w:tcPr>
            <w:tcW w:w="951" w:type="dxa"/>
            <w:shd w:val="clear" w:color="auto" w:fill="auto"/>
          </w:tcPr>
          <w:p w14:paraId="13E4D5B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4CE79C3B" w14:textId="77777777" w:rsidR="00E3032E" w:rsidRDefault="00E3032E" w:rsidP="00CF50E2">
            <w:pPr>
              <w:spacing w:line="360" w:lineRule="auto"/>
            </w:pPr>
            <w:r>
              <w:t>4. Note</w:t>
            </w:r>
          </w:p>
        </w:tc>
        <w:tc>
          <w:tcPr>
            <w:tcW w:w="5692" w:type="dxa"/>
            <w:shd w:val="clear" w:color="auto" w:fill="auto"/>
          </w:tcPr>
          <w:p w14:paraId="6C615999" w14:textId="77777777" w:rsidR="00E3032E" w:rsidRDefault="00E3032E" w:rsidP="00CF50E2">
            <w:pPr>
              <w:spacing w:line="360" w:lineRule="auto"/>
            </w:pPr>
            <w:r>
              <w:t xml:space="preserve">[pp] versetzt von </w:t>
            </w:r>
            <w:proofErr w:type="spellStart"/>
            <w:r>
              <w:t>Klav</w:t>
            </w:r>
            <w:proofErr w:type="spellEnd"/>
            <w:r>
              <w:t xml:space="preserve">. o. 2. Note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. </w:t>
            </w:r>
          </w:p>
          <w:p w14:paraId="6DB73E70" w14:textId="77777777" w:rsidR="00E3032E" w:rsidRDefault="00E3032E" w:rsidP="00CF50E2">
            <w:pPr>
              <w:spacing w:line="360" w:lineRule="auto"/>
            </w:pPr>
            <w:r>
              <w:t xml:space="preserve">Anfang des Bogens versetzt von letzter Note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13BC6F5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C0C43FB" w14:textId="77777777" w:rsidR="00E3032E" w:rsidRDefault="00E3032E" w:rsidP="00CF50E2">
            <w:pPr>
              <w:spacing w:line="360" w:lineRule="auto"/>
            </w:pPr>
            <w:r>
              <w:t>17</w:t>
            </w:r>
          </w:p>
        </w:tc>
        <w:tc>
          <w:tcPr>
            <w:tcW w:w="951" w:type="dxa"/>
            <w:shd w:val="clear" w:color="auto" w:fill="auto"/>
          </w:tcPr>
          <w:p w14:paraId="4D98AF8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7592A27C" w14:textId="77777777" w:rsidR="00E3032E" w:rsidRDefault="00E3032E" w:rsidP="00CF50E2">
            <w:pPr>
              <w:spacing w:line="360" w:lineRule="auto"/>
            </w:pPr>
            <w:r>
              <w:t>4/16</w:t>
            </w:r>
          </w:p>
        </w:tc>
        <w:tc>
          <w:tcPr>
            <w:tcW w:w="5692" w:type="dxa"/>
            <w:shd w:val="clear" w:color="auto" w:fill="auto"/>
          </w:tcPr>
          <w:p w14:paraId="15706416" w14:textId="77777777" w:rsidR="00E3032E" w:rsidRDefault="00E3032E" w:rsidP="00CF50E2">
            <w:pPr>
              <w:spacing w:line="360" w:lineRule="auto"/>
            </w:pPr>
            <w:r>
              <w:t xml:space="preserve">[pp] versetzt von Taktanfang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582A944B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F084428" w14:textId="77777777" w:rsidR="00E3032E" w:rsidRPr="00874315" w:rsidRDefault="00E3032E" w:rsidP="00CF50E2">
            <w:pPr>
              <w:spacing w:line="360" w:lineRule="auto"/>
              <w:rPr>
                <w:highlight w:val="cyan"/>
              </w:rPr>
            </w:pPr>
            <w:r>
              <w:t>1</w:t>
            </w:r>
            <w:r w:rsidRPr="00F44AB2">
              <w:t>7</w:t>
            </w:r>
          </w:p>
        </w:tc>
        <w:tc>
          <w:tcPr>
            <w:tcW w:w="951" w:type="dxa"/>
            <w:shd w:val="clear" w:color="auto" w:fill="auto"/>
          </w:tcPr>
          <w:p w14:paraId="3B2B8D6B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10DD2860" w14:textId="77777777" w:rsidR="00E3032E" w:rsidRDefault="00E3032E" w:rsidP="00CF50E2">
            <w:pPr>
              <w:spacing w:line="360" w:lineRule="auto"/>
            </w:pPr>
            <w:r>
              <w:t>3. Note</w:t>
            </w:r>
          </w:p>
        </w:tc>
        <w:tc>
          <w:tcPr>
            <w:tcW w:w="5692" w:type="dxa"/>
            <w:shd w:val="clear" w:color="auto" w:fill="auto"/>
          </w:tcPr>
          <w:p w14:paraId="0F62B0F0" w14:textId="77777777" w:rsidR="00E3032E" w:rsidRDefault="00E3032E" w:rsidP="00CF50E2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das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</w:t>
            </w:r>
            <w:r>
              <w:t xml:space="preserve"> </w:t>
            </w:r>
            <w:r>
              <w:rPr>
                <w:i/>
                <w:iCs/>
              </w:rPr>
              <w:t>Das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E3032E" w14:paraId="5DF4E8E3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7487E86B" w14:textId="77777777" w:rsidR="00E3032E" w:rsidRDefault="00E3032E" w:rsidP="00CF50E2">
            <w:pPr>
              <w:spacing w:line="360" w:lineRule="auto"/>
            </w:pPr>
            <w:r>
              <w:t>17</w:t>
            </w:r>
          </w:p>
          <w:p w14:paraId="1CEC55A6" w14:textId="77777777" w:rsidR="00E3032E" w:rsidRDefault="00E3032E" w:rsidP="00CF50E2">
            <w:pPr>
              <w:spacing w:line="360" w:lineRule="auto"/>
            </w:pPr>
            <w:r>
              <w:t>bis 18</w:t>
            </w:r>
          </w:p>
        </w:tc>
        <w:tc>
          <w:tcPr>
            <w:tcW w:w="951" w:type="dxa"/>
            <w:shd w:val="clear" w:color="auto" w:fill="auto"/>
          </w:tcPr>
          <w:p w14:paraId="319E6FB0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262F7720" w14:textId="77777777" w:rsidR="00E3032E" w:rsidRDefault="00E3032E" w:rsidP="00CF50E2">
            <w:pPr>
              <w:spacing w:line="360" w:lineRule="auto"/>
            </w:pPr>
            <w:r>
              <w:t>5/8</w:t>
            </w:r>
          </w:p>
          <w:p w14:paraId="05F9C558" w14:textId="77777777" w:rsidR="00E3032E" w:rsidRDefault="00E3032E" w:rsidP="00CF50E2">
            <w:pPr>
              <w:spacing w:line="360" w:lineRule="auto"/>
            </w:pPr>
            <w:r>
              <w:t>1/4</w:t>
            </w:r>
          </w:p>
        </w:tc>
        <w:tc>
          <w:tcPr>
            <w:tcW w:w="5692" w:type="dxa"/>
            <w:shd w:val="clear" w:color="auto" w:fill="auto"/>
          </w:tcPr>
          <w:p w14:paraId="5A1475B8" w14:textId="77777777" w:rsidR="00E3032E" w:rsidRDefault="00E3032E" w:rsidP="00CF50E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T. 17 6/8 und Ende versetzt von T. 17 Taktende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1A09CA02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17972C87" w14:textId="77777777" w:rsidR="00E3032E" w:rsidRDefault="00E3032E" w:rsidP="00CF50E2">
            <w:pPr>
              <w:spacing w:line="360" w:lineRule="auto"/>
            </w:pPr>
            <w:r>
              <w:t>17</w:t>
            </w:r>
          </w:p>
        </w:tc>
        <w:tc>
          <w:tcPr>
            <w:tcW w:w="951" w:type="dxa"/>
            <w:shd w:val="clear" w:color="auto" w:fill="auto"/>
          </w:tcPr>
          <w:p w14:paraId="1D93E547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4DCF8B0A" w14:textId="77777777" w:rsidR="00E3032E" w:rsidRDefault="00E3032E" w:rsidP="00CF50E2">
            <w:pPr>
              <w:spacing w:line="360" w:lineRule="auto"/>
            </w:pPr>
            <w:r>
              <w:t>letzte Note</w:t>
            </w:r>
          </w:p>
        </w:tc>
        <w:tc>
          <w:tcPr>
            <w:tcW w:w="5692" w:type="dxa"/>
            <w:shd w:val="clear" w:color="auto" w:fill="auto"/>
          </w:tcPr>
          <w:p w14:paraId="2E15EBF4" w14:textId="77777777" w:rsidR="00E3032E" w:rsidRDefault="00E3032E" w:rsidP="00CF50E2">
            <w:pPr>
              <w:spacing w:line="360" w:lineRule="auto"/>
            </w:pPr>
            <w:r>
              <w:t xml:space="preserve">[a] zu e und [#] zu </w:t>
            </w:r>
            <w:proofErr w:type="spellStart"/>
            <w:r>
              <w:t>gis</w:t>
            </w:r>
            <w:proofErr w:type="spellEnd"/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3B11B9">
              <w:rPr>
                <w:highlight w:val="green"/>
              </w:rPr>
              <w:t xml:space="preserve">Korrekturen in </w:t>
            </w:r>
            <w:proofErr w:type="spellStart"/>
            <w:r w:rsidRPr="003B11B9">
              <w:rPr>
                <w:b/>
                <w:highlight w:val="green"/>
              </w:rPr>
              <w:t>D</w:t>
            </w:r>
            <w:r w:rsidRPr="003B11B9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: [#] zu </w:t>
            </w:r>
            <w:proofErr w:type="spellStart"/>
            <w:r>
              <w:t>gis</w:t>
            </w:r>
            <w:proofErr w:type="spellEnd"/>
            <w:r>
              <w:t xml:space="preserve"> hinzugefügt.</w:t>
            </w:r>
          </w:p>
        </w:tc>
      </w:tr>
      <w:tr w:rsidR="00E3032E" w14:paraId="4FC7A43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4976474" w14:textId="77777777" w:rsidR="00E3032E" w:rsidRDefault="00E3032E" w:rsidP="00CF50E2">
            <w:pPr>
              <w:spacing w:line="360" w:lineRule="auto"/>
            </w:pPr>
            <w:r>
              <w:t>18</w:t>
            </w:r>
          </w:p>
        </w:tc>
        <w:tc>
          <w:tcPr>
            <w:tcW w:w="951" w:type="dxa"/>
            <w:shd w:val="clear" w:color="auto" w:fill="auto"/>
          </w:tcPr>
          <w:p w14:paraId="3EF572AF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693D746B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75A82CB2" w14:textId="77777777" w:rsidR="00E3032E" w:rsidRDefault="00E3032E" w:rsidP="00CF50E2">
            <w:pPr>
              <w:spacing w:line="360" w:lineRule="auto"/>
            </w:pPr>
            <w:r>
              <w:t>[a] zu g</w:t>
            </w:r>
            <w:r w:rsidRPr="00720EFA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3B11B9">
              <w:rPr>
                <w:highlight w:val="green"/>
              </w:rPr>
              <w:t xml:space="preserve">Korrekturen in </w:t>
            </w:r>
            <w:proofErr w:type="spellStart"/>
            <w:r w:rsidRPr="003B11B9">
              <w:rPr>
                <w:b/>
                <w:highlight w:val="green"/>
              </w:rPr>
              <w:t>D</w:t>
            </w:r>
            <w:r w:rsidRPr="003B11B9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>: [a] hinzugefügt.</w:t>
            </w:r>
          </w:p>
        </w:tc>
      </w:tr>
      <w:tr w:rsidR="00E3032E" w14:paraId="7BF9D591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8F3E66A" w14:textId="77777777" w:rsidR="00E3032E" w:rsidRDefault="00E3032E" w:rsidP="00CF50E2">
            <w:pPr>
              <w:spacing w:line="360" w:lineRule="auto"/>
            </w:pPr>
            <w:r>
              <w:t>18</w:t>
            </w:r>
          </w:p>
        </w:tc>
        <w:tc>
          <w:tcPr>
            <w:tcW w:w="951" w:type="dxa"/>
            <w:shd w:val="clear" w:color="auto" w:fill="auto"/>
          </w:tcPr>
          <w:p w14:paraId="7FDB43D3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34" w:type="dxa"/>
            <w:shd w:val="clear" w:color="auto" w:fill="auto"/>
          </w:tcPr>
          <w:p w14:paraId="19C5F542" w14:textId="77777777" w:rsidR="00E3032E" w:rsidRDefault="00E3032E" w:rsidP="00CF50E2">
            <w:pPr>
              <w:spacing w:line="360" w:lineRule="auto"/>
            </w:pPr>
            <w:r>
              <w:t>3/8</w:t>
            </w:r>
          </w:p>
        </w:tc>
        <w:tc>
          <w:tcPr>
            <w:tcW w:w="5692" w:type="dxa"/>
            <w:shd w:val="clear" w:color="auto" w:fill="auto"/>
          </w:tcPr>
          <w:p w14:paraId="5A5EA557" w14:textId="77777777" w:rsidR="00E3032E" w:rsidRDefault="00E3032E" w:rsidP="00CF50E2">
            <w:pPr>
              <w:spacing w:line="360" w:lineRule="auto"/>
            </w:pPr>
            <w:r>
              <w:t xml:space="preserve">[a] zu f ergänzt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3B11B9">
              <w:rPr>
                <w:highlight w:val="green"/>
              </w:rPr>
              <w:t xml:space="preserve">Korrekturen in </w:t>
            </w:r>
            <w:proofErr w:type="spellStart"/>
            <w:r w:rsidRPr="003B11B9">
              <w:rPr>
                <w:b/>
                <w:highlight w:val="green"/>
              </w:rPr>
              <w:t>D</w:t>
            </w:r>
            <w:r w:rsidRPr="003B11B9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: [a] </w:t>
            </w:r>
            <w:proofErr w:type="spellStart"/>
            <w:r>
              <w:t>hinzugfügt</w:t>
            </w:r>
            <w:proofErr w:type="spellEnd"/>
            <w:r>
              <w:t>.</w:t>
            </w:r>
          </w:p>
        </w:tc>
      </w:tr>
      <w:tr w:rsidR="00E3032E" w14:paraId="346F9658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A830926" w14:textId="77777777" w:rsidR="00E3032E" w:rsidRDefault="00E3032E" w:rsidP="00CF50E2">
            <w:pPr>
              <w:tabs>
                <w:tab w:val="left" w:pos="470"/>
              </w:tabs>
              <w:spacing w:line="360" w:lineRule="auto"/>
            </w:pPr>
            <w:r>
              <w:t>19</w:t>
            </w:r>
          </w:p>
        </w:tc>
        <w:tc>
          <w:tcPr>
            <w:tcW w:w="951" w:type="dxa"/>
            <w:shd w:val="clear" w:color="auto" w:fill="auto"/>
          </w:tcPr>
          <w:p w14:paraId="5002B8D1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137904BE" w14:textId="77777777" w:rsidR="00E3032E" w:rsidRDefault="00E3032E" w:rsidP="00CF50E2">
            <w:pPr>
              <w:spacing w:line="360" w:lineRule="auto"/>
            </w:pPr>
            <w:r>
              <w:t>2/8</w:t>
            </w:r>
          </w:p>
        </w:tc>
        <w:tc>
          <w:tcPr>
            <w:tcW w:w="5692" w:type="dxa"/>
            <w:shd w:val="clear" w:color="auto" w:fill="auto"/>
          </w:tcPr>
          <w:p w14:paraId="24B7A632" w14:textId="77777777" w:rsidR="00E3032E" w:rsidRDefault="00E3032E" w:rsidP="00CF50E2">
            <w:pPr>
              <w:spacing w:line="360" w:lineRule="auto"/>
            </w:pPr>
            <w:r>
              <w:t>Text: Punkt nach (</w:t>
            </w:r>
            <w:proofErr w:type="spellStart"/>
            <w:r>
              <w:t>fun</w:t>
            </w:r>
            <w:proofErr w:type="spellEnd"/>
            <w:r>
              <w:t>-)</w:t>
            </w:r>
            <w:r>
              <w:rPr>
                <w:i/>
                <w:iCs/>
              </w:rPr>
              <w:t>d</w:t>
            </w:r>
            <w:r w:rsidRPr="00FF7290">
              <w:rPr>
                <w:i/>
                <w:iCs/>
              </w:rPr>
              <w:t>e</w:t>
            </w:r>
            <w:r>
              <w:rPr>
                <w:i/>
                <w:iCs/>
              </w:rPr>
              <w:t>s</w:t>
            </w:r>
            <w:r>
              <w:t xml:space="preserve"> ergänzt mit </w:t>
            </w:r>
            <w:r w:rsidRPr="00987C3B">
              <w:t xml:space="preserve">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E3032E" w14:paraId="7D06ED8E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7E78111" w14:textId="77777777" w:rsidR="00E3032E" w:rsidRDefault="00E3032E" w:rsidP="00CF50E2">
            <w:pPr>
              <w:tabs>
                <w:tab w:val="left" w:pos="470"/>
              </w:tabs>
              <w:spacing w:line="360" w:lineRule="auto"/>
            </w:pPr>
            <w:r>
              <w:lastRenderedPageBreak/>
              <w:t>19</w:t>
            </w:r>
          </w:p>
          <w:p w14:paraId="474F2D83" w14:textId="77777777" w:rsidR="00E3032E" w:rsidRDefault="00E3032E" w:rsidP="00CF50E2">
            <w:pPr>
              <w:tabs>
                <w:tab w:val="left" w:pos="470"/>
              </w:tabs>
              <w:spacing w:line="360" w:lineRule="auto"/>
            </w:pPr>
            <w:r>
              <w:t>bis 20</w:t>
            </w:r>
          </w:p>
        </w:tc>
        <w:tc>
          <w:tcPr>
            <w:tcW w:w="951" w:type="dxa"/>
            <w:shd w:val="clear" w:color="auto" w:fill="auto"/>
          </w:tcPr>
          <w:p w14:paraId="4391C73E" w14:textId="77777777" w:rsidR="00E3032E" w:rsidRDefault="00E3032E" w:rsidP="00CF50E2">
            <w:pPr>
              <w:spacing w:line="360" w:lineRule="auto"/>
            </w:pPr>
            <w:r>
              <w:t>Ges.</w:t>
            </w:r>
          </w:p>
        </w:tc>
        <w:tc>
          <w:tcPr>
            <w:tcW w:w="1434" w:type="dxa"/>
            <w:shd w:val="clear" w:color="auto" w:fill="auto"/>
          </w:tcPr>
          <w:p w14:paraId="4A956865" w14:textId="77777777" w:rsidR="00E3032E" w:rsidRDefault="00E3032E" w:rsidP="00CF50E2">
            <w:pPr>
              <w:spacing w:line="360" w:lineRule="auto"/>
            </w:pPr>
            <w:r>
              <w:t>1. Pause</w:t>
            </w:r>
          </w:p>
          <w:p w14:paraId="60D2C07C" w14:textId="77777777" w:rsidR="00E3032E" w:rsidRDefault="00E3032E" w:rsidP="00CF50E2">
            <w:pPr>
              <w:spacing w:line="360" w:lineRule="auto"/>
            </w:pPr>
          </w:p>
        </w:tc>
        <w:tc>
          <w:tcPr>
            <w:tcW w:w="5692" w:type="dxa"/>
            <w:shd w:val="clear" w:color="auto" w:fill="auto"/>
          </w:tcPr>
          <w:p w14:paraId="102F2E11" w14:textId="77777777" w:rsidR="00E3032E" w:rsidRDefault="00E3032E" w:rsidP="00CF50E2">
            <w:pPr>
              <w:spacing w:line="360" w:lineRule="auto"/>
            </w:pPr>
            <w:r>
              <w:t xml:space="preserve">Zwei Viertelpausen, Ganze Pause korrigiert zu Halber Pause, punktierte Halbe Pause gemäß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3A006F39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0DD4674F" w14:textId="77777777" w:rsidR="00E3032E" w:rsidRDefault="00E3032E" w:rsidP="00CF50E2">
            <w:pPr>
              <w:tabs>
                <w:tab w:val="left" w:pos="470"/>
              </w:tabs>
              <w:spacing w:line="360" w:lineRule="auto"/>
            </w:pPr>
            <w:r>
              <w:t>20</w:t>
            </w:r>
          </w:p>
          <w:p w14:paraId="288C0BF4" w14:textId="77777777" w:rsidR="00E3032E" w:rsidRDefault="00E3032E" w:rsidP="00CF50E2">
            <w:pPr>
              <w:tabs>
                <w:tab w:val="left" w:pos="470"/>
              </w:tabs>
              <w:spacing w:line="360" w:lineRule="auto"/>
            </w:pPr>
            <w:r>
              <w:t>bis 21</w:t>
            </w:r>
          </w:p>
        </w:tc>
        <w:tc>
          <w:tcPr>
            <w:tcW w:w="951" w:type="dxa"/>
            <w:shd w:val="clear" w:color="auto" w:fill="auto"/>
          </w:tcPr>
          <w:p w14:paraId="1FB369B5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434" w:type="dxa"/>
            <w:shd w:val="clear" w:color="auto" w:fill="auto"/>
          </w:tcPr>
          <w:p w14:paraId="40EB04F8" w14:textId="77777777" w:rsidR="00E3032E" w:rsidRDefault="00E3032E" w:rsidP="00CF50E2">
            <w:pPr>
              <w:spacing w:line="360" w:lineRule="auto"/>
            </w:pPr>
            <w:r>
              <w:t>1/8</w:t>
            </w:r>
          </w:p>
          <w:p w14:paraId="132A6B20" w14:textId="77777777" w:rsidR="00E3032E" w:rsidRDefault="00E3032E" w:rsidP="00CF50E2">
            <w:pPr>
              <w:spacing w:line="360" w:lineRule="auto"/>
            </w:pPr>
            <w:r>
              <w:t>1/8</w:t>
            </w:r>
          </w:p>
        </w:tc>
        <w:tc>
          <w:tcPr>
            <w:tcW w:w="5692" w:type="dxa"/>
            <w:shd w:val="clear" w:color="auto" w:fill="auto"/>
          </w:tcPr>
          <w:p w14:paraId="5D5C539C" w14:textId="77777777" w:rsidR="00E3032E" w:rsidRDefault="00E3032E" w:rsidP="00CF50E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nach 1/8 und Ende versetzt von T. 20 6/8 gemäß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.</w:t>
            </w:r>
          </w:p>
        </w:tc>
      </w:tr>
      <w:tr w:rsidR="00E3032E" w14:paraId="2276432A" w14:textId="77777777" w:rsidTr="00CF50E2">
        <w:trPr>
          <w:cantSplit/>
        </w:trPr>
        <w:tc>
          <w:tcPr>
            <w:tcW w:w="979" w:type="dxa"/>
            <w:shd w:val="clear" w:color="auto" w:fill="auto"/>
          </w:tcPr>
          <w:p w14:paraId="3DB7B898" w14:textId="77777777" w:rsidR="00E3032E" w:rsidRDefault="00E3032E" w:rsidP="00CF50E2">
            <w:pPr>
              <w:spacing w:line="360" w:lineRule="auto"/>
            </w:pPr>
            <w:r>
              <w:t>20</w:t>
            </w:r>
          </w:p>
        </w:tc>
        <w:tc>
          <w:tcPr>
            <w:tcW w:w="951" w:type="dxa"/>
            <w:shd w:val="clear" w:color="auto" w:fill="auto"/>
          </w:tcPr>
          <w:p w14:paraId="4C3185B8" w14:textId="77777777" w:rsidR="00E3032E" w:rsidRDefault="00E3032E" w:rsidP="00CF50E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34" w:type="dxa"/>
            <w:shd w:val="clear" w:color="auto" w:fill="auto"/>
          </w:tcPr>
          <w:p w14:paraId="22E3D044" w14:textId="77777777" w:rsidR="00E3032E" w:rsidRDefault="00E3032E" w:rsidP="00CF50E2">
            <w:pPr>
              <w:spacing w:line="360" w:lineRule="auto"/>
            </w:pPr>
            <w:r>
              <w:t>6/8</w:t>
            </w:r>
          </w:p>
        </w:tc>
        <w:tc>
          <w:tcPr>
            <w:tcW w:w="5692" w:type="dxa"/>
            <w:shd w:val="clear" w:color="auto" w:fill="auto"/>
          </w:tcPr>
          <w:p w14:paraId="18B9942D" w14:textId="77777777" w:rsidR="00E3032E" w:rsidRDefault="00E3032E" w:rsidP="00CF50E2">
            <w:pPr>
              <w:spacing w:line="360" w:lineRule="auto"/>
            </w:pPr>
            <w:r>
              <w:t xml:space="preserve">[#] zu </w:t>
            </w:r>
            <w:proofErr w:type="spellStart"/>
            <w:r>
              <w:t>gis</w:t>
            </w:r>
            <w:proofErr w:type="spellEnd"/>
            <w:r>
              <w:t>/cis</w:t>
            </w:r>
            <w:r w:rsidRPr="003B11B9">
              <w:rPr>
                <w:vertAlign w:val="superscript"/>
              </w:rPr>
              <w:t>1</w:t>
            </w:r>
            <w:r>
              <w:t>, [a] zu g</w:t>
            </w:r>
            <w:r w:rsidRPr="003B11B9">
              <w:rPr>
                <w:vertAlign w:val="superscript"/>
              </w:rPr>
              <w:t>1</w:t>
            </w:r>
            <w:r>
              <w:t xml:space="preserve"> ergänzt analog T. 19 1/4, [#] zu cis</w:t>
            </w:r>
            <w:r w:rsidRPr="005C026D">
              <w:rPr>
                <w:vertAlign w:val="superscript"/>
              </w:rPr>
              <w:t>1</w:t>
            </w:r>
            <w:r>
              <w:t>, [a] zu g</w:t>
            </w:r>
            <w:r w:rsidRPr="005C026D">
              <w:rPr>
                <w:vertAlign w:val="superscript"/>
              </w:rPr>
              <w:t>1</w:t>
            </w:r>
            <w:r>
              <w:t xml:space="preserve"> auch gemäß </w:t>
            </w:r>
            <w:proofErr w:type="spellStart"/>
            <w:r w:rsidRPr="00351671">
              <w:rPr>
                <w:b/>
              </w:rPr>
              <w:t>B</w:t>
            </w:r>
            <w:r w:rsidRPr="00261079">
              <w:rPr>
                <w:b/>
                <w:vertAlign w:val="superscript"/>
              </w:rPr>
              <w:t>a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5C026D">
              <w:rPr>
                <w:highlight w:val="green"/>
              </w:rPr>
              <w:t xml:space="preserve">Korrekturen in </w:t>
            </w:r>
            <w:proofErr w:type="spellStart"/>
            <w:r w:rsidRPr="005C026D">
              <w:rPr>
                <w:b/>
                <w:highlight w:val="green"/>
              </w:rPr>
              <w:t>D</w:t>
            </w:r>
            <w:r w:rsidRPr="005C026D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: [#] zu </w:t>
            </w:r>
            <w:proofErr w:type="spellStart"/>
            <w:r>
              <w:t>gis</w:t>
            </w:r>
            <w:proofErr w:type="spellEnd"/>
            <w:r>
              <w:t>/cis</w:t>
            </w:r>
            <w:r w:rsidRPr="003B11B9">
              <w:rPr>
                <w:vertAlign w:val="superscript"/>
              </w:rPr>
              <w:t>1</w:t>
            </w:r>
            <w:r>
              <w:t xml:space="preserve"> hinzugefügt. Siehe </w:t>
            </w:r>
            <w:r w:rsidRPr="005C026D">
              <w:rPr>
                <w:highlight w:val="green"/>
              </w:rPr>
              <w:t xml:space="preserve">Korrekturen in </w:t>
            </w:r>
            <w:proofErr w:type="spellStart"/>
            <w:r>
              <w:rPr>
                <w:b/>
                <w:highlight w:val="green"/>
              </w:rPr>
              <w:t>B</w:t>
            </w:r>
            <w:r w:rsidRPr="005C026D">
              <w:rPr>
                <w:b/>
                <w:highlight w:val="green"/>
                <w:vertAlign w:val="superscript"/>
              </w:rPr>
              <w:t>a</w:t>
            </w:r>
            <w:proofErr w:type="spellEnd"/>
            <w:r>
              <w:t xml:space="preserve">: [#] zu </w:t>
            </w:r>
            <w:proofErr w:type="spellStart"/>
            <w:r>
              <w:t>gis</w:t>
            </w:r>
            <w:proofErr w:type="spellEnd"/>
            <w:r>
              <w:t xml:space="preserve"> hinzugefügt.</w:t>
            </w:r>
          </w:p>
        </w:tc>
      </w:tr>
    </w:tbl>
    <w:p w14:paraId="2DFB5A4E" w14:textId="77777777" w:rsidR="00E3032E" w:rsidRDefault="00E3032E" w:rsidP="00E3032E">
      <w:pPr>
        <w:spacing w:line="360" w:lineRule="auto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0D0F7D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6B6917"/>
    <w:rsid w:val="00750957"/>
    <w:rsid w:val="00757FB1"/>
    <w:rsid w:val="007D14E7"/>
    <w:rsid w:val="00842F16"/>
    <w:rsid w:val="008C5B17"/>
    <w:rsid w:val="008E2E57"/>
    <w:rsid w:val="009C04A3"/>
    <w:rsid w:val="009E57FD"/>
    <w:rsid w:val="00A959A7"/>
    <w:rsid w:val="00B43E5F"/>
    <w:rsid w:val="00C526BC"/>
    <w:rsid w:val="00CD00F1"/>
    <w:rsid w:val="00CF16D8"/>
    <w:rsid w:val="00DA64E2"/>
    <w:rsid w:val="00E3032E"/>
    <w:rsid w:val="00E32610"/>
    <w:rsid w:val="00E43125"/>
    <w:rsid w:val="00E920D0"/>
    <w:rsid w:val="00F74D6D"/>
    <w:rsid w:val="00FB07A1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2E57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2E57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8E2E57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8E2E5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E2E57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E2E57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8E2E57"/>
  </w:style>
  <w:style w:type="character" w:styleId="Hyperlink">
    <w:name w:val="Hyperlink"/>
    <w:uiPriority w:val="99"/>
    <w:unhideWhenUsed/>
    <w:rsid w:val="008E2E57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8E2E57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8E2E57"/>
  </w:style>
  <w:style w:type="paragraph" w:customStyle="1" w:styleId="KeinLeerraum1">
    <w:name w:val="Kein Leerraum1"/>
    <w:next w:val="KeinLeerraum"/>
    <w:uiPriority w:val="1"/>
    <w:qFormat/>
    <w:rsid w:val="008E2E57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8E2E57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8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6416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2024-11-28T10:44:00Z</dcterms:created>
  <dcterms:modified xsi:type="dcterms:W3CDTF">2024-11-28T10:47:00Z</dcterms:modified>
</cp:coreProperties>
</file>