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40" w:rsidRDefault="003C7940" w:rsidP="00324EF6">
      <w:pPr>
        <w:pStyle w:val="Heading1"/>
      </w:pPr>
    </w:p>
    <w:p w:rsidR="00324EF6" w:rsidRDefault="00324EF6" w:rsidP="00324EF6"/>
    <w:p w:rsidR="00324EF6" w:rsidRDefault="00324EF6" w:rsidP="00324EF6"/>
    <w:p w:rsidR="00324EF6" w:rsidRDefault="00324EF6" w:rsidP="00324EF6"/>
    <w:p w:rsidR="00324EF6" w:rsidRDefault="00324EF6" w:rsidP="00324EF6"/>
    <w:p w:rsidR="00324EF6" w:rsidRDefault="00324EF6" w:rsidP="00324EF6">
      <w:pPr>
        <w:pStyle w:val="Heading1"/>
        <w:jc w:val="center"/>
        <w:rPr>
          <w:rFonts w:ascii="Arial" w:hAnsi="Arial" w:cs="Arial"/>
          <w:b/>
          <w:sz w:val="96"/>
          <w:szCs w:val="96"/>
        </w:rPr>
      </w:pPr>
    </w:p>
    <w:p w:rsidR="00324EF6" w:rsidRDefault="00324EF6" w:rsidP="00324EF6">
      <w:pPr>
        <w:pStyle w:val="Heading1"/>
        <w:jc w:val="center"/>
        <w:rPr>
          <w:rFonts w:ascii="Arial" w:hAnsi="Arial" w:cs="Arial"/>
          <w:b/>
          <w:sz w:val="96"/>
          <w:szCs w:val="96"/>
        </w:rPr>
      </w:pPr>
    </w:p>
    <w:p w:rsidR="00324EF6" w:rsidRDefault="00324EF6" w:rsidP="00324EF6">
      <w:pPr>
        <w:pStyle w:val="Heading1"/>
        <w:jc w:val="center"/>
        <w:rPr>
          <w:rFonts w:ascii="Arial" w:hAnsi="Arial" w:cs="Arial"/>
          <w:b/>
          <w:sz w:val="96"/>
          <w:szCs w:val="96"/>
        </w:rPr>
      </w:pPr>
      <w:r w:rsidRPr="00324EF6">
        <w:rPr>
          <w:rFonts w:ascii="Arial" w:hAnsi="Arial" w:cs="Arial"/>
          <w:b/>
          <w:sz w:val="96"/>
          <w:szCs w:val="96"/>
        </w:rPr>
        <w:t>FLAJER.ME</w:t>
      </w:r>
    </w:p>
    <w:p w:rsidR="00324EF6" w:rsidRDefault="00324EF6" w:rsidP="00324EF6"/>
    <w:p w:rsidR="00324EF6" w:rsidRP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r w:rsidRPr="00324EF6">
        <w:rPr>
          <w:rFonts w:ascii="Arial" w:hAnsi="Arial" w:cs="Arial"/>
          <w:sz w:val="24"/>
          <w:szCs w:val="24"/>
        </w:rPr>
        <w:t>Projekat Zorana</w:t>
      </w:r>
      <w:r>
        <w:rPr>
          <w:rFonts w:ascii="Arial" w:hAnsi="Arial" w:cs="Arial"/>
          <w:sz w:val="24"/>
          <w:szCs w:val="24"/>
        </w:rPr>
        <w:t xml:space="preserve"> Mastilovića</w:t>
      </w:r>
    </w:p>
    <w:p w:rsidR="00324EF6" w:rsidRDefault="00324EF6" w:rsidP="00324EF6">
      <w:pPr>
        <w:jc w:val="center"/>
        <w:rPr>
          <w:rFonts w:ascii="Arial" w:hAnsi="Arial" w:cs="Arial"/>
          <w:sz w:val="24"/>
          <w:szCs w:val="24"/>
        </w:rPr>
      </w:pPr>
      <w:hyperlink r:id="rId5" w:history="1">
        <w:r w:rsidRPr="00A059A4">
          <w:rPr>
            <w:rStyle w:val="Hyperlink"/>
            <w:rFonts w:ascii="Arial" w:hAnsi="Arial" w:cs="Arial"/>
            <w:sz w:val="24"/>
            <w:szCs w:val="24"/>
          </w:rPr>
          <w:t>mastiloviczoran@gmail.com</w:t>
        </w:r>
      </w:hyperlink>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Default="00324EF6" w:rsidP="00324EF6">
      <w:pPr>
        <w:jc w:val="center"/>
        <w:rPr>
          <w:rFonts w:ascii="Arial" w:hAnsi="Arial" w:cs="Arial"/>
          <w:sz w:val="24"/>
          <w:szCs w:val="24"/>
        </w:rPr>
      </w:pPr>
    </w:p>
    <w:p w:rsidR="00324EF6" w:rsidRPr="00324EF6" w:rsidRDefault="00324EF6" w:rsidP="00324EF6">
      <w:pPr>
        <w:jc w:val="center"/>
        <w:rPr>
          <w:rFonts w:ascii="Arial" w:hAnsi="Arial" w:cs="Arial"/>
          <w:i/>
          <w:sz w:val="24"/>
          <w:szCs w:val="24"/>
        </w:rPr>
      </w:pPr>
      <w:r w:rsidRPr="00324EF6">
        <w:rPr>
          <w:rFonts w:ascii="Arial" w:hAnsi="Arial" w:cs="Arial"/>
          <w:i/>
          <w:sz w:val="24"/>
          <w:szCs w:val="24"/>
        </w:rPr>
        <w:t xml:space="preserve">Zabranjeno je kopiranje sadržaja i ideja sajta. </w:t>
      </w:r>
    </w:p>
    <w:p w:rsidR="00324EF6" w:rsidRDefault="00324EF6" w:rsidP="00324EF6">
      <w:pPr>
        <w:jc w:val="center"/>
        <w:rPr>
          <w:rFonts w:ascii="Arial" w:hAnsi="Arial" w:cs="Arial"/>
          <w:i/>
          <w:sz w:val="24"/>
          <w:szCs w:val="24"/>
        </w:rPr>
      </w:pPr>
      <w:r w:rsidRPr="00324EF6">
        <w:rPr>
          <w:rFonts w:ascii="Arial" w:hAnsi="Arial" w:cs="Arial"/>
          <w:i/>
          <w:sz w:val="24"/>
          <w:szCs w:val="24"/>
        </w:rPr>
        <w:t>Intelektualno vlasništvo Zorana Mastilovića</w:t>
      </w:r>
    </w:p>
    <w:p w:rsidR="00324EF6" w:rsidRDefault="00324EF6" w:rsidP="00324EF6">
      <w:pPr>
        <w:jc w:val="center"/>
        <w:rPr>
          <w:rFonts w:ascii="Arial" w:hAnsi="Arial" w:cs="Arial"/>
          <w:i/>
          <w:sz w:val="24"/>
          <w:szCs w:val="24"/>
        </w:rPr>
      </w:pPr>
    </w:p>
    <w:p w:rsidR="00324EF6" w:rsidRDefault="00324EF6" w:rsidP="00324EF6">
      <w:pPr>
        <w:jc w:val="center"/>
        <w:rPr>
          <w:rFonts w:ascii="Arial" w:hAnsi="Arial" w:cs="Arial"/>
          <w:b/>
          <w:sz w:val="32"/>
          <w:szCs w:val="32"/>
        </w:rPr>
      </w:pPr>
      <w:r>
        <w:rPr>
          <w:rFonts w:ascii="Arial" w:hAnsi="Arial" w:cs="Arial"/>
          <w:b/>
          <w:sz w:val="32"/>
          <w:szCs w:val="32"/>
        </w:rPr>
        <w:lastRenderedPageBreak/>
        <w:t>OPIS PROJEKTA</w:t>
      </w:r>
    </w:p>
    <w:p w:rsidR="00324EF6" w:rsidRDefault="00324EF6" w:rsidP="00324EF6">
      <w:pPr>
        <w:jc w:val="center"/>
        <w:rPr>
          <w:rFonts w:ascii="Arial" w:hAnsi="Arial" w:cs="Arial"/>
          <w:b/>
          <w:sz w:val="32"/>
          <w:szCs w:val="32"/>
        </w:rPr>
      </w:pPr>
    </w:p>
    <w:p w:rsidR="00324EF6" w:rsidRDefault="00324EF6" w:rsidP="00324EF6">
      <w:pPr>
        <w:rPr>
          <w:rFonts w:ascii="Arial" w:hAnsi="Arial" w:cs="Arial"/>
          <w:sz w:val="24"/>
          <w:szCs w:val="24"/>
        </w:rPr>
      </w:pPr>
      <w:r>
        <w:rPr>
          <w:rFonts w:ascii="Arial" w:hAnsi="Arial" w:cs="Arial"/>
          <w:sz w:val="24"/>
          <w:szCs w:val="24"/>
        </w:rPr>
        <w:t>Flajer.me je osmišljen kao web aplikacija koja će omogućiti na efikasan način interakciju između kompanija ( firmi) i fizičkih lica, odnosno potrošača.</w:t>
      </w:r>
    </w:p>
    <w:p w:rsidR="00324EF6" w:rsidRDefault="00324EF6" w:rsidP="00324EF6">
      <w:pPr>
        <w:rPr>
          <w:rFonts w:ascii="Arial" w:hAnsi="Arial" w:cs="Arial"/>
          <w:sz w:val="24"/>
          <w:szCs w:val="24"/>
        </w:rPr>
      </w:pPr>
      <w:r>
        <w:rPr>
          <w:rFonts w:ascii="Arial" w:hAnsi="Arial" w:cs="Arial"/>
          <w:sz w:val="24"/>
          <w:szCs w:val="24"/>
        </w:rPr>
        <w:t>Sajt se sastoji iz dvije velike cijeline:</w:t>
      </w:r>
    </w:p>
    <w:p w:rsidR="00324EF6" w:rsidRPr="00324EF6" w:rsidRDefault="00324EF6" w:rsidP="00324EF6">
      <w:pPr>
        <w:rPr>
          <w:rFonts w:ascii="Arial" w:hAnsi="Arial" w:cs="Arial"/>
          <w:color w:val="C00000"/>
          <w:sz w:val="24"/>
          <w:szCs w:val="24"/>
        </w:rPr>
      </w:pPr>
      <w:r>
        <w:rPr>
          <w:rFonts w:ascii="Arial" w:hAnsi="Arial" w:cs="Arial"/>
          <w:sz w:val="24"/>
          <w:szCs w:val="24"/>
        </w:rPr>
        <w:br/>
      </w:r>
      <w:r w:rsidRPr="00324EF6">
        <w:rPr>
          <w:rFonts w:ascii="Arial" w:hAnsi="Arial" w:cs="Arial"/>
          <w:color w:val="C00000"/>
          <w:sz w:val="24"/>
          <w:szCs w:val="24"/>
        </w:rPr>
        <w:t>1.Sekcija za kompanije – firme</w:t>
      </w:r>
    </w:p>
    <w:p w:rsidR="00324EF6" w:rsidRDefault="00324EF6" w:rsidP="00324EF6">
      <w:pPr>
        <w:rPr>
          <w:rFonts w:ascii="Arial" w:hAnsi="Arial" w:cs="Arial"/>
          <w:color w:val="C00000"/>
          <w:sz w:val="24"/>
          <w:szCs w:val="24"/>
        </w:rPr>
      </w:pPr>
      <w:r w:rsidRPr="00324EF6">
        <w:rPr>
          <w:rFonts w:ascii="Arial" w:hAnsi="Arial" w:cs="Arial"/>
          <w:color w:val="C00000"/>
          <w:sz w:val="24"/>
          <w:szCs w:val="24"/>
        </w:rPr>
        <w:t>2.Sekcija za potrošače – fizička lica</w:t>
      </w:r>
    </w:p>
    <w:p w:rsidR="00324EF6" w:rsidRDefault="00324EF6" w:rsidP="00324EF6">
      <w:pPr>
        <w:rPr>
          <w:rFonts w:ascii="Arial" w:hAnsi="Arial" w:cs="Arial"/>
          <w:color w:val="C00000"/>
          <w:sz w:val="24"/>
          <w:szCs w:val="24"/>
        </w:rPr>
      </w:pPr>
    </w:p>
    <w:p w:rsidR="00324EF6" w:rsidRPr="00CA6D0D" w:rsidRDefault="00324EF6" w:rsidP="00CA6D0D">
      <w:pPr>
        <w:pStyle w:val="ListParagraph"/>
        <w:numPr>
          <w:ilvl w:val="0"/>
          <w:numId w:val="1"/>
        </w:numPr>
        <w:rPr>
          <w:rFonts w:ascii="Arial" w:hAnsi="Arial" w:cs="Arial"/>
          <w:color w:val="C00000"/>
          <w:sz w:val="24"/>
          <w:szCs w:val="24"/>
        </w:rPr>
      </w:pPr>
      <w:r w:rsidRPr="00CA6D0D">
        <w:rPr>
          <w:rFonts w:ascii="Arial" w:hAnsi="Arial" w:cs="Arial"/>
          <w:color w:val="C00000"/>
          <w:sz w:val="24"/>
          <w:szCs w:val="24"/>
        </w:rPr>
        <w:t>SEKCIJA ZA KOMPANIJE – FIRME</w:t>
      </w:r>
    </w:p>
    <w:p w:rsidR="00324EF6" w:rsidRDefault="00B6009C" w:rsidP="00324EF6">
      <w:pPr>
        <w:rPr>
          <w:rFonts w:ascii="Arial" w:hAnsi="Arial" w:cs="Arial"/>
          <w:sz w:val="24"/>
          <w:szCs w:val="24"/>
        </w:rPr>
      </w:pPr>
      <w:r>
        <w:rPr>
          <w:rFonts w:ascii="Arial" w:hAnsi="Arial" w:cs="Arial"/>
          <w:sz w:val="24"/>
          <w:szCs w:val="24"/>
        </w:rPr>
        <w:t>Ova sekcija je predviđena za pravna lica. Svako pravno lice ima opciju</w:t>
      </w:r>
      <w:r w:rsidR="00242AA3">
        <w:rPr>
          <w:rFonts w:ascii="Arial" w:hAnsi="Arial" w:cs="Arial"/>
          <w:sz w:val="24"/>
          <w:szCs w:val="24"/>
        </w:rPr>
        <w:t xml:space="preserve"> prijavljivanja (LOGIN) ili</w:t>
      </w:r>
      <w:r>
        <w:rPr>
          <w:rFonts w:ascii="Arial" w:hAnsi="Arial" w:cs="Arial"/>
          <w:sz w:val="24"/>
          <w:szCs w:val="24"/>
        </w:rPr>
        <w:t xml:space="preserve"> registrovanja svoje kompanije. U</w:t>
      </w:r>
      <w:r w:rsidR="00242AA3">
        <w:rPr>
          <w:rFonts w:ascii="Arial" w:hAnsi="Arial" w:cs="Arial"/>
          <w:sz w:val="24"/>
          <w:szCs w:val="24"/>
        </w:rPr>
        <w:t xml:space="preserve"> odjeljku za registraciju u</w:t>
      </w:r>
      <w:r>
        <w:rPr>
          <w:rFonts w:ascii="Arial" w:hAnsi="Arial" w:cs="Arial"/>
          <w:sz w:val="24"/>
          <w:szCs w:val="24"/>
        </w:rPr>
        <w:t xml:space="preserve">nose se osnovni podaci firme – naziv, email, broj telefona, ime vlasnika (opciono), PDV, PIB i slično. Po završetku registracije, korisniku se otvara nova strana gdje on unosi podatke o lokaciji svoje kompanije. Moguće je unijeti do pet lokacija kompanije (npr Voli posjeduje desetine marketa sa različitim lokacijama). Za unos više od 5 lokacija, potrebno je kreiranje premium naloga ( kasnije će biti detaljnije i o tome). Kada su završeni svi koraci, </w:t>
      </w:r>
      <w:r w:rsidR="00F17D8A">
        <w:rPr>
          <w:rFonts w:ascii="Arial" w:hAnsi="Arial" w:cs="Arial"/>
          <w:sz w:val="24"/>
          <w:szCs w:val="24"/>
        </w:rPr>
        <w:t>korisniku se prikazuje lična strana svog naloga. U centralnom dijelu stranice se nalazi opcija dodavanja (uploada) flajera. Flajer sa tekstualnim opisom se može postaviti na više načina ( klasični upload na sajtu, slanjem flajera na email adresu itd). Po objavljivanju flajera, on se automatski prikazuje na strani korisnika. Međutim, tako postavljen flajer je teško vidljiv ciljnoj grupi, odnosno potrošačima. Kako bi se flajer na najbolji mogući način izreklamirao na sajtu je osmišljena specijalna opcija REKLAMIRAJ FLAJER. Ovo predstavlja ključni segment sajta. Pošto je kliknuo na taj link, korisniku se otvara strana na kojoj se nalaze 3 opcije reklamiranja (5 EURA – 200 pregleda flajera, 20 EURA – 800 pregleda</w:t>
      </w:r>
      <w:r w:rsidR="006656B2">
        <w:rPr>
          <w:rFonts w:ascii="Arial" w:hAnsi="Arial" w:cs="Arial"/>
          <w:sz w:val="24"/>
          <w:szCs w:val="24"/>
        </w:rPr>
        <w:t xml:space="preserve"> i 50 EURA – 2000 pregleda). </w:t>
      </w:r>
      <w:r w:rsidR="006656B2" w:rsidRPr="006656B2">
        <w:rPr>
          <w:rFonts w:ascii="Arial" w:hAnsi="Arial" w:cs="Arial"/>
          <w:b/>
          <w:sz w:val="24"/>
          <w:szCs w:val="24"/>
        </w:rPr>
        <w:t>Ova cijena nije visoka ako se zna da postoji velika šansa da vam se to višestruko vrati</w:t>
      </w:r>
      <w:r w:rsidR="006656B2">
        <w:rPr>
          <w:rFonts w:ascii="Arial" w:hAnsi="Arial" w:cs="Arial"/>
          <w:sz w:val="24"/>
          <w:szCs w:val="24"/>
        </w:rPr>
        <w:t xml:space="preserve">. Poređenja radi, cijena tradicionalnih (štampanih) flajera je oko 150 EURA za 5000 primjeraka, uz angažovanje promotera to je oko 200 EURA za 5000, odnosno 80 EURA za 2000 primjeraka. </w:t>
      </w:r>
      <w:r w:rsidR="00CA6D0D">
        <w:rPr>
          <w:rFonts w:ascii="Arial" w:hAnsi="Arial" w:cs="Arial"/>
          <w:sz w:val="24"/>
          <w:szCs w:val="24"/>
        </w:rPr>
        <w:t>Kako biste saznali šta se dešava sa Vašim uloženim novcem i kako da zaradite, pročitajte projekat do kraja.</w:t>
      </w:r>
    </w:p>
    <w:p w:rsidR="00CA6D0D" w:rsidRDefault="00CA6D0D" w:rsidP="00324EF6">
      <w:pPr>
        <w:rPr>
          <w:rFonts w:ascii="Arial" w:hAnsi="Arial" w:cs="Arial"/>
          <w:sz w:val="24"/>
          <w:szCs w:val="24"/>
        </w:rPr>
      </w:pPr>
    </w:p>
    <w:p w:rsidR="00CA6D0D" w:rsidRDefault="00CA6D0D" w:rsidP="00324EF6">
      <w:pPr>
        <w:rPr>
          <w:rFonts w:ascii="Arial" w:hAnsi="Arial" w:cs="Arial"/>
          <w:color w:val="C00000"/>
          <w:sz w:val="24"/>
          <w:szCs w:val="24"/>
        </w:rPr>
      </w:pPr>
      <w:r>
        <w:rPr>
          <w:rFonts w:ascii="Arial" w:hAnsi="Arial" w:cs="Arial"/>
          <w:color w:val="C00000"/>
          <w:sz w:val="24"/>
          <w:szCs w:val="24"/>
        </w:rPr>
        <w:t>2. SEKCIJA ZA POTROŠAČE – FIZIČKA LICA</w:t>
      </w:r>
    </w:p>
    <w:p w:rsidR="00806AE2" w:rsidRDefault="00242AA3" w:rsidP="00806AE2">
      <w:pPr>
        <w:rPr>
          <w:rFonts w:ascii="Arial" w:hAnsi="Arial" w:cs="Arial"/>
          <w:color w:val="000000" w:themeColor="text1"/>
          <w:sz w:val="24"/>
          <w:szCs w:val="24"/>
        </w:rPr>
      </w:pPr>
      <w:r>
        <w:rPr>
          <w:rFonts w:ascii="Arial" w:hAnsi="Arial" w:cs="Arial"/>
          <w:color w:val="000000" w:themeColor="text1"/>
          <w:sz w:val="24"/>
          <w:szCs w:val="24"/>
        </w:rPr>
        <w:t xml:space="preserve">Ova sekcija je predviđena za fizička lica. Fizičko lice, ili obični korisnik ima opcije LOGIN-a ili registracije. Prilikom registracije, korisnik unosi svoje tačne podatke sa JMBG-om, kako bi se izbjegli dupli korisnici. Kada je registracija uspješno završena, otvara se nova stranica na kojoj su prikazani reklamirani </w:t>
      </w:r>
      <w:r>
        <w:rPr>
          <w:rFonts w:ascii="Arial" w:hAnsi="Arial" w:cs="Arial"/>
          <w:color w:val="000000" w:themeColor="text1"/>
          <w:sz w:val="24"/>
          <w:szCs w:val="24"/>
        </w:rPr>
        <w:t>( plaćeni)</w:t>
      </w:r>
      <w:r>
        <w:rPr>
          <w:rFonts w:ascii="Arial" w:hAnsi="Arial" w:cs="Arial"/>
          <w:color w:val="000000" w:themeColor="text1"/>
          <w:sz w:val="24"/>
          <w:szCs w:val="24"/>
        </w:rPr>
        <w:t xml:space="preserve"> flajeri</w:t>
      </w:r>
      <w:r w:rsidR="006A1FF2">
        <w:rPr>
          <w:rFonts w:ascii="Arial" w:hAnsi="Arial" w:cs="Arial"/>
          <w:color w:val="000000" w:themeColor="text1"/>
          <w:sz w:val="24"/>
          <w:szCs w:val="24"/>
        </w:rPr>
        <w:t xml:space="preserve"> u 3 ili 4 reda,</w:t>
      </w:r>
      <w:r>
        <w:rPr>
          <w:rFonts w:ascii="Arial" w:hAnsi="Arial" w:cs="Arial"/>
          <w:color w:val="000000" w:themeColor="text1"/>
          <w:sz w:val="24"/>
          <w:szCs w:val="24"/>
        </w:rPr>
        <w:t xml:space="preserve"> razvrstani po kategorijama kojima pripadaju</w:t>
      </w:r>
      <w:r w:rsidR="006A1FF2">
        <w:rPr>
          <w:rFonts w:ascii="Arial" w:hAnsi="Arial" w:cs="Arial"/>
          <w:color w:val="000000" w:themeColor="text1"/>
          <w:sz w:val="24"/>
          <w:szCs w:val="24"/>
        </w:rPr>
        <w:t xml:space="preserve">. Takođe, putem glavnog menija je moguće stići i do registra firmi i svake kompanije pojedinačno. Registrovani potrošač </w:t>
      </w:r>
      <w:r w:rsidR="006A1FF2">
        <w:rPr>
          <w:rFonts w:ascii="Arial" w:hAnsi="Arial" w:cs="Arial"/>
          <w:color w:val="000000" w:themeColor="text1"/>
          <w:sz w:val="24"/>
          <w:szCs w:val="24"/>
        </w:rPr>
        <w:lastRenderedPageBreak/>
        <w:t xml:space="preserve">ima mogućnost pregledanja određenog flajera ili njegovog dijeljenja. Ako izabere opciju dijeljenja, dobija jedinstveni link koji dijeli na društvenim mrežama, putem email, ili kako već želi. </w:t>
      </w:r>
      <w:r w:rsidR="00806AE2">
        <w:rPr>
          <w:rFonts w:ascii="Arial" w:hAnsi="Arial" w:cs="Arial"/>
          <w:color w:val="000000" w:themeColor="text1"/>
          <w:sz w:val="24"/>
          <w:szCs w:val="24"/>
        </w:rPr>
        <w:t>Za svaku osobu koja otvori link koji je on poslao/podijelio, korisnik zarađuje 0.02 EURA, i tako sve dok ukupan broj pregleda flajera ne dostigne plaćenu cifru. Posle te brojke, korisnik više ne zarađuje novac od tog flajera. Potencijalno, jedna osoba uz malo truda može obezbijediti pristojnu mjesečnu naknadu za posao koji obavlja od kuće.</w:t>
      </w:r>
      <w:r w:rsidR="00806AE2">
        <w:rPr>
          <w:rFonts w:ascii="Arial" w:hAnsi="Arial" w:cs="Arial"/>
          <w:color w:val="000000" w:themeColor="text1"/>
          <w:sz w:val="24"/>
          <w:szCs w:val="24"/>
        </w:rPr>
        <w:br/>
      </w:r>
    </w:p>
    <w:p w:rsidR="00CA6D0D" w:rsidRDefault="00806AE2" w:rsidP="00806AE2">
      <w:pPr>
        <w:jc w:val="center"/>
        <w:rPr>
          <w:rFonts w:ascii="Arial" w:hAnsi="Arial" w:cs="Arial"/>
          <w:b/>
          <w:color w:val="000000" w:themeColor="text1"/>
          <w:sz w:val="24"/>
          <w:szCs w:val="24"/>
        </w:rPr>
      </w:pPr>
      <w:r>
        <w:rPr>
          <w:rFonts w:ascii="Arial" w:hAnsi="Arial" w:cs="Arial"/>
          <w:color w:val="000000" w:themeColor="text1"/>
          <w:sz w:val="24"/>
          <w:szCs w:val="24"/>
        </w:rPr>
        <w:br/>
      </w:r>
      <w:r>
        <w:rPr>
          <w:rFonts w:ascii="Arial" w:hAnsi="Arial" w:cs="Arial"/>
          <w:color w:val="000000" w:themeColor="text1"/>
          <w:sz w:val="24"/>
          <w:szCs w:val="24"/>
        </w:rPr>
        <w:br/>
      </w:r>
      <w:r w:rsidRPr="00806AE2">
        <w:rPr>
          <w:rFonts w:ascii="Arial" w:hAnsi="Arial" w:cs="Arial"/>
          <w:b/>
          <w:color w:val="000000" w:themeColor="text1"/>
          <w:sz w:val="24"/>
          <w:szCs w:val="24"/>
        </w:rPr>
        <w:t>NAČINI ZARADE, ISPLATE ZA FIRME I POTROŠAČE</w:t>
      </w:r>
    </w:p>
    <w:p w:rsidR="00806AE2" w:rsidRDefault="00806AE2" w:rsidP="00806AE2">
      <w:pPr>
        <w:jc w:val="center"/>
        <w:rPr>
          <w:rFonts w:ascii="Arial" w:hAnsi="Arial" w:cs="Arial"/>
          <w:b/>
          <w:color w:val="000000" w:themeColor="text1"/>
          <w:sz w:val="24"/>
          <w:szCs w:val="24"/>
        </w:rPr>
      </w:pPr>
    </w:p>
    <w:p w:rsidR="002A4CFD" w:rsidRPr="002A4CFD" w:rsidRDefault="00806AE2" w:rsidP="00806AE2">
      <w:pPr>
        <w:rPr>
          <w:rFonts w:ascii="Arial" w:hAnsi="Arial" w:cs="Arial"/>
          <w:b/>
          <w:color w:val="000000" w:themeColor="text1"/>
          <w:sz w:val="24"/>
          <w:szCs w:val="24"/>
        </w:rPr>
      </w:pPr>
      <w:r w:rsidRPr="002A4CFD">
        <w:rPr>
          <w:rFonts w:ascii="Arial" w:hAnsi="Arial" w:cs="Arial"/>
          <w:b/>
          <w:color w:val="000000" w:themeColor="text1"/>
          <w:sz w:val="24"/>
          <w:szCs w:val="24"/>
        </w:rPr>
        <w:t xml:space="preserve">Kao što je već objašnjeno, potrošači svoju zaradu ostvaruju dijeljenjem flajera elektronskim putem. Kako bi se obezbijedilo da novac ne izlazi iz sistema, već da stalno cirkuliše i ostvaruje se zarada za sve, potrošači, odnosno fizička lica će dobijati vaučere u vrijednosti njihove mjesečne zarade za potrošnju kod kompanija koje su na mjesečnom nivou uložile bar 20 EURA u reklamiranje flajera. Tako dolazimo do načina zarade kompanija. Firme imaju odličnu mogućnost zarade ako je njihova ponuda primamljiva potrošačima. </w:t>
      </w:r>
    </w:p>
    <w:p w:rsidR="00806AE2" w:rsidRPr="002A4CFD" w:rsidRDefault="00806AE2" w:rsidP="00806AE2">
      <w:pPr>
        <w:rPr>
          <w:rFonts w:ascii="Arial" w:hAnsi="Arial" w:cs="Arial"/>
          <w:b/>
          <w:color w:val="000000" w:themeColor="text1"/>
          <w:sz w:val="24"/>
          <w:szCs w:val="24"/>
        </w:rPr>
      </w:pPr>
      <w:r w:rsidRPr="002A4CFD">
        <w:rPr>
          <w:rFonts w:ascii="Arial" w:hAnsi="Arial" w:cs="Arial"/>
          <w:b/>
          <w:color w:val="000000" w:themeColor="text1"/>
          <w:sz w:val="24"/>
          <w:szCs w:val="24"/>
        </w:rPr>
        <w:t xml:space="preserve">Na primjer, recimo da </w:t>
      </w:r>
      <w:r w:rsidR="002A4CFD" w:rsidRPr="002A4CFD">
        <w:rPr>
          <w:rFonts w:ascii="Arial" w:hAnsi="Arial" w:cs="Arial"/>
          <w:b/>
          <w:color w:val="000000" w:themeColor="text1"/>
          <w:sz w:val="24"/>
          <w:szCs w:val="24"/>
        </w:rPr>
        <w:t>supermarket Voli uloži 100 eura u reklamiranje flajera na mjesečnom nivou</w:t>
      </w:r>
      <w:r w:rsidR="002A4CFD">
        <w:rPr>
          <w:rFonts w:ascii="Arial" w:hAnsi="Arial" w:cs="Arial"/>
          <w:b/>
          <w:color w:val="000000" w:themeColor="text1"/>
          <w:sz w:val="24"/>
          <w:szCs w:val="24"/>
        </w:rPr>
        <w:t>. Automatski se dodavaju na takozvanu KUPOVNU LISTU, odnosno na listu firmi k</w:t>
      </w:r>
      <w:bookmarkStart w:id="0" w:name="_GoBack"/>
      <w:bookmarkEnd w:id="0"/>
      <w:r w:rsidR="002A4CFD">
        <w:rPr>
          <w:rFonts w:ascii="Arial" w:hAnsi="Arial" w:cs="Arial"/>
          <w:b/>
          <w:color w:val="000000" w:themeColor="text1"/>
          <w:sz w:val="24"/>
          <w:szCs w:val="24"/>
        </w:rPr>
        <w:t xml:space="preserve">od kojih potrošač može da utroši vaučere za kupovinu. Tako neko fizičko lice koje je, primjera radi, ostvarilo zaradu 200 EURA ili čak i više, može sav novac da potroši u Voli supermarkete. Znači, ne postoje ograničenja. Isto tako, svaki reklamirani flajer je potencijalni kupac. Na kraju mjeseca, svaka kompanija nam dostavlja iskorišćene vaučere uz obavezni fiskalni račun, i dobijaju pravi novac u vrijednosti potrošenih vaučera. </w:t>
      </w:r>
    </w:p>
    <w:sectPr w:rsidR="00806AE2" w:rsidRPr="002A4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D1073"/>
    <w:multiLevelType w:val="hybridMultilevel"/>
    <w:tmpl w:val="D4684AEE"/>
    <w:lvl w:ilvl="0" w:tplc="2C1A000F">
      <w:start w:val="1"/>
      <w:numFmt w:val="decimal"/>
      <w:lvlText w:val="%1."/>
      <w:lvlJc w:val="left"/>
      <w:pPr>
        <w:ind w:left="720" w:hanging="360"/>
      </w:pPr>
      <w:rPr>
        <w:rFonts w:hint="default"/>
      </w:rPr>
    </w:lvl>
    <w:lvl w:ilvl="1" w:tplc="2C1A0019" w:tentative="1">
      <w:start w:val="1"/>
      <w:numFmt w:val="lowerLetter"/>
      <w:lvlText w:val="%2."/>
      <w:lvlJc w:val="left"/>
      <w:pPr>
        <w:ind w:left="1440" w:hanging="360"/>
      </w:pPr>
    </w:lvl>
    <w:lvl w:ilvl="2" w:tplc="2C1A001B" w:tentative="1">
      <w:start w:val="1"/>
      <w:numFmt w:val="lowerRoman"/>
      <w:lvlText w:val="%3."/>
      <w:lvlJc w:val="right"/>
      <w:pPr>
        <w:ind w:left="2160" w:hanging="180"/>
      </w:pPr>
    </w:lvl>
    <w:lvl w:ilvl="3" w:tplc="2C1A000F" w:tentative="1">
      <w:start w:val="1"/>
      <w:numFmt w:val="decimal"/>
      <w:lvlText w:val="%4."/>
      <w:lvlJc w:val="left"/>
      <w:pPr>
        <w:ind w:left="2880" w:hanging="360"/>
      </w:pPr>
    </w:lvl>
    <w:lvl w:ilvl="4" w:tplc="2C1A0019" w:tentative="1">
      <w:start w:val="1"/>
      <w:numFmt w:val="lowerLetter"/>
      <w:lvlText w:val="%5."/>
      <w:lvlJc w:val="left"/>
      <w:pPr>
        <w:ind w:left="3600" w:hanging="360"/>
      </w:pPr>
    </w:lvl>
    <w:lvl w:ilvl="5" w:tplc="2C1A001B" w:tentative="1">
      <w:start w:val="1"/>
      <w:numFmt w:val="lowerRoman"/>
      <w:lvlText w:val="%6."/>
      <w:lvlJc w:val="right"/>
      <w:pPr>
        <w:ind w:left="4320" w:hanging="180"/>
      </w:pPr>
    </w:lvl>
    <w:lvl w:ilvl="6" w:tplc="2C1A000F" w:tentative="1">
      <w:start w:val="1"/>
      <w:numFmt w:val="decimal"/>
      <w:lvlText w:val="%7."/>
      <w:lvlJc w:val="left"/>
      <w:pPr>
        <w:ind w:left="5040" w:hanging="360"/>
      </w:pPr>
    </w:lvl>
    <w:lvl w:ilvl="7" w:tplc="2C1A0019" w:tentative="1">
      <w:start w:val="1"/>
      <w:numFmt w:val="lowerLetter"/>
      <w:lvlText w:val="%8."/>
      <w:lvlJc w:val="left"/>
      <w:pPr>
        <w:ind w:left="5760" w:hanging="360"/>
      </w:pPr>
    </w:lvl>
    <w:lvl w:ilvl="8" w:tplc="2C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F6"/>
    <w:rsid w:val="00242AA3"/>
    <w:rsid w:val="002A4CFD"/>
    <w:rsid w:val="00324EF6"/>
    <w:rsid w:val="003C7940"/>
    <w:rsid w:val="00595C0B"/>
    <w:rsid w:val="006656B2"/>
    <w:rsid w:val="006A1FF2"/>
    <w:rsid w:val="00806AE2"/>
    <w:rsid w:val="00B6009C"/>
    <w:rsid w:val="00CA6D0D"/>
    <w:rsid w:val="00F17D8A"/>
  </w:rsids>
  <m:mathPr>
    <m:mathFont m:val="Cambria Math"/>
    <m:brkBin m:val="before"/>
    <m:brkBinSub m:val="--"/>
    <m:smallFrac m:val="0"/>
    <m:dispDef/>
    <m:lMargin m:val="0"/>
    <m:rMargin m:val="0"/>
    <m:defJc m:val="centerGroup"/>
    <m:wrapIndent m:val="1440"/>
    <m:intLim m:val="subSup"/>
    <m:naryLim m:val="undOvr"/>
  </m:mathPr>
  <w:themeFontLang w:val="sr-Latn-M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D8728-3038-4810-92E0-1844C30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M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4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EF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4EF6"/>
    <w:rPr>
      <w:color w:val="0563C1" w:themeColor="hyperlink"/>
      <w:u w:val="single"/>
    </w:rPr>
  </w:style>
  <w:style w:type="paragraph" w:styleId="ListParagraph">
    <w:name w:val="List Paragraph"/>
    <w:basedOn w:val="Normal"/>
    <w:uiPriority w:val="34"/>
    <w:qFormat/>
    <w:rsid w:val="00CA6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stiloviczor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Zoka</dc:creator>
  <cp:keywords/>
  <dc:description/>
  <cp:lastModifiedBy>Zoka</cp:lastModifiedBy>
  <cp:revision>1</cp:revision>
  <dcterms:created xsi:type="dcterms:W3CDTF">2016-11-10T11:02:00Z</dcterms:created>
  <dcterms:modified xsi:type="dcterms:W3CDTF">2016-11-10T12:33:00Z</dcterms:modified>
</cp:coreProperties>
</file>