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Roboto" w:cs="Roboto" w:eastAsia="Roboto" w:hAnsi="Roboto"/>
          <w:sz w:val="56"/>
          <w:szCs w:val="56"/>
        </w:rPr>
      </w:pPr>
      <w:bookmarkStart w:colFirst="0" w:colLast="0" w:name="_8djv2trrgnt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Roboto" w:cs="Roboto" w:eastAsia="Roboto" w:hAnsi="Roboto"/>
          <w:sz w:val="56"/>
          <w:szCs w:val="56"/>
        </w:rPr>
      </w:pPr>
      <w:bookmarkStart w:colFirst="0" w:colLast="0" w:name="_txx6hqq1am3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Roboto" w:cs="Roboto" w:eastAsia="Roboto" w:hAnsi="Roboto"/>
          <w:sz w:val="56"/>
          <w:szCs w:val="56"/>
        </w:rPr>
      </w:pPr>
      <w:bookmarkStart w:colFirst="0" w:colLast="0" w:name="_v0n76vp2n5r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Roboto" w:cs="Roboto" w:eastAsia="Roboto" w:hAnsi="Roboto"/>
          <w:sz w:val="56"/>
          <w:szCs w:val="56"/>
        </w:rPr>
      </w:pPr>
      <w:bookmarkStart w:colFirst="0" w:colLast="0" w:name="_x6jz6wycosp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Roboto" w:cs="Roboto" w:eastAsia="Roboto" w:hAnsi="Roboto"/>
          <w:sz w:val="56"/>
          <w:szCs w:val="56"/>
        </w:rPr>
      </w:pPr>
      <w:bookmarkStart w:colFirst="0" w:colLast="0" w:name="_6gc4cuxwv0ej" w:id="4"/>
      <w:bookmarkEnd w:id="4"/>
      <w:r w:rsidDel="00000000" w:rsidR="00000000" w:rsidRPr="00000000">
        <w:rPr>
          <w:rFonts w:ascii="Roboto" w:cs="Roboto" w:eastAsia="Roboto" w:hAnsi="Roboto"/>
          <w:sz w:val="56"/>
          <w:szCs w:val="56"/>
          <w:rtl w:val="0"/>
        </w:rPr>
        <w:t xml:space="preserve">U3M3.</w:t>
      </w:r>
      <w:r w:rsidDel="00000000" w:rsidR="00000000" w:rsidRPr="00000000">
        <w:rPr>
          <w:sz w:val="56"/>
          <w:szCs w:val="56"/>
          <w:highlight w:val="white"/>
          <w:rtl w:val="0"/>
        </w:rPr>
        <w:t xml:space="preserve">LW.Implementing Data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240" w:before="240" w:lineRule="auto"/>
        <w:jc w:val="center"/>
        <w:rPr>
          <w:rFonts w:ascii="Roboto" w:cs="Roboto" w:eastAsia="Roboto" w:hAnsi="Roboto"/>
          <w:sz w:val="56"/>
          <w:szCs w:val="56"/>
        </w:rPr>
      </w:pPr>
      <w:bookmarkStart w:colFirst="0" w:colLast="0" w:name="_2z3hx2fbqex7" w:id="5"/>
      <w:bookmarkEnd w:id="5"/>
      <w:r w:rsidDel="00000000" w:rsidR="00000000" w:rsidRPr="00000000">
        <w:rPr>
          <w:rFonts w:ascii="Roboto" w:cs="Roboto" w:eastAsia="Roboto" w:hAnsi="Roboto"/>
          <w:sz w:val="56"/>
          <w:szCs w:val="56"/>
          <w:rtl w:val="0"/>
        </w:rPr>
        <w:t xml:space="preserve">Mastykina Elizaveta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b w:val="1"/>
          <w:sz w:val="32"/>
          <w:szCs w:val="32"/>
        </w:rPr>
      </w:pPr>
      <w:bookmarkStart w:colFirst="0" w:colLast="0" w:name="_9upe3c9sovr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" w:cs="Roboto" w:eastAsia="Roboto" w:hAnsi="Roboto"/>
          <w:b w:val="1"/>
          <w:sz w:val="32"/>
          <w:szCs w:val="32"/>
        </w:rPr>
      </w:pPr>
      <w:bookmarkStart w:colFirst="0" w:colLast="0" w:name="_oh9gf7wvc131" w:id="7"/>
      <w:bookmarkEnd w:id="7"/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1.1. Exercise 1: 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Creating new database for HR department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622463</wp:posOffset>
            </wp:positionH>
            <wp:positionV relativeFrom="paragraph">
              <wp:posOffset>161925</wp:posOffset>
            </wp:positionV>
            <wp:extent cx="4481513" cy="1764316"/>
            <wp:effectExtent b="0" l="0" r="0" t="0"/>
            <wp:wrapSquare wrapText="bothSides" distB="114300" distT="114300" distL="114300" distR="11430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7643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622463</wp:posOffset>
            </wp:positionH>
            <wp:positionV relativeFrom="paragraph">
              <wp:posOffset>1619250</wp:posOffset>
            </wp:positionV>
            <wp:extent cx="4486275" cy="6493293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493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t xml:space="preserve">2. Exercise 2: Creating ETL solution to import employees from different sources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At the first step we truncate all destination tables to make our process repeatable.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To achive this goal we create Exequte SQL Task component on Control Flow with the next Query: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2998232" cy="3205602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232" cy="3205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Then we organize Control Flow Logic: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372200</wp:posOffset>
            </wp:positionV>
            <wp:extent cx="5731200" cy="2921000"/>
            <wp:effectExtent b="0" l="0" r="0" t="0"/>
            <wp:wrapSquare wrapText="bothSides" distB="114300" distT="114300" distL="114300" distR="1143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t xml:space="preserve">Lets look in details on each dataflow component: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666666"/>
          <w:sz w:val="32"/>
          <w:szCs w:val="3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t xml:space="preserve">Data Import Into EmailAddressesAW</w:t>
      </w:r>
    </w:p>
    <w:p w:rsidR="00000000" w:rsidDel="00000000" w:rsidP="00000000" w:rsidRDefault="00000000" w:rsidRPr="00000000" w14:paraId="0000002B">
      <w:pPr>
        <w:ind w:left="0" w:firstLine="0"/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4838700" cy="47815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t xml:space="preserve">Data Import Into EmployeesAW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Here we use Left Join to merge two source tables. It was nessasary to use sort, cause I receive the following error: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792787</wp:posOffset>
            </wp:positionV>
            <wp:extent cx="5731200" cy="1219200"/>
            <wp:effectExtent b="0" l="0" r="0" t="0"/>
            <wp:wrapSquare wrapText="bothSides" distB="114300" distT="114300" distL="114300" distR="1143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8813" cy="4909449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90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t xml:space="preserve">Data Import Into EmployeesAW</w:t>
      </w:r>
    </w:p>
    <w:p w:rsidR="00000000" w:rsidDel="00000000" w:rsidP="00000000" w:rsidRDefault="00000000" w:rsidRPr="00000000" w14:paraId="00000034">
      <w:pPr>
        <w:ind w:left="720" w:firstLine="0"/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As we can see the process is based on looping through source dirrectory, on each iteration we identify source file name: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752975" cy="3190875"/>
            <wp:effectExtent b="0" l="0" r="0" t="0"/>
            <wp:wrapSquare wrapText="bothSides" distB="114300" distT="114300" distL="114300" distR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I decided to write short script to configure Input Flat File connection dinamicly: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78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4800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4746394" cy="4005263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394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4214547</wp:posOffset>
            </wp:positionV>
            <wp:extent cx="4735755" cy="4586288"/>
            <wp:effectExtent b="0" l="0" r="0" t="0"/>
            <wp:wrapTopAndBottom distB="114300" distT="1143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755" cy="4586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It was obligatory to configure DataType of each column to avoid encoding error: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8813" cy="603433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603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Then we config Destination Table in DB: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4278633" cy="4186238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633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4146685" cy="404336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685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Script to send email: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1200" cy="5905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Results: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5731200" cy="1892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2768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3835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4719638" cy="466600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66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695950" cy="6524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t xml:space="preserve">3. Exercise 3: Creating ETL solution to export the data from HumanResourcesdb 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666666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666666"/>
          <w:sz w:val="26"/>
          <w:szCs w:val="26"/>
          <w:rtl w:val="0"/>
        </w:rPr>
        <w:t xml:space="preserve">Here I decided to use additional Null Condition, cause In Source Table Its acceptable to have JobTitle as Null value. We load such records in file EmpNull.txt.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479887" cy="418728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9887" cy="4187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5537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6299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590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62357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Results: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492118" cy="3928457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6304"/>
                    <a:stretch>
                      <a:fillRect/>
                    </a:stretch>
                  </pic:blipFill>
                  <pic:spPr>
                    <a:xfrm>
                      <a:off x="0" y="0"/>
                      <a:ext cx="5492118" cy="3928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3251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7416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4216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t xml:space="preserve">4. Exercise 4: Using Data Viewers 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3362325" cy="33337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4089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5731200" cy="1473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b w:val="1"/>
          <w:color w:val="666666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32"/>
          <w:szCs w:val="32"/>
        </w:rPr>
        <w:drawing>
          <wp:inline distB="114300" distT="114300" distL="114300" distR="114300">
            <wp:extent cx="2947988" cy="2936863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93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1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2.png"/><Relationship Id="rId28" Type="http://schemas.openxmlformats.org/officeDocument/2006/relationships/image" Target="media/image1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34.png"/><Relationship Id="rId31" Type="http://schemas.openxmlformats.org/officeDocument/2006/relationships/image" Target="media/image27.png"/><Relationship Id="rId30" Type="http://schemas.openxmlformats.org/officeDocument/2006/relationships/image" Target="media/image3.png"/><Relationship Id="rId11" Type="http://schemas.openxmlformats.org/officeDocument/2006/relationships/image" Target="media/image31.png"/><Relationship Id="rId33" Type="http://schemas.openxmlformats.org/officeDocument/2006/relationships/image" Target="media/image18.png"/><Relationship Id="rId10" Type="http://schemas.openxmlformats.org/officeDocument/2006/relationships/image" Target="media/image25.png"/><Relationship Id="rId32" Type="http://schemas.openxmlformats.org/officeDocument/2006/relationships/image" Target="media/image26.png"/><Relationship Id="rId13" Type="http://schemas.openxmlformats.org/officeDocument/2006/relationships/image" Target="media/image7.png"/><Relationship Id="rId35" Type="http://schemas.openxmlformats.org/officeDocument/2006/relationships/image" Target="media/image30.png"/><Relationship Id="rId12" Type="http://schemas.openxmlformats.org/officeDocument/2006/relationships/image" Target="media/image24.png"/><Relationship Id="rId34" Type="http://schemas.openxmlformats.org/officeDocument/2006/relationships/image" Target="media/image10.png"/><Relationship Id="rId15" Type="http://schemas.openxmlformats.org/officeDocument/2006/relationships/image" Target="media/image20.png"/><Relationship Id="rId37" Type="http://schemas.openxmlformats.org/officeDocument/2006/relationships/image" Target="media/image8.png"/><Relationship Id="rId14" Type="http://schemas.openxmlformats.org/officeDocument/2006/relationships/image" Target="media/image5.png"/><Relationship Id="rId36" Type="http://schemas.openxmlformats.org/officeDocument/2006/relationships/image" Target="media/image17.png"/><Relationship Id="rId17" Type="http://schemas.openxmlformats.org/officeDocument/2006/relationships/image" Target="media/image23.png"/><Relationship Id="rId39" Type="http://schemas.openxmlformats.org/officeDocument/2006/relationships/image" Target="media/image33.png"/><Relationship Id="rId16" Type="http://schemas.openxmlformats.org/officeDocument/2006/relationships/image" Target="media/image32.png"/><Relationship Id="rId38" Type="http://schemas.openxmlformats.org/officeDocument/2006/relationships/image" Target="media/image21.png"/><Relationship Id="rId19" Type="http://schemas.openxmlformats.org/officeDocument/2006/relationships/image" Target="media/image28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