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[Logo]</w:t>
            </w:r>
          </w:p>
        </w:tc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3489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[Logo]</w:t>
            </w:r>
          </w:p>
        </w:tc>
      </w:tr>
    </w:tbl>
    <w:p>
      <w:pPr>
        <w:spacing w:before="80" w:after="160"/>
        <w:jc w:val="center"/>
      </w:pPr>
      <w:r>
        <w:rPr>
          <w:rFonts w:ascii="Arial" w:hAnsi="Arial"/>
          <w:b/>
          <w:i w:val="0"/>
          <w:color w:val="0070C0"/>
          <w:sz w:val="28"/>
        </w:rPr>
        <w:t>Issued on Saturday: 08-03-2025: 15:30 (EAT)</w:t>
      </w:r>
    </w:p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