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489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[Logo]</w:t>
            </w:r>
          </w:p>
        </w:tc>
        <w:tc>
          <w:tcPr>
            <w:tcW w:type="dxa" w:w="3489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THE UNITED REPUBLIC OF TANZANIA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0070C0"/>
                <w:sz w:val="22"/>
              </w:rPr>
              <w:t>Three days impact-based forecast bulletin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No. 79 Issued on 12/03/2025</w:t>
            </w:r>
          </w:p>
        </w:tc>
        <w:tc>
          <w:tcPr>
            <w:tcW w:type="dxa" w:w="3489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THE PRIME MINISTER'S OFFICE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(POLICY, PARLIAMENT AFFAIRS AND COORDINATION)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DISASTER MANAGEMENT DEPARTMENT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EMERGENCY OPERATION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AND COMMUNICATION CENTER</w:t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