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B824" w14:textId="77777777" w:rsidR="007B3B41" w:rsidRPr="007B3B41" w:rsidRDefault="007B3B41" w:rsidP="007B3B41">
      <w:pPr>
        <w:jc w:val="center"/>
        <w:rPr>
          <w:b/>
          <w:bCs/>
        </w:rPr>
      </w:pPr>
      <w:r w:rsidRPr="007B3B41">
        <w:rPr>
          <w:b/>
          <w:bCs/>
        </w:rPr>
        <w:t>Nighttime light intensity and child health outcomes in Bangladesh</w:t>
      </w:r>
    </w:p>
    <w:p w14:paraId="4E36211B" w14:textId="72F54B83" w:rsidR="007B3B41" w:rsidRPr="007B3B41" w:rsidRDefault="007B3B41" w:rsidP="007B3B41">
      <w:pPr>
        <w:jc w:val="center"/>
      </w:pPr>
      <w:r w:rsidRPr="007B3B41">
        <w:t>Mohammad Rafiqul Islam, Masud Alam, Munshi Naser İbne Afzal &amp; Sakila Alam</w:t>
      </w:r>
    </w:p>
    <w:p w14:paraId="7934421F" w14:textId="0DA0F575" w:rsidR="00E6111E" w:rsidRPr="007B3B41" w:rsidRDefault="007B3B41" w:rsidP="007B3B41">
      <w:pPr>
        <w:jc w:val="center"/>
      </w:pPr>
      <w:r w:rsidRPr="007B3B41">
        <w:t>SN Business &amp; Economics volume 3, Article number: 177 (2023)</w:t>
      </w:r>
    </w:p>
    <w:p w14:paraId="1471638B" w14:textId="77777777" w:rsidR="007B3B41" w:rsidRDefault="007B3B41">
      <w:pPr>
        <w:rPr>
          <w:b/>
        </w:rPr>
      </w:pPr>
    </w:p>
    <w:p w14:paraId="13C3C2E3" w14:textId="455FD941" w:rsidR="007B3B41" w:rsidRDefault="007B3B41">
      <w:pPr>
        <w:rPr>
          <w:b/>
        </w:rPr>
      </w:pPr>
      <w:r w:rsidRPr="007B3B41">
        <w:rPr>
          <w:bCs/>
        </w:rPr>
        <w:t>Attached data are the raw data set we utilized for the paper. The data cleaning and merging process are explained in the data section of the paper. For the replication materials and R code file, please contact:</w:t>
      </w:r>
      <w:r>
        <w:rPr>
          <w:b/>
        </w:rPr>
        <w:t xml:space="preserve"> </w:t>
      </w:r>
      <w:r w:rsidRPr="007B3B41">
        <w:rPr>
          <w:bCs/>
        </w:rPr>
        <w:t>masudalam-eco@sust.edu</w:t>
      </w:r>
    </w:p>
    <w:p w14:paraId="338B78DC" w14:textId="77777777" w:rsidR="007B3B41" w:rsidRDefault="007B3B41">
      <w:pPr>
        <w:rPr>
          <w:b/>
        </w:rPr>
      </w:pPr>
    </w:p>
    <w:p w14:paraId="64D9A036" w14:textId="581833E3" w:rsidR="00A91821" w:rsidRDefault="00A91821">
      <w:r w:rsidRPr="00A91821">
        <w:rPr>
          <w:b/>
        </w:rPr>
        <w:t>Data</w:t>
      </w:r>
      <w:r>
        <w:t xml:space="preserve">: NASA’s </w:t>
      </w:r>
      <w:proofErr w:type="gramStart"/>
      <w:r>
        <w:t>Night time</w:t>
      </w:r>
      <w:proofErr w:type="gramEnd"/>
      <w:r>
        <w:t xml:space="preserve"> light density; Demographic and Health Survey (DHS) in Bangladesh 2007, 2011, 2014, 2017-18</w:t>
      </w:r>
    </w:p>
    <w:p w14:paraId="0BE428B0" w14:textId="77777777" w:rsidR="00661452" w:rsidRPr="000D2EEC" w:rsidRDefault="000D2EEC">
      <w:pPr>
        <w:rPr>
          <w:b/>
          <w:i/>
        </w:rPr>
      </w:pPr>
      <w:r w:rsidRPr="000D2EEC">
        <w:rPr>
          <w:b/>
          <w:i/>
        </w:rPr>
        <w:t>Key Explanatory Variables (Urbanization)</w:t>
      </w:r>
    </w:p>
    <w:p w14:paraId="4AF99F16" w14:textId="77777777" w:rsidR="000D2EEC" w:rsidRDefault="000D2EEC">
      <w:r>
        <w:t>Nighttime light density</w:t>
      </w:r>
    </w:p>
    <w:p w14:paraId="6558DCD7" w14:textId="77777777" w:rsidR="000D2EEC" w:rsidRDefault="000D2EEC">
      <w:proofErr w:type="gramStart"/>
      <w:r>
        <w:t>Ln(</w:t>
      </w:r>
      <w:proofErr w:type="gramEnd"/>
      <w:r>
        <w:t>Nighttime light density)</w:t>
      </w:r>
    </w:p>
    <w:p w14:paraId="1D1D19BF" w14:textId="77777777" w:rsidR="000D2EEC" w:rsidRDefault="000D2EEC">
      <w:pPr>
        <w:rPr>
          <w:b/>
          <w:i/>
        </w:rPr>
      </w:pPr>
      <w:r>
        <w:rPr>
          <w:b/>
          <w:i/>
        </w:rPr>
        <w:t>Outcome Variables</w:t>
      </w:r>
    </w:p>
    <w:p w14:paraId="00716E9C" w14:textId="77777777" w:rsidR="000D2EEC" w:rsidRPr="000D2EEC" w:rsidRDefault="000D2EEC">
      <w:r>
        <w:t>Height-for-age z score</w:t>
      </w:r>
    </w:p>
    <w:p w14:paraId="1AAD0F52" w14:textId="77777777" w:rsidR="000D2EEC" w:rsidRDefault="000D2EEC">
      <w:r>
        <w:t>Weight-for-height z score</w:t>
      </w:r>
    </w:p>
    <w:p w14:paraId="7C317C8D" w14:textId="77777777" w:rsidR="000D2EEC" w:rsidRDefault="000D2EEC">
      <w:r>
        <w:t>Weight-for-age z score</w:t>
      </w:r>
    </w:p>
    <w:p w14:paraId="118428AC" w14:textId="77777777" w:rsidR="000D2EEC" w:rsidRDefault="000D2EEC">
      <w:pPr>
        <w:rPr>
          <w:b/>
          <w:i/>
        </w:rPr>
      </w:pPr>
      <w:r w:rsidRPr="000D2EEC">
        <w:rPr>
          <w:b/>
          <w:i/>
        </w:rPr>
        <w:t>Child’s Characteristics</w:t>
      </w:r>
    </w:p>
    <w:p w14:paraId="1618F886" w14:textId="77777777" w:rsidR="000D2EEC" w:rsidRDefault="000D2EEC">
      <w:r>
        <w:t>Child is boy</w:t>
      </w:r>
    </w:p>
    <w:p w14:paraId="5702DC55" w14:textId="77777777" w:rsidR="000D2EEC" w:rsidRDefault="000D2EEC">
      <w:r>
        <w:t>Age of child, months</w:t>
      </w:r>
    </w:p>
    <w:p w14:paraId="23CB96CD" w14:textId="77777777" w:rsidR="000D2EEC" w:rsidRDefault="00F32CB9">
      <w:r>
        <w:t>Birth order</w:t>
      </w:r>
    </w:p>
    <w:p w14:paraId="5464FBDB" w14:textId="77777777" w:rsidR="00F32CB9" w:rsidRDefault="00F32CB9">
      <w:r>
        <w:t>Twin</w:t>
      </w:r>
    </w:p>
    <w:p w14:paraId="411EE20A" w14:textId="77777777" w:rsidR="00F32CB9" w:rsidRDefault="00F32CB9">
      <w:r>
        <w:t>Vaccination</w:t>
      </w:r>
    </w:p>
    <w:p w14:paraId="58D27F89" w14:textId="77777777" w:rsidR="00F32CB9" w:rsidRDefault="00F32CB9">
      <w:r>
        <w:t>Birth during winter</w:t>
      </w:r>
    </w:p>
    <w:p w14:paraId="1E7385CF" w14:textId="77777777" w:rsidR="00F32CB9" w:rsidRDefault="00F32CB9">
      <w:pPr>
        <w:rPr>
          <w:b/>
          <w:i/>
        </w:rPr>
      </w:pPr>
      <w:r w:rsidRPr="00F32CB9">
        <w:rPr>
          <w:b/>
          <w:i/>
        </w:rPr>
        <w:t>Parental Characteristics</w:t>
      </w:r>
    </w:p>
    <w:p w14:paraId="50E12446" w14:textId="77777777" w:rsidR="00F32CB9" w:rsidRDefault="00F32CB9">
      <w:r>
        <w:t>Mother’s age</w:t>
      </w:r>
    </w:p>
    <w:p w14:paraId="6839759B" w14:textId="77777777" w:rsidR="00F32CB9" w:rsidRDefault="00F32CB9">
      <w:r>
        <w:t>Mother’s BMI</w:t>
      </w:r>
    </w:p>
    <w:p w14:paraId="7F61B5E3" w14:textId="77777777" w:rsidR="00F32CB9" w:rsidRDefault="00F32CB9">
      <w:r>
        <w:lastRenderedPageBreak/>
        <w:t>Mother’s educational attainment, years</w:t>
      </w:r>
    </w:p>
    <w:p w14:paraId="628BCBF6" w14:textId="77777777" w:rsidR="00F32CB9" w:rsidRDefault="00F32CB9">
      <w:r>
        <w:t>Age of mother at first birth</w:t>
      </w:r>
    </w:p>
    <w:p w14:paraId="281C7802" w14:textId="77777777" w:rsidR="00F32CB9" w:rsidRDefault="00F32CB9">
      <w:r>
        <w:t>Father’s age</w:t>
      </w:r>
    </w:p>
    <w:p w14:paraId="67349DD2" w14:textId="77777777" w:rsidR="00F32CB9" w:rsidRDefault="00F32CB9">
      <w:r>
        <w:t>Father’s educational attainment, years</w:t>
      </w:r>
    </w:p>
    <w:p w14:paraId="68976ADC" w14:textId="77777777" w:rsidR="00F32CB9" w:rsidRPr="000B2CA3" w:rsidRDefault="00F32CB9">
      <w:pPr>
        <w:rPr>
          <w:b/>
          <w:i/>
        </w:rPr>
      </w:pPr>
      <w:r w:rsidRPr="000B2CA3">
        <w:rPr>
          <w:b/>
          <w:i/>
        </w:rPr>
        <w:t>Household Characteristics</w:t>
      </w:r>
    </w:p>
    <w:p w14:paraId="13EB7781" w14:textId="77777777" w:rsidR="00F32CB9" w:rsidRDefault="00FE7EA6">
      <w:r>
        <w:t>Female head</w:t>
      </w:r>
    </w:p>
    <w:p w14:paraId="4B5453D3" w14:textId="77777777" w:rsidR="00FE7EA6" w:rsidRDefault="00FE7EA6">
      <w:r>
        <w:t>Age of head</w:t>
      </w:r>
    </w:p>
    <w:p w14:paraId="7D2095D2" w14:textId="77777777" w:rsidR="00FE7EA6" w:rsidRDefault="00FE7EA6">
      <w:r>
        <w:t>Household size</w:t>
      </w:r>
    </w:p>
    <w:p w14:paraId="6620A720" w14:textId="77777777" w:rsidR="00FE7EA6" w:rsidRDefault="005740BB">
      <w:r>
        <w:t>Share under 5 years</w:t>
      </w:r>
    </w:p>
    <w:p w14:paraId="0DB870FC" w14:textId="77777777" w:rsidR="005740BB" w:rsidRDefault="005740BB">
      <w:r>
        <w:t>Improved water</w:t>
      </w:r>
    </w:p>
    <w:p w14:paraId="77D33EC6" w14:textId="77777777" w:rsidR="005740BB" w:rsidRDefault="005740BB">
      <w:r>
        <w:t>Improved sanitation</w:t>
      </w:r>
    </w:p>
    <w:p w14:paraId="7E1C19DA" w14:textId="77777777" w:rsidR="005740BB" w:rsidRDefault="005740BB">
      <w:r>
        <w:t>Poorest quintile wealth index</w:t>
      </w:r>
    </w:p>
    <w:p w14:paraId="1718BE01" w14:textId="77777777" w:rsidR="005740BB" w:rsidRDefault="005740BB" w:rsidP="005740BB">
      <w:r>
        <w:t>Poorer quintile wealth index</w:t>
      </w:r>
    </w:p>
    <w:p w14:paraId="2B3DDEF1" w14:textId="77777777" w:rsidR="005740BB" w:rsidRDefault="005740BB" w:rsidP="005740BB">
      <w:r>
        <w:t>Middle quintile wealth index</w:t>
      </w:r>
    </w:p>
    <w:p w14:paraId="7F9E8E53" w14:textId="77777777" w:rsidR="005740BB" w:rsidRDefault="005740BB" w:rsidP="005740BB">
      <w:r>
        <w:t>Richer quintile wealth index</w:t>
      </w:r>
    </w:p>
    <w:p w14:paraId="00C71100" w14:textId="77777777" w:rsidR="005740BB" w:rsidRDefault="005740BB" w:rsidP="005740BB">
      <w:r>
        <w:t>Richest quintile wealth index</w:t>
      </w:r>
    </w:p>
    <w:p w14:paraId="6FE3D070" w14:textId="77777777" w:rsidR="005740BB" w:rsidRDefault="005740BB" w:rsidP="005740BB">
      <w:r>
        <w:t>Household has own TV</w:t>
      </w:r>
    </w:p>
    <w:p w14:paraId="11C055AC" w14:textId="77777777" w:rsidR="005740BB" w:rsidRDefault="005740BB" w:rsidP="005740BB">
      <w:r>
        <w:t>Reads newspaper</w:t>
      </w:r>
    </w:p>
    <w:p w14:paraId="1AA3659A" w14:textId="77777777" w:rsidR="005740BB" w:rsidRDefault="005740BB" w:rsidP="005740BB">
      <w:r>
        <w:t>Alternative measure of urbanization</w:t>
      </w:r>
    </w:p>
    <w:p w14:paraId="097D8EAE" w14:textId="77777777" w:rsidR="005740BB" w:rsidRDefault="005740BB"/>
    <w:p w14:paraId="30D7527F" w14:textId="77777777" w:rsidR="00F32CB9" w:rsidRPr="00F32CB9" w:rsidRDefault="00F32CB9"/>
    <w:p w14:paraId="4F84AF32" w14:textId="77777777" w:rsidR="000D2EEC" w:rsidRPr="000D2EEC" w:rsidRDefault="000D2EEC"/>
    <w:p w14:paraId="304201EF" w14:textId="77777777" w:rsidR="000D2EEC" w:rsidRDefault="000D2EEC"/>
    <w:p w14:paraId="6F50EF75" w14:textId="77777777" w:rsidR="000D2EEC" w:rsidRDefault="000D2EEC"/>
    <w:p w14:paraId="0EFF6035" w14:textId="77777777" w:rsidR="000D2EEC" w:rsidRDefault="000D2EEC"/>
    <w:sectPr w:rsidR="000D2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1452"/>
    <w:rsid w:val="000B2CA3"/>
    <w:rsid w:val="000D2EEC"/>
    <w:rsid w:val="005740BB"/>
    <w:rsid w:val="00661452"/>
    <w:rsid w:val="007B3B41"/>
    <w:rsid w:val="00A91821"/>
    <w:rsid w:val="00E6111E"/>
    <w:rsid w:val="00F32CB9"/>
    <w:rsid w:val="00FE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E04C"/>
  <w15:docId w15:val="{91EF96A4-4D41-430B-B5DE-3FE4F98A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Masud Alam</cp:lastModifiedBy>
  <cp:revision>8</cp:revision>
  <dcterms:created xsi:type="dcterms:W3CDTF">2021-03-30T18:11:00Z</dcterms:created>
  <dcterms:modified xsi:type="dcterms:W3CDTF">2023-09-03T01:31:00Z</dcterms:modified>
</cp:coreProperties>
</file>