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80" w:rsidRDefault="00E83880" w:rsidP="00F53BC5">
      <w:pPr>
        <w:spacing w:after="0" w:line="240" w:lineRule="auto"/>
        <w:jc w:val="center"/>
        <w:rPr>
          <w:rFonts w:ascii="Copperplate Gothic Bold" w:hAnsi="Copperplate Gothic Bold" w:cstheme="majorBidi"/>
          <w:sz w:val="72"/>
          <w:szCs w:val="72"/>
        </w:rPr>
      </w:pPr>
      <w:r>
        <w:rPr>
          <w:rFonts w:ascii="Copperplate Gothic Bold" w:hAnsi="Copperplate Gothic Bold" w:cstheme="majorBidi"/>
          <w:noProof/>
          <w:sz w:val="72"/>
          <w:szCs w:val="72"/>
        </w:rPr>
        <w:drawing>
          <wp:inline distT="0" distB="0" distL="0" distR="0" wp14:anchorId="2B1DEF30" wp14:editId="366DDAE8">
            <wp:extent cx="1581150" cy="11015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0" w:rsidRPr="007E3CB0" w:rsidRDefault="001A0450" w:rsidP="001A0450">
      <w:pPr>
        <w:spacing w:after="0" w:line="240" w:lineRule="auto"/>
        <w:jc w:val="center"/>
        <w:rPr>
          <w:rFonts w:ascii="RabeyaSreeMJ" w:hAnsi="RabeyaSreeMJ" w:cs="DiproAD_Thin"/>
          <w:sz w:val="44"/>
          <w:szCs w:val="44"/>
        </w:rPr>
      </w:pPr>
    </w:p>
    <w:tbl>
      <w:tblPr>
        <w:tblStyle w:val="TableGrid"/>
        <w:tblW w:w="0" w:type="auto"/>
        <w:jc w:val="center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6403"/>
      </w:tblGrid>
      <w:tr w:rsidR="001A0450" w:rsidTr="00511CCA">
        <w:trPr>
          <w:jc w:val="center"/>
        </w:trPr>
        <w:tc>
          <w:tcPr>
            <w:tcW w:w="7205" w:type="dxa"/>
          </w:tcPr>
          <w:p w:rsidR="00FC6EDB" w:rsidRDefault="00FC6EDB" w:rsidP="00FC6EDB">
            <w:pPr>
              <w:jc w:val="right"/>
              <w:rPr>
                <w:rFonts w:ascii="Copperplate Gothic Bold" w:hAnsi="Copperplate Gothic Bold" w:cstheme="majorBidi"/>
                <w:sz w:val="72"/>
                <w:szCs w:val="72"/>
              </w:rPr>
            </w:pPr>
          </w:p>
          <w:p w:rsidR="001A0450" w:rsidRPr="00FC6EDB" w:rsidRDefault="001A0450" w:rsidP="00FC6EDB">
            <w:pPr>
              <w:jc w:val="center"/>
              <w:rPr>
                <w:rFonts w:ascii="Copperplate Gothic Bold" w:hAnsi="Copperplate Gothic Bold" w:cstheme="majorBidi"/>
                <w:sz w:val="58"/>
                <w:szCs w:val="58"/>
              </w:rPr>
            </w:pPr>
            <w:r w:rsidRPr="00FC6EDB">
              <w:rPr>
                <w:rFonts w:ascii="Copperplate Gothic Bold" w:hAnsi="Copperplate Gothic Bold" w:cstheme="majorBidi"/>
                <w:sz w:val="58"/>
                <w:szCs w:val="58"/>
              </w:rPr>
              <w:t>AL HUDA ACADEMY</w:t>
            </w:r>
          </w:p>
          <w:p w:rsidR="001A0450" w:rsidRPr="00FC6EDB" w:rsidRDefault="001A0450" w:rsidP="00FC6EDB">
            <w:pPr>
              <w:jc w:val="center"/>
              <w:rPr>
                <w:rFonts w:ascii="Fontleroy Brown NF" w:hAnsi="Fontleroy Brown NF"/>
                <w:sz w:val="46"/>
                <w:szCs w:val="46"/>
              </w:rPr>
            </w:pPr>
            <w:r w:rsidRPr="00FC6EDB">
              <w:rPr>
                <w:rFonts w:ascii="Fontleroy Brown NF" w:hAnsi="Fontleroy Brown NF"/>
                <w:sz w:val="46"/>
                <w:szCs w:val="46"/>
              </w:rPr>
              <w:t>Islamic Learning and Researching Institute</w:t>
            </w:r>
          </w:p>
          <w:p w:rsidR="001A0450" w:rsidRDefault="001A0450" w:rsidP="00FC6EDB">
            <w:pPr>
              <w:pStyle w:val="ListParagraph"/>
              <w:ind w:left="0"/>
              <w:jc w:val="right"/>
              <w:rPr>
                <w:rFonts w:ascii="Cafetoria Demo" w:hAnsi="Cafetoria Demo"/>
                <w:sz w:val="44"/>
                <w:szCs w:val="44"/>
              </w:rPr>
            </w:pPr>
          </w:p>
        </w:tc>
        <w:tc>
          <w:tcPr>
            <w:tcW w:w="6403" w:type="dxa"/>
          </w:tcPr>
          <w:p w:rsidR="00FC6EDB" w:rsidRDefault="00FC6EDB" w:rsidP="00FC6EDB">
            <w:pPr>
              <w:bidi/>
              <w:jc w:val="right"/>
              <w:rPr>
                <w:rFonts w:cs="AF_Jeddah"/>
                <w:sz w:val="50"/>
                <w:szCs w:val="50"/>
              </w:rPr>
            </w:pPr>
          </w:p>
          <w:p w:rsidR="00C67E70" w:rsidRPr="00D94A97" w:rsidRDefault="00C67E70" w:rsidP="00C67E70">
            <w:pPr>
              <w:bidi/>
              <w:jc w:val="center"/>
              <w:rPr>
                <w:rFonts w:cs="AF_Jeddah"/>
                <w:sz w:val="50"/>
                <w:szCs w:val="50"/>
              </w:rPr>
            </w:pPr>
            <w:r w:rsidRPr="00FC6EDB">
              <w:rPr>
                <w:rFonts w:cs="AF_Jeddah"/>
                <w:sz w:val="70"/>
                <w:szCs w:val="70"/>
                <w:rtl/>
              </w:rPr>
              <w:t>أكادم</w:t>
            </w:r>
            <w:r>
              <w:rPr>
                <w:rFonts w:cs="AF_Jeddah" w:hint="cs"/>
                <w:sz w:val="70"/>
                <w:szCs w:val="70"/>
                <w:rtl/>
              </w:rPr>
              <w:t>ــ</w:t>
            </w:r>
            <w:r w:rsidRPr="00FC6EDB">
              <w:rPr>
                <w:rFonts w:cs="AF_Jeddah"/>
                <w:sz w:val="70"/>
                <w:szCs w:val="70"/>
                <w:rtl/>
              </w:rPr>
              <w:t>ي</w:t>
            </w:r>
            <w:r>
              <w:rPr>
                <w:rFonts w:cs="AF_Jeddah" w:hint="cs"/>
                <w:sz w:val="70"/>
                <w:szCs w:val="70"/>
                <w:rtl/>
              </w:rPr>
              <w:t>ــ</w:t>
            </w:r>
            <w:r w:rsidRPr="00FC6EDB">
              <w:rPr>
                <w:rFonts w:cs="AF_Jeddah"/>
                <w:sz w:val="70"/>
                <w:szCs w:val="70"/>
                <w:rtl/>
              </w:rPr>
              <w:t>ة ال</w:t>
            </w:r>
            <w:r>
              <w:rPr>
                <w:rFonts w:cs="AF_Jeddah" w:hint="cs"/>
                <w:sz w:val="70"/>
                <w:szCs w:val="70"/>
                <w:rtl/>
              </w:rPr>
              <w:t>ــ</w:t>
            </w:r>
            <w:r w:rsidRPr="00FC6EDB">
              <w:rPr>
                <w:rFonts w:cs="AF_Jeddah"/>
                <w:sz w:val="70"/>
                <w:szCs w:val="70"/>
                <w:rtl/>
              </w:rPr>
              <w:t>ه</w:t>
            </w:r>
            <w:r>
              <w:rPr>
                <w:rFonts w:cs="AF_Jeddah" w:hint="cs"/>
                <w:sz w:val="70"/>
                <w:szCs w:val="70"/>
                <w:rtl/>
              </w:rPr>
              <w:t>ـــــ</w:t>
            </w:r>
            <w:r w:rsidRPr="00FC6EDB">
              <w:rPr>
                <w:rFonts w:cs="AF_Jeddah"/>
                <w:sz w:val="70"/>
                <w:szCs w:val="70"/>
                <w:rtl/>
              </w:rPr>
              <w:t>دى</w:t>
            </w:r>
          </w:p>
          <w:p w:rsidR="001A0450" w:rsidRPr="00FC6EDB" w:rsidRDefault="001A0450" w:rsidP="00FC6EDB">
            <w:pPr>
              <w:bidi/>
              <w:jc w:val="center"/>
              <w:rPr>
                <w:rFonts w:ascii="A_Nefel_Adeti" w:hAnsi="A_Nefel_Adeti" w:cs="A_Nefel_Adeti"/>
                <w:sz w:val="40"/>
                <w:szCs w:val="40"/>
                <w:rtl/>
              </w:rPr>
            </w:pPr>
            <w:r w:rsidRPr="00FC6EDB">
              <w:rPr>
                <w:rFonts w:ascii="A_Nefel_Adeti" w:hAnsi="A_Nefel_Adeti" w:cs="A_Nefel_Adeti"/>
                <w:sz w:val="40"/>
                <w:szCs w:val="40"/>
                <w:rtl/>
              </w:rPr>
              <w:t>معهد إس</w:t>
            </w:r>
            <w:r w:rsidR="00C67E70">
              <w:rPr>
                <w:rFonts w:ascii="A_Nefel_Adeti" w:hAnsi="A_Nefel_Adeti" w:cs="A_Nefel_Adeti" w:hint="cs"/>
                <w:sz w:val="40"/>
                <w:szCs w:val="40"/>
                <w:rtl/>
              </w:rPr>
              <w:t>ـ</w:t>
            </w:r>
            <w:r w:rsidRPr="00FC6EDB">
              <w:rPr>
                <w:rFonts w:ascii="A_Nefel_Adeti" w:hAnsi="A_Nefel_Adeti" w:cs="A_Nefel_Adeti"/>
                <w:sz w:val="40"/>
                <w:szCs w:val="40"/>
                <w:rtl/>
              </w:rPr>
              <w:t>لامي للتعليم وال</w:t>
            </w:r>
            <w:r w:rsidRPr="00FC6EDB">
              <w:rPr>
                <w:rFonts w:ascii="A_Nefel_Adeti" w:hAnsi="A_Nefel_Adeti" w:cs="A_Nefel_Adeti" w:hint="cs"/>
                <w:sz w:val="40"/>
                <w:szCs w:val="40"/>
                <w:rtl/>
              </w:rPr>
              <w:t>فكر</w:t>
            </w:r>
          </w:p>
          <w:p w:rsidR="001A0450" w:rsidRDefault="001A0450" w:rsidP="00FC6EDB">
            <w:pPr>
              <w:pStyle w:val="ListParagraph"/>
              <w:ind w:left="0"/>
              <w:jc w:val="right"/>
              <w:rPr>
                <w:rFonts w:ascii="Cafetoria Demo" w:hAnsi="Cafetoria Demo"/>
                <w:sz w:val="44"/>
                <w:szCs w:val="44"/>
              </w:rPr>
            </w:pPr>
            <w:bookmarkStart w:id="0" w:name="_GoBack"/>
            <w:bookmarkEnd w:id="0"/>
          </w:p>
        </w:tc>
      </w:tr>
      <w:tr w:rsidR="001A0450" w:rsidTr="00511CCA">
        <w:trPr>
          <w:jc w:val="center"/>
        </w:trPr>
        <w:tc>
          <w:tcPr>
            <w:tcW w:w="7205" w:type="dxa"/>
          </w:tcPr>
          <w:p w:rsidR="00FC6EDB" w:rsidRDefault="00FC6EDB" w:rsidP="00FC6EDB">
            <w:pPr>
              <w:jc w:val="right"/>
              <w:rPr>
                <w:rFonts w:ascii="Bitopi Bijoy" w:hAnsi="Bitopi Bijoy"/>
                <w:sz w:val="66"/>
                <w:szCs w:val="66"/>
              </w:rPr>
            </w:pPr>
          </w:p>
          <w:p w:rsidR="001A0450" w:rsidRPr="00FC6EDB" w:rsidRDefault="001A0450" w:rsidP="00FC6EDB">
            <w:pPr>
              <w:jc w:val="center"/>
              <w:rPr>
                <w:rFonts w:ascii="Bitopi Bijoy" w:hAnsi="Bitopi Bijoy"/>
                <w:sz w:val="74"/>
                <w:szCs w:val="74"/>
              </w:rPr>
            </w:pPr>
            <w:proofErr w:type="spellStart"/>
            <w:r w:rsidRPr="00FC6EDB">
              <w:rPr>
                <w:rFonts w:ascii="Bitopi Bijoy" w:hAnsi="Bitopi Bijoy"/>
                <w:sz w:val="74"/>
                <w:szCs w:val="74"/>
              </w:rPr>
              <w:t>Avj</w:t>
            </w:r>
            <w:proofErr w:type="spellEnd"/>
            <w:r w:rsidRPr="00FC6EDB">
              <w:rPr>
                <w:rFonts w:ascii="Bitopi Bijoy" w:hAnsi="Bitopi Bijoy"/>
                <w:sz w:val="74"/>
                <w:szCs w:val="74"/>
              </w:rPr>
              <w:t xml:space="preserve"> </w:t>
            </w:r>
            <w:proofErr w:type="spellStart"/>
            <w:r w:rsidRPr="00FC6EDB">
              <w:rPr>
                <w:rFonts w:ascii="Bitopi Bijoy" w:hAnsi="Bitopi Bijoy"/>
                <w:sz w:val="74"/>
                <w:szCs w:val="74"/>
              </w:rPr>
              <w:t>û`v</w:t>
            </w:r>
            <w:proofErr w:type="spellEnd"/>
            <w:r w:rsidRPr="00FC6EDB">
              <w:rPr>
                <w:rFonts w:ascii="Bitopi Bijoy" w:hAnsi="Bitopi Bijoy"/>
                <w:sz w:val="74"/>
                <w:szCs w:val="74"/>
              </w:rPr>
              <w:t xml:space="preserve"> </w:t>
            </w:r>
            <w:proofErr w:type="spellStart"/>
            <w:r w:rsidRPr="00FC6EDB">
              <w:rPr>
                <w:rFonts w:ascii="Bitopi Bijoy" w:hAnsi="Bitopi Bijoy"/>
                <w:sz w:val="74"/>
                <w:szCs w:val="74"/>
              </w:rPr>
              <w:t>GKv‡Wwg</w:t>
            </w:r>
            <w:proofErr w:type="spellEnd"/>
          </w:p>
          <w:p w:rsidR="001A0450" w:rsidRDefault="001A0450" w:rsidP="00FC6EDB">
            <w:pPr>
              <w:pStyle w:val="ListParagraph"/>
              <w:ind w:left="0"/>
              <w:jc w:val="center"/>
              <w:rPr>
                <w:rFonts w:ascii="Cafetoria Demo" w:hAnsi="Cafetoria Demo"/>
                <w:sz w:val="44"/>
                <w:szCs w:val="44"/>
              </w:rPr>
            </w:pPr>
            <w:proofErr w:type="spellStart"/>
            <w:r w:rsidRPr="007E3CB0">
              <w:rPr>
                <w:rFonts w:ascii="RabeyaSreeMJ" w:hAnsi="RabeyaSreeMJ" w:cs="DiproAD_Thin"/>
                <w:sz w:val="44"/>
                <w:szCs w:val="44"/>
              </w:rPr>
              <w:t>Bmjvwg</w:t>
            </w:r>
            <w:proofErr w:type="spellEnd"/>
            <w:r w:rsidRPr="007E3CB0">
              <w:rPr>
                <w:rFonts w:ascii="RabeyaSreeMJ" w:hAnsi="RabeyaSreeMJ" w:cs="DiproAD_Thin"/>
                <w:sz w:val="44"/>
                <w:szCs w:val="44"/>
              </w:rPr>
              <w:t xml:space="preserve"> </w:t>
            </w:r>
            <w:proofErr w:type="spellStart"/>
            <w:r w:rsidRPr="007E3CB0">
              <w:rPr>
                <w:rFonts w:ascii="RabeyaSreeMJ" w:hAnsi="RabeyaSreeMJ" w:cs="DiproAD_Thin"/>
                <w:sz w:val="44"/>
                <w:szCs w:val="44"/>
              </w:rPr>
              <w:t>wkÿv</w:t>
            </w:r>
            <w:proofErr w:type="spellEnd"/>
            <w:r w:rsidRPr="007E3CB0">
              <w:rPr>
                <w:rFonts w:ascii="RabeyaSreeMJ" w:hAnsi="RabeyaSreeMJ" w:cs="DiproAD_Thin"/>
                <w:sz w:val="44"/>
                <w:szCs w:val="44"/>
              </w:rPr>
              <w:t xml:space="preserve"> I </w:t>
            </w:r>
            <w:proofErr w:type="spellStart"/>
            <w:r w:rsidRPr="007E3CB0">
              <w:rPr>
                <w:rFonts w:ascii="RabeyaSreeMJ" w:hAnsi="RabeyaSreeMJ" w:cs="DiproAD_Thin"/>
                <w:sz w:val="44"/>
                <w:szCs w:val="44"/>
              </w:rPr>
              <w:t>M‡elYv</w:t>
            </w:r>
            <w:proofErr w:type="spellEnd"/>
            <w:r w:rsidRPr="007E3CB0">
              <w:rPr>
                <w:rFonts w:ascii="RabeyaSreeMJ" w:hAnsi="RabeyaSreeMJ" w:cs="DiproAD_Thin"/>
                <w:sz w:val="44"/>
                <w:szCs w:val="44"/>
              </w:rPr>
              <w:t xml:space="preserve"> </w:t>
            </w:r>
            <w:proofErr w:type="spellStart"/>
            <w:r w:rsidRPr="007E3CB0">
              <w:rPr>
                <w:rFonts w:ascii="RabeyaSreeMJ" w:hAnsi="RabeyaSreeMJ" w:cs="DiproAD_Thin"/>
                <w:sz w:val="44"/>
                <w:szCs w:val="44"/>
              </w:rPr>
              <w:t>cÖwZôvb</w:t>
            </w:r>
            <w:proofErr w:type="spellEnd"/>
          </w:p>
        </w:tc>
        <w:tc>
          <w:tcPr>
            <w:tcW w:w="6403" w:type="dxa"/>
          </w:tcPr>
          <w:p w:rsidR="00FC6EDB" w:rsidRDefault="00FC6EDB" w:rsidP="00FC6EDB">
            <w:pPr>
              <w:bidi/>
              <w:jc w:val="right"/>
              <w:rPr>
                <w:rFonts w:cs="AF_Jeddah"/>
                <w:sz w:val="50"/>
                <w:szCs w:val="50"/>
              </w:rPr>
            </w:pPr>
          </w:p>
          <w:p w:rsidR="001A0450" w:rsidRPr="00D94A97" w:rsidRDefault="001A0450" w:rsidP="00FC6EDB">
            <w:pPr>
              <w:bidi/>
              <w:jc w:val="center"/>
              <w:rPr>
                <w:rFonts w:cs="AF_Jeddah"/>
                <w:sz w:val="50"/>
                <w:szCs w:val="50"/>
              </w:rPr>
            </w:pPr>
            <w:r w:rsidRPr="00FC6EDB">
              <w:rPr>
                <w:rFonts w:cs="AF_Jeddah"/>
                <w:sz w:val="70"/>
                <w:szCs w:val="70"/>
                <w:rtl/>
              </w:rPr>
              <w:t>أكادم</w:t>
            </w:r>
            <w:r w:rsidR="00C67E70">
              <w:rPr>
                <w:rFonts w:cs="AF_Jeddah" w:hint="cs"/>
                <w:sz w:val="70"/>
                <w:szCs w:val="70"/>
                <w:rtl/>
              </w:rPr>
              <w:t>ــ</w:t>
            </w:r>
            <w:r w:rsidRPr="00FC6EDB">
              <w:rPr>
                <w:rFonts w:cs="AF_Jeddah"/>
                <w:sz w:val="70"/>
                <w:szCs w:val="70"/>
                <w:rtl/>
              </w:rPr>
              <w:t>ي</w:t>
            </w:r>
            <w:r w:rsidR="00C67E70">
              <w:rPr>
                <w:rFonts w:cs="AF_Jeddah" w:hint="cs"/>
                <w:sz w:val="70"/>
                <w:szCs w:val="70"/>
                <w:rtl/>
              </w:rPr>
              <w:t>ــ</w:t>
            </w:r>
            <w:r w:rsidRPr="00FC6EDB">
              <w:rPr>
                <w:rFonts w:cs="AF_Jeddah"/>
                <w:sz w:val="70"/>
                <w:szCs w:val="70"/>
                <w:rtl/>
              </w:rPr>
              <w:t>ة ال</w:t>
            </w:r>
            <w:r w:rsidR="00C67E70">
              <w:rPr>
                <w:rFonts w:cs="AF_Jeddah" w:hint="cs"/>
                <w:sz w:val="70"/>
                <w:szCs w:val="70"/>
                <w:rtl/>
              </w:rPr>
              <w:t>ــ</w:t>
            </w:r>
            <w:r w:rsidRPr="00FC6EDB">
              <w:rPr>
                <w:rFonts w:cs="AF_Jeddah"/>
                <w:sz w:val="70"/>
                <w:szCs w:val="70"/>
                <w:rtl/>
              </w:rPr>
              <w:t>ه</w:t>
            </w:r>
            <w:r w:rsidR="00C67E70">
              <w:rPr>
                <w:rFonts w:cs="AF_Jeddah" w:hint="cs"/>
                <w:sz w:val="70"/>
                <w:szCs w:val="70"/>
                <w:rtl/>
              </w:rPr>
              <w:t>ـــــ</w:t>
            </w:r>
            <w:r w:rsidRPr="00FC6EDB">
              <w:rPr>
                <w:rFonts w:cs="AF_Jeddah"/>
                <w:sz w:val="70"/>
                <w:szCs w:val="70"/>
                <w:rtl/>
              </w:rPr>
              <w:t>دى</w:t>
            </w:r>
          </w:p>
          <w:p w:rsidR="001A0450" w:rsidRPr="00FC6EDB" w:rsidRDefault="001A0450" w:rsidP="00FC6EDB">
            <w:pPr>
              <w:bidi/>
              <w:jc w:val="center"/>
              <w:rPr>
                <w:rFonts w:ascii="A_Nefel_Adeti" w:hAnsi="A_Nefel_Adeti" w:cs="A_Nefel_Adeti"/>
                <w:sz w:val="40"/>
                <w:szCs w:val="40"/>
                <w:rtl/>
              </w:rPr>
            </w:pPr>
            <w:r w:rsidRPr="00FC6EDB">
              <w:rPr>
                <w:rFonts w:ascii="A_Nefel_Adeti" w:hAnsi="A_Nefel_Adeti" w:cs="A_Nefel_Adeti"/>
                <w:sz w:val="40"/>
                <w:szCs w:val="40"/>
                <w:rtl/>
              </w:rPr>
              <w:t>معهد إس</w:t>
            </w:r>
            <w:r w:rsidR="00C67E70">
              <w:rPr>
                <w:rFonts w:ascii="A_Nefel_Adeti" w:hAnsi="A_Nefel_Adeti" w:cs="A_Nefel_Adeti" w:hint="cs"/>
                <w:sz w:val="40"/>
                <w:szCs w:val="40"/>
                <w:rtl/>
              </w:rPr>
              <w:t>ـ</w:t>
            </w:r>
            <w:r w:rsidRPr="00FC6EDB">
              <w:rPr>
                <w:rFonts w:ascii="A_Nefel_Adeti" w:hAnsi="A_Nefel_Adeti" w:cs="A_Nefel_Adeti"/>
                <w:sz w:val="40"/>
                <w:szCs w:val="40"/>
                <w:rtl/>
              </w:rPr>
              <w:t>لامي للتعليم وال</w:t>
            </w:r>
            <w:r w:rsidRPr="00FC6EDB">
              <w:rPr>
                <w:rFonts w:ascii="A_Nefel_Adeti" w:hAnsi="A_Nefel_Adeti" w:cs="A_Nefel_Adeti" w:hint="cs"/>
                <w:sz w:val="40"/>
                <w:szCs w:val="40"/>
                <w:rtl/>
              </w:rPr>
              <w:t>فكر</w:t>
            </w:r>
          </w:p>
          <w:p w:rsidR="001A0450" w:rsidRDefault="001A0450" w:rsidP="00FC6EDB">
            <w:pPr>
              <w:pStyle w:val="ListParagraph"/>
              <w:ind w:left="0"/>
              <w:jc w:val="right"/>
              <w:rPr>
                <w:rFonts w:ascii="Cafetoria Demo" w:hAnsi="Cafetoria Demo"/>
                <w:sz w:val="44"/>
                <w:szCs w:val="44"/>
              </w:rPr>
            </w:pPr>
          </w:p>
        </w:tc>
      </w:tr>
    </w:tbl>
    <w:p w:rsidR="00CF0590" w:rsidRPr="00F53BC5" w:rsidRDefault="00CF0590" w:rsidP="00415BE9">
      <w:pPr>
        <w:pStyle w:val="ListParagraph"/>
        <w:spacing w:after="0" w:line="240" w:lineRule="auto"/>
        <w:ind w:left="1080"/>
        <w:rPr>
          <w:rFonts w:ascii="Cafetoria Demo" w:hAnsi="Cafetoria Demo"/>
          <w:sz w:val="44"/>
          <w:szCs w:val="44"/>
          <w:rtl/>
        </w:rPr>
      </w:pPr>
    </w:p>
    <w:sectPr w:rsidR="00CF0590" w:rsidRPr="00F53BC5" w:rsidSect="0024223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abeyaSree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iproAD_Thin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Fontleroy Brown NF">
    <w:panose1 w:val="02080606070401020402"/>
    <w:charset w:val="00"/>
    <w:family w:val="roman"/>
    <w:pitch w:val="variable"/>
    <w:sig w:usb0="800000AF" w:usb1="0000004A" w:usb2="00000000" w:usb3="00000000" w:csb0="00000001" w:csb1="00000000"/>
  </w:font>
  <w:font w:name="Cafetoria Demo">
    <w:panose1 w:val="00000000000000000000"/>
    <w:charset w:val="00"/>
    <w:family w:val="auto"/>
    <w:pitch w:val="variable"/>
    <w:sig w:usb0="80000027" w:usb1="10000002" w:usb2="00000000" w:usb3="00000000" w:csb0="00000003" w:csb1="00000000"/>
  </w:font>
  <w:font w:name="AF_Jedd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_Nefel_Adeti">
    <w:panose1 w:val="02010000000000000000"/>
    <w:charset w:val="00"/>
    <w:family w:val="auto"/>
    <w:pitch w:val="variable"/>
    <w:sig w:usb0="A0002027" w:usb1="80000000" w:usb2="00000008" w:usb3="00000000" w:csb0="00000053" w:csb1="00000000"/>
  </w:font>
  <w:font w:name="Bitopi Bijo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60"/>
    <w:multiLevelType w:val="hybridMultilevel"/>
    <w:tmpl w:val="0C7AF08E"/>
    <w:lvl w:ilvl="0" w:tplc="CFF6B13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97E9F"/>
    <w:multiLevelType w:val="hybridMultilevel"/>
    <w:tmpl w:val="E8964216"/>
    <w:lvl w:ilvl="0" w:tplc="7B6EA46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96721"/>
    <w:multiLevelType w:val="hybridMultilevel"/>
    <w:tmpl w:val="C898E7FC"/>
    <w:lvl w:ilvl="0" w:tplc="337A447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6E"/>
    <w:rsid w:val="001A0450"/>
    <w:rsid w:val="001D5A35"/>
    <w:rsid w:val="002166D3"/>
    <w:rsid w:val="0024223E"/>
    <w:rsid w:val="00412DDA"/>
    <w:rsid w:val="00415BE9"/>
    <w:rsid w:val="004208F5"/>
    <w:rsid w:val="004929AA"/>
    <w:rsid w:val="00511CCA"/>
    <w:rsid w:val="0055036E"/>
    <w:rsid w:val="0094360E"/>
    <w:rsid w:val="00A527D8"/>
    <w:rsid w:val="00C67E70"/>
    <w:rsid w:val="00CF0590"/>
    <w:rsid w:val="00DE0DAE"/>
    <w:rsid w:val="00E71FAD"/>
    <w:rsid w:val="00E83880"/>
    <w:rsid w:val="00F53BC5"/>
    <w:rsid w:val="00FA0E97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16</cp:revision>
  <dcterms:created xsi:type="dcterms:W3CDTF">2023-08-04T03:37:00Z</dcterms:created>
  <dcterms:modified xsi:type="dcterms:W3CDTF">2023-08-14T15:52:00Z</dcterms:modified>
</cp:coreProperties>
</file>