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1ADE8D2D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Finland</w:t>
      </w:r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5910710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</w:t>
      </w:r>
      <w:r w:rsidR="005215C5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Network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L M Ericsson,</w:t>
      </w:r>
      <w:r w:rsidR="00FB0FB6">
        <w:rPr>
          <w:rFonts w:ascii="Comic Sans MS" w:hAnsi="Comic Sans MS"/>
          <w:b/>
          <w:sz w:val="20"/>
          <w:szCs w:val="20"/>
          <w:lang w:val="en-US"/>
        </w:rPr>
        <w:t xml:space="preserve">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4BBA59CF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>automation</w:t>
      </w:r>
      <w:r w:rsidR="00E645D3">
        <w:rPr>
          <w:rFonts w:ascii="Comic Sans MS" w:hAnsi="Comic Sans MS"/>
          <w:sz w:val="20"/>
          <w:szCs w:val="20"/>
          <w:lang w:val="en-US"/>
        </w:rPr>
        <w:t xml:space="preserve"> using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, 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>Puppet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544B8" w:rsidRPr="002544B8">
        <w:rPr>
          <w:rFonts w:ascii="Comic Sans MS" w:hAnsi="Comic Sans MS"/>
          <w:sz w:val="20"/>
          <w:szCs w:val="20"/>
          <w:lang w:val="en-US"/>
        </w:rPr>
        <w:t>and</w:t>
      </w:r>
      <w:r w:rsidR="002544B8">
        <w:rPr>
          <w:rFonts w:ascii="Comic Sans MS" w:hAnsi="Comic Sans MS"/>
          <w:b/>
          <w:bCs/>
          <w:sz w:val="20"/>
          <w:szCs w:val="20"/>
          <w:lang w:val="en-US"/>
        </w:rPr>
        <w:t xml:space="preserve"> Terraform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E225CB2" w:rsidR="0040723B" w:rsidRPr="00E645D3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74B2682" w14:textId="3DB4CC57" w:rsidR="00E645D3" w:rsidRPr="0040723B" w:rsidRDefault="00E645D3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CI/CD by using </w:t>
      </w:r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Jenkins</w:t>
      </w:r>
      <w:r>
        <w:rPr>
          <w:rFonts w:ascii="Comic Sans MS" w:hAnsi="Comic Sans MS"/>
          <w:spacing w:val="-5"/>
          <w:sz w:val="20"/>
          <w:szCs w:val="20"/>
        </w:rPr>
        <w:t xml:space="preserve"> and </w:t>
      </w:r>
      <w:proofErr w:type="spellStart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Github</w:t>
      </w:r>
      <w:proofErr w:type="spellEnd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 xml:space="preserve"> Actions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46580AB4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, Cisco ASA, Juniper SRX, </w:t>
      </w:r>
      <w:r w:rsidR="00D00BD8" w:rsidRPr="00D00BD8">
        <w:rPr>
          <w:rFonts w:ascii="Comic Sans MS" w:hAnsi="Comic Sans MS"/>
          <w:b/>
          <w:sz w:val="20"/>
          <w:szCs w:val="20"/>
        </w:rPr>
        <w:t xml:space="preserve">quagga,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vyatta</w:t>
      </w:r>
      <w:proofErr w:type="spellEnd"/>
      <w:r w:rsidR="00D00BD8" w:rsidRPr="00D00BD8">
        <w:rPr>
          <w:rFonts w:ascii="Comic Sans MS" w:hAnsi="Comic Sans MS"/>
          <w:b/>
          <w:sz w:val="20"/>
          <w:szCs w:val="20"/>
        </w:rPr>
        <w:t xml:space="preserve">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VyOS</w:t>
      </w:r>
      <w:proofErr w:type="spellEnd"/>
      <w:r w:rsidR="009C529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11C3E9B1" w14:textId="0F62662C" w:rsidR="002544B8" w:rsidRPr="002544B8" w:rsidRDefault="00EC2551" w:rsidP="002544B8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p w14:paraId="68C2893C" w14:textId="4CF6685F" w:rsidR="002544B8" w:rsidRDefault="002544B8" w:rsidP="002544B8">
      <w:p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</w:t>
      </w:r>
    </w:p>
    <w:p w14:paraId="7A28FE2E" w14:textId="08EC69FF" w:rsidR="002544B8" w:rsidRPr="00FB0FB6" w:rsidRDefault="002544B8" w:rsidP="002544B8">
      <w:pPr>
        <w:pStyle w:val="ListParagraph"/>
        <w:numPr>
          <w:ilvl w:val="0"/>
          <w:numId w:val="7"/>
        </w:numPr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Monitoring infrastructure by Nagios, Grafana.</w:t>
      </w:r>
    </w:p>
    <w:sectPr w:rsidR="002544B8" w:rsidRPr="00FB0FB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0695" w14:textId="77777777" w:rsidR="00830FCD" w:rsidRDefault="00830FCD">
      <w:r>
        <w:separator/>
      </w:r>
    </w:p>
  </w:endnote>
  <w:endnote w:type="continuationSeparator" w:id="0">
    <w:p w14:paraId="1C447CB0" w14:textId="77777777" w:rsidR="00830FCD" w:rsidRDefault="0083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6539" w14:textId="77777777" w:rsidR="00830FCD" w:rsidRDefault="00830FCD">
      <w:r>
        <w:separator/>
      </w:r>
    </w:p>
  </w:footnote>
  <w:footnote w:type="continuationSeparator" w:id="0">
    <w:p w14:paraId="62692F66" w14:textId="77777777" w:rsidR="00830FCD" w:rsidRDefault="0083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D2244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85860333">
    <w:abstractNumId w:val="8"/>
  </w:num>
  <w:num w:numId="2" w16cid:durableId="1489247352">
    <w:abstractNumId w:val="6"/>
  </w:num>
  <w:num w:numId="3" w16cid:durableId="916548447">
    <w:abstractNumId w:val="12"/>
  </w:num>
  <w:num w:numId="4" w16cid:durableId="970483042">
    <w:abstractNumId w:val="9"/>
  </w:num>
  <w:num w:numId="5" w16cid:durableId="1270116636">
    <w:abstractNumId w:val="7"/>
  </w:num>
  <w:num w:numId="6" w16cid:durableId="1119691225">
    <w:abstractNumId w:val="11"/>
  </w:num>
  <w:num w:numId="7" w16cid:durableId="2065983889">
    <w:abstractNumId w:val="4"/>
  </w:num>
  <w:num w:numId="8" w16cid:durableId="613176750">
    <w:abstractNumId w:val="2"/>
  </w:num>
  <w:num w:numId="9" w16cid:durableId="1475683383">
    <w:abstractNumId w:val="10"/>
  </w:num>
  <w:num w:numId="10" w16cid:durableId="1942176694">
    <w:abstractNumId w:val="0"/>
  </w:num>
  <w:num w:numId="11" w16cid:durableId="357003066">
    <w:abstractNumId w:val="1"/>
  </w:num>
  <w:num w:numId="12" w16cid:durableId="2136024690">
    <w:abstractNumId w:val="5"/>
  </w:num>
  <w:num w:numId="13" w16cid:durableId="151412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544B8"/>
    <w:rsid w:val="00282D6B"/>
    <w:rsid w:val="002D3DF3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84682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215C5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30FCD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645D3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B0FB6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2021-02-23T12:57:00Z</dcterms:created>
  <dcterms:modified xsi:type="dcterms:W3CDTF">2022-11-03T09:06:00Z</dcterms:modified>
</cp:coreProperties>
</file>