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Титульник"/>
      </w:pPr>
    </w:p>
    <w:p>
      <w:pPr>
        <w:pStyle w:val="Титульник"/>
        <w:rPr>
          <w:rFonts w:ascii="Times Roman" w:cs="Times Roman" w:hAnsi="Times Roman" w:eastAsia="Times Roman"/>
          <w:sz w:val="20"/>
          <w:szCs w:val="20"/>
        </w:rPr>
      </w:pPr>
      <w:r>
        <w:drawing xmlns:a="http://schemas.openxmlformats.org/drawingml/2006/main">
          <wp:anchor distT="57150" distB="57150" distL="57150" distR="57150" simplePos="0" relativeHeight="251659264" behindDoc="0" locked="0" layoutInCell="1" allowOverlap="1">
            <wp:simplePos x="0" y="0"/>
            <wp:positionH relativeFrom="column">
              <wp:posOffset>-343534</wp:posOffset>
            </wp:positionH>
            <wp:positionV relativeFrom="line">
              <wp:posOffset>-228600</wp:posOffset>
            </wp:positionV>
            <wp:extent cx="1372236" cy="1426845"/>
            <wp:effectExtent l="0" t="0" r="0" b="0"/>
            <wp:wrapSquare wrapText="bothSides" distL="57150" distR="57150" distT="57150" distB="57150"/>
            <wp:docPr id="1073741825" name="officeArt object" descr="Изображение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 2" descr="Изображение 2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6" cy="14268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ru-RU"/>
        </w:rPr>
        <w:t>МИНИСТЕРСТВО ПРОСВЕЩЕНИЯ РОССИЙСКОЙ ФЕДЕРАЦИИ</w:t>
      </w:r>
    </w:p>
    <w:p>
      <w:pPr>
        <w:pStyle w:val="Титульник"/>
      </w:pPr>
      <w:r>
        <w:rPr>
          <w:rtl w:val="0"/>
          <w:lang w:val="ru-RU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ГЕРЦЕНА»</w:t>
      </w:r>
    </w:p>
    <w:p>
      <w:pPr>
        <w:pStyle w:val="Титульник"/>
        <w:rPr>
          <w:b w:val="1"/>
          <w:bCs w:val="1"/>
        </w:rPr>
      </w:pPr>
      <w:r>
        <w:rPr>
          <w:b w:val="1"/>
          <w:bCs w:val="1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-439487</wp:posOffset>
                </wp:positionH>
                <wp:positionV relativeFrom="line">
                  <wp:posOffset>77787</wp:posOffset>
                </wp:positionV>
                <wp:extent cx="6362700" cy="0"/>
                <wp:effectExtent l="0" t="0" r="0" b="0"/>
                <wp:wrapNone/>
                <wp:docPr id="1073741826" name="officeArt object" descr="Прямая со стрелкой 150629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34.6pt;margin-top:6.1pt;width:501.0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Титульник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ИНСТИТУТ ИНФОРМАЦИОННЫХ ТЕХНОЛОГИЙ И </w:t>
        <w:br w:type="textWrapping"/>
        <w:t>ТЕХНОЛОГИЧЕСКОГО ОБРАЗОВАНИЯ</w:t>
      </w:r>
    </w:p>
    <w:p>
      <w:pPr>
        <w:pStyle w:val="Титульник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Кафедра информационных технологий и электронного обучения</w:t>
      </w:r>
    </w:p>
    <w:p>
      <w:pPr>
        <w:pStyle w:val="Титульник"/>
      </w:pPr>
    </w:p>
    <w:p>
      <w:pPr>
        <w:pStyle w:val="Титульник"/>
        <w:rPr>
          <w:sz w:val="20"/>
          <w:szCs w:val="20"/>
        </w:rPr>
      </w:pPr>
    </w:p>
    <w:p>
      <w:pPr>
        <w:pStyle w:val="Титульник"/>
        <w:rPr>
          <w:sz w:val="20"/>
          <w:szCs w:val="20"/>
        </w:rPr>
      </w:pPr>
    </w:p>
    <w:p>
      <w:pPr>
        <w:pStyle w:val="Титульник"/>
        <w:rPr>
          <w:sz w:val="18"/>
          <w:szCs w:val="18"/>
        </w:rPr>
      </w:pPr>
    </w:p>
    <w:p>
      <w:pPr>
        <w:pStyle w:val="Титульник"/>
      </w:pPr>
      <w:r>
        <w:rPr>
          <w:rtl w:val="0"/>
          <w:lang w:val="ru-RU"/>
        </w:rPr>
        <w:t>Основная профессиональная образовательная программа</w:t>
      </w:r>
    </w:p>
    <w:p>
      <w:pPr>
        <w:pStyle w:val="Титульник"/>
      </w:pPr>
      <w:r>
        <w:rPr>
          <w:rtl w:val="0"/>
          <w:lang w:val="ru-RU"/>
        </w:rPr>
        <w:t xml:space="preserve">Направление подготовки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Информатика и вычислительная техника</w:t>
      </w:r>
    </w:p>
    <w:p>
      <w:pPr>
        <w:pStyle w:val="Титульник"/>
      </w:pPr>
      <w:r>
        <w:rPr>
          <w:rtl w:val="0"/>
          <w:lang w:val="ru-RU"/>
        </w:rPr>
        <w:t xml:space="preserve">Направленность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профиль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«Технологии разработки программного обеспечения»</w:t>
      </w:r>
    </w:p>
    <w:p>
      <w:pPr>
        <w:pStyle w:val="Титульник"/>
      </w:pPr>
      <w:r>
        <w:rPr>
          <w:rtl w:val="0"/>
          <w:lang w:val="ru-RU"/>
        </w:rPr>
        <w:t>форма обучения – очная</w:t>
      </w: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  <w:r>
        <w:rPr>
          <w:b w:val="1"/>
          <w:bCs w:val="1"/>
          <w:rtl w:val="0"/>
          <w:lang w:val="ru-RU"/>
        </w:rPr>
        <w:t>АНАЛИТИЧЕСКИЙ ОБЗОР</w:t>
      </w:r>
    </w:p>
    <w:p>
      <w:pPr>
        <w:pStyle w:val="Титульник"/>
      </w:pPr>
    </w:p>
    <w:p>
      <w:pPr>
        <w:pStyle w:val="Титульник"/>
        <w:rPr>
          <w:sz w:val="24"/>
          <w:szCs w:val="24"/>
        </w:rPr>
      </w:pPr>
      <w:r>
        <w:rPr>
          <w:rtl w:val="0"/>
          <w:lang w:val="ru-RU"/>
        </w:rPr>
        <w:t>по теме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web-</w:t>
      </w:r>
      <w:r>
        <w:rPr>
          <w:rtl w:val="0"/>
          <w:lang w:val="ru-RU"/>
        </w:rPr>
        <w:t xml:space="preserve">технологии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Web service design</w:t>
      </w:r>
      <w:r>
        <w:rPr>
          <w:rtl w:val="0"/>
          <w:lang w:val="ru-RU"/>
        </w:rPr>
        <w:t>)</w:t>
      </w: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  <w:jc w:val="right"/>
      </w:pPr>
    </w:p>
    <w:p>
      <w:pPr>
        <w:pStyle w:val="Титульник"/>
        <w:jc w:val="right"/>
      </w:pPr>
      <w:r>
        <w:rPr>
          <w:rtl w:val="0"/>
          <w:lang w:val="ru-RU"/>
        </w:rPr>
        <w:t>выполнил</w:t>
      </w:r>
      <w:r>
        <w:rPr>
          <w:rtl w:val="0"/>
          <w:lang w:val="ru-RU"/>
        </w:rPr>
        <w:t>:</w:t>
      </w:r>
    </w:p>
    <w:p>
      <w:pPr>
        <w:pStyle w:val="Титульник"/>
        <w:jc w:val="right"/>
      </w:pPr>
      <w:r>
        <w:rPr>
          <w:rtl w:val="0"/>
          <w:lang w:val="ru-RU"/>
        </w:rPr>
        <w:t xml:space="preserve">обучающийся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 xml:space="preserve">курса  </w:t>
      </w:r>
      <w:r>
        <w:rPr>
          <w:rtl w:val="0"/>
          <w:lang w:val="ru-RU"/>
        </w:rPr>
        <w:t>4</w:t>
      </w:r>
      <w:r>
        <w:rPr>
          <w:rtl w:val="0"/>
          <w:lang w:val="ru-RU"/>
        </w:rPr>
        <w:t>об</w:t>
      </w:r>
      <w:r>
        <w:rPr>
          <w:rtl w:val="0"/>
          <w:lang w:val="ru-RU"/>
        </w:rPr>
        <w:t>_</w:t>
      </w:r>
      <w:r>
        <w:rPr>
          <w:rtl w:val="0"/>
          <w:lang w:val="ru-RU"/>
        </w:rPr>
        <w:t>ИВТ</w:t>
      </w:r>
      <w:r>
        <w:rPr>
          <w:rtl w:val="0"/>
          <w:lang w:val="ru-RU"/>
        </w:rPr>
        <w:t>-2/22</w:t>
      </w:r>
    </w:p>
    <w:p>
      <w:pPr>
        <w:pStyle w:val="Титульник"/>
        <w:jc w:val="right"/>
      </w:pPr>
      <w:r>
        <w:rPr>
          <w:rtl w:val="0"/>
          <w:lang w:val="ru-RU"/>
        </w:rPr>
        <w:t>Спирянов Максим Дмитриевич</w:t>
      </w: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</w:p>
    <w:p>
      <w:pPr>
        <w:pStyle w:val="Титульник"/>
      </w:pPr>
      <w:r>
        <w:rPr>
          <w:rtl w:val="0"/>
          <w:lang w:val="ru-RU"/>
        </w:rPr>
        <w:t>Санкт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Петербург</w:t>
      </w:r>
    </w:p>
    <w:p>
      <w:pPr>
        <w:pStyle w:val="Титульник"/>
      </w:pPr>
      <w:r>
        <w:rPr>
          <w:rtl w:val="0"/>
          <w:lang w:val="ru-RU"/>
        </w:rPr>
        <w:t>2025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center"/>
      </w:pPr>
      <w:r>
        <w:rPr>
          <w:rtl w:val="0"/>
          <w:lang w:val="ru-RU"/>
        </w:rPr>
        <w:t>ВВЕДЕНИЕ</w:t>
      </w:r>
    </w:p>
    <w:p>
      <w:pPr>
        <w:pStyle w:val="Титульник"/>
      </w:pPr>
    </w:p>
    <w:p>
      <w:pPr>
        <w:pStyle w:val="Normal.0"/>
      </w:pPr>
      <w:r>
        <w:rPr>
          <w:rtl w:val="0"/>
        </w:rPr>
        <w:t>Веб</w:t>
      </w:r>
      <w:r>
        <w:rPr>
          <w:rtl w:val="0"/>
        </w:rPr>
        <w:t>-</w:t>
      </w:r>
      <w:r>
        <w:rPr>
          <w:rtl w:val="0"/>
        </w:rPr>
        <w:t xml:space="preserve">сервисы </w:t>
      </w:r>
      <w:r>
        <w:rPr>
          <w:rtl w:val="0"/>
        </w:rPr>
        <w:t xml:space="preserve">(Web service design) </w:t>
      </w:r>
      <w:r>
        <w:rPr>
          <w:rtl w:val="0"/>
        </w:rPr>
        <w:t>представляют собой фундаментальную дисциплину цифровой эпохи</w:t>
      </w:r>
      <w:r>
        <w:rPr>
          <w:rtl w:val="0"/>
        </w:rPr>
        <w:t xml:space="preserve">, </w:t>
      </w:r>
      <w:r>
        <w:rPr>
          <w:rtl w:val="0"/>
        </w:rPr>
        <w:t>определяющую принципы создания</w:t>
      </w:r>
      <w:r>
        <w:rPr>
          <w:rtl w:val="0"/>
        </w:rPr>
        <w:t xml:space="preserve">, </w:t>
      </w:r>
      <w:r>
        <w:rPr>
          <w:rtl w:val="0"/>
        </w:rPr>
        <w:t>взаимодействия и интеграции распределенных программных систем через сетевые протоколы</w:t>
      </w:r>
      <w:r>
        <w:rPr>
          <w:rtl w:val="0"/>
        </w:rPr>
        <w:t xml:space="preserve">. </w:t>
      </w:r>
      <w:r>
        <w:rPr>
          <w:rtl w:val="0"/>
        </w:rPr>
        <w:t>Это область</w:t>
      </w:r>
      <w:r>
        <w:rPr>
          <w:rtl w:val="0"/>
        </w:rPr>
        <w:t xml:space="preserve">, </w:t>
      </w:r>
      <w:r>
        <w:rPr>
          <w:rtl w:val="0"/>
        </w:rPr>
        <w:t>где элегантность программной архитектуры встречается с жесткими требованиями масштабируемости</w:t>
      </w:r>
      <w:r>
        <w:rPr>
          <w:rtl w:val="0"/>
        </w:rPr>
        <w:t xml:space="preserve">, </w:t>
      </w:r>
      <w:r>
        <w:rPr>
          <w:rtl w:val="0"/>
        </w:rPr>
        <w:t>безопасности и пользовательского опыта</w:t>
      </w:r>
      <w:r>
        <w:rPr>
          <w:rtl w:val="0"/>
        </w:rPr>
        <w:t xml:space="preserve">. </w:t>
      </w:r>
      <w:r>
        <w:rPr>
          <w:rtl w:val="0"/>
        </w:rPr>
        <w:t xml:space="preserve">От простых </w:t>
      </w:r>
      <w:r>
        <w:rPr>
          <w:rtl w:val="0"/>
        </w:rPr>
        <w:t xml:space="preserve">API </w:t>
      </w:r>
      <w:r>
        <w:rPr>
          <w:rtl w:val="0"/>
        </w:rPr>
        <w:t>для обмена данными до сложных экосистем микросервисов</w:t>
      </w:r>
      <w:r>
        <w:rPr>
          <w:rtl w:val="0"/>
        </w:rPr>
        <w:t xml:space="preserve">, </w:t>
      </w:r>
      <w:r>
        <w:rPr>
          <w:rtl w:val="0"/>
        </w:rPr>
        <w:t>управляющих глобальными платформами</w:t>
      </w:r>
      <w:r>
        <w:rPr>
          <w:rtl w:val="0"/>
        </w:rPr>
        <w:t xml:space="preserve">, </w:t>
      </w:r>
      <w:r>
        <w:rPr>
          <w:rtl w:val="0"/>
        </w:rPr>
        <w:t>дизайн веб</w:t>
      </w:r>
      <w:r>
        <w:rPr>
          <w:rtl w:val="0"/>
        </w:rPr>
        <w:t>-</w:t>
      </w:r>
      <w:r>
        <w:rPr>
          <w:rtl w:val="0"/>
        </w:rPr>
        <w:t>сервисов эволюционировал от обслуживания машин к обслуживанию людей и бизнес</w:t>
      </w:r>
      <w:r>
        <w:rPr>
          <w:rtl w:val="0"/>
        </w:rPr>
        <w:t>-</w:t>
      </w:r>
      <w:r>
        <w:rPr>
          <w:rtl w:val="0"/>
        </w:rPr>
        <w:t>процессов</w:t>
      </w:r>
      <w:r>
        <w:rPr>
          <w:rtl w:val="0"/>
        </w:rPr>
        <w:t xml:space="preserve">, </w:t>
      </w:r>
      <w:r>
        <w:rPr>
          <w:rtl w:val="0"/>
        </w:rPr>
        <w:t>становясь ключевым драйвером инноваций и операционной эффективности в современном мире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Современный дизайн веб</w:t>
      </w:r>
      <w:r>
        <w:rPr>
          <w:rtl w:val="0"/>
        </w:rPr>
        <w:t>-</w:t>
      </w:r>
      <w:r>
        <w:rPr>
          <w:rtl w:val="0"/>
        </w:rPr>
        <w:t>сервисов сохраняет свою основу в виде стандартизированных протоколов</w:t>
      </w:r>
      <w:r>
        <w:rPr>
          <w:rtl w:val="0"/>
        </w:rPr>
        <w:t xml:space="preserve">, </w:t>
      </w:r>
      <w:r>
        <w:rPr>
          <w:rtl w:val="0"/>
        </w:rPr>
        <w:t xml:space="preserve">таких как </w:t>
      </w:r>
      <w:r>
        <w:rPr>
          <w:rtl w:val="0"/>
        </w:rPr>
        <w:t xml:space="preserve">HTTP, </w:t>
      </w:r>
      <w:r>
        <w:rPr>
          <w:rtl w:val="0"/>
        </w:rPr>
        <w:t>и языков обмена</w:t>
      </w:r>
      <w:r>
        <w:rPr>
          <w:rtl w:val="0"/>
        </w:rPr>
        <w:t xml:space="preserve">, </w:t>
      </w:r>
      <w:r>
        <w:rPr>
          <w:rtl w:val="0"/>
        </w:rPr>
        <w:t xml:space="preserve">подобных </w:t>
      </w:r>
      <w:r>
        <w:rPr>
          <w:rtl w:val="0"/>
        </w:rPr>
        <w:t xml:space="preserve">XML </w:t>
      </w:r>
      <w:r>
        <w:rPr>
          <w:rtl w:val="0"/>
        </w:rPr>
        <w:t xml:space="preserve">и </w:t>
      </w:r>
      <w:r>
        <w:rPr>
          <w:rtl w:val="0"/>
        </w:rPr>
        <w:t xml:space="preserve">JSON, </w:t>
      </w:r>
      <w:r>
        <w:rPr>
          <w:rtl w:val="0"/>
        </w:rPr>
        <w:t>но радикально трансформируется под влиянием новых парадигм</w:t>
      </w:r>
      <w:r>
        <w:rPr>
          <w:rtl w:val="0"/>
        </w:rPr>
        <w:t xml:space="preserve">: </w:t>
      </w:r>
      <w:r>
        <w:rPr>
          <w:rtl w:val="0"/>
        </w:rPr>
        <w:t>перехода от монолитных систем к распределенным микросервисам и бессерверным функциям</w:t>
      </w:r>
      <w:r>
        <w:rPr>
          <w:rtl w:val="0"/>
        </w:rPr>
        <w:t xml:space="preserve">; </w:t>
      </w:r>
      <w:r>
        <w:rPr>
          <w:rtl w:val="0"/>
        </w:rPr>
        <w:t>требований к оркестрации сложных</w:t>
      </w:r>
      <w:r>
        <w:rPr>
          <w:rtl w:val="0"/>
        </w:rPr>
        <w:t xml:space="preserve">, </w:t>
      </w:r>
      <w:r>
        <w:rPr>
          <w:rtl w:val="0"/>
        </w:rPr>
        <w:t xml:space="preserve">сквозных пользовательских сценариев </w:t>
      </w:r>
      <w:r>
        <w:rPr>
          <w:rtl w:val="0"/>
        </w:rPr>
        <w:t xml:space="preserve">(customer journeys) across multiple channels; </w:t>
      </w:r>
      <w:r>
        <w:rPr>
          <w:rtl w:val="0"/>
        </w:rPr>
        <w:t xml:space="preserve">а также необходимости глубокой интеграции принципов безопасности и удобства использования </w:t>
      </w:r>
      <w:r>
        <w:rPr>
          <w:rtl w:val="0"/>
        </w:rPr>
        <w:t xml:space="preserve">(UX) </w:t>
      </w:r>
      <w:r>
        <w:rPr>
          <w:rtl w:val="0"/>
        </w:rPr>
        <w:t>на этапе проектирования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В данном обзоре рассматривается эволюция технологий и архитектурных стилей веб</w:t>
      </w:r>
      <w:r>
        <w:rPr>
          <w:rtl w:val="0"/>
        </w:rPr>
        <w:t>-</w:t>
      </w:r>
      <w:r>
        <w:rPr>
          <w:rtl w:val="0"/>
        </w:rPr>
        <w:t xml:space="preserve">сервисов — от ранних стандартов </w:t>
      </w:r>
      <w:r>
        <w:rPr>
          <w:rtl w:val="0"/>
        </w:rPr>
        <w:t xml:space="preserve">SOAP </w:t>
      </w:r>
      <w:r>
        <w:rPr>
          <w:rtl w:val="0"/>
        </w:rPr>
        <w:t xml:space="preserve">и </w:t>
      </w:r>
      <w:r>
        <w:rPr>
          <w:rtl w:val="0"/>
        </w:rPr>
        <w:t xml:space="preserve">RPC </w:t>
      </w:r>
      <w:r>
        <w:rPr>
          <w:rtl w:val="0"/>
        </w:rPr>
        <w:t xml:space="preserve">до современных </w:t>
      </w:r>
      <w:r>
        <w:rPr>
          <w:rtl w:val="0"/>
        </w:rPr>
        <w:t xml:space="preserve">RESTful API, </w:t>
      </w:r>
      <w:r>
        <w:rPr>
          <w:rtl w:val="0"/>
        </w:rPr>
        <w:t>микросервисов и событийно</w:t>
      </w:r>
      <w:r>
        <w:rPr>
          <w:rtl w:val="0"/>
        </w:rPr>
        <w:t>-</w:t>
      </w:r>
      <w:r>
        <w:rPr>
          <w:rtl w:val="0"/>
        </w:rPr>
        <w:t>ориентированных архитектур</w:t>
      </w:r>
      <w:r>
        <w:rPr>
          <w:rtl w:val="0"/>
        </w:rPr>
        <w:t xml:space="preserve">. </w:t>
      </w:r>
      <w:r>
        <w:rPr>
          <w:rtl w:val="0"/>
        </w:rPr>
        <w:t>Особое внимание уделяется методологиям проектирования</w:t>
      </w:r>
      <w:r>
        <w:rPr>
          <w:rtl w:val="0"/>
        </w:rPr>
        <w:t xml:space="preserve">, </w:t>
      </w:r>
      <w:r>
        <w:rPr>
          <w:rtl w:val="0"/>
        </w:rPr>
        <w:t>ориентированным на пользователя и бизнес</w:t>
      </w:r>
      <w:r>
        <w:rPr>
          <w:rtl w:val="0"/>
        </w:rPr>
        <w:t>-</w:t>
      </w:r>
      <w:r>
        <w:rPr>
          <w:rtl w:val="0"/>
        </w:rPr>
        <w:t>процессы</w:t>
      </w:r>
      <w:r>
        <w:rPr>
          <w:rtl w:val="0"/>
        </w:rPr>
        <w:t xml:space="preserve">, </w:t>
      </w:r>
      <w:r>
        <w:rPr>
          <w:rtl w:val="0"/>
        </w:rPr>
        <w:t>что позволяет понять не только технические аспекты построения сервисов</w:t>
      </w:r>
      <w:r>
        <w:rPr>
          <w:rtl w:val="0"/>
        </w:rPr>
        <w:t xml:space="preserve">, </w:t>
      </w:r>
      <w:r>
        <w:rPr>
          <w:rtl w:val="0"/>
        </w:rPr>
        <w:t>но и их роль в создании целостного цифрового опыта в условиях тотальной связанности и автоматизации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История развития веб</w:t>
      </w:r>
      <w:r>
        <w:rPr>
          <w:rtl w:val="0"/>
        </w:rPr>
        <w:t>-</w:t>
      </w:r>
      <w:r>
        <w:rPr>
          <w:rtl w:val="0"/>
        </w:rPr>
        <w:t>сервисов неразрывно связана с эволюцией самого интернета и бизнес</w:t>
      </w:r>
      <w:r>
        <w:rPr>
          <w:rtl w:val="0"/>
        </w:rPr>
        <w:t>-</w:t>
      </w:r>
      <w:r>
        <w:rPr>
          <w:rtl w:val="0"/>
        </w:rPr>
        <w:t>требований к программному обеспечению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 xml:space="preserve">Ранняя стандартизация и основа была заложена в конце </w:t>
      </w:r>
      <w:r>
        <w:rPr>
          <w:rtl w:val="0"/>
        </w:rPr>
        <w:t>1990-</w:t>
      </w:r>
      <w:r>
        <w:rPr>
          <w:rtl w:val="0"/>
        </w:rPr>
        <w:t xml:space="preserve">х – начале </w:t>
      </w:r>
      <w:r>
        <w:rPr>
          <w:rtl w:val="0"/>
        </w:rPr>
        <w:t>2000-</w:t>
      </w:r>
      <w:r>
        <w:rPr>
          <w:rtl w:val="0"/>
        </w:rPr>
        <w:t>х годов</w:t>
      </w:r>
      <w:r>
        <w:rPr>
          <w:rtl w:val="0"/>
        </w:rPr>
        <w:t xml:space="preserve">. </w:t>
      </w:r>
      <w:r>
        <w:rPr>
          <w:rtl w:val="0"/>
        </w:rPr>
        <w:t xml:space="preserve">Ключевыми технологиями того периода стали </w:t>
      </w:r>
      <w:r>
        <w:rPr>
          <w:rtl w:val="0"/>
        </w:rPr>
        <w:t xml:space="preserve">XML (eXtensible Markup Language) </w:t>
      </w:r>
      <w:r>
        <w:rPr>
          <w:rtl w:val="0"/>
        </w:rPr>
        <w:t>как универсальный формат для структурированных данных</w:t>
      </w:r>
      <w:r>
        <w:rPr>
          <w:rtl w:val="0"/>
        </w:rPr>
        <w:t xml:space="preserve">, SOAP (Simple Object Access Protocol) </w:t>
      </w:r>
      <w:r>
        <w:rPr>
          <w:rtl w:val="0"/>
        </w:rPr>
        <w:t>как протокол для обмена структурированными сообщениями</w:t>
      </w:r>
      <w:r>
        <w:rPr>
          <w:rtl w:val="0"/>
        </w:rPr>
        <w:t xml:space="preserve">, WSDL (Web Services Description Language) </w:t>
      </w:r>
      <w:r>
        <w:rPr>
          <w:rtl w:val="0"/>
        </w:rPr>
        <w:t xml:space="preserve">для формального описания интерфейсов и </w:t>
      </w:r>
      <w:r>
        <w:rPr>
          <w:rtl w:val="0"/>
        </w:rPr>
        <w:t xml:space="preserve">UDDI (Universal Description, Discovery and Integration) </w:t>
      </w:r>
      <w:r>
        <w:rPr>
          <w:rtl w:val="0"/>
        </w:rPr>
        <w:t>для их реестра и поиска</w:t>
      </w:r>
      <w:r>
        <w:rPr>
          <w:rtl w:val="0"/>
        </w:rPr>
        <w:t xml:space="preserve">. </w:t>
      </w:r>
      <w:r>
        <w:rPr>
          <w:rtl w:val="0"/>
        </w:rPr>
        <w:t>Эти стандарты формировали концепцию сервисно</w:t>
      </w:r>
      <w:r>
        <w:rPr>
          <w:rtl w:val="0"/>
        </w:rPr>
        <w:t>-</w:t>
      </w:r>
      <w:r>
        <w:rPr>
          <w:rtl w:val="0"/>
        </w:rPr>
        <w:t xml:space="preserve">ориентированной архитектуры </w:t>
      </w:r>
      <w:r>
        <w:rPr>
          <w:rtl w:val="0"/>
        </w:rPr>
        <w:t xml:space="preserve">(SOA), </w:t>
      </w:r>
      <w:r>
        <w:rPr>
          <w:rtl w:val="0"/>
        </w:rPr>
        <w:t>где сервисы были сравнительно крупными и общались через централизованные шины</w:t>
      </w:r>
      <w:r>
        <w:rPr>
          <w:rtl w:val="0"/>
        </w:rPr>
        <w:t xml:space="preserve">, </w:t>
      </w:r>
      <w:r>
        <w:rPr>
          <w:rtl w:val="0"/>
        </w:rPr>
        <w:t xml:space="preserve">часто используя тяжеловесный </w:t>
      </w:r>
      <w:r>
        <w:rPr>
          <w:rtl w:val="0"/>
        </w:rPr>
        <w:t>XML.</w:t>
      </w:r>
    </w:p>
    <w:p>
      <w:pPr>
        <w:pStyle w:val="Normal.0"/>
      </w:pPr>
      <w:r>
        <w:rPr>
          <w:rtl w:val="0"/>
        </w:rPr>
        <w:t xml:space="preserve">С распространением </w:t>
      </w:r>
      <w:r>
        <w:rPr>
          <w:rtl w:val="0"/>
        </w:rPr>
        <w:t xml:space="preserve">Web 2.0 </w:t>
      </w:r>
      <w:r>
        <w:rPr>
          <w:rtl w:val="0"/>
        </w:rPr>
        <w:t xml:space="preserve">и ростом потребности в более легковесной и гибкой интеграции на первый план вышел архитектурный стиль </w:t>
      </w:r>
      <w:r>
        <w:rPr>
          <w:rtl w:val="0"/>
        </w:rPr>
        <w:t xml:space="preserve">REST (Representational State Transfer), </w:t>
      </w:r>
      <w:r>
        <w:rPr>
          <w:rtl w:val="0"/>
        </w:rPr>
        <w:t>популяризированный Роем Филдингом</w:t>
      </w:r>
      <w:r>
        <w:rPr>
          <w:rtl w:val="0"/>
        </w:rPr>
        <w:t xml:space="preserve">. RESTful API, </w:t>
      </w:r>
      <w:r>
        <w:rPr>
          <w:rtl w:val="0"/>
        </w:rPr>
        <w:t xml:space="preserve">использующие простоту </w:t>
      </w:r>
      <w:r>
        <w:rPr>
          <w:rtl w:val="0"/>
        </w:rPr>
        <w:t>HTTP-</w:t>
      </w:r>
      <w:r>
        <w:rPr>
          <w:rtl w:val="0"/>
        </w:rPr>
        <w:t xml:space="preserve">методов </w:t>
      </w:r>
      <w:r>
        <w:rPr>
          <w:rtl w:val="0"/>
        </w:rPr>
        <w:t xml:space="preserve">(GET, POST, PUT, DELETE) </w:t>
      </w:r>
      <w:r>
        <w:rPr>
          <w:rtl w:val="0"/>
        </w:rPr>
        <w:t xml:space="preserve">и форматы вроде </w:t>
      </w:r>
      <w:r>
        <w:rPr>
          <w:rtl w:val="0"/>
        </w:rPr>
        <w:t xml:space="preserve">JSON, </w:t>
      </w:r>
      <w:r>
        <w:rPr>
          <w:rtl w:val="0"/>
        </w:rPr>
        <w:t>стали де</w:t>
      </w:r>
      <w:r>
        <w:rPr>
          <w:rtl w:val="0"/>
        </w:rPr>
        <w:t>-</w:t>
      </w:r>
      <w:r>
        <w:rPr>
          <w:rtl w:val="0"/>
        </w:rPr>
        <w:t xml:space="preserve">факто стандартом для публичных и внутренних </w:t>
      </w:r>
      <w:r>
        <w:rPr>
          <w:rtl w:val="0"/>
        </w:rPr>
        <w:t xml:space="preserve">API </w:t>
      </w:r>
      <w:r>
        <w:rPr>
          <w:rtl w:val="0"/>
        </w:rPr>
        <w:t>благодаря своей простоте</w:t>
      </w:r>
      <w:r>
        <w:rPr>
          <w:rtl w:val="0"/>
        </w:rPr>
        <w:t xml:space="preserve">, </w:t>
      </w:r>
      <w:r>
        <w:rPr>
          <w:rtl w:val="0"/>
        </w:rPr>
        <w:t>производительности и лучшей приспособленности к работе с веб</w:t>
      </w:r>
      <w:r>
        <w:rPr>
          <w:rtl w:val="0"/>
        </w:rPr>
        <w:t>-</w:t>
      </w:r>
      <w:r>
        <w:rPr>
          <w:rtl w:val="0"/>
        </w:rPr>
        <w:t>клиентами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Следующим логическим шагом</w:t>
      </w:r>
      <w:r>
        <w:rPr>
          <w:rtl w:val="0"/>
        </w:rPr>
        <w:t xml:space="preserve">, </w:t>
      </w:r>
      <w:r>
        <w:rPr>
          <w:rtl w:val="0"/>
        </w:rPr>
        <w:t>ответом на сложность поддержки и масштабирования крупных монолитных приложений</w:t>
      </w:r>
      <w:r>
        <w:rPr>
          <w:rtl w:val="0"/>
        </w:rPr>
        <w:t xml:space="preserve">, </w:t>
      </w:r>
      <w:r>
        <w:rPr>
          <w:rtl w:val="0"/>
        </w:rPr>
        <w:t>стал переход к микросервисной архитектуре</w:t>
      </w:r>
      <w:r>
        <w:rPr>
          <w:rtl w:val="0"/>
        </w:rPr>
        <w:t xml:space="preserve">. </w:t>
      </w:r>
      <w:r>
        <w:rPr>
          <w:rtl w:val="0"/>
        </w:rPr>
        <w:t>Она декомпозирует приложение на набор небольших</w:t>
      </w:r>
      <w:r>
        <w:rPr>
          <w:rtl w:val="0"/>
        </w:rPr>
        <w:t xml:space="preserve">, </w:t>
      </w:r>
      <w:r>
        <w:rPr>
          <w:rtl w:val="0"/>
        </w:rPr>
        <w:t>слабосвязанных сервисов</w:t>
      </w:r>
      <w:r>
        <w:rPr>
          <w:rtl w:val="0"/>
        </w:rPr>
        <w:t xml:space="preserve">, </w:t>
      </w:r>
      <w:r>
        <w:rPr>
          <w:rtl w:val="0"/>
        </w:rPr>
        <w:t>каждый из которых отвечает за конкретную бизнес</w:t>
      </w:r>
      <w:r>
        <w:rPr>
          <w:rtl w:val="0"/>
        </w:rPr>
        <w:t>-</w:t>
      </w:r>
      <w:r>
        <w:rPr>
          <w:rtl w:val="0"/>
        </w:rPr>
        <w:t>возможность</w:t>
      </w:r>
      <w:r>
        <w:rPr>
          <w:rtl w:val="0"/>
        </w:rPr>
        <w:t xml:space="preserve">, </w:t>
      </w:r>
      <w:r>
        <w:rPr>
          <w:rtl w:val="0"/>
        </w:rPr>
        <w:t>развертывается независимо и общается по сети</w:t>
      </w:r>
      <w:r>
        <w:rPr>
          <w:rtl w:val="0"/>
        </w:rPr>
        <w:t xml:space="preserve">, </w:t>
      </w:r>
      <w:r>
        <w:rPr>
          <w:rtl w:val="0"/>
        </w:rPr>
        <w:t xml:space="preserve">часто через легковесные механизмы вроде </w:t>
      </w:r>
      <w:r>
        <w:rPr>
          <w:rtl w:val="0"/>
        </w:rPr>
        <w:t xml:space="preserve">REST </w:t>
      </w:r>
      <w:r>
        <w:rPr>
          <w:rtl w:val="0"/>
        </w:rPr>
        <w:t>или очередей сообщений</w:t>
      </w:r>
      <w:r>
        <w:rPr>
          <w:rtl w:val="0"/>
        </w:rPr>
        <w:t>.</w:t>
      </w: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</w:rPr>
        <w:t>Сравнение ключевых архитектурных подходов выглядит следующим образом</w:t>
      </w:r>
      <w:r>
        <w:rPr>
          <w:rtl w:val="0"/>
        </w:rPr>
        <w:t>:</w:t>
      </w:r>
    </w:p>
    <w:tbl>
      <w:tblPr>
        <w:tblW w:w="932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e0e0e0"/>
        <w:tblLayout w:type="fixed"/>
      </w:tblPr>
      <w:tblGrid>
        <w:gridCol w:w="2332"/>
        <w:gridCol w:w="2481"/>
        <w:gridCol w:w="2173"/>
        <w:gridCol w:w="2343"/>
      </w:tblGrid>
      <w:tr>
        <w:tblPrEx>
          <w:shd w:val="clear" w:color="auto" w:fill="e0e0e0"/>
        </w:tblPrEx>
        <w:trPr>
          <w:trHeight w:val="1288" w:hRule="atLeast"/>
        </w:trPr>
        <w:tc>
          <w:tcPr>
            <w:tcW w:type="dxa" w:w="23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" w:lineRule="auto"/>
              <w:ind w:firstLine="0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Аспект</w:t>
            </w:r>
          </w:p>
        </w:tc>
        <w:tc>
          <w:tcPr>
            <w:tcW w:type="dxa" w:w="24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Монолитная архитектура</w:t>
            </w:r>
          </w:p>
        </w:tc>
        <w:tc>
          <w:tcPr>
            <w:tcW w:type="dxa" w:w="21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Сервисно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-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 xml:space="preserve">ориентированная архитектура </w:t>
            </w:r>
            <w:r>
              <w:rPr>
                <w:rFonts w:ascii="Times New Roman" w:hAnsi="Times New Roman"/>
                <w:b w:val="1"/>
                <w:bCs w:val="1"/>
                <w:rtl w:val="0"/>
              </w:rPr>
              <w:t>(SOA)</w:t>
            </w:r>
          </w:p>
        </w:tc>
        <w:tc>
          <w:tcPr>
            <w:tcW w:type="dxa" w:w="23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Микросервисная архитектура</w:t>
            </w:r>
          </w:p>
        </w:tc>
      </w:tr>
      <w:tr>
        <w:tblPrEx>
          <w:shd w:val="clear" w:color="auto" w:fill="e0e0e0"/>
        </w:tblPrEx>
        <w:trPr>
          <w:trHeight w:val="1928" w:hRule="atLeast"/>
        </w:trPr>
        <w:tc>
          <w:tcPr>
            <w:tcW w:type="dxa" w:w="23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" w:lineRule="auto"/>
              <w:ind w:firstLine="0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Коммуникация</w:t>
            </w:r>
          </w:p>
        </w:tc>
        <w:tc>
          <w:tcPr>
            <w:tcW w:type="dxa" w:w="24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 xml:space="preserve">Внутрипроцессные вызовы </w:t>
            </w:r>
            <w:r>
              <w:rPr>
                <w:rFonts w:ascii="Times New Roman" w:hAnsi="Times New Roman"/>
                <w:rtl w:val="0"/>
              </w:rPr>
              <w:t>(</w:t>
            </w:r>
            <w:r>
              <w:rPr>
                <w:rFonts w:ascii="Times New Roman" w:hAnsi="Times New Roman" w:hint="default"/>
                <w:rtl w:val="0"/>
              </w:rPr>
              <w:t>например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методы класса</w:t>
            </w:r>
            <w:r>
              <w:rPr>
                <w:rFonts w:ascii="Times New Roman" w:hAnsi="Times New Roman"/>
                <w:rtl w:val="0"/>
              </w:rPr>
              <w:t>)</w:t>
            </w:r>
          </w:p>
        </w:tc>
        <w:tc>
          <w:tcPr>
            <w:tcW w:type="dxa" w:w="21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 xml:space="preserve">Централизованная шина </w:t>
            </w:r>
            <w:r>
              <w:rPr>
                <w:rFonts w:ascii="Times New Roman" w:hAnsi="Times New Roman"/>
                <w:rtl w:val="0"/>
              </w:rPr>
              <w:t xml:space="preserve">(ESB), </w:t>
            </w:r>
            <w:r>
              <w:rPr>
                <w:rFonts w:ascii="Times New Roman" w:hAnsi="Times New Roman" w:hint="default"/>
                <w:rtl w:val="0"/>
              </w:rPr>
              <w:t xml:space="preserve">тяжелые протоколы </w:t>
            </w:r>
            <w:r>
              <w:rPr>
                <w:rFonts w:ascii="Times New Roman" w:hAnsi="Times New Roman"/>
                <w:rtl w:val="0"/>
              </w:rPr>
              <w:t>(SOAP/WS-*)</w:t>
            </w:r>
          </w:p>
        </w:tc>
        <w:tc>
          <w:tcPr>
            <w:tcW w:type="dxa" w:w="23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Децентрализованная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 xml:space="preserve">легкие протоколы </w:t>
            </w:r>
            <w:r>
              <w:rPr>
                <w:rFonts w:ascii="Times New Roman" w:hAnsi="Times New Roman"/>
                <w:rtl w:val="0"/>
              </w:rPr>
              <w:t xml:space="preserve">(HTTP/REST, gRPC, </w:t>
            </w:r>
            <w:r>
              <w:rPr>
                <w:rFonts w:ascii="Times New Roman" w:hAnsi="Times New Roman" w:hint="default"/>
                <w:rtl w:val="0"/>
              </w:rPr>
              <w:t>асинхронные сообщения</w:t>
            </w:r>
            <w:r>
              <w:rPr>
                <w:rFonts w:ascii="Times New Roman" w:hAnsi="Times New Roman"/>
                <w:rtl w:val="0"/>
              </w:rPr>
              <w:t>)</w:t>
            </w:r>
          </w:p>
        </w:tc>
      </w:tr>
      <w:tr>
        <w:tblPrEx>
          <w:shd w:val="clear" w:color="auto" w:fill="e0e0e0"/>
        </w:tblPrEx>
        <w:trPr>
          <w:trHeight w:val="1288" w:hRule="atLeast"/>
        </w:trPr>
        <w:tc>
          <w:tcPr>
            <w:tcW w:type="dxa" w:w="23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" w:lineRule="auto"/>
              <w:ind w:firstLine="0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Гранулярность</w:t>
            </w:r>
          </w:p>
        </w:tc>
        <w:tc>
          <w:tcPr>
            <w:tcW w:type="dxa" w:w="24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Крупное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единое приложение</w:t>
            </w:r>
          </w:p>
        </w:tc>
        <w:tc>
          <w:tcPr>
            <w:tcW w:type="dxa" w:w="21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Крупные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сложные сервисы</w:t>
            </w:r>
          </w:p>
        </w:tc>
        <w:tc>
          <w:tcPr>
            <w:tcW w:type="dxa" w:w="23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Мелкие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фокусированные на одной задаче сервисы</w:t>
            </w:r>
          </w:p>
        </w:tc>
      </w:tr>
      <w:tr>
        <w:tblPrEx>
          <w:shd w:val="clear" w:color="auto" w:fill="e0e0e0"/>
        </w:tblPrEx>
        <w:trPr>
          <w:trHeight w:val="2248" w:hRule="atLeast"/>
        </w:trPr>
        <w:tc>
          <w:tcPr>
            <w:tcW w:type="dxa" w:w="23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16" w:lineRule="auto"/>
              <w:ind w:firstLine="0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Гибкость и скорость изменений</w:t>
            </w:r>
          </w:p>
        </w:tc>
        <w:tc>
          <w:tcPr>
            <w:tcW w:type="dxa" w:w="24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Низкая</w:t>
            </w:r>
            <w:r>
              <w:rPr>
                <w:rFonts w:ascii="Times New Roman" w:hAnsi="Times New Roman"/>
                <w:rtl w:val="0"/>
              </w:rPr>
              <w:t xml:space="preserve">: </w:t>
            </w:r>
            <w:r>
              <w:rPr>
                <w:rFonts w:ascii="Times New Roman" w:hAnsi="Times New Roman" w:hint="default"/>
                <w:rtl w:val="0"/>
              </w:rPr>
              <w:t>изменение требует пересборки и развертывания всего монолита</w:t>
            </w:r>
          </w:p>
        </w:tc>
        <w:tc>
          <w:tcPr>
            <w:tcW w:type="dxa" w:w="21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Умеренная</w:t>
            </w:r>
            <w:r>
              <w:rPr>
                <w:rFonts w:ascii="Times New Roman" w:hAnsi="Times New Roman"/>
                <w:rtl w:val="0"/>
              </w:rPr>
              <w:t xml:space="preserve">: </w:t>
            </w:r>
            <w:r>
              <w:rPr>
                <w:rFonts w:ascii="Times New Roman" w:hAnsi="Times New Roman" w:hint="default"/>
                <w:rtl w:val="0"/>
              </w:rPr>
              <w:t>сервисы могут обновляться относительно независимо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но через общую шину</w:t>
            </w:r>
          </w:p>
        </w:tc>
        <w:tc>
          <w:tcPr>
            <w:tcW w:type="dxa" w:w="23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Высокая</w:t>
            </w:r>
            <w:r>
              <w:rPr>
                <w:rFonts w:ascii="Times New Roman" w:hAnsi="Times New Roman"/>
                <w:rtl w:val="0"/>
              </w:rPr>
              <w:t xml:space="preserve">: </w:t>
            </w:r>
            <w:r>
              <w:rPr>
                <w:rFonts w:ascii="Times New Roman" w:hAnsi="Times New Roman" w:hint="default"/>
                <w:rtl w:val="0"/>
              </w:rPr>
              <w:t>каждый сервис можно разрабатывать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развертывать и масштабировать автономно</w:t>
            </w:r>
          </w:p>
        </w:tc>
      </w:tr>
      <w:tr>
        <w:tblPrEx>
          <w:shd w:val="clear" w:color="auto" w:fill="e0e0e0"/>
        </w:tblPrEx>
        <w:trPr>
          <w:trHeight w:val="2248" w:hRule="atLeast"/>
        </w:trPr>
        <w:tc>
          <w:tcPr>
            <w:tcW w:type="dxa" w:w="233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16" w:lineRule="auto"/>
              <w:ind w:firstLine="0"/>
              <w:jc w:val="left"/>
            </w:pPr>
            <w:r>
              <w:rPr>
                <w:rFonts w:ascii="Times New Roman" w:hAnsi="Times New Roman" w:hint="default"/>
                <w:b w:val="1"/>
                <w:bCs w:val="1"/>
                <w:rtl w:val="0"/>
              </w:rPr>
              <w:t>Основная сложность</w:t>
            </w:r>
          </w:p>
        </w:tc>
        <w:tc>
          <w:tcPr>
            <w:tcW w:type="dxa" w:w="2481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Масштабирование и сопровождение растущей кодовой базы</w:t>
            </w:r>
          </w:p>
        </w:tc>
        <w:tc>
          <w:tcPr>
            <w:tcW w:type="dxa" w:w="217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 xml:space="preserve">Сложность настройки и производительность </w:t>
            </w:r>
            <w:r>
              <w:rPr>
                <w:rFonts w:ascii="Times New Roman" w:hAnsi="Times New Roman"/>
                <w:rtl w:val="0"/>
              </w:rPr>
              <w:t xml:space="preserve">ESB, </w:t>
            </w:r>
            <w:r>
              <w:rPr>
                <w:rFonts w:ascii="Times New Roman" w:hAnsi="Times New Roman" w:hint="default"/>
                <w:rtl w:val="0"/>
              </w:rPr>
              <w:t>управление контрактами</w:t>
            </w:r>
          </w:p>
        </w:tc>
        <w:tc>
          <w:tcPr>
            <w:tcW w:type="dxa" w:w="2342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Times New Roman" w:hAnsi="Times New Roman" w:hint="default"/>
                <w:rtl w:val="0"/>
              </w:rPr>
              <w:t>Оркестрация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распределенная трассировка</w:t>
            </w:r>
            <w:r>
              <w:rPr>
                <w:rFonts w:ascii="Times New Roman" w:hAnsi="Times New Roman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rtl w:val="0"/>
              </w:rPr>
              <w:t>управление данными в распределенной системе</w:t>
            </w:r>
          </w:p>
        </w:tc>
      </w:tr>
    </w:tbl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</w:rPr>
        <w:t>Современная экосистема веб</w:t>
      </w:r>
      <w:r>
        <w:rPr>
          <w:rtl w:val="0"/>
        </w:rPr>
        <w:t>-</w:t>
      </w:r>
      <w:r>
        <w:rPr>
          <w:rtl w:val="0"/>
        </w:rPr>
        <w:t>сервисов представляет собой сложный пазл из взаимосвязанных компонентов и паттернов</w:t>
      </w:r>
      <w:r>
        <w:rPr>
          <w:rtl w:val="0"/>
        </w:rPr>
        <w:t xml:space="preserve">, </w:t>
      </w:r>
      <w:r>
        <w:rPr>
          <w:rtl w:val="0"/>
        </w:rPr>
        <w:t>обеспечивающих надежность</w:t>
      </w:r>
      <w:r>
        <w:rPr>
          <w:rtl w:val="0"/>
        </w:rPr>
        <w:t xml:space="preserve">, </w:t>
      </w:r>
      <w:r>
        <w:rPr>
          <w:rtl w:val="0"/>
        </w:rPr>
        <w:t>масштабируемость и удобство управления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Ключевые инфраструктурные компоненты</w:t>
      </w:r>
      <w:r>
        <w:rPr>
          <w:rtl w:val="0"/>
        </w:rPr>
        <w:t>:</w:t>
      </w:r>
    </w:p>
    <w:p>
      <w:pPr>
        <w:pStyle w:val="Normal.0"/>
        <w:numPr>
          <w:ilvl w:val="0"/>
          <w:numId w:val="2"/>
        </w:numPr>
      </w:pPr>
      <w:r>
        <w:rPr>
          <w:rtl w:val="0"/>
        </w:rPr>
        <w:t>API Gateway (API-</w:t>
      </w:r>
      <w:r>
        <w:rPr>
          <w:rtl w:val="0"/>
        </w:rPr>
        <w:t>шлюз</w:t>
      </w:r>
      <w:r>
        <w:rPr>
          <w:rtl w:val="0"/>
        </w:rPr>
        <w:t xml:space="preserve">) </w:t>
      </w:r>
      <w:r>
        <w:rPr>
          <w:rtl w:val="0"/>
        </w:rPr>
        <w:t>— единая точка входа для клиентов</w:t>
      </w:r>
      <w:r>
        <w:rPr>
          <w:rtl w:val="0"/>
        </w:rPr>
        <w:t xml:space="preserve">, </w:t>
      </w:r>
      <w:r>
        <w:rPr>
          <w:rtl w:val="0"/>
        </w:rPr>
        <w:t>которая выполняет маршрутизацию запросов к соответствующим микросервисам</w:t>
      </w:r>
      <w:r>
        <w:rPr>
          <w:rtl w:val="0"/>
        </w:rPr>
        <w:t xml:space="preserve">, </w:t>
      </w:r>
      <w:r>
        <w:rPr>
          <w:rtl w:val="0"/>
        </w:rPr>
        <w:t>а также отвечает за аутентификацию</w:t>
      </w:r>
      <w:r>
        <w:rPr>
          <w:rtl w:val="0"/>
        </w:rPr>
        <w:t xml:space="preserve">, </w:t>
      </w:r>
      <w:r>
        <w:rPr>
          <w:rtl w:val="0"/>
        </w:rPr>
        <w:t xml:space="preserve">ограничение частоты запросов </w:t>
      </w:r>
      <w:r>
        <w:rPr>
          <w:rtl w:val="0"/>
        </w:rPr>
        <w:t xml:space="preserve">(rate limiting), </w:t>
      </w:r>
      <w:r>
        <w:rPr>
          <w:rtl w:val="0"/>
        </w:rPr>
        <w:t>мониторинг и преобразование протоколов</w:t>
      </w:r>
      <w:r>
        <w:rPr>
          <w:rtl w:val="0"/>
        </w:rPr>
        <w:t>.</w:t>
      </w:r>
    </w:p>
    <w:p>
      <w:pPr>
        <w:pStyle w:val="Normal.0"/>
        <w:numPr>
          <w:ilvl w:val="0"/>
          <w:numId w:val="2"/>
        </w:numPr>
      </w:pPr>
      <w:r>
        <w:rPr>
          <w:rtl w:val="0"/>
        </w:rPr>
        <w:t xml:space="preserve">Балансировщик нагрузки </w:t>
      </w:r>
      <w:r>
        <w:rPr>
          <w:rtl w:val="0"/>
        </w:rPr>
        <w:t xml:space="preserve">(Load Balancer) </w:t>
      </w:r>
      <w:r>
        <w:rPr>
          <w:rtl w:val="0"/>
        </w:rPr>
        <w:t>— распределяет входящий сетевой трафик между несколькими экземплярами сервиса для обеспечения отказоустойчивости и повышения производительности</w:t>
      </w:r>
      <w:r>
        <w:rPr>
          <w:rtl w:val="0"/>
        </w:rPr>
        <w:t>.</w:t>
      </w:r>
    </w:p>
    <w:p>
      <w:pPr>
        <w:pStyle w:val="Normal.0"/>
        <w:numPr>
          <w:ilvl w:val="0"/>
          <w:numId w:val="2"/>
        </w:numPr>
      </w:pPr>
      <w:r>
        <w:rPr>
          <w:rtl w:val="0"/>
        </w:rPr>
        <w:t xml:space="preserve">Очереди сообщений </w:t>
      </w:r>
      <w:r>
        <w:rPr>
          <w:rtl w:val="0"/>
        </w:rPr>
        <w:t xml:space="preserve">(Message Queues) </w:t>
      </w:r>
      <w:r>
        <w:rPr>
          <w:rtl w:val="0"/>
        </w:rPr>
        <w:t>и брокеры событий — обеспечивают асинхронную</w:t>
      </w:r>
      <w:r>
        <w:rPr>
          <w:rtl w:val="0"/>
        </w:rPr>
        <w:t xml:space="preserve">, </w:t>
      </w:r>
      <w:r>
        <w:rPr>
          <w:rtl w:val="0"/>
        </w:rPr>
        <w:t>надежную коммуникацию между сервисами по паттерну «издатель</w:t>
      </w:r>
      <w:r>
        <w:rPr>
          <w:rtl w:val="0"/>
        </w:rPr>
        <w:t>-</w:t>
      </w:r>
      <w:r>
        <w:rPr>
          <w:rtl w:val="0"/>
        </w:rPr>
        <w:t xml:space="preserve">подписчик» </w:t>
      </w:r>
      <w:r>
        <w:rPr>
          <w:rtl w:val="0"/>
        </w:rPr>
        <w:t xml:space="preserve">(pub/sub), </w:t>
      </w:r>
      <w:r>
        <w:rPr>
          <w:rtl w:val="0"/>
        </w:rPr>
        <w:t>что повышает устойчивость системы к временным сбоям отдельных компонентов</w:t>
      </w:r>
      <w:r>
        <w:rPr>
          <w:rtl w:val="0"/>
        </w:rPr>
        <w:t>.</w:t>
      </w:r>
    </w:p>
    <w:p>
      <w:pPr>
        <w:pStyle w:val="Normal.0"/>
        <w:numPr>
          <w:ilvl w:val="0"/>
          <w:numId w:val="2"/>
        </w:numPr>
      </w:pPr>
      <w:r>
        <w:rPr>
          <w:rtl w:val="0"/>
        </w:rPr>
        <w:t xml:space="preserve">Сети доставки контента </w:t>
      </w:r>
      <w:r>
        <w:rPr>
          <w:rtl w:val="0"/>
        </w:rPr>
        <w:t xml:space="preserve">(CDN) </w:t>
      </w:r>
      <w:r>
        <w:rPr>
          <w:rtl w:val="0"/>
        </w:rPr>
        <w:t>— географически распределенная сеть прокси</w:t>
      </w:r>
      <w:r>
        <w:rPr>
          <w:rtl w:val="0"/>
        </w:rPr>
        <w:t>-</w:t>
      </w:r>
      <w:r>
        <w:rPr>
          <w:rtl w:val="0"/>
        </w:rPr>
        <w:t xml:space="preserve">серверов для быстрой доставки статического контента </w:t>
      </w:r>
      <w:r>
        <w:rPr>
          <w:rtl w:val="0"/>
        </w:rPr>
        <w:t>(</w:t>
      </w:r>
      <w:r>
        <w:rPr>
          <w:rtl w:val="0"/>
        </w:rPr>
        <w:t>изображения</w:t>
      </w:r>
      <w:r>
        <w:rPr>
          <w:rtl w:val="0"/>
        </w:rPr>
        <w:t xml:space="preserve">, CSS, JS) </w:t>
      </w:r>
      <w:r>
        <w:rPr>
          <w:rtl w:val="0"/>
        </w:rPr>
        <w:t>пользователям по всему миру</w:t>
      </w:r>
      <w:r>
        <w:rPr>
          <w:rtl w:val="0"/>
        </w:rPr>
        <w:t xml:space="preserve">, </w:t>
      </w:r>
      <w:r>
        <w:rPr>
          <w:rtl w:val="0"/>
        </w:rPr>
        <w:t xml:space="preserve">что также помогает смягчать </w:t>
      </w:r>
      <w:r>
        <w:rPr>
          <w:rtl w:val="0"/>
        </w:rPr>
        <w:t>DDoS-</w:t>
      </w:r>
      <w:r>
        <w:rPr>
          <w:rtl w:val="0"/>
        </w:rPr>
        <w:t>атаки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 xml:space="preserve">Эволюция способов исполнения кода прошла путь от физических серверов к виртуальным машинам </w:t>
      </w:r>
      <w:r>
        <w:rPr>
          <w:rtl w:val="0"/>
        </w:rPr>
        <w:t xml:space="preserve">(VM), </w:t>
      </w:r>
      <w:r>
        <w:rPr>
          <w:rtl w:val="0"/>
        </w:rPr>
        <w:t xml:space="preserve">затем к более легковесным контейнерам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Docker), </w:t>
      </w:r>
      <w:r>
        <w:rPr>
          <w:rtl w:val="0"/>
        </w:rPr>
        <w:t xml:space="preserve">управляемым оркестраторами </w:t>
      </w:r>
      <w:r>
        <w:rPr>
          <w:rtl w:val="0"/>
        </w:rPr>
        <w:t xml:space="preserve">(Kubernetes), </w:t>
      </w:r>
      <w:r>
        <w:rPr>
          <w:rtl w:val="0"/>
        </w:rPr>
        <w:t xml:space="preserve">и далее к бессерверным </w:t>
      </w:r>
      <w:r>
        <w:rPr>
          <w:rtl w:val="0"/>
        </w:rPr>
        <w:t xml:space="preserve">(serverless) </w:t>
      </w:r>
      <w:r>
        <w:rPr>
          <w:rtl w:val="0"/>
        </w:rPr>
        <w:t>вычислениям</w:t>
      </w:r>
      <w:r>
        <w:rPr>
          <w:rtl w:val="0"/>
        </w:rPr>
        <w:t xml:space="preserve">. </w:t>
      </w:r>
      <w:r>
        <w:rPr>
          <w:rtl w:val="0"/>
        </w:rPr>
        <w:t xml:space="preserve">В бессерверной модели разработчик развертывает отдельные функции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AWS Lambda, </w:t>
      </w:r>
      <w:r>
        <w:rPr>
          <w:rtl w:val="0"/>
        </w:rPr>
        <w:t>облачные функции</w:t>
      </w:r>
      <w:r>
        <w:rPr>
          <w:rtl w:val="0"/>
        </w:rPr>
        <w:t xml:space="preserve">), </w:t>
      </w:r>
      <w:r>
        <w:rPr>
          <w:rtl w:val="0"/>
        </w:rPr>
        <w:t>а облачный провайдер полностью управляет инфраструктурой</w:t>
      </w:r>
      <w:r>
        <w:rPr>
          <w:rtl w:val="0"/>
        </w:rPr>
        <w:t xml:space="preserve">, </w:t>
      </w:r>
      <w:r>
        <w:rPr>
          <w:rtl w:val="0"/>
        </w:rPr>
        <w:t>автоматически масштабируя ее в зависимости от нагрузки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Современный дизайн веб</w:t>
      </w:r>
      <w:r>
        <w:rPr>
          <w:rtl w:val="0"/>
        </w:rPr>
        <w:t>-</w:t>
      </w:r>
      <w:r>
        <w:rPr>
          <w:rtl w:val="0"/>
        </w:rPr>
        <w:t>сервисов — это не только техническая</w:t>
      </w:r>
      <w:r>
        <w:rPr>
          <w:rtl w:val="0"/>
        </w:rPr>
        <w:t xml:space="preserve">, </w:t>
      </w:r>
      <w:r>
        <w:rPr>
          <w:rtl w:val="0"/>
        </w:rPr>
        <w:t>но и гуманитарная дисциплина</w:t>
      </w:r>
      <w:r>
        <w:rPr>
          <w:rtl w:val="0"/>
        </w:rPr>
        <w:t xml:space="preserve">. </w:t>
      </w:r>
      <w:r>
        <w:rPr>
          <w:rtl w:val="0"/>
        </w:rPr>
        <w:t xml:space="preserve">Процесс проектирования услуг </w:t>
      </w:r>
      <w:r>
        <w:rPr>
          <w:rtl w:val="0"/>
        </w:rPr>
        <w:t xml:space="preserve">(Service Design Process) </w:t>
      </w:r>
      <w:r>
        <w:rPr>
          <w:rtl w:val="0"/>
        </w:rPr>
        <w:t>ставит во главу угла потребности пользователей и эффективность бизнес</w:t>
      </w:r>
      <w:r>
        <w:rPr>
          <w:rtl w:val="0"/>
        </w:rPr>
        <w:t>-</w:t>
      </w:r>
      <w:r>
        <w:rPr>
          <w:rtl w:val="0"/>
        </w:rPr>
        <w:t>процессов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Основные этапы этого процесса включают</w:t>
      </w:r>
      <w:r>
        <w:rPr>
          <w:rtl w:val="0"/>
        </w:rPr>
        <w:t>: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Исследование и обнаружение через интервью и наблюдение за пользователями для выявления реальных проблем</w:t>
      </w:r>
      <w:r>
        <w:rPr>
          <w:rtl w:val="0"/>
        </w:rPr>
        <w:t>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 xml:space="preserve">Моделирование с помощью карт пользовательского опыта </w:t>
      </w:r>
      <w:r>
        <w:rPr>
          <w:rtl w:val="0"/>
        </w:rPr>
        <w:t xml:space="preserve">(Customer Journey Maps), </w:t>
      </w:r>
      <w:r>
        <w:rPr>
          <w:rtl w:val="0"/>
        </w:rPr>
        <w:t xml:space="preserve">которые визуализируют все взаимодействия пользователя с сервисом </w:t>
      </w:r>
      <w:r>
        <w:rPr>
          <w:rtl w:val="0"/>
        </w:rPr>
        <w:t xml:space="preserve">across multiple channels, </w:t>
      </w:r>
      <w:r>
        <w:rPr>
          <w:rtl w:val="0"/>
        </w:rPr>
        <w:t xml:space="preserve">и карт рабочих процессов </w:t>
      </w:r>
      <w:r>
        <w:rPr>
          <w:rtl w:val="0"/>
        </w:rPr>
        <w:t xml:space="preserve">(Workflow Mapping), </w:t>
      </w:r>
      <w:r>
        <w:rPr>
          <w:rtl w:val="0"/>
        </w:rPr>
        <w:t>которые детализируют внутренние бизнес</w:t>
      </w:r>
      <w:r>
        <w:rPr>
          <w:rtl w:val="0"/>
        </w:rPr>
        <w:t>-</w:t>
      </w:r>
      <w:r>
        <w:rPr>
          <w:rtl w:val="0"/>
        </w:rPr>
        <w:t>процессы</w:t>
      </w:r>
      <w:r>
        <w:rPr>
          <w:rtl w:val="0"/>
        </w:rPr>
        <w:t>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Создание прототипов и итеративная разработка</w:t>
      </w:r>
      <w:r>
        <w:rPr>
          <w:rtl w:val="0"/>
        </w:rPr>
        <w:t xml:space="preserve">, </w:t>
      </w:r>
      <w:r>
        <w:rPr>
          <w:rtl w:val="0"/>
        </w:rPr>
        <w:t xml:space="preserve">часто с использованием </w:t>
      </w:r>
      <w:r>
        <w:rPr>
          <w:rtl w:val="0"/>
        </w:rPr>
        <w:t xml:space="preserve">low-code </w:t>
      </w:r>
      <w:r>
        <w:rPr>
          <w:rtl w:val="0"/>
        </w:rPr>
        <w:t>платформ для быстрой проверки гипотез</w:t>
      </w:r>
      <w:r>
        <w:rPr>
          <w:rtl w:val="0"/>
        </w:rPr>
        <w:t>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Визуальное и функциональное тестирование с реальными пользователями</w:t>
      </w:r>
      <w:r>
        <w:rPr>
          <w:rtl w:val="0"/>
        </w:rPr>
        <w:t>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Внедрение с использованием масштабируемых дизайн</w:t>
      </w:r>
      <w:r>
        <w:rPr>
          <w:rtl w:val="0"/>
        </w:rPr>
        <w:t>-</w:t>
      </w:r>
      <w:r>
        <w:rPr>
          <w:rtl w:val="0"/>
        </w:rPr>
        <w:t>систем для обеспечения согласованности интерфейсов</w:t>
      </w:r>
      <w:r>
        <w:rPr>
          <w:rtl w:val="0"/>
        </w:rPr>
        <w:t>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Непрерывная оценка пользовательского опыта и производительности после запуска</w:t>
      </w:r>
      <w:r>
        <w:rPr>
          <w:rtl w:val="0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Для создания качественных веб</w:t>
      </w:r>
      <w:r>
        <w:rPr>
          <w:rtl w:val="0"/>
        </w:rPr>
        <w:t>-</w:t>
      </w:r>
      <w:r>
        <w:rPr>
          <w:rtl w:val="0"/>
        </w:rPr>
        <w:t>сервисов специалисты опираются на устоявшиеся лучшие практики и фундаментальную литературу</w:t>
      </w:r>
      <w:r>
        <w:rPr>
          <w:rtl w:val="0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 xml:space="preserve">Лучшие практики проектирования </w:t>
      </w:r>
      <w:r>
        <w:rPr>
          <w:rtl w:val="0"/>
        </w:rPr>
        <w:t xml:space="preserve">API </w:t>
      </w:r>
      <w:r>
        <w:rPr>
          <w:rtl w:val="0"/>
        </w:rPr>
        <w:t>и сервисов</w:t>
      </w:r>
      <w:r>
        <w:rPr>
          <w:rtl w:val="0"/>
        </w:rPr>
        <w:t>:</w:t>
      </w:r>
    </w:p>
    <w:p>
      <w:pPr>
        <w:pStyle w:val="Normal.0"/>
        <w:numPr>
          <w:ilvl w:val="0"/>
          <w:numId w:val="5"/>
        </w:numPr>
      </w:pPr>
      <w:r>
        <w:rPr>
          <w:rtl w:val="0"/>
        </w:rPr>
        <w:t>Четкая документация</w:t>
      </w:r>
      <w:r>
        <w:rPr>
          <w:rtl w:val="0"/>
        </w:rPr>
        <w:t xml:space="preserve">: </w:t>
      </w:r>
      <w:r>
        <w:rPr>
          <w:rtl w:val="0"/>
        </w:rPr>
        <w:t>Полная и понятная документация — залог успешной интеграции</w:t>
      </w:r>
      <w:r>
        <w:rPr>
          <w:rtl w:val="0"/>
        </w:rPr>
        <w:t>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Согласованность</w:t>
      </w:r>
      <w:r>
        <w:rPr>
          <w:rtl w:val="0"/>
        </w:rPr>
        <w:t xml:space="preserve">: </w:t>
      </w:r>
      <w:r>
        <w:rPr>
          <w:rtl w:val="0"/>
        </w:rPr>
        <w:t xml:space="preserve">Последовательное именование эндпоинтов и структура </w:t>
      </w:r>
      <w:r>
        <w:rPr>
          <w:rtl w:val="0"/>
        </w:rPr>
        <w:t>URL.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Управление версиями</w:t>
      </w:r>
      <w:r>
        <w:rPr>
          <w:rtl w:val="0"/>
        </w:rPr>
        <w:t xml:space="preserve">: </w:t>
      </w:r>
      <w:r>
        <w:rPr>
          <w:rtl w:val="0"/>
        </w:rPr>
        <w:t xml:space="preserve">Планирование изменений </w:t>
      </w:r>
      <w:r>
        <w:rPr>
          <w:rtl w:val="0"/>
        </w:rPr>
        <w:t xml:space="preserve">API </w:t>
      </w:r>
      <w:r>
        <w:rPr>
          <w:rtl w:val="0"/>
        </w:rPr>
        <w:t>без нарушения работы существующих клиентов</w:t>
      </w:r>
      <w:r>
        <w:rPr>
          <w:rtl w:val="0"/>
        </w:rPr>
        <w:t>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Безопасность</w:t>
      </w:r>
      <w:r>
        <w:rPr>
          <w:rtl w:val="0"/>
        </w:rPr>
        <w:t xml:space="preserve">: </w:t>
      </w:r>
      <w:r>
        <w:rPr>
          <w:rtl w:val="0"/>
        </w:rPr>
        <w:t xml:space="preserve">Обязательное использование </w:t>
      </w:r>
      <w:r>
        <w:rPr>
          <w:rtl w:val="0"/>
        </w:rPr>
        <w:t xml:space="preserve">HTTPS, </w:t>
      </w:r>
      <w:r>
        <w:rPr>
          <w:rtl w:val="0"/>
        </w:rPr>
        <w:t xml:space="preserve">реализация аутентификации </w:t>
      </w:r>
      <w:r>
        <w:rPr>
          <w:rtl w:val="0"/>
        </w:rPr>
        <w:t xml:space="preserve">(OAuth 2.0, JWT), </w:t>
      </w:r>
      <w:r>
        <w:rPr>
          <w:rtl w:val="0"/>
        </w:rPr>
        <w:t xml:space="preserve">валидация входящих данных и применение </w:t>
      </w:r>
      <w:r>
        <w:rPr>
          <w:rtl w:val="0"/>
        </w:rPr>
        <w:t>rate limiting.</w:t>
      </w:r>
    </w:p>
    <w:p>
      <w:pPr>
        <w:pStyle w:val="Normal.0"/>
        <w:numPr>
          <w:ilvl w:val="0"/>
          <w:numId w:val="4"/>
        </w:numPr>
      </w:pPr>
      <w:r>
        <w:rPr>
          <w:rtl w:val="0"/>
        </w:rPr>
        <w:t>Надежная обработка ошибок</w:t>
      </w:r>
      <w:r>
        <w:rPr>
          <w:rtl w:val="0"/>
        </w:rPr>
        <w:t xml:space="preserve">: </w:t>
      </w:r>
      <w:r>
        <w:rPr>
          <w:rtl w:val="0"/>
        </w:rPr>
        <w:t xml:space="preserve">Использование стандартных </w:t>
      </w:r>
      <w:r>
        <w:rPr>
          <w:rtl w:val="0"/>
        </w:rPr>
        <w:t>HTTP-</w:t>
      </w:r>
      <w:r>
        <w:rPr>
          <w:rtl w:val="0"/>
        </w:rPr>
        <w:t>кодов статусов и информативных сообщений об ошибках</w:t>
      </w:r>
      <w:r>
        <w:rPr>
          <w:rtl w:val="0"/>
        </w:rPr>
        <w:t>.</w:t>
      </w:r>
    </w:p>
    <w:p>
      <w:pPr>
        <w:pStyle w:val="Normal.0"/>
      </w:pPr>
    </w:p>
    <w:p>
      <w:pPr>
        <w:pStyle w:val="Normal.0"/>
      </w:pPr>
      <w:r>
        <w:rPr>
          <w:rtl w:val="0"/>
        </w:rPr>
        <w:t>Фундаментальная литература для архитекторов и разработчиков</w:t>
      </w:r>
      <w:r>
        <w:rPr>
          <w:rtl w:val="0"/>
        </w:rPr>
        <w:t xml:space="preserve">, </w:t>
      </w:r>
      <w:r>
        <w:rPr>
          <w:rtl w:val="0"/>
        </w:rPr>
        <w:t>рекомендованная профессионалами отрасли</w:t>
      </w:r>
      <w:r>
        <w:rPr>
          <w:rtl w:val="0"/>
        </w:rPr>
        <w:t xml:space="preserve">, </w:t>
      </w:r>
      <w:r>
        <w:rPr>
          <w:rtl w:val="0"/>
        </w:rPr>
        <w:t>включает такие работы</w:t>
      </w:r>
      <w:r>
        <w:rPr>
          <w:rtl w:val="0"/>
        </w:rPr>
        <w:t xml:space="preserve">, </w:t>
      </w:r>
      <w:r>
        <w:rPr>
          <w:rtl w:val="0"/>
        </w:rPr>
        <w:t xml:space="preserve">как </w:t>
      </w:r>
      <w:r>
        <w:rPr>
          <w:rtl w:val="0"/>
        </w:rPr>
        <w:t>"</w:t>
      </w:r>
      <w:r>
        <w:rPr>
          <w:rtl w:val="0"/>
        </w:rPr>
        <w:t>Паттерны объектно</w:t>
      </w:r>
      <w:r>
        <w:rPr>
          <w:rtl w:val="0"/>
        </w:rPr>
        <w:t>-</w:t>
      </w:r>
      <w:r>
        <w:rPr>
          <w:rtl w:val="0"/>
        </w:rPr>
        <w:t>ориентированного проектирования</w:t>
      </w:r>
      <w:r>
        <w:rPr>
          <w:rtl w:val="0"/>
        </w:rPr>
        <w:t>" (</w:t>
      </w:r>
      <w:r>
        <w:rPr>
          <w:rtl w:val="0"/>
        </w:rPr>
        <w:t>банды четырех</w:t>
      </w:r>
      <w:r>
        <w:rPr>
          <w:rtl w:val="0"/>
        </w:rPr>
        <w:t>), "</w:t>
      </w:r>
      <w:r>
        <w:rPr>
          <w:rtl w:val="0"/>
        </w:rPr>
        <w:t>Микросервисы</w:t>
      </w:r>
      <w:r>
        <w:rPr>
          <w:rtl w:val="0"/>
        </w:rPr>
        <w:t xml:space="preserve">. </w:t>
      </w:r>
      <w:r>
        <w:rPr>
          <w:rtl w:val="0"/>
        </w:rPr>
        <w:t>Паттерны разработки и рефакторинга</w:t>
      </w:r>
      <w:r>
        <w:rPr>
          <w:rtl w:val="0"/>
        </w:rPr>
        <w:t xml:space="preserve">" </w:t>
      </w:r>
      <w:r>
        <w:rPr>
          <w:rtl w:val="0"/>
        </w:rPr>
        <w:t>Криса Ричардсона</w:t>
      </w:r>
      <w:r>
        <w:rPr>
          <w:rtl w:val="0"/>
        </w:rPr>
        <w:t xml:space="preserve">, </w:t>
      </w:r>
      <w:r>
        <w:rPr>
          <w:rtl w:val="0"/>
        </w:rPr>
        <w:t>а также книги</w:t>
      </w:r>
      <w:r>
        <w:rPr>
          <w:rtl w:val="0"/>
        </w:rPr>
        <w:t xml:space="preserve">, </w:t>
      </w:r>
      <w:r>
        <w:rPr>
          <w:rtl w:val="0"/>
        </w:rPr>
        <w:t xml:space="preserve">посвященные </w:t>
      </w:r>
      <w:r>
        <w:rPr>
          <w:rtl w:val="0"/>
        </w:rPr>
        <w:t xml:space="preserve">domain-driven design (DDD) </w:t>
      </w:r>
      <w:r>
        <w:rPr>
          <w:rtl w:val="0"/>
        </w:rPr>
        <w:t>и облачным технологиям</w:t>
      </w:r>
      <w:r>
        <w:rPr>
          <w:rtl w:val="0"/>
        </w:rPr>
        <w:t>.</w:t>
      </w:r>
    </w:p>
    <w:p>
      <w:pPr>
        <w:pStyle w:val="Normal.0"/>
      </w:pPr>
      <w:r>
        <w:rPr>
          <w:rtl w:val="0"/>
        </w:rPr>
        <w:t>м</w:t>
      </w:r>
      <w:r>
        <w:rPr>
          <w:rtl w:val="0"/>
        </w:rPr>
        <w:t>Таким образом</w:t>
      </w:r>
      <w:r>
        <w:rPr>
          <w:rtl w:val="0"/>
        </w:rPr>
        <w:t xml:space="preserve">, </w:t>
      </w:r>
      <w:r>
        <w:rPr>
          <w:rtl w:val="0"/>
        </w:rPr>
        <w:t>проектирование веб</w:t>
      </w:r>
      <w:r>
        <w:rPr>
          <w:rtl w:val="0"/>
        </w:rPr>
        <w:t>-</w:t>
      </w:r>
      <w:r>
        <w:rPr>
          <w:rtl w:val="0"/>
        </w:rPr>
        <w:t>сервисов сегодня — это синтез технического мастерства</w:t>
      </w:r>
      <w:r>
        <w:rPr>
          <w:rtl w:val="0"/>
        </w:rPr>
        <w:t xml:space="preserve">, </w:t>
      </w:r>
      <w:r>
        <w:rPr>
          <w:rtl w:val="0"/>
        </w:rPr>
        <w:t>архитектурного видения и глубокого понимания человеко</w:t>
      </w:r>
      <w:r>
        <w:rPr>
          <w:rtl w:val="0"/>
        </w:rPr>
        <w:t>-</w:t>
      </w:r>
      <w:r>
        <w:rPr>
          <w:rtl w:val="0"/>
        </w:rPr>
        <w:t>компьютерного взаимодействия</w:t>
      </w:r>
      <w:r>
        <w:rPr>
          <w:rtl w:val="0"/>
        </w:rPr>
        <w:t xml:space="preserve">. </w:t>
      </w:r>
      <w:r>
        <w:rPr>
          <w:rtl w:val="0"/>
        </w:rPr>
        <w:t>Успех в этой области определяется способностью не только выстроить отказоустойчивую и масштабируемую систему</w:t>
      </w:r>
      <w:r>
        <w:rPr>
          <w:rtl w:val="0"/>
        </w:rPr>
        <w:t xml:space="preserve">, </w:t>
      </w:r>
      <w:r>
        <w:rPr>
          <w:rtl w:val="0"/>
        </w:rPr>
        <w:t>но и создать с ее помощью настоящую ценность для конечного пользователя и бизнеса</w:t>
      </w:r>
      <w:r>
        <w:rPr>
          <w:rtl w:val="0"/>
        </w:rPr>
        <w:t>.</w:t>
      </w:r>
    </w:p>
    <w:p>
      <w:pPr>
        <w:pStyle w:val="Normal.0"/>
      </w:pPr>
    </w:p>
    <w:p>
      <w:pPr>
        <w:pStyle w:val="heading 1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1"/>
        <w:jc w:val="center"/>
      </w:pPr>
      <w:r>
        <w:rPr>
          <w:rtl w:val="0"/>
          <w:lang w:val="ru-RU"/>
        </w:rPr>
        <w:t>СПИСОК ИСПОЛЬЗОВАННОЙ ЛИТЕРАТУРЫ</w:t>
      </w:r>
    </w:p>
    <w:p>
      <w:pPr>
        <w:pStyle w:val="List Paragraph"/>
        <w:numPr>
          <w:ilvl w:val="0"/>
          <w:numId w:val="7"/>
        </w:numPr>
        <w:rPr>
          <w:lang w:val="ru-RU"/>
        </w:rPr>
      </w:pPr>
      <w:r>
        <w:rPr>
          <w:rtl w:val="0"/>
          <w:lang w:val="ru-RU"/>
        </w:rPr>
        <w:t>Современные методы создания и оформления сайтов</w:t>
      </w:r>
      <w:r>
        <w:rPr>
          <w:rtl w:val="0"/>
          <w:lang w:val="ru-RU"/>
        </w:rPr>
        <w:t xml:space="preserve"> —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"https://astobr.com/articles/sovremennye-metody-sozdaniya-i-oformleniya-saytov/"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https://astobr.com/articles/sovremennye-metody-sozdaniya-i-oformleniya-saytov/</w:t>
      </w:r>
      <w:r>
        <w:rPr/>
        <w:fldChar w:fldCharType="end" w:fldLock="0"/>
      </w:r>
    </w:p>
    <w:p>
      <w:pPr>
        <w:pStyle w:val="List Paragraph"/>
        <w:numPr>
          <w:ilvl w:val="0"/>
          <w:numId w:val="7"/>
        </w:numPr>
        <w:rPr>
          <w:lang w:val="ru-RU"/>
        </w:rPr>
      </w:pPr>
      <w:r>
        <w:rPr>
          <w:rtl w:val="0"/>
          <w:lang w:val="ru-RU"/>
        </w:rPr>
        <w:t>Архитектура современных веб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сервисов и способы их защиты</w:t>
      </w:r>
      <w:r>
        <w:rPr>
          <w:rtl w:val="0"/>
          <w:lang w:val="ru-RU"/>
        </w:rPr>
        <w:t xml:space="preserve"> —</w:t>
      </w:r>
      <w:r>
        <w:rPr>
          <w:rtl w:val="0"/>
          <w:lang w:val="ru-RU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"https://innostage-group.ru/press/blog/technical/architecture-of-modern-web-services/"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https://innostage-group.ru/press/blog/technical/architecture-of-modern-web-services/</w:t>
      </w:r>
      <w:r>
        <w:rPr/>
        <w:fldChar w:fldCharType="end" w:fldLock="0"/>
      </w:r>
    </w:p>
    <w:p>
      <w:pPr>
        <w:pStyle w:val="List Paragraph"/>
        <w:numPr>
          <w:ilvl w:val="0"/>
          <w:numId w:val="7"/>
        </w:numPr>
        <w:rPr>
          <w:lang w:val="en-US"/>
        </w:rPr>
      </w:pPr>
      <w:r>
        <w:rPr>
          <w:rtl w:val="0"/>
          <w:lang w:val="en-US"/>
        </w:rPr>
        <w:t>Веб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дизайн</w:t>
      </w:r>
      <w:r>
        <w:rPr>
          <w:rtl w:val="0"/>
          <w:lang w:val="en-US"/>
        </w:rPr>
        <w:t xml:space="preserve">: </w:t>
      </w:r>
      <w:r>
        <w:rPr>
          <w:rtl w:val="0"/>
          <w:lang w:val="en-US"/>
        </w:rPr>
        <w:t>главные тренды и инновации</w:t>
      </w:r>
      <w:r>
        <w:rPr>
          <w:rtl w:val="0"/>
          <w:lang w:val="en-US"/>
        </w:rPr>
        <w:t xml:space="preserve"> —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"https://artgluck.ru/blog/veb-dizajn-glavnyie-trendyi-i-innovaczii/"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https://artgluck.ru/blog/veb-dizajn-glavnyie-trendyi-i-innovaczii/</w:t>
      </w:r>
      <w:r>
        <w:rPr/>
        <w:fldChar w:fldCharType="end" w:fldLock="0"/>
      </w:r>
    </w:p>
    <w:p>
      <w:pPr>
        <w:pStyle w:val="List Paragraph"/>
        <w:numPr>
          <w:ilvl w:val="0"/>
          <w:numId w:val="8"/>
        </w:numPr>
        <w:rPr>
          <w:lang w:val="ru-RU"/>
        </w:rPr>
      </w:pPr>
      <w:r>
        <w:rPr>
          <w:rtl w:val="0"/>
          <w:lang w:val="ru-RU"/>
        </w:rPr>
        <w:t>Best Practices for Designing Web Services</w:t>
      </w:r>
      <w:r>
        <w:rPr>
          <w:rtl w:val="0"/>
          <w:lang w:val="ru-RU"/>
        </w:rPr>
        <w:t xml:space="preserve"> —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"https://dev.to/ovaisnaseem/best-practices-for-designing-web-services-27ng"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ru-RU"/>
        </w:rPr>
        <w:t>https://dev.to/ovaisnaseem/best-practices-for-designing-web-services-27ng</w:t>
      </w:r>
      <w:r>
        <w:rPr/>
        <w:fldChar w:fldCharType="end" w:fldLock="0"/>
      </w:r>
    </w:p>
    <w:sectPr>
      <w:headerReference w:type="default" r:id="rId5"/>
      <w:footerReference w:type="default" r:id="rId6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ы"/>
  </w:abstractNum>
  <w:abstractNum w:abstractNumId="1">
    <w:multiLevelType w:val="hybridMultilevel"/>
    <w:styleLink w:val="Пункты"/>
    <w:lvl w:ilvl="0">
      <w:start w:val="1"/>
      <w:numFmt w:val="bullet"/>
      <w:suff w:val="tab"/>
      <w:lvlText w:val="•"/>
      <w:lvlJc w:val="left"/>
      <w:pPr>
        <w:tabs>
          <w:tab w:val="num" w:pos="930"/>
        </w:tabs>
        <w:ind w:left="2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num" w:pos="1530"/>
        </w:tabs>
        <w:ind w:left="8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num" w:pos="2130"/>
        </w:tabs>
        <w:ind w:left="14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num" w:pos="2730"/>
        </w:tabs>
        <w:ind w:left="20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num" w:pos="3330"/>
        </w:tabs>
        <w:ind w:left="26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num" w:pos="3930"/>
        </w:tabs>
        <w:ind w:left="32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num" w:pos="4530"/>
        </w:tabs>
        <w:ind w:left="38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num" w:pos="5130"/>
        </w:tabs>
        <w:ind w:left="44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num" w:pos="5730"/>
        </w:tabs>
        <w:ind w:left="5021" w:firstLine="4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tabs>
          <w:tab w:val="num" w:pos="1004"/>
        </w:tabs>
        <w:ind w:left="2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num" w:pos="1804"/>
        </w:tabs>
        <w:ind w:left="10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num" w:pos="2604"/>
        </w:tabs>
        <w:ind w:left="18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404"/>
        </w:tabs>
        <w:ind w:left="26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num" w:pos="4204"/>
        </w:tabs>
        <w:ind w:left="34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num" w:pos="5004"/>
        </w:tabs>
        <w:ind w:left="42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804"/>
        </w:tabs>
        <w:ind w:left="50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num" w:pos="6604"/>
        </w:tabs>
        <w:ind w:left="58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num" w:pos="7404"/>
        </w:tabs>
        <w:ind w:left="6695" w:firstLine="4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Импортированный стиль 3"/>
  </w:abstractNum>
  <w:abstractNum w:abstractNumId="5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tabs>
          <w:tab w:val="num" w:pos="1841"/>
        </w:tabs>
        <w:ind w:left="707" w:firstLine="4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854"/>
        </w:tabs>
        <w:ind w:left="720" w:firstLine="43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574"/>
        </w:tabs>
        <w:ind w:left="1440" w:firstLine="4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294"/>
        </w:tabs>
        <w:ind w:left="2160" w:firstLine="4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4014"/>
        </w:tabs>
        <w:ind w:left="2880" w:firstLine="47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734"/>
        </w:tabs>
        <w:ind w:left="3600" w:firstLine="52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454"/>
        </w:tabs>
        <w:ind w:left="4320" w:firstLine="49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6174"/>
        </w:tabs>
        <w:ind w:left="5040" w:firstLine="5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894"/>
        </w:tabs>
        <w:ind w:left="5760" w:firstLine="5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</w:lvlOverride>
  </w:num>
  <w:num w:numId="6">
    <w:abstractNumId w:val="5"/>
  </w:num>
  <w:num w:numId="7">
    <w:abstractNumId w:val="4"/>
  </w:num>
  <w:num w:numId="8">
    <w:abstractNumId w:val="4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1416"/>
          </w:tabs>
          <w:ind w:left="707" w:firstLine="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tabs>
            <w:tab w:val="num" w:pos="1429"/>
          </w:tabs>
          <w:ind w:left="720" w:firstLine="1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tabs>
            <w:tab w:val="num" w:pos="2149"/>
          </w:tabs>
          <w:ind w:left="1440" w:firstLine="6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869"/>
          </w:tabs>
          <w:ind w:left="2160" w:firstLine="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tabs>
            <w:tab w:val="num" w:pos="3589"/>
          </w:tabs>
          <w:ind w:left="2880" w:firstLine="5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tabs>
            <w:tab w:val="num" w:pos="4309"/>
          </w:tabs>
          <w:ind w:left="3600" w:firstLine="10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5029"/>
          </w:tabs>
          <w:ind w:left="4320" w:firstLine="7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tabs>
            <w:tab w:val="num" w:pos="5749"/>
          </w:tabs>
          <w:ind w:left="5040" w:firstLine="8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tabs>
            <w:tab w:val="num" w:pos="6469"/>
          </w:tabs>
          <w:ind w:left="5760" w:firstLine="13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Титульник">
    <w:name w:val="Титульник"/>
    <w:next w:val="Титульни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heading 1">
    <w:name w:val="heading 1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0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Пункты">
    <w:name w:val="Пункты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720" w:right="0" w:firstLine="709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3">
    <w:name w:val="Импортированный стиль 3"/>
    <w:pPr>
      <w:numPr>
        <w:numId w:val="6"/>
      </w:numPr>
    </w:p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