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CFD21D" w14:textId="77777777" w:rsidR="00B969A3" w:rsidRDefault="00B969A3">
      <w:pPr>
        <w:pStyle w:val="Default"/>
      </w:pPr>
    </w:p>
    <w:p w14:paraId="60CFD21E" w14:textId="77777777" w:rsidR="00B969A3" w:rsidRDefault="003B5AC5">
      <w:pPr>
        <w:rPr>
          <w:rFonts w:ascii="Marianne" w:hAnsi="Marianne"/>
          <w:b/>
          <w:bCs/>
          <w:sz w:val="23"/>
          <w:szCs w:val="23"/>
        </w:rPr>
      </w:pPr>
      <w:r>
        <w:rPr>
          <w:rFonts w:ascii="Marianne" w:hAnsi="Marianne"/>
        </w:rPr>
        <w:t xml:space="preserve"> </w:t>
      </w:r>
      <w:r>
        <w:rPr>
          <w:rFonts w:ascii="Marianne" w:hAnsi="Marianne"/>
          <w:b/>
          <w:bCs/>
          <w:sz w:val="23"/>
          <w:szCs w:val="23"/>
        </w:rPr>
        <w:t>Présentation des exemples</w:t>
      </w:r>
    </w:p>
    <w:tbl>
      <w:tblPr>
        <w:tblStyle w:val="TableauGrille4-Accentuation3"/>
        <w:tblW w:w="10355" w:type="dxa"/>
        <w:tblInd w:w="-431" w:type="dxa"/>
        <w:tblLook w:val="04A0" w:firstRow="1" w:lastRow="0" w:firstColumn="1" w:lastColumn="0" w:noHBand="0" w:noVBand="1"/>
      </w:tblPr>
      <w:tblGrid>
        <w:gridCol w:w="1527"/>
        <w:gridCol w:w="4428"/>
        <w:gridCol w:w="4400"/>
      </w:tblGrid>
      <w:tr w:rsidR="00B969A3" w14:paraId="60CFD222" w14:textId="77777777" w:rsidTr="003B5A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60CFD21F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Domaine</w:t>
            </w:r>
          </w:p>
        </w:tc>
        <w:tc>
          <w:tcPr>
            <w:tcW w:w="4428" w:type="dxa"/>
          </w:tcPr>
          <w:p w14:paraId="60CFD220" w14:textId="77777777" w:rsidR="00B969A3" w:rsidRDefault="003B5A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Fichier exemple</w:t>
            </w:r>
          </w:p>
        </w:tc>
        <w:tc>
          <w:tcPr>
            <w:tcW w:w="4400" w:type="dxa"/>
          </w:tcPr>
          <w:p w14:paraId="60CFD221" w14:textId="77777777" w:rsidR="00B969A3" w:rsidRDefault="003B5A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Description de l’exemple</w:t>
            </w:r>
          </w:p>
        </w:tc>
      </w:tr>
      <w:tr w:rsidR="00B969A3" w14:paraId="60CFD228" w14:textId="77777777" w:rsidTr="003B5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23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E-</w:t>
            </w:r>
            <w:proofErr w:type="spellStart"/>
            <w:r>
              <w:rPr>
                <w:rFonts w:ascii="Marianne" w:hAnsi="Marianne"/>
              </w:rPr>
              <w:t>invoicing</w:t>
            </w:r>
            <w:proofErr w:type="spellEnd"/>
          </w:p>
        </w:tc>
        <w:tc>
          <w:tcPr>
            <w:tcW w:w="4428" w:type="dxa"/>
            <w:vAlign w:val="center"/>
          </w:tcPr>
          <w:p w14:paraId="60CFD224" w14:textId="702603A7" w:rsidR="00DE357F" w:rsidRDefault="003B5AC5" w:rsidP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UC1-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F1-BASE-formatCII.xml</w:t>
            </w:r>
          </w:p>
        </w:tc>
        <w:tc>
          <w:tcPr>
            <w:tcW w:w="4400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4184"/>
            </w:tblGrid>
            <w:tr w:rsidR="00B969A3" w14:paraId="60CFD226" w14:textId="77777777">
              <w:trPr>
                <w:trHeight w:val="378"/>
              </w:trPr>
              <w:tc>
                <w:tcPr>
                  <w:tcW w:w="0" w:type="auto"/>
                </w:tcPr>
                <w:p w14:paraId="60CFD225" w14:textId="77777777" w:rsidR="00B969A3" w:rsidRDefault="003B5AC5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Marianne" w:hAnsi="Marianne" w:cs="Marianne"/>
                      <w:color w:val="000000"/>
                    </w:rPr>
                  </w:pPr>
                  <w:r>
                    <w:rPr>
                      <w:rFonts w:ascii="Marianne" w:hAnsi="Marianne"/>
                    </w:rPr>
                    <w:t xml:space="preserve">Flux 1 profil </w:t>
                  </w:r>
                  <w:r>
                    <w:rPr>
                      <w:rFonts w:ascii="Marianne" w:hAnsi="Marianne"/>
                      <w:i/>
                      <w:iCs/>
                    </w:rPr>
                    <w:t>base</w:t>
                  </w:r>
                  <w:r>
                    <w:rPr>
                      <w:rFonts w:ascii="Marianne" w:hAnsi="Marianne"/>
                    </w:rPr>
                    <w:t xml:space="preserve">, au format CII, extrait d’une </w:t>
                  </w:r>
                  <w:r>
                    <w:rPr>
                      <w:rFonts w:ascii="Marianne" w:hAnsi="Marianne" w:cs="Marianne"/>
                      <w:color w:val="000000"/>
                    </w:rPr>
                    <w:t xml:space="preserve">facture de prestation de service (S1), commerciale (code 380), avec une seule ligne, un taux de TVA, une remise et une charge d'en-tête. </w:t>
                  </w:r>
                </w:p>
              </w:tc>
            </w:tr>
          </w:tbl>
          <w:p w14:paraId="60CFD227" w14:textId="77777777" w:rsidR="00B969A3" w:rsidRDefault="00B969A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</w:p>
        </w:tc>
      </w:tr>
      <w:tr w:rsidR="00B969A3" w14:paraId="60CFD22C" w14:textId="77777777" w:rsidTr="003B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29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E-</w:t>
            </w:r>
            <w:proofErr w:type="spellStart"/>
            <w:r>
              <w:rPr>
                <w:rFonts w:ascii="Marianne" w:hAnsi="Marianne"/>
              </w:rPr>
              <w:t>invoicing</w:t>
            </w:r>
            <w:proofErr w:type="spellEnd"/>
          </w:p>
        </w:tc>
        <w:tc>
          <w:tcPr>
            <w:tcW w:w="4428" w:type="dxa"/>
            <w:vAlign w:val="center"/>
          </w:tcPr>
          <w:p w14:paraId="60CFD22A" w14:textId="7C1F0C66" w:rsidR="00DE357F" w:rsidRDefault="003B5AC5" w:rsidP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UC1-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F1-BASE-formatUBL-Invoice.xml</w:t>
            </w:r>
          </w:p>
        </w:tc>
        <w:tc>
          <w:tcPr>
            <w:tcW w:w="4400" w:type="dxa"/>
          </w:tcPr>
          <w:p w14:paraId="60CFD22B" w14:textId="77777777" w:rsidR="00B969A3" w:rsidRDefault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 xml:space="preserve">Flux 1 profil </w:t>
            </w:r>
            <w:r>
              <w:rPr>
                <w:rFonts w:ascii="Marianne" w:hAnsi="Marianne"/>
                <w:i/>
                <w:iCs/>
              </w:rPr>
              <w:t>base</w:t>
            </w:r>
            <w:r>
              <w:rPr>
                <w:rFonts w:ascii="Marianne" w:hAnsi="Marianne"/>
              </w:rPr>
              <w:t xml:space="preserve">, au format UBL, extrait d’une </w:t>
            </w:r>
            <w:r>
              <w:rPr>
                <w:rFonts w:ascii="Marianne" w:hAnsi="Marianne" w:cs="Marianne"/>
                <w:color w:val="000000"/>
              </w:rPr>
              <w:t>facture de prestation de service (S1), commerciale (code 380), avec une seule ligne, un taux de TVA, une remise et une charge d'en-tête.</w:t>
            </w:r>
          </w:p>
        </w:tc>
      </w:tr>
      <w:tr w:rsidR="00B969A3" w14:paraId="60CFD230" w14:textId="77777777" w:rsidTr="003B5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2D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E-</w:t>
            </w:r>
            <w:proofErr w:type="spellStart"/>
            <w:r>
              <w:rPr>
                <w:rFonts w:ascii="Marianne" w:hAnsi="Marianne"/>
              </w:rPr>
              <w:t>invoicing</w:t>
            </w:r>
            <w:proofErr w:type="spellEnd"/>
          </w:p>
        </w:tc>
        <w:tc>
          <w:tcPr>
            <w:tcW w:w="4428" w:type="dxa"/>
            <w:vAlign w:val="center"/>
          </w:tcPr>
          <w:p w14:paraId="60CFD22E" w14:textId="2C4CF2CD" w:rsidR="00DE357F" w:rsidRPr="00EE7942" w:rsidRDefault="003B5AC5" w:rsidP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  <w:lang w:val="en-US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  <w:lang w:val="en-US"/>
              </w:rPr>
              <w:t>UC1-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  <w:lang w:val="en-US"/>
              </w:rPr>
              <w:t>F1-FULL-formatCII.xml</w:t>
            </w:r>
          </w:p>
        </w:tc>
        <w:tc>
          <w:tcPr>
            <w:tcW w:w="4400" w:type="dxa"/>
          </w:tcPr>
          <w:p w14:paraId="60CFD22F" w14:textId="77777777" w:rsidR="00B969A3" w:rsidRDefault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 xml:space="preserve">Flux 1 profil </w:t>
            </w:r>
            <w:r>
              <w:rPr>
                <w:rFonts w:ascii="Marianne" w:hAnsi="Marianne"/>
                <w:i/>
                <w:iCs/>
              </w:rPr>
              <w:t>full</w:t>
            </w:r>
            <w:r>
              <w:rPr>
                <w:rFonts w:ascii="Marianne" w:hAnsi="Marianne"/>
              </w:rPr>
              <w:t xml:space="preserve">, au format CII, extrait d’une </w:t>
            </w:r>
            <w:r>
              <w:rPr>
                <w:rFonts w:ascii="Marianne" w:hAnsi="Marianne" w:cs="Marianne"/>
                <w:color w:val="000000"/>
              </w:rPr>
              <w:t>facture de prestation de service (S1), commerciale (code 380), avec une seule ligne, un taux de TVA, une remise et une charge d'en-tête.</w:t>
            </w:r>
          </w:p>
        </w:tc>
      </w:tr>
      <w:tr w:rsidR="00B969A3" w14:paraId="60CFD234" w14:textId="77777777" w:rsidTr="003B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31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E-</w:t>
            </w:r>
            <w:proofErr w:type="spellStart"/>
            <w:r>
              <w:rPr>
                <w:rFonts w:ascii="Marianne" w:hAnsi="Marianne"/>
              </w:rPr>
              <w:t>invoicing</w:t>
            </w:r>
            <w:proofErr w:type="spellEnd"/>
          </w:p>
        </w:tc>
        <w:tc>
          <w:tcPr>
            <w:tcW w:w="4428" w:type="dxa"/>
            <w:vAlign w:val="center"/>
          </w:tcPr>
          <w:p w14:paraId="60CFD232" w14:textId="382E7FA3" w:rsidR="00DE357F" w:rsidRPr="00EE7942" w:rsidRDefault="003B5AC5" w:rsidP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  <w:lang w:val="en-US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  <w:lang w:val="en-US"/>
              </w:rPr>
              <w:t>UC1-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  <w:lang w:val="en-US"/>
              </w:rPr>
              <w:t>F1-FULL-formatUBL-Invoice.xml</w:t>
            </w:r>
          </w:p>
        </w:tc>
        <w:tc>
          <w:tcPr>
            <w:tcW w:w="4400" w:type="dxa"/>
          </w:tcPr>
          <w:p w14:paraId="60CFD233" w14:textId="77777777" w:rsidR="00B969A3" w:rsidRDefault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 xml:space="preserve">Flux 1 profil </w:t>
            </w:r>
            <w:r>
              <w:rPr>
                <w:rFonts w:ascii="Marianne" w:hAnsi="Marianne"/>
                <w:i/>
                <w:iCs/>
              </w:rPr>
              <w:t>full</w:t>
            </w:r>
            <w:r>
              <w:rPr>
                <w:rFonts w:ascii="Marianne" w:hAnsi="Marianne"/>
              </w:rPr>
              <w:t xml:space="preserve">, au format UBL, extrait d’une </w:t>
            </w:r>
            <w:r>
              <w:rPr>
                <w:rFonts w:ascii="Marianne" w:hAnsi="Marianne" w:cs="Marianne"/>
                <w:color w:val="000000"/>
              </w:rPr>
              <w:t>facture de prestation de service (S1), commerciale (code 380), avec une seule ligne, un taux de TVA, une remise et une charge d'en-tête.</w:t>
            </w:r>
          </w:p>
        </w:tc>
      </w:tr>
      <w:tr w:rsidR="00B969A3" w14:paraId="60CFD238" w14:textId="77777777" w:rsidTr="003B5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35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E-</w:t>
            </w:r>
            <w:proofErr w:type="spellStart"/>
            <w:r>
              <w:rPr>
                <w:rFonts w:ascii="Marianne" w:hAnsi="Marianne"/>
              </w:rPr>
              <w:t>invoicing</w:t>
            </w:r>
            <w:proofErr w:type="spellEnd"/>
          </w:p>
        </w:tc>
        <w:tc>
          <w:tcPr>
            <w:tcW w:w="4428" w:type="dxa"/>
            <w:vAlign w:val="center"/>
          </w:tcPr>
          <w:p w14:paraId="60CFD236" w14:textId="3A204E80" w:rsidR="00EE7942" w:rsidRDefault="003B5AC5" w:rsidP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</w:t>
            </w:r>
            <w:r w:rsidRPr="66A5B3EA">
              <w:rPr>
                <w:rFonts w:ascii="Marianne" w:eastAsia="Times New Roman" w:hAnsi="Marianne"/>
                <w:sz w:val="18"/>
                <w:szCs w:val="18"/>
              </w:rPr>
              <w:t>C1-</w:t>
            </w:r>
            <w:r w:rsidR="455692FA" w:rsidRPr="66A5B3EA">
              <w:rPr>
                <w:rFonts w:ascii="Marianne" w:eastAsia="Times New Roman" w:hAnsi="Marianne"/>
                <w:sz w:val="18"/>
                <w:szCs w:val="18"/>
              </w:rPr>
              <w:t>F6</w:t>
            </w:r>
            <w:r w:rsidRPr="66A5B3EA">
              <w:rPr>
                <w:rFonts w:ascii="Marianne" w:eastAsia="Times New Roman" w:hAnsi="Marianne"/>
                <w:sz w:val="18"/>
                <w:szCs w:val="18"/>
              </w:rPr>
              <w:t>-CD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V-Deposee.xml</w:t>
            </w:r>
          </w:p>
        </w:tc>
        <w:tc>
          <w:tcPr>
            <w:tcW w:w="4400" w:type="dxa"/>
          </w:tcPr>
          <w:p w14:paraId="60CFD237" w14:textId="77777777" w:rsidR="00B969A3" w:rsidRDefault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Flux 6 (CDV de facture B2B domestique), statut « Déposée »</w:t>
            </w:r>
          </w:p>
        </w:tc>
      </w:tr>
      <w:tr w:rsidR="00B969A3" w14:paraId="60CFD23C" w14:textId="77777777" w:rsidTr="003B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39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E-</w:t>
            </w:r>
            <w:proofErr w:type="spellStart"/>
            <w:r>
              <w:rPr>
                <w:rFonts w:ascii="Marianne" w:hAnsi="Marianne"/>
              </w:rPr>
              <w:t>invoicing</w:t>
            </w:r>
            <w:proofErr w:type="spellEnd"/>
          </w:p>
        </w:tc>
        <w:tc>
          <w:tcPr>
            <w:tcW w:w="4428" w:type="dxa"/>
            <w:vAlign w:val="center"/>
          </w:tcPr>
          <w:p w14:paraId="60CFD23A" w14:textId="2B284F74" w:rsidR="00EE7942" w:rsidRDefault="003B5AC5" w:rsidP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</w:t>
            </w:r>
            <w:r w:rsidRPr="66A5B3EA">
              <w:rPr>
                <w:rFonts w:ascii="Marianne" w:eastAsia="Times New Roman" w:hAnsi="Marianne"/>
                <w:sz w:val="18"/>
                <w:szCs w:val="18"/>
              </w:rPr>
              <w:t>C1-</w:t>
            </w:r>
            <w:r w:rsidR="2D4A49F2" w:rsidRPr="66A5B3EA">
              <w:rPr>
                <w:rFonts w:ascii="Marianne" w:eastAsia="Times New Roman" w:hAnsi="Marianne"/>
                <w:sz w:val="18"/>
                <w:szCs w:val="18"/>
              </w:rPr>
              <w:t xml:space="preserve">F6 </w:t>
            </w:r>
            <w:r w:rsidRPr="66A5B3EA">
              <w:rPr>
                <w:rFonts w:ascii="Marianne" w:eastAsia="Times New Roman" w:hAnsi="Marianne"/>
                <w:sz w:val="18"/>
                <w:szCs w:val="18"/>
              </w:rPr>
              <w:t>-C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DV-Encaissee.xml</w:t>
            </w:r>
          </w:p>
        </w:tc>
        <w:tc>
          <w:tcPr>
            <w:tcW w:w="4400" w:type="dxa"/>
          </w:tcPr>
          <w:p w14:paraId="60CFD23B" w14:textId="77777777" w:rsidR="00B969A3" w:rsidRDefault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Flux 6 (CDV de facture B2B domestique), statut « Encaissée »</w:t>
            </w:r>
          </w:p>
        </w:tc>
      </w:tr>
      <w:tr w:rsidR="00B969A3" w14:paraId="60CFD242" w14:textId="77777777" w:rsidTr="003B5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3D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Annuaire</w:t>
            </w:r>
          </w:p>
        </w:tc>
        <w:tc>
          <w:tcPr>
            <w:tcW w:w="4428" w:type="dxa"/>
          </w:tcPr>
          <w:p w14:paraId="60CFD23E" w14:textId="4F835D33" w:rsidR="00B969A3" w:rsidRDefault="003B5AC5" w:rsidP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UC2</w:t>
            </w:r>
            <w:r w:rsidR="59947E08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-F13-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Actualisation</w:t>
            </w:r>
            <w:r w:rsidR="1AE390B7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Cas_1_Cas_3.xml</w:t>
            </w:r>
          </w:p>
        </w:tc>
        <w:tc>
          <w:tcPr>
            <w:tcW w:w="4400" w:type="dxa"/>
          </w:tcPr>
          <w:p w14:paraId="60CFD23F" w14:textId="77777777" w:rsidR="00B969A3" w:rsidRDefault="003B5A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Flux d’actualisation F13 traitant les cas :</w:t>
            </w:r>
          </w:p>
          <w:p w14:paraId="60CFD240" w14:textId="77777777" w:rsidR="00B969A3" w:rsidRDefault="003B5A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A1- L’entreprise, souhaite déclarer une PDP à la maille code routage</w:t>
            </w:r>
          </w:p>
          <w:p w14:paraId="60CFD241" w14:textId="77777777" w:rsidR="00B969A3" w:rsidRDefault="003B5A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A3- L'entreprise souhaite remplacer le PPF par une PDP</w:t>
            </w:r>
          </w:p>
        </w:tc>
      </w:tr>
      <w:tr w:rsidR="00B969A3" w14:paraId="60CFD248" w14:textId="77777777" w:rsidTr="003B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43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Annuaire</w:t>
            </w:r>
          </w:p>
        </w:tc>
        <w:tc>
          <w:tcPr>
            <w:tcW w:w="4428" w:type="dxa"/>
          </w:tcPr>
          <w:p w14:paraId="60CFD244" w14:textId="6FEB3AB3" w:rsidR="00B969A3" w:rsidRDefault="003B5AC5" w:rsidP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UC3</w:t>
            </w:r>
            <w:r w:rsidR="70CE7571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-F13-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Actualisation</w:t>
            </w:r>
            <w:r w:rsidR="78400725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Cas_2_Cas_4.xml</w:t>
            </w:r>
          </w:p>
        </w:tc>
        <w:tc>
          <w:tcPr>
            <w:tcW w:w="4400" w:type="dxa"/>
          </w:tcPr>
          <w:p w14:paraId="60CFD245" w14:textId="77777777" w:rsidR="00B969A3" w:rsidRDefault="003B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 xml:space="preserve">Flux d’actualisation F13 traitant les cas : </w:t>
            </w:r>
          </w:p>
          <w:p w14:paraId="60CFD246" w14:textId="77777777" w:rsidR="00B969A3" w:rsidRDefault="003B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A2- L’entreprise souhaite déclarer une nouvelle PDP, en plus des plateformes actuelles, sur de nouvelles lignes de l’annuaire</w:t>
            </w:r>
          </w:p>
          <w:p w14:paraId="60CFD247" w14:textId="77777777" w:rsidR="00B969A3" w:rsidRDefault="003B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A4- L'entreprise souhaite remplacer la PDP actuelle par une autre PDP</w:t>
            </w:r>
          </w:p>
        </w:tc>
      </w:tr>
      <w:tr w:rsidR="00B969A3" w14:paraId="60CFD24C" w14:textId="77777777" w:rsidTr="003B5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49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Annuaire</w:t>
            </w:r>
          </w:p>
        </w:tc>
        <w:tc>
          <w:tcPr>
            <w:tcW w:w="4428" w:type="dxa"/>
          </w:tcPr>
          <w:p w14:paraId="60CFD24A" w14:textId="1DDCE045" w:rsidR="00B969A3" w:rsidRDefault="003B5AC5" w:rsidP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UC4</w:t>
            </w:r>
            <w:r w:rsidR="1413D4D6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-F13-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Actualisation</w:t>
            </w:r>
            <w:r w:rsidR="0A688C15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Cas_FermetureCR.xml</w:t>
            </w:r>
          </w:p>
        </w:tc>
        <w:tc>
          <w:tcPr>
            <w:tcW w:w="4400" w:type="dxa"/>
          </w:tcPr>
          <w:p w14:paraId="60CFD24B" w14:textId="77777777" w:rsidR="00B969A3" w:rsidRDefault="003B5A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Flux d’actualisation F13 de fermeture de code routage</w:t>
            </w:r>
          </w:p>
        </w:tc>
      </w:tr>
      <w:tr w:rsidR="00B969A3" w14:paraId="60CFD250" w14:textId="77777777" w:rsidTr="003B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4D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Annuaire</w:t>
            </w:r>
          </w:p>
        </w:tc>
        <w:tc>
          <w:tcPr>
            <w:tcW w:w="4428" w:type="dxa"/>
          </w:tcPr>
          <w:p w14:paraId="60CFD24E" w14:textId="16BFE37D" w:rsidR="00B969A3" w:rsidRDefault="003B5AC5" w:rsidP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UC5</w:t>
            </w:r>
            <w:r w:rsidR="5083D04E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-F13-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Actualisation</w:t>
            </w:r>
            <w:r w:rsidR="4C05AA64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Cas_Masquage.xml</w:t>
            </w:r>
          </w:p>
        </w:tc>
        <w:tc>
          <w:tcPr>
            <w:tcW w:w="4400" w:type="dxa"/>
          </w:tcPr>
          <w:p w14:paraId="60CFD24F" w14:textId="77777777" w:rsidR="00B969A3" w:rsidRDefault="003B5A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Flux d’actualisation F13 de masquage de ligne</w:t>
            </w:r>
          </w:p>
        </w:tc>
      </w:tr>
      <w:tr w:rsidR="00B969A3" w14:paraId="60CFD254" w14:textId="77777777" w:rsidTr="003B5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51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Annuaire</w:t>
            </w:r>
          </w:p>
        </w:tc>
        <w:tc>
          <w:tcPr>
            <w:tcW w:w="4428" w:type="dxa"/>
            <w:vAlign w:val="center"/>
          </w:tcPr>
          <w:p w14:paraId="60CFD252" w14:textId="7A4C9426" w:rsidR="00B969A3" w:rsidRDefault="003B5AC5" w:rsidP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UC2</w:t>
            </w:r>
            <w:r w:rsidR="64BBA3E3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-F14-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Consultation</w:t>
            </w:r>
            <w:r w:rsidR="3B6D1AA6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Cas_1_Cas_3_FD.xml</w:t>
            </w:r>
          </w:p>
        </w:tc>
        <w:tc>
          <w:tcPr>
            <w:tcW w:w="4400" w:type="dxa"/>
          </w:tcPr>
          <w:p w14:paraId="60CFD253" w14:textId="77777777" w:rsidR="00B969A3" w:rsidRDefault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Flux de consultation F14 différentiel (post cas A1 et A3)</w:t>
            </w:r>
          </w:p>
        </w:tc>
      </w:tr>
      <w:tr w:rsidR="00B969A3" w14:paraId="60CFD258" w14:textId="77777777" w:rsidTr="003B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55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Annuaire</w:t>
            </w:r>
          </w:p>
        </w:tc>
        <w:tc>
          <w:tcPr>
            <w:tcW w:w="4428" w:type="dxa"/>
            <w:vAlign w:val="center"/>
          </w:tcPr>
          <w:p w14:paraId="60CFD256" w14:textId="4204D1E7" w:rsidR="00B969A3" w:rsidRDefault="003B5AC5" w:rsidP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eastAsia="Times New Roman" w:hAnsi="Marianne"/>
                <w:color w:val="000000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UC3</w:t>
            </w:r>
            <w:r w:rsidR="5E34AD99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-F14-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Consultation</w:t>
            </w:r>
            <w:r w:rsidR="0347814D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Cas_2_Cas_4_FC.xml</w:t>
            </w:r>
          </w:p>
        </w:tc>
        <w:tc>
          <w:tcPr>
            <w:tcW w:w="4400" w:type="dxa"/>
          </w:tcPr>
          <w:p w14:paraId="60CFD257" w14:textId="77777777" w:rsidR="00B969A3" w:rsidRDefault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Flux de consultation F14 complet (post cas A2 et A4)</w:t>
            </w:r>
          </w:p>
        </w:tc>
      </w:tr>
      <w:tr w:rsidR="00B969A3" w14:paraId="60CFD25C" w14:textId="77777777" w:rsidTr="003B5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59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lastRenderedPageBreak/>
              <w:t>E-reporting</w:t>
            </w:r>
          </w:p>
        </w:tc>
        <w:tc>
          <w:tcPr>
            <w:tcW w:w="4428" w:type="dxa"/>
            <w:vAlign w:val="center"/>
          </w:tcPr>
          <w:p w14:paraId="60CFD25A" w14:textId="6A3AD1F0" w:rsidR="00B969A3" w:rsidRDefault="2FAADA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</w:t>
            </w:r>
            <w:r w:rsidR="26D3E603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6</w:t>
            </w:r>
            <w:r w:rsidR="0A756E71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="4733AE4E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F10</w:t>
            </w:r>
            <w:r w:rsidR="6EC670CB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="10568459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Ventes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.xml</w:t>
            </w:r>
          </w:p>
        </w:tc>
        <w:tc>
          <w:tcPr>
            <w:tcW w:w="4400" w:type="dxa"/>
          </w:tcPr>
          <w:p w14:paraId="60CFD25B" w14:textId="6AB7E022" w:rsidR="00B969A3" w:rsidRDefault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eastAsia="Times New Roman"/>
              </w:rPr>
              <w:t xml:space="preserve">Flux e-reporting F10 </w:t>
            </w:r>
            <w:r>
              <w:rPr>
                <w:rFonts w:eastAsia="Times New Roman"/>
              </w:rPr>
              <w:t xml:space="preserve">contenant les ventes B2Bi (10.1) et les </w:t>
            </w:r>
            <w:r>
              <w:rPr>
                <w:rFonts w:eastAsia="Times New Roman"/>
              </w:rPr>
              <w:t>ventes B2C (10.3) avec un code rôle « vendeur »</w:t>
            </w:r>
          </w:p>
        </w:tc>
      </w:tr>
      <w:tr w:rsidR="00B969A3" w14:paraId="60CFD260" w14:textId="77777777" w:rsidTr="003B5A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5D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E-reporting</w:t>
            </w:r>
          </w:p>
        </w:tc>
        <w:tc>
          <w:tcPr>
            <w:tcW w:w="4428" w:type="dxa"/>
            <w:vAlign w:val="center"/>
          </w:tcPr>
          <w:p w14:paraId="60CFD25E" w14:textId="483BF89F" w:rsidR="00B969A3" w:rsidRDefault="1B3E20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</w:t>
            </w:r>
            <w:r w:rsidR="2FE47783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7</w:t>
            </w:r>
            <w:r w:rsidR="4FF3062E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="635C858B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F10</w:t>
            </w:r>
            <w:r w:rsidR="56CAFE14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="47B550BC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Acquisitions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.xml</w:t>
            </w:r>
          </w:p>
        </w:tc>
        <w:tc>
          <w:tcPr>
            <w:tcW w:w="4400" w:type="dxa"/>
          </w:tcPr>
          <w:p w14:paraId="60CFD25F" w14:textId="2DD96928" w:rsidR="00B969A3" w:rsidRDefault="003B5A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eastAsia="Times New Roman"/>
              </w:rPr>
              <w:t xml:space="preserve">Flux e-reporting F10 </w:t>
            </w:r>
            <w:r>
              <w:rPr>
                <w:rFonts w:eastAsia="Times New Roman"/>
              </w:rPr>
              <w:t>contenant les acquisitions B2Bi (10.1) avec un code rôle « acheteur »</w:t>
            </w:r>
          </w:p>
        </w:tc>
      </w:tr>
      <w:tr w:rsidR="00B969A3" w14:paraId="60CFD264" w14:textId="77777777" w:rsidTr="003B5A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Align w:val="center"/>
          </w:tcPr>
          <w:p w14:paraId="60CFD261" w14:textId="77777777" w:rsidR="00B969A3" w:rsidRDefault="003B5AC5">
            <w:pPr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</w:rPr>
              <w:t>E-reporting</w:t>
            </w:r>
          </w:p>
        </w:tc>
        <w:tc>
          <w:tcPr>
            <w:tcW w:w="4428" w:type="dxa"/>
            <w:vAlign w:val="center"/>
          </w:tcPr>
          <w:p w14:paraId="60CFD262" w14:textId="1EDD7B49" w:rsidR="00B969A3" w:rsidRDefault="22B8C9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</w:pP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UC</w:t>
            </w:r>
            <w:r w:rsidR="4B9FD450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8</w:t>
            </w:r>
            <w:r w:rsidR="10D629E4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="7141CBBA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F10</w:t>
            </w:r>
            <w:r w:rsidR="679E1F33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-</w:t>
            </w:r>
            <w:r w:rsidR="2AB3E5D2"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Encaissements</w:t>
            </w:r>
            <w:r w:rsidRPr="66A5B3EA">
              <w:rPr>
                <w:rFonts w:ascii="Marianne" w:eastAsia="Times New Roman" w:hAnsi="Marianne"/>
                <w:color w:val="000000" w:themeColor="text1"/>
                <w:sz w:val="18"/>
                <w:szCs w:val="18"/>
              </w:rPr>
              <w:t>.xml</w:t>
            </w:r>
          </w:p>
        </w:tc>
        <w:tc>
          <w:tcPr>
            <w:tcW w:w="4400" w:type="dxa"/>
          </w:tcPr>
          <w:p w14:paraId="60CFD263" w14:textId="00C0BA6B" w:rsidR="00B969A3" w:rsidRDefault="003B5A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arianne" w:hAnsi="Marianne"/>
              </w:rPr>
            </w:pPr>
            <w:r>
              <w:rPr>
                <w:rFonts w:eastAsia="Times New Roman"/>
              </w:rPr>
              <w:t xml:space="preserve">Flux e-reporting F10 </w:t>
            </w:r>
            <w:r>
              <w:rPr>
                <w:rFonts w:eastAsia="Times New Roman"/>
              </w:rPr>
              <w:t>contenant les encaissements B2Bi (10.2) et encaissements B2C (10.4) avec un code rôle « vendeur »</w:t>
            </w:r>
          </w:p>
        </w:tc>
      </w:tr>
    </w:tbl>
    <w:p w14:paraId="60CFD265" w14:textId="77777777" w:rsidR="00B969A3" w:rsidRDefault="00B969A3"/>
    <w:p w14:paraId="60CFD266" w14:textId="77777777" w:rsidR="00B969A3" w:rsidRDefault="00B969A3"/>
    <w:p w14:paraId="60CFD267" w14:textId="77777777" w:rsidR="00B969A3" w:rsidRDefault="00B969A3"/>
    <w:sectPr w:rsidR="00B969A3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9C69C" w14:textId="77777777" w:rsidR="006255E1" w:rsidRDefault="006255E1">
      <w:pPr>
        <w:spacing w:after="0" w:line="240" w:lineRule="auto"/>
      </w:pPr>
      <w:r>
        <w:separator/>
      </w:r>
    </w:p>
  </w:endnote>
  <w:endnote w:type="continuationSeparator" w:id="0">
    <w:p w14:paraId="39BDC96F" w14:textId="77777777" w:rsidR="006255E1" w:rsidRDefault="006255E1">
      <w:pPr>
        <w:spacing w:after="0" w:line="240" w:lineRule="auto"/>
      </w:pPr>
      <w:r>
        <w:continuationSeparator/>
      </w:r>
    </w:p>
  </w:endnote>
  <w:endnote w:type="continuationNotice" w:id="1">
    <w:p w14:paraId="3BCA85C6" w14:textId="77777777" w:rsidR="006255E1" w:rsidRDefault="006255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rianne">
    <w:altName w:val="Marianne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7C0DB8" w14:textId="77777777" w:rsidR="006255E1" w:rsidRDefault="006255E1">
      <w:pPr>
        <w:spacing w:after="0" w:line="240" w:lineRule="auto"/>
      </w:pPr>
      <w:r>
        <w:separator/>
      </w:r>
    </w:p>
  </w:footnote>
  <w:footnote w:type="continuationSeparator" w:id="0">
    <w:p w14:paraId="78E69E63" w14:textId="77777777" w:rsidR="006255E1" w:rsidRDefault="006255E1">
      <w:pPr>
        <w:spacing w:after="0" w:line="240" w:lineRule="auto"/>
      </w:pPr>
      <w:r>
        <w:continuationSeparator/>
      </w:r>
    </w:p>
  </w:footnote>
  <w:footnote w:type="continuationNotice" w:id="1">
    <w:p w14:paraId="23EBFA91" w14:textId="77777777" w:rsidR="006255E1" w:rsidRDefault="006255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CFD26C" w14:textId="77777777" w:rsidR="00B969A3" w:rsidRDefault="003B5AC5">
    <w:pPr>
      <w:pStyle w:val="En-tte"/>
    </w:pPr>
    <w:r>
      <w:rPr>
        <w:color w:val="0070C0"/>
      </w:rPr>
      <w:t>Spécifications externes – décembre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6947DE"/>
    <w:multiLevelType w:val="hybridMultilevel"/>
    <w:tmpl w:val="3968D662"/>
    <w:lvl w:ilvl="0" w:tplc="B3B2595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768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9A3"/>
    <w:rsid w:val="002E3367"/>
    <w:rsid w:val="003B5AC5"/>
    <w:rsid w:val="006255E1"/>
    <w:rsid w:val="00684711"/>
    <w:rsid w:val="006B66BF"/>
    <w:rsid w:val="007745A9"/>
    <w:rsid w:val="008C01A2"/>
    <w:rsid w:val="00B969A3"/>
    <w:rsid w:val="00DE357F"/>
    <w:rsid w:val="00EE7942"/>
    <w:rsid w:val="00F17667"/>
    <w:rsid w:val="00F217CD"/>
    <w:rsid w:val="00F96AED"/>
    <w:rsid w:val="0347814D"/>
    <w:rsid w:val="041BC30B"/>
    <w:rsid w:val="05370F6E"/>
    <w:rsid w:val="06F1806C"/>
    <w:rsid w:val="0A688C15"/>
    <w:rsid w:val="0A756E71"/>
    <w:rsid w:val="10568459"/>
    <w:rsid w:val="10D629E4"/>
    <w:rsid w:val="1413D4D6"/>
    <w:rsid w:val="14532C76"/>
    <w:rsid w:val="15398C79"/>
    <w:rsid w:val="15A7237D"/>
    <w:rsid w:val="1AE390B7"/>
    <w:rsid w:val="1B3E209F"/>
    <w:rsid w:val="1D219A70"/>
    <w:rsid w:val="208EA33E"/>
    <w:rsid w:val="22B8C958"/>
    <w:rsid w:val="26D3E603"/>
    <w:rsid w:val="2AB3E5D2"/>
    <w:rsid w:val="2BC304F4"/>
    <w:rsid w:val="2D4A49F2"/>
    <w:rsid w:val="2E3AA89D"/>
    <w:rsid w:val="2FAADADE"/>
    <w:rsid w:val="2FE47783"/>
    <w:rsid w:val="31B78A58"/>
    <w:rsid w:val="33CFC27A"/>
    <w:rsid w:val="3B6D1AA6"/>
    <w:rsid w:val="4309A453"/>
    <w:rsid w:val="4324886A"/>
    <w:rsid w:val="455692FA"/>
    <w:rsid w:val="4733AE4E"/>
    <w:rsid w:val="47B550BC"/>
    <w:rsid w:val="4B9FD450"/>
    <w:rsid w:val="4C05AA64"/>
    <w:rsid w:val="4FF3062E"/>
    <w:rsid w:val="5083D04E"/>
    <w:rsid w:val="536BB1B9"/>
    <w:rsid w:val="56CAFE14"/>
    <w:rsid w:val="5881FE5E"/>
    <w:rsid w:val="59947E08"/>
    <w:rsid w:val="59ECA0E4"/>
    <w:rsid w:val="5BDBECA4"/>
    <w:rsid w:val="5DEB8C8C"/>
    <w:rsid w:val="5E34AD99"/>
    <w:rsid w:val="635C858B"/>
    <w:rsid w:val="64BBA3E3"/>
    <w:rsid w:val="66A5B3EA"/>
    <w:rsid w:val="679E1F33"/>
    <w:rsid w:val="6E034D34"/>
    <w:rsid w:val="6EC670CB"/>
    <w:rsid w:val="70CE7571"/>
    <w:rsid w:val="7141CBBA"/>
    <w:rsid w:val="7326838A"/>
    <w:rsid w:val="73E0B641"/>
    <w:rsid w:val="7840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FD21D"/>
  <w15:chartTrackingRefBased/>
  <w15:docId w15:val="{DC636D69-4387-4E41-8359-CE06CDE6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Marianne" w:hAnsi="Marianne" w:cs="Marianne"/>
      <w:color w:val="000000"/>
      <w:sz w:val="24"/>
      <w:szCs w:val="24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3">
    <w:name w:val="Grid Table 4 Accent 3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agraphedeliste">
    <w:name w:val="List Paragraph"/>
    <w:basedOn w:val="Normal"/>
    <w:uiPriority w:val="34"/>
    <w:qFormat/>
    <w:pPr>
      <w:spacing w:after="0" w:line="240" w:lineRule="auto"/>
      <w:ind w:left="720"/>
    </w:pPr>
    <w:rPr>
      <w:rFonts w:ascii="Calibri" w:hAnsi="Calibri" w:cs="Calibri"/>
      <w14:ligatures w14:val="standardContextual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11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roups X - Document" ma:contentTypeID="0x0101002FECBCFE27A94FA4A49D56DA0627A7A700C2AE3C000EE0AD4F84F80FDC4CE3E29C" ma:contentTypeVersion="23" ma:contentTypeDescription="Content type used in default document library in Groups for external groups (no extra fields for metadata provided)" ma:contentTypeScope="" ma:versionID="4d1cc2abb8dae43c4c3899bf9f81fac4">
  <xsd:schema xmlns:xsd="http://www.w3.org/2001/XMLSchema" xmlns:xs="http://www.w3.org/2001/XMLSchema" xmlns:p="http://schemas.microsoft.com/office/2006/metadata/properties" xmlns:ns1="http://schemas.microsoft.com/sharepoint/v3" xmlns:ns2="0ddc3660-09e9-4761-8c7d-4735e742984d" xmlns:ns3="e84963e6-e533-44a1-b91b-6a45aaa87621" targetNamespace="http://schemas.microsoft.com/office/2006/metadata/properties" ma:root="true" ma:fieldsID="97034f2f193b1d17ca54d5738673ede2" ns1:_="" ns2:_="" ns3:_="">
    <xsd:import namespace="http://schemas.microsoft.com/sharepoint/v3"/>
    <xsd:import namespace="0ddc3660-09e9-4761-8c7d-4735e742984d"/>
    <xsd:import namespace="e84963e6-e533-44a1-b91b-6a45aaa87621"/>
    <xsd:element name="properties">
      <xsd:complexType>
        <xsd:sequence>
          <xsd:element name="documentManagement">
            <xsd:complexType>
              <xsd:all>
                <xsd:element ref="ns1:Editor" minOccurs="0"/>
                <xsd:element ref="ns1:_UIVersionString" minOccurs="0"/>
                <xsd:element ref="ns2:WS_KM" minOccurs="0"/>
                <xsd:element ref="ns2:TaxKeywordTaxHTField" minOccurs="0"/>
                <xsd:element ref="ns2:TaxCatchAll" minOccurs="0"/>
                <xsd:element ref="ns2:TaxCatchAllLabel" minOccurs="0"/>
                <xsd:element ref="ns2:i51f003d86e044fa8787db0c1fd77971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ditor" ma:index="1" nillable="true" ma:displayName="Modifié par" ma:list="UserInfo" ma:internalName="Editor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UIVersionString" ma:index="2" nillable="true" ma:displayName="Version" ma:internalName="_UIVersionString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c3660-09e9-4761-8c7d-4735e742984d" elementFormDefault="qualified">
    <xsd:import namespace="http://schemas.microsoft.com/office/2006/documentManagement/types"/>
    <xsd:import namespace="http://schemas.microsoft.com/office/infopath/2007/PartnerControls"/>
    <xsd:element name="WS_KM" ma:index="3" nillable="true" ma:displayName="KM" ma:default="0" ma:description="" ma:internalName="WS_KM">
      <xsd:simpleType>
        <xsd:restriction base="dms:Boolean"/>
      </xsd:simpleType>
    </xsd:element>
    <xsd:element name="TaxKeywordTaxHTField" ma:index="8" nillable="true" ma:taxonomy="true" ma:internalName="TaxKeywordTaxHTField" ma:taxonomyFieldName="TaxKeyword" ma:displayName="Mots clés d’entreprise" ma:fieldId="{23f27201-bee3-471e-b2e7-b64fd8b7ca38}" ma:taxonomyMulti="true" ma:sspId="f9efb03f-e9de-4143-b61f-0d56fef76e3e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dfc3e428-3083-4eb0-9c25-83fe95651269}" ma:internalName="TaxCatchAll" ma:showField="CatchAllData" ma:web="0ddc3660-09e9-4761-8c7d-4735e74298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dfc3e428-3083-4eb0-9c25-83fe95651269}" ma:internalName="TaxCatchAllLabel" ma:readOnly="true" ma:showField="CatchAllDataLabel" ma:web="0ddc3660-09e9-4761-8c7d-4735e742984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51f003d86e044fa8787db0c1fd77971" ma:index="15" nillable="true" ma:taxonomy="true" ma:internalName="i51f003d86e044fa8787db0c1fd77971" ma:taxonomyFieldName="WSDocumentType" ma:displayName="Type de document" ma:fieldId="{251f003d-86e0-44fa-8787-db0c1fd77971}" ma:sspId="f9efb03f-e9de-4143-b61f-0d56fef76e3e" ma:termSetId="401140da-6a5d-431c-946b-19bb8ebb57b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963e6-e533-44a1-b91b-6a45aaa876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Balises d’images" ma:readOnly="false" ma:fieldId="{5cf76f15-5ced-4ddc-b409-7134ff3c332f}" ma:taxonomyMulti="true" ma:sspId="f9efb03f-e9de-4143-b61f-0d56fef76e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Type de contenu"/>
        <xsd:element ref="dc:title" minOccurs="0" maxOccurs="1" ma:index="16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0ddc3660-09e9-4761-8c7d-4735e742984d">
      <Terms xmlns="http://schemas.microsoft.com/office/infopath/2007/PartnerControls"/>
    </TaxKeywordTaxHTField>
    <lcf76f155ced4ddcb4097134ff3c332f xmlns="e84963e6-e533-44a1-b91b-6a45aaa87621">
      <Terms xmlns="http://schemas.microsoft.com/office/infopath/2007/PartnerControls"/>
    </lcf76f155ced4ddcb4097134ff3c332f>
    <WS_KM xmlns="0ddc3660-09e9-4761-8c7d-4735e742984d">false</WS_KM>
    <TaxCatchAll xmlns="0ddc3660-09e9-4761-8c7d-4735e742984d" xsi:nil="true"/>
    <i51f003d86e044fa8787db0c1fd77971 xmlns="0ddc3660-09e9-4761-8c7d-4735e742984d">
      <Terms xmlns="http://schemas.microsoft.com/office/infopath/2007/PartnerControls"/>
    </i51f003d86e044fa8787db0c1fd77971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2D4B0-81C6-4FA0-AE30-F437D9573A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ddc3660-09e9-4761-8c7d-4735e742984d"/>
    <ds:schemaRef ds:uri="e84963e6-e533-44a1-b91b-6a45aaa876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03DE858-42E6-40C1-AD05-9B2029F89F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20A821D-2EB7-4051-B357-AED8DAE51271}">
  <ds:schemaRefs>
    <ds:schemaRef ds:uri="http://purl.org/dc/dcmitype/"/>
    <ds:schemaRef ds:uri="0ddc3660-09e9-4761-8c7d-4735e742984d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2006/metadata/properties"/>
    <ds:schemaRef ds:uri="http://schemas.microsoft.com/sharepoint/v3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e84963e6-e533-44a1-b91b-6a45aaa87621"/>
  </ds:schemaRefs>
</ds:datastoreItem>
</file>

<file path=customXml/itemProps4.xml><?xml version="1.0" encoding="utf-8"?>
<ds:datastoreItem xmlns:ds="http://schemas.openxmlformats.org/officeDocument/2006/customXml" ds:itemID="{A4FFF3F1-0288-4AB3-947D-EB67070EBB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</Pages>
  <Words>390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Jerome</dc:creator>
  <cp:keywords/>
  <dc:description/>
  <cp:lastModifiedBy>DELQUEUX Damien</cp:lastModifiedBy>
  <cp:revision>7</cp:revision>
  <dcterms:created xsi:type="dcterms:W3CDTF">2024-12-12T17:16:00Z</dcterms:created>
  <dcterms:modified xsi:type="dcterms:W3CDTF">2024-12-17T17:31:00Z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0x0101002FECBCFE27A94FA4A49D56DA0627A7A700C2AE3C000EE0AD4F84F80FDC4CE3E29C</vt:lpwstr>
  </property>
  <property fmtid="{D5CDD505-2E9C-101B-9397-08002B2CF9AE}" pid="3" name="TaxKeyword">
    <vt:lpwstr/>
  </property>
  <property fmtid="{D5CDD505-2E9C-101B-9397-08002B2CF9AE}" pid="4" name="WSDocumentType">
    <vt:lpwstr/>
  </property>
  <property fmtid="{D5CDD505-2E9C-101B-9397-08002B2CF9AE}" pid="5" name="MediaServiceImageTags">
    <vt:lpwstr/>
  </property>
</Properties>
</file>