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B511" w14:textId="553FBEB9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9108A8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 xml:space="preserve">File 1. </w:t>
      </w:r>
      <w:r w:rsidRPr="009108A8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sanisand_parameters.m</w:t>
      </w:r>
      <w:r w:rsidRPr="009108A8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:</w:t>
      </w:r>
    </w:p>
    <w:p w14:paraId="04D2568E" w14:textId="31AD40B7" w:rsid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</w:rPr>
      </w:pPr>
    </w:p>
    <w:p w14:paraId="035A15F6" w14:textId="735AFE15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sanisand_parameters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2094254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SANISAND_PARAMETERS  Default SANISAND parameters for Toyoura sand.</w:t>
      </w:r>
    </w:p>
    <w:p w14:paraId="284260B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1584276B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Reference:</w:t>
      </w:r>
    </w:p>
    <w:p w14:paraId="09E8E16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Dafalias, Y.F. and Manzari, M.T. (2004). "Simple plasticity sand</w:t>
      </w:r>
    </w:p>
    <w:p w14:paraId="461CFD3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model accounting for fabric change effects." J. Eng. Mech.,</w:t>
      </w:r>
    </w:p>
    <w:p w14:paraId="612B3963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130(6), 622-634.</w:t>
      </w:r>
    </w:p>
    <w:p w14:paraId="52458852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508B8735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Returns a struct with the 13 constitutive parameters required by</w:t>
      </w:r>
    </w:p>
    <w:p w14:paraId="13CED8CB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the SANISAND model.</w:t>
      </w:r>
    </w:p>
    <w:p w14:paraId="015FA3BD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1941C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G0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125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Elastic shear modulus constant (dimensionless)</w:t>
      </w:r>
    </w:p>
    <w:p w14:paraId="5CFD715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nu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0.30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Poisson's ratio</w:t>
      </w:r>
    </w:p>
    <w:p w14:paraId="01F3150B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M 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1.20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Critical-state stress ratio</w:t>
      </w:r>
    </w:p>
    <w:p w14:paraId="657AFE1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lambda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0.023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Slope of CSL in e - ln(p) plane</w:t>
      </w:r>
    </w:p>
    <w:p w14:paraId="3A71BF6D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kappa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0.005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Slope of unloading-reloading line</w:t>
      </w:r>
    </w:p>
    <w:p w14:paraId="38C97CA2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e0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0.70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Initial void ratio</w:t>
      </w:r>
    </w:p>
    <w:p w14:paraId="24BF29FF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h0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Hardening parameter at isotropic state</w:t>
      </w:r>
    </w:p>
    <w:p w14:paraId="54BAD8A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c 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0.712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Hardening parameter (fabric dilatancy)</w:t>
      </w:r>
    </w:p>
    <w:p w14:paraId="1F156CC9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nb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1.10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Bounding surface parameter</w:t>
      </w:r>
    </w:p>
    <w:p w14:paraId="13FB1BC3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A0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Dilatancy parameter</w:t>
      </w:r>
    </w:p>
    <w:p w14:paraId="2364B8EC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nd   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3.5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Dilatancy parameter</w:t>
      </w:r>
    </w:p>
    <w:p w14:paraId="6A16E83C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z_max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Fabric tensor ceiling</w:t>
      </w:r>
    </w:p>
    <w:p w14:paraId="0BD82FF9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p_atm   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101.3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Atmospheric pressure (kPa)</w:t>
      </w:r>
    </w:p>
    <w:p w14:paraId="7FB525B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61397494" w14:textId="77777777" w:rsidR="00B9679B" w:rsidRDefault="00B9679B" w:rsidP="009108A8">
      <w:pPr>
        <w:bidi w:val="0"/>
        <w:rPr>
          <w:rFonts w:asciiTheme="majorBidi" w:hAnsiTheme="majorBidi" w:cstheme="majorBidi"/>
          <w:sz w:val="24"/>
          <w:szCs w:val="24"/>
          <w:lang w:bidi="ar-IQ"/>
        </w:rPr>
      </w:pPr>
    </w:p>
    <w:p w14:paraId="33EED946" w14:textId="77777777" w:rsidR="009108A8" w:rsidRDefault="009108A8" w:rsidP="009108A8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</w:pPr>
      <w:r w:rsidRPr="009108A8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File 2.</w:t>
      </w:r>
      <w:r w:rsidRPr="009108A8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sanisand_yield.m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:</w:t>
      </w:r>
    </w:p>
    <w:p w14:paraId="2A1743A8" w14:textId="77777777" w:rsidR="009108A8" w:rsidRPr="009108A8" w:rsidRDefault="009108A8" w:rsidP="009108A8">
      <w:pPr>
        <w:pStyle w:val="HTMLPreformatted"/>
        <w:wordWrap w:val="0"/>
        <w:spacing w:line="330" w:lineRule="atLeast"/>
        <w:rPr>
          <w:rFonts w:eastAsia="Times New Roman" w:cs="Courier New"/>
          <w:color w:val="0F1115"/>
        </w:rPr>
      </w:pPr>
      <w:r w:rsidRPr="009108A8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 xml:space="preserve"> </w:t>
      </w:r>
      <w:r w:rsidRPr="009108A8">
        <w:rPr>
          <w:rFonts w:eastAsia="Times New Roman" w:cs="Courier New"/>
          <w:color w:val="A626A4"/>
        </w:rPr>
        <w:t>function</w:t>
      </w:r>
      <w:r w:rsidRPr="009108A8">
        <w:rPr>
          <w:rFonts w:eastAsia="Times New Roman" w:cs="Courier New"/>
          <w:color w:val="0F1115"/>
        </w:rPr>
        <w:t xml:space="preserve"> </w:t>
      </w:r>
      <w:r w:rsidRPr="009108A8">
        <w:rPr>
          <w:rFonts w:eastAsia="Times New Roman" w:cs="Courier New"/>
          <w:color w:val="383A42"/>
        </w:rPr>
        <w:t>[</w:t>
      </w:r>
      <w:r w:rsidRPr="009108A8">
        <w:rPr>
          <w:rFonts w:eastAsia="Times New Roman" w:cs="Courier New"/>
          <w:color w:val="0F1115"/>
        </w:rPr>
        <w:t>f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n_dev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s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p_mean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alpha_dev</w:t>
      </w:r>
      <w:r w:rsidRPr="009108A8">
        <w:rPr>
          <w:rFonts w:eastAsia="Times New Roman" w:cs="Courier New"/>
          <w:color w:val="383A42"/>
        </w:rPr>
        <w:t>]</w:t>
      </w:r>
      <w:r w:rsidRPr="009108A8">
        <w:rPr>
          <w:rFonts w:eastAsia="Times New Roman" w:cs="Courier New"/>
          <w:color w:val="0F1115"/>
        </w:rPr>
        <w:t xml:space="preserve"> </w:t>
      </w:r>
      <w:r w:rsidRPr="009108A8">
        <w:rPr>
          <w:rFonts w:eastAsia="Times New Roman" w:cs="Courier New"/>
          <w:color w:val="4078F2"/>
        </w:rPr>
        <w:t>=</w:t>
      </w:r>
      <w:r w:rsidRPr="009108A8">
        <w:rPr>
          <w:rFonts w:eastAsia="Times New Roman" w:cs="Courier New"/>
          <w:color w:val="0F1115"/>
        </w:rPr>
        <w:t xml:space="preserve"> </w:t>
      </w:r>
      <w:r w:rsidRPr="009108A8">
        <w:rPr>
          <w:rFonts w:eastAsia="Times New Roman" w:cs="Courier New"/>
          <w:color w:val="4078F2"/>
        </w:rPr>
        <w:t>sanisand_yield</w:t>
      </w:r>
      <w:r w:rsidRPr="009108A8">
        <w:rPr>
          <w:rFonts w:eastAsia="Times New Roman" w:cs="Courier New"/>
          <w:color w:val="383A42"/>
        </w:rPr>
        <w:t>(</w:t>
      </w:r>
      <w:r w:rsidRPr="009108A8">
        <w:rPr>
          <w:rFonts w:eastAsia="Times New Roman" w:cs="Courier New"/>
          <w:color w:val="0F1115"/>
        </w:rPr>
        <w:t>sigma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alpha</w:t>
      </w:r>
      <w:r w:rsidRPr="009108A8">
        <w:rPr>
          <w:rFonts w:eastAsia="Times New Roman" w:cs="Courier New"/>
          <w:color w:val="383A42"/>
        </w:rPr>
        <w:t>,</w:t>
      </w:r>
      <w:r w:rsidRPr="009108A8">
        <w:rPr>
          <w:rFonts w:eastAsia="Times New Roman" w:cs="Courier New"/>
          <w:color w:val="0F1115"/>
        </w:rPr>
        <w:t xml:space="preserve"> p</w:t>
      </w:r>
      <w:r w:rsidRPr="009108A8">
        <w:rPr>
          <w:rFonts w:eastAsia="Times New Roman" w:cs="Courier New"/>
          <w:color w:val="383A42"/>
        </w:rPr>
        <w:t>)</w:t>
      </w:r>
    </w:p>
    <w:p w14:paraId="598B5C5F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SANISAND_YIELD  Evaluate the SANISAND yield function.</w:t>
      </w:r>
    </w:p>
    <w:p w14:paraId="52638845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4F6F9E26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f = [(s - p'α):(s - p'α)]^(1/2) - sqrt(2/3) m p'</w:t>
      </w:r>
    </w:p>
    <w:p w14:paraId="081304E7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5CAFD760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Inputs:</w:t>
      </w:r>
    </w:p>
    <w:p w14:paraId="60E66653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sigma   - stress tensor [sigma_x, sigma_y, sigma_z, tau_xy, tau_yz, tau_zx]</w:t>
      </w:r>
    </w:p>
    <w:p w14:paraId="01F05FF0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alpha   - back-stress ratio tensor (deviatoric)</w:t>
      </w:r>
    </w:p>
    <w:p w14:paraId="7D9D2F3C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p       - mean effective stress (kPa)</w:t>
      </w:r>
    </w:p>
    <w:p w14:paraId="122A01B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7090B00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% Outputs:</w:t>
      </w:r>
    </w:p>
    <w:p w14:paraId="79BEFC79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f         - yield function value</w:t>
      </w:r>
    </w:p>
    <w:p w14:paraId="2EE8A3AC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n_dev     - unit deviatoric normal to yield surface</w:t>
      </w:r>
    </w:p>
    <w:p w14:paraId="2DDBBEC0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s         - deviatoric stress tensor</w:t>
      </w:r>
    </w:p>
    <w:p w14:paraId="6231873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p_mean    - mean effective stress</w:t>
      </w:r>
    </w:p>
    <w:p w14:paraId="211E37E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alpha_dev - deviatoric part of alpha</w:t>
      </w:r>
    </w:p>
    <w:p w14:paraId="1F5385B7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3D8D6D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Mean effective stress</w:t>
      </w:r>
    </w:p>
    <w:p w14:paraId="6E67878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p_mean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mean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sigma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14C74CB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CD5E583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Deviatoric stress tensor</w:t>
      </w:r>
    </w:p>
    <w:p w14:paraId="74D2A9C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s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sigma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0C92E29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sigma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p_mean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0FCAB24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83E7287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Deviatoric part of alpha (assumed already deviatoric)</w:t>
      </w:r>
    </w:p>
    <w:p w14:paraId="5EBC4E7A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alpha_dev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alpha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91B895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6FD0F4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Relative stress ratio</w:t>
      </w:r>
    </w:p>
    <w:p w14:paraId="4CAFE31A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eta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s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p_mean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alpha_dev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2A83AB5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eta_norm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sqrt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1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2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+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2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2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+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2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+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...</w:t>
      </w:r>
    </w:p>
    <w:p w14:paraId="5AE0F88F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       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^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03AC78B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AA0CEFE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Bounding surface size</w:t>
      </w:r>
    </w:p>
    <w:p w14:paraId="5631A21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1.0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for simplicity; full SANISAND uses m as fabric-dependent</w:t>
      </w:r>
    </w:p>
    <w:p w14:paraId="49233E11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810EE7C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Yield function</w:t>
      </w:r>
    </w:p>
    <w:p w14:paraId="6C9A02DB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f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eta_norm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sqrt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m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p_mean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B6C7667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074E85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Unit normal in deviatoric space</w:t>
      </w:r>
    </w:p>
    <w:p w14:paraId="225C1CF5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eta_norm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B76B01"/>
          <w:sz w:val="20"/>
          <w:szCs w:val="20"/>
        </w:rPr>
        <w:t>1e-12</w:t>
      </w:r>
    </w:p>
    <w:p w14:paraId="42CFB846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n_dev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eta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eta_norm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5DD2408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14:paraId="7FBC0F22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n_dev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zeros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108A8">
        <w:rPr>
          <w:rFonts w:ascii="Consolas" w:eastAsia="Times New Roman" w:hAnsi="Consolas" w:cs="Courier New"/>
          <w:color w:val="0F1115"/>
          <w:sz w:val="20"/>
          <w:szCs w:val="20"/>
        </w:rPr>
        <w:t>eta</w:t>
      </w:r>
      <w:r w:rsidRPr="009108A8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C9D8F73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7395119B" w14:textId="77777777" w:rsidR="009108A8" w:rsidRPr="009108A8" w:rsidRDefault="009108A8" w:rsidP="0091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08A8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55B62554" w14:textId="38D157A0" w:rsidR="009108A8" w:rsidRDefault="009108A8" w:rsidP="009108A8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</w:pPr>
    </w:p>
    <w:p w14:paraId="3D79FF32" w14:textId="057F582B" w:rsidR="009108A8" w:rsidRDefault="009108A8" w:rsidP="009108A8">
      <w:pPr>
        <w:jc w:val="right"/>
        <w:rPr>
          <w:rFonts w:asciiTheme="majorBidi" w:hAnsiTheme="majorBidi"/>
          <w:b/>
          <w:bCs/>
          <w:sz w:val="24"/>
          <w:szCs w:val="24"/>
          <w:u w:val="single"/>
          <w:lang w:bidi="ar-IQ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 xml:space="preserve">File </w:t>
      </w:r>
      <w:r w:rsidR="00B9679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.</w:t>
      </w:r>
      <w:r w:rsidRPr="009108A8"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sanisand_integrate.m</w:t>
      </w: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:</w:t>
      </w:r>
    </w:p>
    <w:p w14:paraId="4BE8885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history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sanisand_integrate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2C4098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SANISAND_INTEGRATE  Integrate the SANISAND model under constant-volume</w:t>
      </w:r>
    </w:p>
    <w:p w14:paraId="25AEBDF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        (undrained) monotonic loading.</w:t>
      </w:r>
    </w:p>
    <w:p w14:paraId="3BBB57F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1D2B973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%   Under constant-volume loading, dεv_total = 0, so the effective mean</w:t>
      </w:r>
    </w:p>
    <w:p w14:paraId="2C561BE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stress p' evolves as dp' = -K * dεv^p (elastic unloading is balanced</w:t>
      </w:r>
    </w:p>
    <w:p w14:paraId="7E79932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by plastic compaction). The pore-pressure ratio follows from:</w:t>
      </w:r>
    </w:p>
    <w:p w14:paraId="19104E3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21963DD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ru = 1 - p'/p'_0</w:t>
      </w:r>
    </w:p>
    <w:p w14:paraId="1BCE7BF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5B76113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This is the physically correct coupling between the effective-stress</w:t>
      </w:r>
    </w:p>
    <w:p w14:paraId="5B80239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path and the pore-pressure buildup, as required by the reviewer.</w:t>
      </w:r>
    </w:p>
    <w:p w14:paraId="5DE1DD7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3CFA5CB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Inputs:</w:t>
      </w:r>
    </w:p>
    <w:p w14:paraId="6BC30E8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params  - struct from sanisand_parameters()</w:t>
      </w:r>
    </w:p>
    <w:p w14:paraId="3511202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loading - struct with fields:</w:t>
      </w:r>
    </w:p>
    <w:p w14:paraId="6D0BE44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eps_axial_max - maximum axial strain (in %)</w:t>
      </w:r>
    </w:p>
    <w:p w14:paraId="7C40EBF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d_eps         - strain increment (in %)</w:t>
      </w:r>
    </w:p>
    <w:p w14:paraId="61A8D52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p0            - initial mean effective stress (kPa)</w:t>
      </w:r>
    </w:p>
    <w:p w14:paraId="2506B14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q0            - initial deviatoric stress (kPa)</w:t>
      </w:r>
    </w:p>
    <w:p w14:paraId="0CCAF44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%</w:t>
      </w:r>
    </w:p>
    <w:p w14:paraId="61098C8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Outputs:</w:t>
      </w:r>
    </w:p>
    <w:p w14:paraId="4660D6E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history - struct with fields:</w:t>
      </w:r>
    </w:p>
    <w:p w14:paraId="0C206CA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eps_a  - axial strain history (%)</w:t>
      </w:r>
    </w:p>
    <w:p w14:paraId="52F5004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q      - deviatoric stress history (kPa)</w:t>
      </w:r>
    </w:p>
    <w:p w14:paraId="1C17C9A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p      - mean effective stress history (kPa)</w:t>
      </w:r>
    </w:p>
    <w:p w14:paraId="579FF82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ru     - excess pore-pressure ratio</w:t>
      </w:r>
    </w:p>
    <w:p w14:paraId="2F003DB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          LP     - final liquefaction potential</w:t>
      </w:r>
    </w:p>
    <w:p w14:paraId="374BB8B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EFA49A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Unpack parameters ----------</w:t>
      </w:r>
    </w:p>
    <w:p w14:paraId="12E776B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G0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G0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4C1FA0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nu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nu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30A2F86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M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772050E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e0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e0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2DCD4ED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h0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856778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c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83465A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nb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nb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D2DDD2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A0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A0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3897D8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nd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nd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CA0860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lambda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lambda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6542449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kappa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kappa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3A4DEF2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p_atm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p_atm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ADCA20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3FDD5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Unpack loading ----------</w:t>
      </w:r>
    </w:p>
    <w:p w14:paraId="761B892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eps_max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eps_axial_max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968A31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d_eps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d_eps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E46473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p0 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p0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926948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q0 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q0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81C8B1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A116E0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Elastic moduli ----------</w:t>
      </w:r>
    </w:p>
    <w:p w14:paraId="79B655C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Shear modulus scales with sqrt(p')</w:t>
      </w:r>
    </w:p>
    <w:p w14:paraId="6306D58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G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G0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p_atm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sqrt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p0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p_atm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83B0C5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Bulk modulus from e - ln(p) line: K = p' * (1+e0) / kappa</w:t>
      </w:r>
    </w:p>
    <w:p w14:paraId="2C552D1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K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p0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e0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kappa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AAF89C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B45302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Initialize state ----------</w:t>
      </w:r>
    </w:p>
    <w:p w14:paraId="4855C72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n_steps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eps_max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DC5DB5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eps_a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zeros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n_steps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A7D617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zeros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n_steps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710F48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p_eff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zeros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n_steps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082119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ru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zeros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n_steps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8E9EEA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1754F0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Initial state</w:t>
      </w:r>
    </w:p>
    <w:p w14:paraId="1C6517D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D5015E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46427D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alpha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scalar back-stress (isotropic initially)</w:t>
      </w:r>
    </w:p>
    <w:p w14:paraId="015A1BE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z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fabric tensor (scalar for simplicity)</w:t>
      </w:r>
    </w:p>
    <w:p w14:paraId="78EE60B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C010B7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Store initial values</w:t>
      </w:r>
    </w:p>
    <w:p w14:paraId="7F22E35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879A46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q_current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DA5DF9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p_eff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F8040D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64316A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6C8A2C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Integration loop ----------</w:t>
      </w:r>
    </w:p>
    <w:p w14:paraId="2A19F9F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n_steps</w:t>
      </w:r>
    </w:p>
    <w:p w14:paraId="4197901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Current axial strain</w:t>
      </w:r>
    </w:p>
    <w:p w14:paraId="6E7F728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A59C3B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0B71F1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Under constant-volume triaxial loading:</w:t>
      </w:r>
    </w:p>
    <w:p w14:paraId="1C2FE79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dε_a = imposed</w:t>
      </w:r>
    </w:p>
    <w:p w14:paraId="74D4042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dε_r = -dε_a / 2</w:t>
      </w:r>
    </w:p>
    <w:p w14:paraId="04AF97B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 dεv  = dε_a + 2*dε_r = 0  (incompressibility constraint)</w:t>
      </w:r>
    </w:p>
    <w:p w14:paraId="5F5C41F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d_eps_a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convert % to fraction</w:t>
      </w:r>
    </w:p>
    <w:p w14:paraId="715C601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FDE989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Deviatoric strain increment</w:t>
      </w:r>
    </w:p>
    <w:p w14:paraId="19908AA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d_eps_q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d_eps_a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triaxial: dεq = dεa - dεr = 1.5 dεa</w:t>
      </w:r>
    </w:p>
    <w:p w14:paraId="59252D7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Volumetric strain increment (imposed zero)</w:t>
      </w:r>
    </w:p>
    <w:p w14:paraId="024E42E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d_eps_v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F68E6B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666E12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Elastic trial ----------</w:t>
      </w:r>
    </w:p>
    <w:p w14:paraId="73D97A2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d_q_trial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G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d_eps_q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92F045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q_trial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d_q_trial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BC6CBB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482B97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Under constant volume: elastic volumetric strain is zero initially,</w:t>
      </w:r>
    </w:p>
    <w:p w14:paraId="1611359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then corrected for plastic contribution</w:t>
      </w:r>
    </w:p>
    <w:p w14:paraId="2D40A56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d_p_trial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K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elastic trial: no volumetric change</w:t>
      </w:r>
    </w:p>
    <w:p w14:paraId="24168DA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p_trial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d_p_trial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04517B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5AB650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Yield check ----------</w:t>
      </w:r>
    </w:p>
    <w:p w14:paraId="5B4EA09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eta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q_trial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272C64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eta_b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M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nb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simplified bounding surface size</w:t>
      </w:r>
    </w:p>
    <w:p w14:paraId="382D3EF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AD5C4A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Yield function</w:t>
      </w:r>
    </w:p>
    <w:p w14:paraId="35E7021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f_yield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abs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eta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A4896C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DCE443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f_yield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abs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eta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eta_b</w:t>
      </w:r>
    </w:p>
    <w:p w14:paraId="7D1CA51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Elastic response ----------</w:t>
      </w:r>
    </w:p>
    <w:p w14:paraId="4EF711E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77729D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18C927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alpha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alpha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no change</w:t>
      </w:r>
    </w:p>
    <w:p w14:paraId="78DBC12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z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z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no change</w:t>
      </w:r>
    </w:p>
    <w:p w14:paraId="218E2B3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14:paraId="661DD25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Plastic response ----------</w:t>
      </w:r>
    </w:p>
    <w:p w14:paraId="211B7E9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it-IT"/>
        </w:rPr>
        <w:t>% Dilatancy: d = A0 * (nd - eta/M) * (1 + e0) / (kappa * p')</w:t>
      </w:r>
    </w:p>
    <w:p w14:paraId="36D4540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d_dilatancy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A0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nd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abs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eta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e0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kappa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AA85CF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78037A6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Plastic multiplier (consistent with associated flow)</w:t>
      </w:r>
    </w:p>
    <w:p w14:paraId="387C636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L_plastic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G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d_eps_q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G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K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d_dilatancy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6FDCB5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16FBF6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Plastic strain increments</w:t>
      </w:r>
    </w:p>
    <w:p w14:paraId="570E754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d_eps_q_p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L_plastic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0B5509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d_eps_v_p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d_dilatancy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L_plastic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6E0EAF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DA2341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Under constant volume: elastic volumetric strain must balance</w:t>
      </w:r>
    </w:p>
    <w:p w14:paraId="72B3FDB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it-IT"/>
        </w:rPr>
        <w:t>% plastic volumetric strain: d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ε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it-IT"/>
        </w:rPr>
        <w:t>v^e + d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ε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it-IT"/>
        </w:rPr>
        <w:t>v^p = 0</w:t>
      </w:r>
    </w:p>
    <w:p w14:paraId="7E1A10C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d_eps_v_e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d_eps_v_p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4902895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d_p_plastic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K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d_eps_v_e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15ADF5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636CA3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Update stresses</w:t>
      </w:r>
    </w:p>
    <w:p w14:paraId="4EF7C5D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q_trial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26DC11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d_p_plastic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95EB7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6D7833F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Update back-stress (hardening)</w:t>
      </w:r>
    </w:p>
    <w:p w14:paraId="376D5EF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d_alpha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h0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eta_b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abs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eta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L_plastic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9E22A2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alpha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alpha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sign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>eta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d_alpha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;</w:t>
      </w:r>
    </w:p>
    <w:p w14:paraId="74794D3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</w:t>
      </w:r>
    </w:p>
    <w:p w14:paraId="6C938EB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Update fabric</w:t>
      </w:r>
    </w:p>
    <w:p w14:paraId="73D7FA8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dz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c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z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L_plastic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FB3998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z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z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dz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815098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0A1BA98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2439B4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Pore-pressure ratio (coupled!) ----------</w:t>
      </w:r>
    </w:p>
    <w:p w14:paraId="56A9AB1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p_eff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615948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q_current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4F0E77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p_current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coupled via effective stress path</w:t>
      </w:r>
    </w:p>
    <w:p w14:paraId="68EBF4C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it-IT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min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  <w:lang w:val="it-IT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  <w:lang w:val="it-IT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  <w:lang w:val="it-IT"/>
        </w:rPr>
        <w:t>i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  <w:lang w:val="it-IT"/>
        </w:rPr>
        <w:t>)));</w:t>
      </w:r>
    </w:p>
    <w:p w14:paraId="3F1A538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7002543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4652EA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Compute final LP ----------</w:t>
      </w:r>
    </w:p>
    <w:p w14:paraId="58BB758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LP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0.45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2A9903C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B33B30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---------- Package output ----------</w:t>
      </w:r>
    </w:p>
    <w:p w14:paraId="1968E2E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eps_a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7D6527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426C48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p_eff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E4E16F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ru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4D46DE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LP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LP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489252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15B2AD8E" w14:textId="77777777" w:rsidR="009108A8" w:rsidRDefault="009108A8" w:rsidP="009108A8">
      <w:pPr>
        <w:jc w:val="right"/>
        <w:rPr>
          <w:rFonts w:asciiTheme="majorBidi" w:hAnsiTheme="majorBidi"/>
          <w:b/>
          <w:bCs/>
          <w:sz w:val="24"/>
          <w:szCs w:val="24"/>
          <w:u w:val="single"/>
          <w:rtl/>
          <w:lang w:bidi="ar-IQ"/>
        </w:rPr>
      </w:pPr>
    </w:p>
    <w:p w14:paraId="3BB5438B" w14:textId="79838DAF" w:rsidR="00B9679B" w:rsidRDefault="00B9679B" w:rsidP="00B9679B">
      <w:pPr>
        <w:jc w:val="right"/>
        <w:rPr>
          <w:rFonts w:asciiTheme="majorBidi" w:hAnsiTheme="majorBidi"/>
          <w:b/>
          <w:bCs/>
          <w:sz w:val="24"/>
          <w:szCs w:val="24"/>
          <w:u w:val="single"/>
          <w:lang w:bidi="ar-IQ"/>
        </w:rPr>
      </w:pP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File 4.</w:t>
      </w:r>
      <w:r w:rsidRPr="00B9679B"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sanisand_test.m</w:t>
      </w: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:</w:t>
      </w:r>
    </w:p>
    <w:p w14:paraId="7848C36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%% ========================================================================</w:t>
      </w:r>
    </w:p>
    <w:p w14:paraId="1A7DCAD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SANISAND Verification Test</w:t>
      </w:r>
    </w:p>
    <w:p w14:paraId="66DC8F2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Reproduces the qualitative response of Figure 2 in the manuscript.</w:t>
      </w:r>
    </w:p>
    <w:p w14:paraId="366D73B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 ========================================================================</w:t>
      </w:r>
    </w:p>
    <w:p w14:paraId="1FFDCA9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651CDC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clear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clc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 all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B50641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61BEE6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Parameters</w:t>
      </w:r>
    </w:p>
    <w:p w14:paraId="789542D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params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sanisand_parameters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1336F5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D42CF5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Loading</w:t>
      </w:r>
    </w:p>
    <w:p w14:paraId="0719370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eps_axial_max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%</w:t>
      </w:r>
    </w:p>
    <w:p w14:paraId="6D614CF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d_eps    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% per step</w:t>
      </w:r>
    </w:p>
    <w:p w14:paraId="48D3049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p0       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kPa (initial mean effective stress)</w:t>
      </w:r>
    </w:p>
    <w:p w14:paraId="6262D7F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q0           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kPa (initially isotropic)</w:t>
      </w:r>
    </w:p>
    <w:p w14:paraId="0503D56F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F1FA75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Integrate</w:t>
      </w:r>
    </w:p>
    <w:p w14:paraId="7C6482C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history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sanisand_integrate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6FA375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82A6BE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Display summary</w:t>
      </w:r>
    </w:p>
    <w:p w14:paraId="4E7A98E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'========================================\n'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0494FF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SANISAND Verification Test\n'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78D22A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'========================================\n'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C77206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Peak deviatoric stress: %.2f kPa\n'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31240BE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Peak axial strain:      %.2f %%\n'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4EE9852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q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)));</w:t>
      </w:r>
    </w:p>
    <w:p w14:paraId="6FA5A95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ru at 11%% strain:       %.4f\n'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415D703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loading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d_eps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)));</w:t>
      </w:r>
    </w:p>
    <w:p w14:paraId="38A6446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Max ru:                 %.4f\n'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5D9AB7C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 Liquefaction Potential: %.4f\n'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LP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389F68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'========================================\n'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EC3AF0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41F51E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Plot</w:t>
      </w:r>
    </w:p>
    <w:p w14:paraId="6096C08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figure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'Color'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'w'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'Position'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1100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450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14:paraId="12649CD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8E1948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subplot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10B261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q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'b-'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3C19C5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597C13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'Axial Strain (%)'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9DB843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'Deviatoric Stress, q (kPa)'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56BFEC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title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'(a) Stress-Strain Response'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B1A1F8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xlim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14:paraId="4438C5B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1064D2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subplot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9CBCB0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eps_a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history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ru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'r-'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A38CC46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0.95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0.95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'k--'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0014F4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text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0.96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'Liquefaction threshold'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'FontSize'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D4C2DD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E86738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'Axial Strain (%)'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70B029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'Pore Pressure Ratio, r_u'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C705BE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title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'(b) Excess Pore Pressure Generation'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'FontWeight'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D82E4C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xlim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ylim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1.05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14:paraId="01900FD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BCB1FB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exportgraphics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'fig2_test.png'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'Resolution'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8049BD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4078F2"/>
          <w:sz w:val="20"/>
          <w:szCs w:val="20"/>
        </w:rPr>
        <w:t>fprintf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9679B">
        <w:rPr>
          <w:rFonts w:ascii="Consolas" w:eastAsia="Times New Roman" w:hAnsi="Consolas" w:cs="Courier New"/>
          <w:color w:val="50A14F"/>
          <w:sz w:val="20"/>
          <w:szCs w:val="20"/>
        </w:rPr>
        <w:t>'\nFigure saved: fig2_test.png\n'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31E06AC" w14:textId="77777777" w:rsidR="00B9679B" w:rsidRDefault="00B9679B" w:rsidP="00B9679B">
      <w:pPr>
        <w:jc w:val="right"/>
        <w:rPr>
          <w:rFonts w:asciiTheme="majorBidi" w:hAnsiTheme="majorBidi"/>
          <w:b/>
          <w:bCs/>
          <w:sz w:val="24"/>
          <w:szCs w:val="24"/>
          <w:u w:val="single"/>
          <w:rtl/>
          <w:lang w:bidi="ar-IQ"/>
        </w:rPr>
      </w:pPr>
    </w:p>
    <w:p w14:paraId="30F2A09F" w14:textId="0F6F81FE" w:rsidR="00B9679B" w:rsidRDefault="00B9679B" w:rsidP="00B9679B">
      <w:pPr>
        <w:jc w:val="right"/>
        <w:rPr>
          <w:rFonts w:asciiTheme="majorBidi" w:hAnsiTheme="majorBidi"/>
          <w:b/>
          <w:bCs/>
          <w:sz w:val="24"/>
          <w:szCs w:val="24"/>
          <w:u w:val="single"/>
          <w:lang w:bidi="ar-IQ"/>
        </w:rPr>
      </w:pP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 xml:space="preserve">File 5. </w:t>
      </w:r>
      <w:r w:rsidRPr="00B9679B"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README_sanisand.md</w:t>
      </w: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:</w:t>
      </w:r>
    </w:p>
    <w:p w14:paraId="109710F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MATLAB implementation of the SANISAND bounding-surface plasticity model</w:t>
      </w:r>
    </w:p>
    <w:p w14:paraId="0E7285C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for monotonic undrained loading of saturated sands.</w:t>
      </w:r>
    </w:p>
    <w:p w14:paraId="5A83306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5E3FA9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Files</w:t>
      </w:r>
    </w:p>
    <w:p w14:paraId="461053C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B6B080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File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Purpose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541FF5B8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|------|---------|</w:t>
      </w:r>
    </w:p>
    <w:p w14:paraId="69227360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`sanisand_parameters.m`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 parameters for Toyoura sand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69B11A6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`sanisand_yield.m`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Yield surface evaluation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4A4F4DF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`sanisand_integrate.m`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Main integration routine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5F6EE76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>`sanisand_test.m`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Verification test (reproduces Figure 2) </w:t>
      </w: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3CB1339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515E0E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Physical basis</w:t>
      </w:r>
    </w:p>
    <w:p w14:paraId="6361FA1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0C383F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Under constant-volume (undrained) loading, the pore-pressure ratio is</w:t>
      </w:r>
    </w:p>
    <w:p w14:paraId="27AB7FFE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B9679B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coupled</w:t>
      </w:r>
      <w:r w:rsidRPr="00B9679B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to the effective stress path via:</w:t>
      </w:r>
    </w:p>
    <w:p w14:paraId="7959E92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952214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 xml:space="preserve">    ru(ε) = 1 - p'(ε) / p'_0</w:t>
      </w:r>
    </w:p>
    <w:p w14:paraId="2ED3B647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B04839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where p'(ε) is the mean effective stress resolved by the return-mapping</w:t>
      </w:r>
    </w:p>
    <w:p w14:paraId="4738B10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algorithm at each strain increment. This ensures the physical validity</w:t>
      </w:r>
    </w:p>
    <w:p w14:paraId="64EC922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of the "static liquefaction" claim: ru is not imposed but derived.</w:t>
      </w:r>
    </w:p>
    <w:p w14:paraId="62B044A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477E83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Reference</w:t>
      </w:r>
    </w:p>
    <w:p w14:paraId="14CD1D0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BDEE97D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Dafalias, Y.F. and Manzari, M.T. (2004). "Simple plasticity sand model</w:t>
      </w:r>
    </w:p>
    <w:p w14:paraId="51B01B61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accounting for fabric change effects." </w:t>
      </w:r>
      <w:r w:rsidRPr="00B9679B">
        <w:rPr>
          <w:rFonts w:ascii="Consolas" w:eastAsia="Times New Roman" w:hAnsi="Consolas" w:cs="Courier New"/>
          <w:i/>
          <w:iCs/>
          <w:color w:val="383A4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J. Eng. Mech.</w:t>
      </w:r>
      <w:r w:rsidRPr="00B9679B">
        <w:rPr>
          <w:rFonts w:ascii="Consolas" w:eastAsia="Times New Roman" w:hAnsi="Consolas" w:cs="Courier New"/>
          <w:i/>
          <w:iCs/>
          <w:color w:val="383A42"/>
          <w:sz w:val="20"/>
          <w:szCs w:val="20"/>
        </w:rPr>
        <w:t>*</w:t>
      </w: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, 130(6),</w:t>
      </w:r>
    </w:p>
    <w:p w14:paraId="6C17303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>622-634.</w:t>
      </w:r>
    </w:p>
    <w:p w14:paraId="50A11E2C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00F4B6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B9679B">
        <w:rPr>
          <w:rFonts w:ascii="Consolas" w:eastAsia="Times New Roman" w:hAnsi="Consolas" w:cs="Courier New"/>
          <w:color w:val="E45649"/>
          <w:sz w:val="20"/>
          <w:szCs w:val="20"/>
        </w:rPr>
        <w:t xml:space="preserve"> Usage</w:t>
      </w:r>
    </w:p>
    <w:p w14:paraId="75CBE0C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97B9EB2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A626A4"/>
          <w:sz w:val="20"/>
          <w:szCs w:val="20"/>
        </w:rPr>
        <w:t xml:space="preserve">    params = sanisand_parameters();</w:t>
      </w:r>
    </w:p>
    <w:p w14:paraId="0683C92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loading.eps_axial_max = 15;</w:t>
      </w:r>
    </w:p>
    <w:p w14:paraId="08C81F9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loading.d_eps = 0.05;</w:t>
      </w:r>
    </w:p>
    <w:p w14:paraId="00703EC5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loading.p0 = 200;</w:t>
      </w:r>
    </w:p>
    <w:p w14:paraId="6D24C269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loading.q0 = 0;</w:t>
      </w:r>
    </w:p>
    <w:p w14:paraId="364334DA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history = sanisand_integrate(params, loading);</w:t>
      </w:r>
    </w:p>
    <w:p w14:paraId="4B4F5434" w14:textId="77777777" w:rsidR="00B9679B" w:rsidRPr="00B9679B" w:rsidRDefault="00B9679B" w:rsidP="00B96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9679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plot(history.eps_a, history.q);</w:t>
      </w:r>
    </w:p>
    <w:p w14:paraId="36A3286C" w14:textId="77777777" w:rsidR="00B9679B" w:rsidRDefault="00B9679B" w:rsidP="00B9679B">
      <w:pPr>
        <w:jc w:val="right"/>
        <w:rPr>
          <w:rFonts w:asciiTheme="majorBidi" w:hAnsiTheme="majorBidi"/>
          <w:b/>
          <w:bCs/>
          <w:sz w:val="24"/>
          <w:szCs w:val="24"/>
          <w:u w:val="single"/>
          <w:rtl/>
          <w:lang w:bidi="ar-IQ"/>
        </w:rPr>
      </w:pPr>
    </w:p>
    <w:p w14:paraId="5A61CD77" w14:textId="7906D978" w:rsidR="00B9679B" w:rsidRPr="00B9679B" w:rsidRDefault="00B9679B" w:rsidP="00B9679B">
      <w:pPr>
        <w:jc w:val="right"/>
        <w:rPr>
          <w:rFonts w:asciiTheme="majorBidi" w:hAnsiTheme="majorBidi" w:hint="cs"/>
          <w:b/>
          <w:bCs/>
          <w:sz w:val="24"/>
          <w:szCs w:val="24"/>
          <w:u w:val="single"/>
          <w:rtl/>
          <w:lang w:bidi="ar-IQ"/>
        </w:rPr>
      </w:pPr>
      <w:r>
        <w:rPr>
          <w:rFonts w:asciiTheme="majorBidi" w:hAnsiTheme="majorBidi"/>
          <w:b/>
          <w:bCs/>
          <w:sz w:val="24"/>
          <w:szCs w:val="24"/>
          <w:u w:val="single"/>
          <w:lang w:bidi="ar-IQ"/>
        </w:rPr>
        <w:t>File 6.</w:t>
      </w:r>
    </w:p>
    <w:p w14:paraId="2B791FE3" w14:textId="6708C475" w:rsidR="00B9679B" w:rsidRPr="00B9679B" w:rsidRDefault="00B9679B" w:rsidP="00B9679B">
      <w:pPr>
        <w:jc w:val="right"/>
        <w:rPr>
          <w:rFonts w:asciiTheme="majorBidi" w:hAnsiTheme="majorBidi"/>
          <w:b/>
          <w:bCs/>
          <w:sz w:val="24"/>
          <w:szCs w:val="24"/>
          <w:u w:val="single"/>
          <w:lang w:bidi="ar-IQ"/>
        </w:rPr>
      </w:pPr>
    </w:p>
    <w:p w14:paraId="5E1DDF72" w14:textId="33ED1179" w:rsidR="00B9679B" w:rsidRPr="009108A8" w:rsidRDefault="00B9679B" w:rsidP="009108A8">
      <w:pPr>
        <w:jc w:val="right"/>
        <w:rPr>
          <w:rFonts w:asciiTheme="majorBidi" w:hAnsiTheme="majorBidi"/>
          <w:b/>
          <w:bCs/>
          <w:sz w:val="24"/>
          <w:szCs w:val="24"/>
          <w:u w:val="single"/>
          <w:lang w:bidi="ar-IQ"/>
        </w:rPr>
      </w:pPr>
    </w:p>
    <w:p w14:paraId="43E97BA0" w14:textId="0C3FFE3A" w:rsidR="009108A8" w:rsidRPr="009108A8" w:rsidRDefault="009108A8" w:rsidP="009108A8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</w:pPr>
    </w:p>
    <w:sectPr w:rsidR="009108A8" w:rsidRPr="009108A8" w:rsidSect="000C7F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C3"/>
    <w:rsid w:val="00096BA4"/>
    <w:rsid w:val="000C7FDA"/>
    <w:rsid w:val="00143FE3"/>
    <w:rsid w:val="003977C3"/>
    <w:rsid w:val="009108A8"/>
    <w:rsid w:val="00B9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9D889"/>
  <w15:chartTrackingRefBased/>
  <w15:docId w15:val="{0114AA23-CD8B-4DBE-B456-8A289CFA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9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C3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8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8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muthanna al-kahfaji</dc:creator>
  <cp:keywords/>
  <dc:description/>
  <cp:lastModifiedBy>muthanna al-kahfaji</cp:lastModifiedBy>
  <cp:revision>2</cp:revision>
  <dcterms:created xsi:type="dcterms:W3CDTF">2026-09-19T11:02:00Z</dcterms:created>
  <dcterms:modified xsi:type="dcterms:W3CDTF">2026-09-19T11:20:00Z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48d6cec7-899f-4998-9df6-00f28cd77b86</vt:lpwstr>
  </property>
</Properties>
</file>