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Table"/>
        <w:tblW w:w="40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/>
        <w:shd w:fill="auto" w:color="auto"/>
        <w:tblLayout w:type="fixed"/>
      </w:tblPr>
      <w:tblGrid>
        <w:gridCol w:w="936"/>
        <w:gridCol w:w="561"/>
        <w:gridCol w:w="2809"/>
        <w:gridCol w:w="936"/>
        <w:gridCol w:w="1684"/>
        <w:gridCol w:w="561"/>
        <w:gridCol w:w="93"/>
      </w:tblGrid>
      <w:tr>
        <w:tblPrEx>
          <w:tblBorders/>
          <w:tblCellMar/>
        </w:tblPrEx>
        <w:trPr>
          <w:trHeight w:hRule="atLeast" w:val="20"/>
          <w:tblHeader/>
        </w:trPr>
        <w:tc>
          <w:tcPr>
            <w:tcW w:type="auto" w:w="0"/>
            <w:tcMar/>
            <w:tcBorders>
              <w:bottom w:val="single" w:color="000000" w:sz="4" w:space="0"/>
            </w:tcBorders>
            <w:shd w:fill="auto" w:color="auto"/>
            <w:vAlign w:val="bottom"/>
            <w:gridSpan w:val="7"/>
          </w:tcPr>
          <w:p>
            <w:pPr>
              <w:pBdr/>
              <w:pStyle w:val="Compact"/>
              <w:spacing/>
              <w:ind/>
              <w:rPr/>
            </w:pPr>
            <w:commentRangeStart w:id="0"/>
            <w:commentRangeEnd w:id="0"/>
            <w:r>
              <w:commentReference w:id="0"/>
            </w: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7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3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7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4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2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2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  <w:gridSpan w:val="4"/>
          </w:tcPr>
          <w:p>
            <w:pPr>
              <w:pBdr/>
              <w:pStyle w:val="Compact"/>
              <w:spacing/>
              <w:ind/>
              <w:rPr/>
            </w:pPr>
          </w:p>
        </w:tc>
        <w:tc>
          <w:tcPr>
            <w:tcW w:type="auto" w:w="0"/>
            <w:tcMar/>
            <w:tcBorders/>
            <w:shd w:fill="auto" w:color="auto"/>
            <w:vAlign w:val="top"/>
          </w:tcPr>
          <w:p>
            <w:pPr>
              <w:pBdr/>
              <w:pStyle w:val="Compact"/>
              <w:spacing/>
              <w:ind/>
              <w:rPr/>
            </w:pPr>
          </w:p>
        </w:tc>
      </w:tr>
      <w:tr>
        <w:tblPrEx>
          <w:tblBorders/>
          <w:tblCellMar/>
        </w:tblPrEx>
        <w:trPr>
          <w:trHeight w:hRule="atLeast" w:val="20"/>
        </w:trPr>
        <w:tc>
          <w:tcPr>
            <w:tcW w:type="auto" w:w="0"/>
            <w:tcMar/>
            <w:tcBorders/>
            <w:shd w:fill="auto" w:color="auto"/>
            <w:vAlign w:val="top"/>
            <w:gridSpan w:val="7"/>
          </w:tcPr>
          <w:p>
            <w:pPr>
              <w:pBdr/>
              <w:pStyle w:val="Compact"/>
              <w:spacing/>
              <w:ind/>
              <w:rPr/>
            </w:pPr>
            <w:r>
              <w:rPr/>
              <w:t xml:space="preserve">tyty</w:t>
            </w:r>
          </w:p>
        </w:tc>
      </w:tr>
    </w:tbl>
    <w:p>
      <w:pPr>
        <w:pBdr/>
        <w:pStyle w:val="First Paragraph"/>
        <w:spacing/>
        <w:ind/>
        <w:rPr/>
      </w:pPr>
      <w:r>
        <w:rPr>
          <w:b/>
          <w:bCs/>
        </w:rPr>
        <w:t xml:space="preserve">Hebrew File</w:t>
      </w: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mc:Ignorable="w14 w15">
  <w:comment w:id="0" w:author="example example" w:date="2024-12-09T01:11:03.892Z">
    <w:p w14:paraId="1">
      <w:pPr/>
      <w:r>
        <w:t xml:space="preserve">tyty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mc:Ignorable="w14 w15">
  <w15:commentEx w15:paraId="1" w15:done="0"/>
</w15:commentsEx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</w:rPr>
    </w:rPrDefault>
    <w:pPrDefault>
      <w:pPr>
        <w:pBdr/>
        <w:keepNext w:val="0"/>
        <w:keepLines w:val="0"/>
        <w:outlineLvl w:val="9"/>
        <w:spacing w:before="0" w:after="200" w:line="240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paragraph" w:styleId="Body Text">
    <w:name w:val="Body Text"/>
    <w:basedOn w:val="Normal"/>
    <w:next w:val="Body Text"/>
    <w:pPr>
      <w:pBdr/>
      <w:spacing w:before="180" w:after="180"/>
      <w:ind/>
    </w:pPr>
    <w:rPr/>
  </w:style>
  <w:style w:type="paragraph" w:styleId="First Paragraph">
    <w:name w:val="First Paragraph"/>
    <w:basedOn w:val="Body Text"/>
    <w:next w:val="Body Text"/>
    <w:pPr>
      <w:pBdr/>
      <w:spacing/>
      <w:ind/>
    </w:pPr>
    <w:rPr/>
  </w:style>
  <w:style w:type="paragraph" w:styleId="Compact">
    <w:name w:val="Compact"/>
    <w:basedOn w:val="Body Text"/>
    <w:next w:val="Compact"/>
    <w:pPr>
      <w:pBdr/>
      <w:spacing w:before="36" w:after="36"/>
      <w:ind/>
    </w:pPr>
    <w:rPr/>
  </w:style>
  <w:style w:type="paragraph" w:styleId="Title">
    <w:name w:val="Title"/>
    <w:basedOn w:val="Normal"/>
    <w:next w:val="Body Text"/>
    <w:pPr>
      <w:pBdr/>
      <w:spacing w:after="80" w:line="240" w:lineRule="auto"/>
      <w:contextualSpacing/>
      <w:ind/>
      <w:jc w:val="center"/>
    </w:pPr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Title Char">
    <w:name w:val="Title Char"/>
    <w:basedOn w:val="Default Paragraph Font"/>
    <w:rPr>
      <w:rFonts w:asciiTheme="majorHAnsi" w:eastAsiaTheme="majorEastAsia" w:hAnsiTheme="majorHAnsi" w:cstheme="majorBidi"/>
      <w:sz w:val="56"/>
      <w:spacing w:val="-10"/>
      <w:szCs w:val="56"/>
    </w:rPr>
  </w:style>
  <w:style w:type="character" w:styleId="Default Paragraph Font">
    <w:name w:val="Default Paragraph Font"/>
    <w:rPr/>
  </w:style>
  <w:style w:type="paragraph" w:styleId="Subtitle">
    <w:name w:val="Subtitle"/>
    <w:basedOn w:val="Title"/>
    <w:next w:val="Body Text"/>
    <w:pPr>
      <w:pBdr/>
      <w:numPr>
        <w:ilvl w:val="1"/>
      </w:numPr>
      <w:spacing/>
      <w:ind/>
    </w:pPr>
    <w:rPr>
      <w:rFonts w:eastAsiaTheme="majorEastAsia" w:cstheme="majorBidi"/>
      <w:sz w:val="28"/>
      <w:spacing w:val="15"/>
      <w:szCs w:val="28"/>
    </w:rPr>
  </w:style>
  <w:style w:type="character" w:styleId="Subtitle Char">
    <w:name w:val="Subtitle Char"/>
    <w:basedOn w:val="Default Paragraph Font"/>
    <w:rPr>
      <w:rFonts w:eastAsiaTheme="majorEastAsia" w:cstheme="majorBidi"/>
      <w:color w:val="595959"/>
      <w:sz w:val="28"/>
      <w:spacing w:val="15"/>
      <w:szCs w:val="28"/>
    </w:rPr>
  </w:style>
  <w:style w:type="paragraph" w:styleId="Author">
    <w:name w:val="Author"/>
    <w:next w:val="Body Text"/>
    <w:pPr>
      <w:pBdr/>
      <w:keepNext/>
      <w:keepLines/>
      <w:spacing/>
      <w:ind/>
      <w:jc w:val="center"/>
    </w:pPr>
    <w:rPr/>
  </w:style>
  <w:style w:type="paragraph" w:styleId="Date">
    <w:name w:val="Date"/>
    <w:next w:val="Body Text"/>
    <w:pPr>
      <w:pBdr/>
      <w:keepNext/>
      <w:keepLines/>
      <w:spacing/>
      <w:ind/>
      <w:jc w:val="center"/>
    </w:pPr>
    <w:rPr/>
  </w:style>
  <w:style w:type="paragraph" w:styleId="Abstract Title">
    <w:name w:val="Abstract Title"/>
    <w:basedOn w:val="Normal"/>
    <w:pPr>
      <w:pBdr/>
      <w:keepNext/>
      <w:keepLines/>
      <w:spacing w:before="300" w:after="0"/>
      <w:ind/>
      <w:jc w:val="center"/>
    </w:pPr>
    <w:rPr>
      <w:b/>
      <w:sz w:val="20"/>
      <w:szCs w:val="20"/>
    </w:rPr>
  </w:style>
  <w:style w:type="paragraph" w:styleId="Abstract">
    <w:name w:val="Abstract"/>
    <w:basedOn w:val="Normal"/>
    <w:next w:val="Body Text"/>
    <w:pPr>
      <w:pBdr/>
      <w:keepNext/>
      <w:keepLines/>
      <w:spacing w:before="100" w:after="300"/>
      <w:ind/>
    </w:pPr>
    <w:rPr>
      <w:sz w:val="20"/>
      <w:szCs w:val="20"/>
    </w:rPr>
  </w:style>
  <w:style w:type="paragraph" w:styleId="Bibliography">
    <w:name w:val="Bibliography"/>
    <w:basedOn w:val="Normal"/>
    <w:next w:val="Bibliography"/>
    <w:pPr>
      <w:pBdr/>
      <w:spacing/>
      <w:ind/>
    </w:pPr>
    <w:rPr/>
  </w:style>
  <w:style w:type="paragraph" w:styleId="Heading 1">
    <w:name w:val="Heading 1"/>
    <w:basedOn w:val="Normal"/>
    <w:next w:val="Body Text"/>
    <w:pPr>
      <w:pBdr/>
      <w:keepNext/>
      <w:keepLines/>
      <w:outlineLvl w:val="0"/>
      <w:spacing w:before="360" w:after="80"/>
      <w:ind/>
    </w:pPr>
    <w:rPr>
      <w:rFonts w:asciiTheme="majorHAnsi" w:eastAsiaTheme="majorEastAsia" w:hAnsiTheme="majorHAnsi" w:cstheme="majorBidi"/>
      <w:color w:val="0F4761"/>
      <w:sz w:val="40"/>
      <w:szCs w:val="40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0F4761"/>
      <w:sz w:val="40"/>
      <w:szCs w:val="40"/>
    </w:rPr>
  </w:style>
  <w:style w:type="paragraph" w:styleId="Heading 2">
    <w:name w:val="Heading 2"/>
    <w:basedOn w:val="Normal"/>
    <w:next w:val="Body Text"/>
    <w:pPr>
      <w:pBdr/>
      <w:keepNext/>
      <w:keepLines/>
      <w:outlineLvl w:val="1"/>
      <w:spacing w:before="160" w:after="80"/>
      <w:ind/>
    </w:pPr>
    <w:rPr>
      <w:rFonts w:asciiTheme="majorHAnsi" w:eastAsiaTheme="majorEastAsia" w:hAnsiTheme="majorHAnsi" w:cstheme="majorBidi"/>
      <w:color w:val="0F4761"/>
      <w:sz w:val="32"/>
      <w:szCs w:val="32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0F4761"/>
      <w:sz w:val="32"/>
      <w:szCs w:val="32"/>
    </w:rPr>
  </w:style>
  <w:style w:type="paragraph" w:styleId="Heading 3">
    <w:name w:val="Heading 3"/>
    <w:basedOn w:val="Normal"/>
    <w:next w:val="Body Text"/>
    <w:pPr>
      <w:pBdr/>
      <w:keepNext/>
      <w:keepLines/>
      <w:outlineLvl w:val="2"/>
      <w:spacing w:before="160" w:after="80"/>
      <w:ind/>
    </w:pPr>
    <w:rPr>
      <w:rFonts w:eastAsiaTheme="majorEastAsia" w:cstheme="majorBidi"/>
      <w:color w:val="0F4761"/>
      <w:sz w:val="28"/>
      <w:szCs w:val="28"/>
    </w:rPr>
  </w:style>
  <w:style w:type="character" w:styleId="Heading 3 Char">
    <w:name w:val="Heading 3 Char"/>
    <w:basedOn w:val="Default Paragraph Font"/>
    <w:rPr>
      <w:rFonts w:eastAsiaTheme="majorEastAsia" w:cstheme="majorBidi"/>
      <w:color w:val="0F4761"/>
      <w:sz w:val="28"/>
      <w:szCs w:val="28"/>
    </w:rPr>
  </w:style>
  <w:style w:type="paragraph" w:styleId="Heading 4">
    <w:name w:val="Heading 4"/>
    <w:basedOn w:val="Normal"/>
    <w:next w:val="Body Text"/>
    <w:pPr>
      <w:pBdr/>
      <w:keepNext/>
      <w:keepLines/>
      <w:outlineLvl w:val="3"/>
      <w:spacing w:before="80" w:after="40"/>
      <w:ind/>
    </w:pPr>
    <w:rPr>
      <w:rFonts w:eastAsiaTheme="majorEastAsia" w:cstheme="majorBidi"/>
      <w:i/>
      <w:iCs/>
      <w:color w:val="0F4761"/>
    </w:rPr>
  </w:style>
  <w:style w:type="character" w:styleId="Heading 4 Char">
    <w:name w:val="Heading 4 Char"/>
    <w:basedOn w:val="Default Paragraph Font"/>
    <w:rPr>
      <w:rFonts w:eastAsiaTheme="majorEastAsia" w:cstheme="majorBidi"/>
      <w:i/>
      <w:iCs/>
      <w:color w:val="0F4761"/>
    </w:rPr>
  </w:style>
  <w:style w:type="paragraph" w:styleId="Heading 5">
    <w:name w:val="Heading 5"/>
    <w:basedOn w:val="Normal"/>
    <w:next w:val="Body Text"/>
    <w:pPr>
      <w:pBdr/>
      <w:keepNext/>
      <w:keepLines/>
      <w:outlineLvl w:val="4"/>
      <w:spacing w:before="80" w:after="40"/>
      <w:ind/>
    </w:pPr>
    <w:rPr>
      <w:rFonts w:eastAsiaTheme="majorEastAsia" w:cstheme="majorBidi"/>
      <w:color w:val="0F4761"/>
    </w:rPr>
  </w:style>
  <w:style w:type="character" w:styleId="Heading 5 Char">
    <w:name w:val="Heading 5 Char"/>
    <w:basedOn w:val="Default Paragraph Font"/>
    <w:rPr>
      <w:rFonts w:eastAsiaTheme="majorEastAsia" w:cstheme="majorBidi"/>
      <w:color w:val="0F4761"/>
    </w:rPr>
  </w:style>
  <w:style w:type="paragraph" w:styleId="Heading 6">
    <w:name w:val="Heading 6"/>
    <w:basedOn w:val="Normal"/>
    <w:next w:val="Body Text"/>
    <w:pPr>
      <w:pBdr/>
      <w:keepNext/>
      <w:keepLines/>
      <w:outlineLvl w:val="5"/>
      <w:spacing w:before="40" w:after="0"/>
      <w:ind/>
    </w:pPr>
    <w:rPr>
      <w:rFonts w:eastAsiaTheme="majorEastAsia" w:cstheme="majorBidi"/>
      <w:i/>
      <w:iCs/>
      <w:color w:val="595959"/>
    </w:rPr>
  </w:style>
  <w:style w:type="character" w:styleId="Heading 6 Char">
    <w:name w:val="Heading 6 Char"/>
    <w:basedOn w:val="Default Paragraph Font"/>
    <w:rPr>
      <w:rFonts w:eastAsiaTheme="majorEastAsia" w:cstheme="majorBidi"/>
      <w:i/>
      <w:iCs/>
      <w:color w:val="595959"/>
    </w:rPr>
  </w:style>
  <w:style w:type="paragraph" w:styleId="Heading 7">
    <w:name w:val="Heading 7"/>
    <w:basedOn w:val="Normal"/>
    <w:next w:val="Body Text"/>
    <w:pPr>
      <w:pBdr/>
      <w:keepNext/>
      <w:keepLines/>
      <w:outlineLvl w:val="6"/>
      <w:spacing w:before="40" w:after="0"/>
      <w:ind/>
    </w:pPr>
    <w:rPr>
      <w:rFonts w:eastAsiaTheme="majorEastAsia" w:cstheme="majorBidi"/>
      <w:color w:val="595959"/>
    </w:rPr>
  </w:style>
  <w:style w:type="character" w:styleId="Heading 7 Char">
    <w:name w:val="Heading 7 Char"/>
    <w:basedOn w:val="Default Paragraph Font"/>
    <w:rPr>
      <w:rFonts w:eastAsiaTheme="majorEastAsia" w:cstheme="majorBidi"/>
      <w:color w:val="595959"/>
    </w:rPr>
  </w:style>
  <w:style w:type="paragraph" w:styleId="Heading 8">
    <w:name w:val="Heading 8"/>
    <w:basedOn w:val="Normal"/>
    <w:next w:val="Body Text"/>
    <w:pPr>
      <w:pBdr/>
      <w:keepNext/>
      <w:keepLines/>
      <w:outlineLvl w:val="7"/>
      <w:spacing w:after="0"/>
      <w:ind/>
    </w:pPr>
    <w:rPr>
      <w:rFonts w:eastAsiaTheme="majorEastAsia" w:cstheme="majorBidi"/>
      <w:i/>
      <w:iCs/>
      <w:color w:val="272727"/>
    </w:rPr>
  </w:style>
  <w:style w:type="character" w:styleId="Heading 8 Char">
    <w:name w:val="Heading 8 Char"/>
    <w:basedOn w:val="Default Paragraph Font"/>
    <w:rPr>
      <w:rFonts w:eastAsiaTheme="majorEastAsia" w:cstheme="majorBidi"/>
      <w:i/>
      <w:iCs/>
      <w:color w:val="272727"/>
    </w:rPr>
  </w:style>
  <w:style w:type="paragraph" w:styleId="Heading 9">
    <w:name w:val="Heading 9"/>
    <w:basedOn w:val="Normal"/>
    <w:next w:val="Body Text"/>
    <w:pPr>
      <w:pBdr/>
      <w:keepNext/>
      <w:keepLines/>
      <w:outlineLvl w:val="8"/>
      <w:spacing w:after="0"/>
      <w:ind/>
    </w:pPr>
    <w:rPr>
      <w:rFonts w:eastAsiaTheme="majorEastAsia" w:cstheme="majorBidi"/>
      <w:color w:val="272727"/>
    </w:rPr>
  </w:style>
  <w:style w:type="character" w:styleId="Heading 9 Char">
    <w:name w:val="Heading 9 Char"/>
    <w:basedOn w:val="Default Paragraph Font"/>
    <w:rPr>
      <w:rFonts w:eastAsiaTheme="majorEastAsia" w:cstheme="majorBidi"/>
      <w:color w:val="272727"/>
    </w:rPr>
  </w:style>
  <w:style w:type="paragraph" w:styleId="Block Text">
    <w:name w:val="Block Text"/>
    <w:basedOn w:val="Body Text"/>
    <w:next w:val="Body Text"/>
    <w:pPr>
      <w:pBdr/>
      <w:spacing w:before="100" w:after="100"/>
      <w:ind w:left="480" w:right="480" w:firstLine="0"/>
    </w:pPr>
    <w:rPr/>
  </w:style>
  <w:style w:type="paragraph" w:styleId="Footnote Text">
    <w:name w:val="Footnote Text"/>
    <w:basedOn w:val="Normal"/>
    <w:next w:val="Footnote Text"/>
    <w:pPr>
      <w:pBdr/>
      <w:spacing/>
      <w:ind/>
    </w:pPr>
    <w:rPr/>
  </w:style>
  <w:style w:type="paragraph" w:styleId="Footnote Block Text">
    <w:name w:val="Footnote Block Text"/>
    <w:basedOn w:val="Footnote Text"/>
    <w:next w:val="Footnote Text"/>
    <w:pPr>
      <w:pBdr/>
      <w:spacing w:before="100" w:after="100"/>
      <w:ind w:left="480" w:right="480" w:firstLine="0"/>
    </w:pPr>
    <w:rPr/>
  </w:style>
  <w:style w:type="table" w:styleId="Table">
    <w:name w:val="Table"/>
    <w:next w:val="Table"/>
  </w:style>
  <w:style w:type="paragraph" w:styleId="Definition Term">
    <w:name w:val="Definition Term"/>
    <w:basedOn w:val="Normal"/>
    <w:pPr>
      <w:pBdr/>
      <w:keepNext/>
      <w:keepLines/>
      <w:spacing w:after="0"/>
      <w:ind/>
    </w:pPr>
    <w:rPr>
      <w:b/>
    </w:rPr>
  </w:style>
  <w:style w:type="paragraph" w:styleId="Definition">
    <w:name w:val="Definition"/>
    <w:basedOn w:val="Normal"/>
    <w:next w:val="Definition"/>
    <w:pPr>
      <w:pBdr/>
      <w:spacing/>
      <w:ind/>
    </w:pPr>
    <w:rPr/>
  </w:style>
  <w:style w:type="paragraph" w:styleId="Caption">
    <w:name w:val="Caption"/>
    <w:basedOn w:val="Normal"/>
    <w:next w:val="Caption"/>
    <w:pPr>
      <w:pBdr/>
      <w:spacing w:before="0" w:after="120"/>
      <w:ind/>
    </w:pPr>
    <w:rPr>
      <w:i/>
    </w:rPr>
  </w:style>
  <w:style w:type="character" w:styleId="Body Text Char">
    <w:name w:val="Body Text Char"/>
    <w:basedOn w:val="Default Paragraph Font"/>
    <w:rPr/>
  </w:style>
  <w:style w:type="paragraph" w:styleId="Table Caption">
    <w:name w:val="Table Caption"/>
    <w:basedOn w:val="Caption"/>
    <w:next w:val="Table Caption"/>
    <w:pPr>
      <w:pBdr/>
      <w:keepNext/>
      <w:spacing/>
      <w:ind/>
    </w:pPr>
    <w:rPr/>
  </w:style>
  <w:style w:type="paragraph" w:styleId="Image Caption">
    <w:name w:val="Image Caption"/>
    <w:basedOn w:val="Caption"/>
    <w:next w:val="Image Caption"/>
    <w:pPr>
      <w:pBdr/>
      <w:spacing/>
      <w:ind/>
    </w:pPr>
    <w:rPr/>
  </w:style>
  <w:style w:type="paragraph" w:styleId="Figure">
    <w:name w:val="Figure"/>
    <w:basedOn w:val="Normal"/>
    <w:next w:val="Figure"/>
    <w:pPr>
      <w:pBdr/>
      <w:spacing/>
      <w:ind/>
    </w:pPr>
    <w:rPr/>
  </w:style>
  <w:style w:type="paragraph" w:styleId="Captioned Figure">
    <w:name w:val="Captioned Figure"/>
    <w:basedOn w:val="Figure"/>
    <w:next w:val="Captioned Figure"/>
    <w:pPr>
      <w:pBdr/>
      <w:keepNext/>
      <w:spacing/>
      <w:ind/>
    </w:pPr>
    <w:rPr/>
  </w:style>
  <w:style w:type="character" w:styleId="Verbatim Char">
    <w:name w:val="Verbatim Char"/>
    <w:basedOn w:val="Body Text Char"/>
    <w:rPr>
      <w:rFonts w:ascii="Consolas" w:eastAsia="Consolas" w:hAnsi="Consolas"/>
      <w:sz w:val="22"/>
    </w:rPr>
  </w:style>
  <w:style w:type="character" w:styleId="Section Number">
    <w:name w:val="Section Number"/>
    <w:basedOn w:val="Body Text Char"/>
    <w:rPr/>
  </w:style>
  <w:style w:type="character" w:styleId="Footnote Reference">
    <w:name w:val="Footnote Reference"/>
    <w:basedOn w:val="Body Text Char"/>
    <w:rPr>
      <w:vertAlign w:val="superscript"/>
    </w:rPr>
  </w:style>
  <w:style w:type="character" w:styleId="Hyperlink">
    <w:name w:val="Hyperlink"/>
    <w:basedOn w:val="Body Text Char"/>
    <w:rPr>
      <w:color w:val="4F81BD"/>
    </w:rPr>
  </w:style>
  <w:style w:type="paragraph" w:styleId="TOC Heading">
    <w:name w:val="TOC Heading"/>
    <w:basedOn w:val="Heading 1"/>
    <w:next w:val="Body Text"/>
    <w:pPr>
      <w:pBdr/>
      <w:outlineLvl w:val="9"/>
      <w:spacing w:before="240" w:line="259" w:lineRule="auto"/>
      <w:ind/>
    </w:pPr>
    <w:rPr>
      <w:rFonts w:asciiTheme="majorHAnsi" w:eastAsiaTheme="majorEastAsia" w:hAnsiTheme="majorHAnsi" w:cstheme="majorBidi"/>
      <w:b w:val="0"/>
      <w:color w:val="365F91"/>
    </w:rPr>
  </w:style>
  <w:style w:type="paragraph" w:styleId="Source Code">
    <w:name w:val="Source Code"/>
    <w:basedOn w:val="Normal"/>
    <w:next w:val="Source Code"/>
    <w:link w:val="Verbatim Char"/>
    <w:pPr>
      <w:pBdr/>
      <w:spacing/>
      <w:ind/>
    </w:pPr>
    <w:rPr/>
  </w:style>
  <w:style w:type="character" w:styleId="KeywordTok">
    <w:name w:val="KeywordTok"/>
    <w:basedOn w:val="Verbatim Char"/>
    <w:rPr>
      <w:b/>
      <w:color w:val="007020"/>
    </w:rPr>
  </w:style>
  <w:style w:type="character" w:styleId="DataTypeTok">
    <w:name w:val="DataTypeTok"/>
    <w:basedOn w:val="Verbatim Char"/>
    <w:rPr>
      <w:color w:val="902000"/>
    </w:rPr>
  </w:style>
  <w:style w:type="character" w:styleId="DecValTok">
    <w:name w:val="DecValTok"/>
    <w:basedOn w:val="Verbatim Char"/>
    <w:rPr>
      <w:color w:val="40A070"/>
    </w:rPr>
  </w:style>
  <w:style w:type="character" w:styleId="BaseNTok">
    <w:name w:val="BaseNTok"/>
    <w:basedOn w:val="Verbatim Char"/>
    <w:rPr>
      <w:color w:val="40A070"/>
    </w:rPr>
  </w:style>
  <w:style w:type="character" w:styleId="FloatTok">
    <w:name w:val="FloatTok"/>
    <w:basedOn w:val="Verbatim Char"/>
    <w:rPr>
      <w:color w:val="40A070"/>
    </w:rPr>
  </w:style>
  <w:style w:type="character" w:styleId="ConstantTok">
    <w:name w:val="ConstantTok"/>
    <w:basedOn w:val="Verbatim Char"/>
    <w:rPr>
      <w:color w:val="880000"/>
    </w:rPr>
  </w:style>
  <w:style w:type="character" w:styleId="CharTok">
    <w:name w:val="CharTok"/>
    <w:basedOn w:val="Verbatim Char"/>
    <w:rPr>
      <w:color w:val="4070A0"/>
    </w:rPr>
  </w:style>
  <w:style w:type="character" w:styleId="SpecialCharTok">
    <w:name w:val="SpecialCharTok"/>
    <w:basedOn w:val="Verbatim Char"/>
    <w:rPr>
      <w:color w:val="4070A0"/>
    </w:rPr>
  </w:style>
  <w:style w:type="character" w:styleId="StringTok">
    <w:name w:val="StringTok"/>
    <w:basedOn w:val="Verbatim Char"/>
    <w:rPr>
      <w:color w:val="4070A0"/>
    </w:rPr>
  </w:style>
  <w:style w:type="character" w:styleId="VerbatimStringTok">
    <w:name w:val="VerbatimStringTok"/>
    <w:basedOn w:val="Verbatim Char"/>
    <w:rPr>
      <w:color w:val="4070A0"/>
    </w:rPr>
  </w:style>
  <w:style w:type="character" w:styleId="SpecialStringTok">
    <w:name w:val="SpecialStringTok"/>
    <w:basedOn w:val="Verbatim Char"/>
    <w:rPr>
      <w:color w:val="BB6688"/>
    </w:rPr>
  </w:style>
  <w:style w:type="character" w:styleId="ImportTok">
    <w:name w:val="ImportTok"/>
    <w:basedOn w:val="Verbatim Char"/>
    <w:rPr>
      <w:b/>
      <w:color w:val="008000"/>
    </w:rPr>
  </w:style>
  <w:style w:type="character" w:styleId="CommentTok">
    <w:name w:val="CommentTok"/>
    <w:basedOn w:val="Verbatim Char"/>
    <w:rPr>
      <w:i/>
      <w:color w:val="60A0B0"/>
    </w:rPr>
  </w:style>
  <w:style w:type="character" w:styleId="DocumentationTok">
    <w:name w:val="DocumentationTok"/>
    <w:basedOn w:val="Verbatim Char"/>
    <w:rPr>
      <w:i/>
      <w:color w:val="BA2121"/>
    </w:rPr>
  </w:style>
  <w:style w:type="character" w:styleId="AnnotationTok">
    <w:name w:val="AnnotationTok"/>
    <w:basedOn w:val="Verbatim Char"/>
    <w:rPr>
      <w:b/>
      <w:i/>
      <w:color w:val="60A0B0"/>
    </w:rPr>
  </w:style>
  <w:style w:type="character" w:styleId="CommentVarTok">
    <w:name w:val="CommentVarTok"/>
    <w:basedOn w:val="Verbatim Char"/>
    <w:rPr>
      <w:b/>
      <w:i/>
      <w:color w:val="60A0B0"/>
    </w:rPr>
  </w:style>
  <w:style w:type="character" w:styleId="OtherTok">
    <w:name w:val="OtherTok"/>
    <w:basedOn w:val="Verbatim Char"/>
    <w:rPr>
      <w:color w:val="007020"/>
    </w:rPr>
  </w:style>
  <w:style w:type="character" w:styleId="FunctionTok">
    <w:name w:val="FunctionTok"/>
    <w:basedOn w:val="Verbatim Char"/>
    <w:rPr>
      <w:color w:val="06287E"/>
    </w:rPr>
  </w:style>
  <w:style w:type="character" w:styleId="VariableTok">
    <w:name w:val="VariableTok"/>
    <w:basedOn w:val="Verbatim Char"/>
    <w:rPr>
      <w:color w:val="19177C"/>
    </w:rPr>
  </w:style>
  <w:style w:type="character" w:styleId="ControlFlowTok">
    <w:name w:val="ControlFlowTok"/>
    <w:basedOn w:val="Verbatim Char"/>
    <w:rPr>
      <w:b/>
      <w:color w:val="007020"/>
    </w:rPr>
  </w:style>
  <w:style w:type="character" w:styleId="OperatorTok">
    <w:name w:val="OperatorTok"/>
    <w:basedOn w:val="Verbatim Char"/>
    <w:rPr>
      <w:color w:val="666666"/>
    </w:rPr>
  </w:style>
  <w:style w:type="character" w:styleId="BuiltInTok">
    <w:name w:val="BuiltInTok"/>
    <w:basedOn w:val="Verbatim Char"/>
    <w:rPr>
      <w:color w:val="008000"/>
    </w:rPr>
  </w:style>
  <w:style w:type="character" w:styleId="ExtensionTok">
    <w:name w:val="ExtensionTok"/>
    <w:basedOn w:val="Verbatim Char"/>
    <w:rPr/>
  </w:style>
  <w:style w:type="character" w:styleId="PreprocessorTok">
    <w:name w:val="PreprocessorTok"/>
    <w:basedOn w:val="Verbatim Char"/>
    <w:rPr>
      <w:color w:val="BC7A00"/>
    </w:rPr>
  </w:style>
  <w:style w:type="character" w:styleId="AttributeTok">
    <w:name w:val="AttributeTok"/>
    <w:basedOn w:val="Verbatim Char"/>
    <w:rPr>
      <w:color w:val="7D9029"/>
    </w:rPr>
  </w:style>
  <w:style w:type="character" w:styleId="RegionMarkerTok">
    <w:name w:val="RegionMarkerTok"/>
    <w:basedOn w:val="Verbatim Char"/>
    <w:rPr/>
  </w:style>
  <w:style w:type="character" w:styleId="InformationTok">
    <w:name w:val="InformationTok"/>
    <w:basedOn w:val="Verbatim Char"/>
    <w:rPr>
      <w:b/>
      <w:i/>
      <w:color w:val="60A0B0"/>
    </w:rPr>
  </w:style>
  <w:style w:type="character" w:styleId="WarningTok">
    <w:name w:val="WarningTok"/>
    <w:basedOn w:val="Verbatim Char"/>
    <w:rPr>
      <w:b/>
      <w:i/>
      <w:color w:val="60A0B0"/>
    </w:rPr>
  </w:style>
  <w:style w:type="character" w:styleId="AlertTok">
    <w:name w:val="AlertTok"/>
    <w:basedOn w:val="Verbatim Char"/>
    <w:rPr>
      <w:b/>
      <w:color w:val="FF0000"/>
    </w:rPr>
  </w:style>
  <w:style w:type="character" w:styleId="ErrorTok">
    <w:name w:val="ErrorTok"/>
    <w:basedOn w:val="Verbatim Char"/>
    <w:rPr>
      <w:b/>
      <w:color w:val="FF0000"/>
    </w:rPr>
  </w:style>
  <w:style w:type="character" w:styleId="NormalTok">
    <w:name w:val="NormalTok"/>
    <w:basedOn w:val="Verbatim Char"/>
    <w:rPr/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comments" Target="comments.xml" /><Relationship Id="rId6" Type="http://schemas.microsoft.com/office/2011/relationships/commentsExtended" Target="commentsExtended.xml" /><Relationship Id="rId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Aptos Display" panose="02110004020202020204"/>
        <a:ea typeface="" panose="02110004020202020204"/>
        <a:cs typeface="" panose="0211000402020202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 panose="02110004020202020204"/>
        <a:cs typeface="" panose="0211000402020202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