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22043" w:rsidR="00822043" w:rsidP="00822043" w:rsidRDefault="00822043" w14:paraId="33874F4B" w14:textId="77777777">
      <w:pPr>
        <w:rPr>
          <w:b/>
          <w:bCs/>
        </w:rPr>
      </w:pPr>
      <w:r w:rsidRPr="00822043">
        <w:rPr>
          <w:b/>
          <w:bCs/>
          <w:rtl/>
        </w:rPr>
        <w:t>נוהל בקרה וטיפול בגרעונות, קנסות וחובות מול מכס ישראל</w:t>
      </w:r>
    </w:p>
    <w:p w:rsidRPr="00822043" w:rsidR="00822043" w:rsidP="00822043" w:rsidRDefault="00822043" w14:paraId="68F9B9E6" w14:textId="77777777">
      <w:pPr>
        <w:rPr>
          <w:b/>
          <w:bCs/>
        </w:rPr>
      </w:pPr>
      <w:r w:rsidRPr="00822043">
        <w:rPr>
          <w:b/>
          <w:bCs/>
          <w:rtl/>
        </w:rPr>
        <w:t>כללי</w:t>
      </w:r>
    </w:p>
    <w:p w:rsidRPr="00822043" w:rsidR="00822043" w:rsidP="00822043" w:rsidRDefault="00822043" w14:paraId="4F5D9B99" w14:textId="77777777">
      <w:r w:rsidRPr="00822043">
        <w:rPr>
          <w:rtl/>
        </w:rPr>
        <w:t>נוהל זה עוסק באופני הניהול, הבקרה והדיווח השקופים של גרעונות, חובות כספיים או קנסות המוטלים על ידי רשות המכס בישראל בשל ליקויים או הפרות, בין אם נתגלו במהלך תהליך השחרור ובין אם לאחר התרת הטובין</w:t>
      </w:r>
      <w:r w:rsidRPr="00822043">
        <w:t xml:space="preserve">[cite: 3]. </w:t>
      </w:r>
      <w:r w:rsidRPr="00822043">
        <w:rPr>
          <w:rtl/>
        </w:rPr>
        <w:t>מדיניות החברה דורשת שקיפות מלאה וביצוע פעולות מתקנות למניעת הישנות המקרים</w:t>
      </w:r>
      <w:r w:rsidRPr="00822043">
        <w:t>[cite: 3].</w:t>
      </w:r>
    </w:p>
    <w:p w:rsidRPr="00822043" w:rsidR="00822043" w:rsidP="00822043" w:rsidRDefault="00822043" w14:paraId="55271DC3" w14:textId="77777777">
      <w:pPr>
        <w:numPr>
          <w:ilvl w:val="0"/>
          <w:numId w:val="21"/>
        </w:numPr>
      </w:pPr>
      <w:r w:rsidRPr="00822043">
        <w:rPr>
          <w:b/>
          <w:bCs/>
          <w:rtl/>
        </w:rPr>
        <w:t>מינימום נדרש</w:t>
      </w:r>
      <w:r w:rsidRPr="00822043">
        <w:rPr>
          <w:b/>
          <w:bCs/>
        </w:rPr>
        <w:t>:</w:t>
      </w:r>
      <w:r w:rsidRPr="00822043">
        <w:t xml:space="preserve"> </w:t>
      </w:r>
      <w:r w:rsidRPr="00822043">
        <w:rPr>
          <w:rtl/>
        </w:rPr>
        <w:t>הנוהל מגדיר את חלוקת העלויות ומסלולי האסקלציה הניהולית והאזורית וחל על כלל עובדי ומנהלי מחלקת מכס יבוא והנהלת התפעול</w:t>
      </w:r>
      <w:r w:rsidRPr="00822043">
        <w:t>[cite: 3].</w:t>
      </w:r>
    </w:p>
    <w:p w:rsidRPr="00822043" w:rsidR="00822043" w:rsidP="00822043" w:rsidRDefault="00822043" w14:paraId="58ADB23B" w14:textId="77777777">
      <w:pPr>
        <w:rPr>
          <w:b/>
          <w:bCs/>
        </w:rPr>
      </w:pPr>
      <w:r w:rsidRPr="00822043">
        <w:rPr>
          <w:b/>
          <w:bCs/>
          <w:rtl/>
        </w:rPr>
        <w:t>מטרה</w:t>
      </w:r>
    </w:p>
    <w:p w:rsidRPr="00822043" w:rsidR="00822043" w:rsidP="00822043" w:rsidRDefault="00822043" w14:paraId="1A9B6CF5" w14:textId="77777777">
      <w:r w:rsidRPr="00822043">
        <w:rPr>
          <w:rtl/>
        </w:rPr>
        <w:t>מטרת נוהל זה להגדיר תהליך מסודר לטיפול במשלוחים או אירועים בהם הונפק גרעון מכס</w:t>
      </w:r>
      <w:r w:rsidRPr="00822043">
        <w:t xml:space="preserve">[cite: 3], </w:t>
      </w:r>
      <w:r w:rsidRPr="00822043">
        <w:rPr>
          <w:rtl/>
        </w:rPr>
        <w:t>לפרט את מטריצת הדיווח על פי ערכי הקנס</w:t>
      </w:r>
      <w:r w:rsidRPr="00822043">
        <w:t xml:space="preserve">[cite: 3], </w:t>
      </w:r>
      <w:r w:rsidRPr="00822043">
        <w:rPr>
          <w:rtl/>
        </w:rPr>
        <w:t>ולתאר את ממשקי העבודה והדיווח מול מכס אזורי</w:t>
      </w:r>
      <w:r w:rsidRPr="00822043">
        <w:t xml:space="preserve"> RCCH[cite: 3].</w:t>
      </w:r>
    </w:p>
    <w:p w:rsidRPr="00822043" w:rsidR="00822043" w:rsidP="00822043" w:rsidRDefault="00822043" w14:paraId="57AFBF94" w14:textId="77777777">
      <w:pPr>
        <w:rPr>
          <w:b/>
          <w:bCs/>
        </w:rPr>
      </w:pPr>
      <w:r w:rsidRPr="00822043">
        <w:rPr>
          <w:b/>
          <w:bCs/>
          <w:rtl/>
        </w:rPr>
        <w:t>הגדרות (טרמינולוגיה)</w:t>
      </w:r>
    </w:p>
    <w:p w:rsidRPr="00822043" w:rsidR="00822043" w:rsidP="00822043" w:rsidRDefault="00822043" w14:paraId="0C558309" w14:textId="77777777">
      <w:pPr>
        <w:numPr>
          <w:ilvl w:val="0"/>
          <w:numId w:val="22"/>
        </w:numPr>
      </w:pPr>
      <w:r w:rsidRPr="00822043">
        <w:rPr>
          <w:b/>
          <w:bCs/>
          <w:rtl/>
        </w:rPr>
        <w:t>גרעון/קנס מכס</w:t>
      </w:r>
      <w:r w:rsidRPr="00822043">
        <w:rPr>
          <w:b/>
          <w:bCs/>
        </w:rPr>
        <w:t>:</w:t>
      </w:r>
      <w:r w:rsidRPr="00822043">
        <w:t xml:space="preserve"> </w:t>
      </w:r>
      <w:r w:rsidRPr="00822043">
        <w:rPr>
          <w:rtl/>
        </w:rPr>
        <w:t>דרישת תשלום רטרואקטיבית או סנקציה כספית מטעם המכס בשל סיווג שגוי, הצהרת ערך חסרה או הפרת תקנות</w:t>
      </w:r>
      <w:r w:rsidRPr="00822043">
        <w:t>[cite: 3].</w:t>
      </w:r>
    </w:p>
    <w:p w:rsidRPr="00822043" w:rsidR="00822043" w:rsidP="00822043" w:rsidRDefault="00822043" w14:paraId="4790A3D2" w14:textId="77777777">
      <w:pPr>
        <w:numPr>
          <w:ilvl w:val="0"/>
          <w:numId w:val="22"/>
        </w:numPr>
      </w:pPr>
      <w:r w:rsidRPr="00822043">
        <w:rPr>
          <w:b/>
          <w:bCs/>
        </w:rPr>
        <w:t>RCCH (Regional Customs Clearance Head):</w:t>
      </w:r>
      <w:r w:rsidRPr="00822043">
        <w:t xml:space="preserve"> </w:t>
      </w:r>
      <w:r w:rsidRPr="00822043">
        <w:rPr>
          <w:rtl/>
        </w:rPr>
        <w:t>הנהלת המכס והציות של</w:t>
      </w:r>
      <w:r w:rsidRPr="00822043">
        <w:t xml:space="preserve"> DHL </w:t>
      </w:r>
      <w:r w:rsidRPr="00822043">
        <w:rPr>
          <w:rtl/>
        </w:rPr>
        <w:t>ברמה האזורית</w:t>
      </w:r>
      <w:r w:rsidRPr="00822043">
        <w:t>[cite: 3].</w:t>
      </w:r>
    </w:p>
    <w:p w:rsidRPr="00822043" w:rsidR="00822043" w:rsidP="00822043" w:rsidRDefault="00822043" w14:paraId="12E987EF" w14:textId="77777777">
      <w:pPr>
        <w:numPr>
          <w:ilvl w:val="0"/>
          <w:numId w:val="22"/>
        </w:numPr>
      </w:pPr>
      <w:r w:rsidRPr="00822043">
        <w:rPr>
          <w:b/>
          <w:bCs/>
          <w:rtl/>
        </w:rPr>
        <w:t>דוח פעולות מתקנות</w:t>
      </w:r>
      <w:r w:rsidRPr="00822043">
        <w:rPr>
          <w:b/>
          <w:bCs/>
        </w:rPr>
        <w:t>:</w:t>
      </w:r>
      <w:r w:rsidRPr="00822043">
        <w:t xml:space="preserve"> </w:t>
      </w:r>
      <w:r w:rsidRPr="00822043">
        <w:rPr>
          <w:rtl/>
        </w:rPr>
        <w:t>מסמך איכות פנימי לניתוח כשלים ויישום פתרונות מונעים</w:t>
      </w:r>
      <w:r w:rsidRPr="00822043">
        <w:t>[cite: 3].</w:t>
      </w:r>
    </w:p>
    <w:p w:rsidRPr="00822043" w:rsidR="00822043" w:rsidP="00822043" w:rsidRDefault="00822043" w14:paraId="24108ABB" w14:textId="77777777">
      <w:pPr>
        <w:rPr>
          <w:b/>
          <w:bCs/>
        </w:rPr>
      </w:pPr>
      <w:r w:rsidRPr="00822043">
        <w:rPr>
          <w:b/>
          <w:bCs/>
          <w:rtl/>
        </w:rPr>
        <w:t>שיטה</w:t>
      </w:r>
    </w:p>
    <w:p w:rsidRPr="00822043" w:rsidR="00822043" w:rsidP="00822043" w:rsidRDefault="00822043" w14:paraId="29A6F689" w14:textId="77777777">
      <w:pPr>
        <w:numPr>
          <w:ilvl w:val="0"/>
          <w:numId w:val="23"/>
        </w:numPr>
      </w:pPr>
      <w:r w:rsidRPr="00822043">
        <w:rPr>
          <w:b/>
          <w:bCs/>
          <w:rtl/>
        </w:rPr>
        <w:t>סיווג מהות הגרעון</w:t>
      </w:r>
      <w:r w:rsidRPr="00822043">
        <w:rPr>
          <w:b/>
          <w:bCs/>
        </w:rPr>
        <w:t xml:space="preserve"> (Input):</w:t>
      </w:r>
      <w:r w:rsidRPr="00822043">
        <w:t xml:space="preserve"> </w:t>
      </w:r>
      <w:r w:rsidRPr="00822043">
        <w:rPr>
          <w:rtl/>
        </w:rPr>
        <w:t>עם קבלת הודעת החוב או הקנס מהמכס, מנהל המחלקה יבחן את נסיבות המקרה ויסווגו לאחד משני המסלולים הבאים</w:t>
      </w:r>
      <w:r w:rsidRPr="00822043">
        <w:t>[cite: 3]:</w:t>
      </w:r>
    </w:p>
    <w:p w:rsidRPr="00822043" w:rsidR="00822043" w:rsidP="00822043" w:rsidRDefault="00822043" w14:paraId="054CAE01" w14:textId="77777777">
      <w:pPr>
        <w:numPr>
          <w:ilvl w:val="1"/>
          <w:numId w:val="23"/>
        </w:numPr>
      </w:pPr>
      <w:r w:rsidRPr="00822043">
        <w:rPr>
          <w:b/>
          <w:bCs/>
          <w:rtl/>
        </w:rPr>
        <w:t>אפשרות 1: גרעון ע"ח הלקוח</w:t>
      </w:r>
      <w:r w:rsidRPr="00822043">
        <w:rPr>
          <w:b/>
          <w:bCs/>
        </w:rPr>
        <w:t>:</w:t>
      </w:r>
      <w:r w:rsidRPr="00822043">
        <w:t xml:space="preserve"> </w:t>
      </w:r>
      <w:r w:rsidRPr="00822043">
        <w:rPr>
          <w:rtl/>
        </w:rPr>
        <w:t>נובע מכשל, הטעיה או חוסר במסמכים מצד היבואן</w:t>
      </w:r>
      <w:r w:rsidRPr="00822043">
        <w:t>[cite: 3].</w:t>
      </w:r>
    </w:p>
    <w:p w:rsidRPr="00822043" w:rsidR="00822043" w:rsidP="00822043" w:rsidRDefault="00822043" w14:paraId="69BC13BC" w14:textId="77777777">
      <w:pPr>
        <w:numPr>
          <w:ilvl w:val="1"/>
          <w:numId w:val="23"/>
        </w:numPr>
      </w:pPr>
      <w:r w:rsidRPr="00822043">
        <w:rPr>
          <w:b/>
          <w:bCs/>
          <w:rtl/>
        </w:rPr>
        <w:t>אפשרות 2: גרעון ע"ח</w:t>
      </w:r>
      <w:r w:rsidRPr="00822043">
        <w:rPr>
          <w:b/>
          <w:bCs/>
        </w:rPr>
        <w:t xml:space="preserve"> DHL:</w:t>
      </w:r>
      <w:r w:rsidRPr="00822043">
        <w:t xml:space="preserve"> </w:t>
      </w:r>
      <w:r w:rsidRPr="00822043">
        <w:rPr>
          <w:rtl/>
        </w:rPr>
        <w:t>נובע מהפרה, רשלנות או מתן ליקוי לסוכן המכס בשל כשל תפעולי פנימי של החברה</w:t>
      </w:r>
      <w:r w:rsidRPr="00822043">
        <w:t>[cite: 3].</w:t>
      </w:r>
    </w:p>
    <w:p w:rsidRPr="00822043" w:rsidR="00822043" w:rsidP="00822043" w:rsidRDefault="00822043" w14:paraId="6F4DF60D" w14:textId="77777777">
      <w:pPr>
        <w:numPr>
          <w:ilvl w:val="0"/>
          <w:numId w:val="23"/>
        </w:numPr>
      </w:pPr>
      <w:r w:rsidRPr="00822043">
        <w:rPr>
          <w:b/>
          <w:bCs/>
          <w:rtl/>
        </w:rPr>
        <w:t>תהליך הטיפול והאסקלציה</w:t>
      </w:r>
      <w:r w:rsidRPr="00822043">
        <w:rPr>
          <w:b/>
          <w:bCs/>
        </w:rPr>
        <w:t xml:space="preserve"> (Process):</w:t>
      </w:r>
    </w:p>
    <w:p w:rsidRPr="00822043" w:rsidR="00822043" w:rsidP="00822043" w:rsidRDefault="00822043" w14:paraId="1CE53A00" w14:textId="77777777">
      <w:pPr>
        <w:numPr>
          <w:ilvl w:val="1"/>
          <w:numId w:val="23"/>
        </w:numPr>
      </w:pPr>
      <w:r w:rsidRPr="00822043">
        <w:rPr>
          <w:b/>
          <w:bCs/>
          <w:rtl/>
        </w:rPr>
        <w:t>גרעון ע"ח הלקוח</w:t>
      </w:r>
      <w:r w:rsidRPr="00822043">
        <w:rPr>
          <w:b/>
          <w:bCs/>
        </w:rPr>
        <w:t>:</w:t>
      </w:r>
      <w:r w:rsidRPr="00822043">
        <w:t xml:space="preserve"> </w:t>
      </w:r>
      <w:r w:rsidRPr="00822043">
        <w:rPr>
          <w:rtl/>
        </w:rPr>
        <w:t>הניהול יבוצע ישירות מול הלקוח לצורך גבייה ותשלום החוב לרשות המכס</w:t>
      </w:r>
      <w:r w:rsidRPr="00822043">
        <w:t xml:space="preserve">[cite: 3]. </w:t>
      </w:r>
      <w:r w:rsidRPr="00822043">
        <w:rPr>
          <w:rtl/>
        </w:rPr>
        <w:t>במקרה זה (בו לחברה אין צד בדבר) לא תבוצע אסקלציה או עדכון של ה</w:t>
      </w:r>
      <w:r w:rsidRPr="00822043">
        <w:t>-RCCH[cite: 3].</w:t>
      </w:r>
    </w:p>
    <w:p w:rsidRPr="00822043" w:rsidR="00822043" w:rsidP="00822043" w:rsidRDefault="00822043" w14:paraId="20EECD6C" w14:textId="77777777">
      <w:pPr>
        <w:numPr>
          <w:ilvl w:val="1"/>
          <w:numId w:val="23"/>
        </w:numPr>
      </w:pPr>
      <w:r w:rsidRPr="00822043">
        <w:rPr>
          <w:b/>
          <w:bCs/>
          <w:rtl/>
        </w:rPr>
        <w:t>גרעון ע"ח</w:t>
      </w:r>
      <w:r w:rsidRPr="00822043">
        <w:rPr>
          <w:b/>
          <w:bCs/>
        </w:rPr>
        <w:t xml:space="preserve"> DHL:</w:t>
      </w:r>
    </w:p>
    <w:p w:rsidRPr="00822043" w:rsidR="00822043" w:rsidP="00822043" w:rsidRDefault="00822043" w14:paraId="044B5D4A" w14:textId="77777777">
      <w:pPr>
        <w:numPr>
          <w:ilvl w:val="2"/>
          <w:numId w:val="23"/>
        </w:numPr>
      </w:pPr>
      <w:r w:rsidRPr="00822043">
        <w:rPr>
          <w:b/>
          <w:bCs/>
          <w:rtl/>
        </w:rPr>
        <w:t>קנס מעל 1,000 ש"ח</w:t>
      </w:r>
      <w:r w:rsidRPr="00822043">
        <w:rPr>
          <w:b/>
          <w:bCs/>
        </w:rPr>
        <w:t>:</w:t>
      </w:r>
      <w:r w:rsidRPr="00822043">
        <w:t xml:space="preserve"> </w:t>
      </w:r>
      <w:r w:rsidRPr="00822043">
        <w:rPr>
          <w:rtl/>
        </w:rPr>
        <w:t>ידווח באופן מיידי לסמנכ"ל התפעול וילווה בביצוע תחקיר אירוע ועדכון דוח פעולות מתקנות</w:t>
      </w:r>
      <w:r w:rsidRPr="00822043">
        <w:t>[cite: 3, 3].</w:t>
      </w:r>
    </w:p>
    <w:p w:rsidRPr="00822043" w:rsidR="00822043" w:rsidP="00822043" w:rsidRDefault="00822043" w14:paraId="5A468412" w14:textId="77777777">
      <w:pPr>
        <w:numPr>
          <w:ilvl w:val="2"/>
          <w:numId w:val="23"/>
        </w:numPr>
      </w:pPr>
      <w:r w:rsidRPr="00822043">
        <w:rPr>
          <w:b/>
          <w:bCs/>
          <w:rtl/>
        </w:rPr>
        <w:t>חוב/קנס בשווי שווה ערך מעל 10,000 יורו (או מעל 50,000 יורו מצטבר בשנה עבור תקריות מאותו סוג)</w:t>
      </w:r>
      <w:r w:rsidRPr="00822043">
        <w:rPr>
          <w:b/>
          <w:bCs/>
        </w:rPr>
        <w:t>:</w:t>
      </w:r>
      <w:r w:rsidRPr="00822043">
        <w:t xml:space="preserve"> </w:t>
      </w:r>
      <w:r w:rsidRPr="00822043">
        <w:rPr>
          <w:rtl/>
        </w:rPr>
        <w:t>ידווח למכס האזורי</w:t>
      </w:r>
      <w:r w:rsidRPr="00822043">
        <w:t xml:space="preserve"> RCCH </w:t>
      </w:r>
      <w:r w:rsidRPr="00822043">
        <w:rPr>
          <w:rtl/>
        </w:rPr>
        <w:t>מעת לעת</w:t>
      </w:r>
      <w:r w:rsidRPr="00822043">
        <w:t>[cite: 3].</w:t>
      </w:r>
    </w:p>
    <w:p w:rsidRPr="00822043" w:rsidR="00822043" w:rsidP="00822043" w:rsidRDefault="00822043" w14:paraId="5E459C7A" w14:textId="77777777">
      <w:pPr>
        <w:numPr>
          <w:ilvl w:val="2"/>
          <w:numId w:val="23"/>
        </w:numPr>
      </w:pPr>
      <w:r w:rsidRPr="00822043">
        <w:rPr>
          <w:b/>
          <w:bCs/>
          <w:rtl/>
        </w:rPr>
        <w:t>קנס מעל 100,000 יורו</w:t>
      </w:r>
      <w:r w:rsidRPr="00822043">
        <w:rPr>
          <w:b/>
          <w:bCs/>
        </w:rPr>
        <w:t>:</w:t>
      </w:r>
      <w:r w:rsidRPr="00822043">
        <w:t xml:space="preserve"> </w:t>
      </w:r>
      <w:r w:rsidRPr="00822043">
        <w:rPr>
          <w:rtl/>
        </w:rPr>
        <w:t>חובת העלאה ודיווח מיידי ל</w:t>
      </w:r>
      <w:r w:rsidRPr="00822043">
        <w:t>-RCCH[cite: 3].</w:t>
      </w:r>
    </w:p>
    <w:p w:rsidRPr="00822043" w:rsidR="00822043" w:rsidP="00822043" w:rsidRDefault="00822043" w14:paraId="2F90CA6A" w14:textId="77777777">
      <w:pPr>
        <w:numPr>
          <w:ilvl w:val="0"/>
          <w:numId w:val="23"/>
        </w:numPr>
      </w:pPr>
      <w:r w:rsidRPr="00822043">
        <w:rPr>
          <w:b/>
          <w:bCs/>
          <w:rtl/>
        </w:rPr>
        <w:t>טיפול בחריגים (הפרות חריגות)</w:t>
      </w:r>
      <w:r w:rsidRPr="00822043">
        <w:rPr>
          <w:b/>
          <w:bCs/>
        </w:rPr>
        <w:t>:</w:t>
      </w:r>
      <w:r w:rsidRPr="00822043">
        <w:t xml:space="preserve"> </w:t>
      </w:r>
      <w:r w:rsidRPr="00822043">
        <w:rPr>
          <w:rtl/>
        </w:rPr>
        <w:t>כל הפרה מול רשויות המכס המייצגת סיכון, השעיה או הסרה פוטנציאלית/קרובה של הרישיון, ההרשאה או היכולת של</w:t>
      </w:r>
      <w:r w:rsidRPr="00822043">
        <w:t xml:space="preserve"> DHL Express </w:t>
      </w:r>
      <w:r w:rsidRPr="00822043">
        <w:rPr>
          <w:rtl/>
        </w:rPr>
        <w:t xml:space="preserve">לבצע שירותי עמילות מכס בארץ – תדווח באופן </w:t>
      </w:r>
      <w:r w:rsidRPr="00822043">
        <w:rPr>
          <w:b/>
          <w:bCs/>
          <w:rtl/>
        </w:rPr>
        <w:t>מיידי</w:t>
      </w:r>
      <w:r w:rsidRPr="00822043">
        <w:rPr>
          <w:rtl/>
        </w:rPr>
        <w:t xml:space="preserve"> ל</w:t>
      </w:r>
      <w:r w:rsidRPr="00822043">
        <w:t xml:space="preserve">-RCCH </w:t>
      </w:r>
      <w:r w:rsidRPr="00822043">
        <w:rPr>
          <w:rtl/>
        </w:rPr>
        <w:t>האזורי ללא קשר לגובה הקנס הכספי</w:t>
      </w:r>
      <w:r w:rsidRPr="00822043">
        <w:t>[cite: 3].</w:t>
      </w:r>
    </w:p>
    <w:p w:rsidRPr="00822043" w:rsidR="00822043" w:rsidP="00822043" w:rsidRDefault="00822043" w14:paraId="60B21308" w14:textId="77777777">
      <w:pPr>
        <w:numPr>
          <w:ilvl w:val="0"/>
          <w:numId w:val="23"/>
        </w:numPr>
      </w:pPr>
      <w:r w:rsidRPr="00822043">
        <w:rPr>
          <w:b/>
          <w:bCs/>
          <w:rtl/>
        </w:rPr>
        <w:t>תפוקות</w:t>
      </w:r>
      <w:r w:rsidRPr="00822043">
        <w:rPr>
          <w:b/>
          <w:bCs/>
        </w:rPr>
        <w:t xml:space="preserve"> (Output):</w:t>
      </w:r>
      <w:r w:rsidRPr="00822043">
        <w:t xml:space="preserve"> </w:t>
      </w:r>
      <w:r w:rsidRPr="00822043">
        <w:rPr>
          <w:rtl/>
        </w:rPr>
        <w:t>תשלום או הסדרת החוב מול המכס, הפקת לקחים ותיעוד פעולה מתקנת במערכת האיכות</w:t>
      </w:r>
      <w:r w:rsidRPr="00822043">
        <w:t>[cite: 3].</w:t>
      </w:r>
    </w:p>
    <w:p w:rsidRPr="00822043" w:rsidR="00822043" w:rsidP="00822043" w:rsidRDefault="00822043" w14:paraId="2A910189" w14:textId="77777777">
      <w:pPr>
        <w:rPr>
          <w:b/>
          <w:bCs/>
        </w:rPr>
      </w:pPr>
      <w:r w:rsidRPr="00822043">
        <w:rPr>
          <w:b/>
          <w:bCs/>
          <w:rtl/>
        </w:rPr>
        <w:t>תחום הנוהל</w:t>
      </w:r>
    </w:p>
    <w:p w:rsidRPr="00822043" w:rsidR="00822043" w:rsidP="00822043" w:rsidRDefault="00822043" w14:paraId="17F4A044" w14:textId="77777777">
      <w:r w:rsidRPr="00822043">
        <w:rPr>
          <w:rtl/>
        </w:rPr>
        <w:t>הנוהל דן משלב קבלת דרישת הגרעון/קנס מרשויות המכס ועד להסדרתו המלאה, ביצוע האסקלציות הנדרשות וסגירת תחקיר האירוע</w:t>
      </w:r>
      <w:r w:rsidRPr="00822043">
        <w:t>[cite: 3].</w:t>
      </w:r>
    </w:p>
    <w:p w:rsidRPr="00822043" w:rsidR="00822043" w:rsidP="00822043" w:rsidRDefault="00822043" w14:paraId="1EB50CB9" w14:textId="77777777">
      <w:pPr>
        <w:rPr>
          <w:b/>
          <w:bCs/>
        </w:rPr>
      </w:pPr>
      <w:r w:rsidRPr="00822043">
        <w:rPr>
          <w:b/>
          <w:bCs/>
          <w:rtl/>
        </w:rPr>
        <w:t>אחריות</w:t>
      </w:r>
    </w:p>
    <w:p w:rsidRPr="00822043" w:rsidR="00822043" w:rsidP="00822043" w:rsidRDefault="00822043" w14:paraId="22B5DBA4" w14:textId="77777777">
      <w:r w:rsidRPr="00822043">
        <w:rPr>
          <w:rtl/>
        </w:rPr>
        <w:t xml:space="preserve">אחריות כוללת ליישום נוהל זה, ביצוע התחקירים והדיווח לסמנכ"ל התפעול ולמנהל תחום המכס חלה על </w:t>
      </w:r>
      <w:r w:rsidRPr="00822043">
        <w:rPr>
          <w:b/>
          <w:bCs/>
          <w:rtl/>
        </w:rPr>
        <w:t>מנהל מחלקת מכס יבוא</w:t>
      </w:r>
      <w:r w:rsidRPr="00822043">
        <w:t>[cite: 3, 3].</w:t>
      </w:r>
    </w:p>
    <w:p w:rsidRPr="00822043" w:rsidR="00822043" w:rsidP="00822043" w:rsidRDefault="00822043" w14:paraId="35B7F287" w14:textId="77777777">
      <w:pPr>
        <w:rPr>
          <w:b/>
          <w:bCs/>
        </w:rPr>
      </w:pPr>
      <w:r w:rsidRPr="00822043">
        <w:rPr>
          <w:b/>
          <w:bCs/>
          <w:rtl/>
        </w:rPr>
        <w:t>מסמכים ישימים</w:t>
      </w:r>
    </w:p>
    <w:p w:rsidRPr="00822043" w:rsidR="00822043" w:rsidP="00822043" w:rsidRDefault="00822043" w14:paraId="6CDFF79D" w14:textId="77777777">
      <w:pPr>
        <w:numPr>
          <w:ilvl w:val="0"/>
          <w:numId w:val="24"/>
        </w:numPr>
      </w:pPr>
      <w:r w:rsidRPr="00822043">
        <w:rPr>
          <w:rtl/>
        </w:rPr>
        <w:t>מטריצת זיכויים ואישורים כספיים של החברה</w:t>
      </w:r>
      <w:r w:rsidRPr="00822043">
        <w:t>[cite: 3].</w:t>
      </w:r>
    </w:p>
    <w:p w:rsidRPr="00822043" w:rsidR="00822043" w:rsidP="00822043" w:rsidRDefault="00822043" w14:paraId="672B2251" w14:textId="77777777">
      <w:pPr>
        <w:numPr>
          <w:ilvl w:val="0"/>
          <w:numId w:val="24"/>
        </w:numPr>
      </w:pPr>
      <w:r w:rsidRPr="00822043">
        <w:rPr>
          <w:rtl/>
        </w:rPr>
        <w:t>טופס ודוח פעולות מתקנות</w:t>
      </w:r>
      <w:r w:rsidRPr="00822043">
        <w:t xml:space="preserve"> (CAPA)[cite: 3].</w:t>
      </w:r>
    </w:p>
    <w:p w:rsidRPr="00822043" w:rsidR="00822043" w:rsidP="00822043" w:rsidRDefault="00822043" w14:paraId="7CD066FF" w14:textId="77777777">
      <w:pPr>
        <w:rPr>
          <w:b/>
          <w:bCs/>
        </w:rPr>
      </w:pPr>
      <w:r w:rsidRPr="00822043">
        <w:rPr>
          <w:b/>
          <w:bCs/>
          <w:rtl/>
        </w:rPr>
        <w:t>בקרת שינויים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94"/>
        <w:gridCol w:w="5861"/>
      </w:tblGrid>
      <w:tr w:rsidRPr="00822043" w:rsidR="00822043" w:rsidTr="00822043" w14:paraId="33F894B4" w14:textId="77777777">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822043" w:rsidR="00822043" w:rsidP="00822043" w:rsidRDefault="00822043" w14:paraId="620C4237" w14:textId="77777777">
            <w:r w:rsidRPr="00822043">
              <w:rPr>
                <w:b/>
                <w:bCs/>
                <w:rtl/>
              </w:rPr>
              <w:t>מהדורה</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822043" w:rsidR="00822043" w:rsidP="00822043" w:rsidRDefault="00822043" w14:paraId="0B55224F" w14:textId="77777777">
            <w:r w:rsidRPr="00822043">
              <w:rPr>
                <w:b/>
                <w:bCs/>
                <w:rtl/>
              </w:rPr>
              <w:t>תאריך עדכון</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822043" w:rsidR="00822043" w:rsidP="00822043" w:rsidRDefault="00822043" w14:paraId="5C11DA82" w14:textId="77777777">
            <w:r w:rsidRPr="00822043">
              <w:rPr>
                <w:b/>
                <w:bCs/>
                <w:rtl/>
              </w:rPr>
              <w:t>פירוט השינויים</w:t>
            </w:r>
          </w:p>
        </w:tc>
      </w:tr>
      <w:tr w:rsidRPr="00822043" w:rsidR="00822043" w:rsidTr="00822043" w14:paraId="458B87BC" w14:textId="77777777">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822043" w:rsidR="00822043" w:rsidP="00822043" w:rsidRDefault="00822043" w14:paraId="626D914F" w14:textId="77777777">
            <w:r w:rsidRPr="00822043">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822043" w:rsidR="00822043" w:rsidP="00822043" w:rsidRDefault="00822043" w14:paraId="206C6E53" w14:textId="77777777">
            <w:r w:rsidRPr="00822043">
              <w:t>15/06/2026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hideMark/>
          </w:tcPr>
          <w:p w:rsidRPr="00822043" w:rsidR="00822043" w:rsidP="00822043" w:rsidRDefault="00822043" w14:paraId="7AD12BD5" w14:textId="77777777">
            <w:r w:rsidRPr="00822043">
              <w:rPr>
                <w:rtl/>
              </w:rPr>
              <w:t>התאמה למבנה נוהל מעודכן ומיזוג דרישות הדיווח האזורי והמקומי</w:t>
            </w:r>
            <w:r w:rsidRPr="00822043">
              <w:t>[cite: 3].</w:t>
            </w:r>
          </w:p>
        </w:tc>
      </w:tr>
    </w:tbl>
    <w:p w:rsidRPr="00822043" w:rsidR="001448F2" w:rsidP="00BB5646" w:rsidRDefault="001448F2" w14:paraId="67BAEE24" w14:textId="7E1ACC02"/>
    <w:sectPr w:rsidRPr="00822043" w:rsidR="001448F2" w:rsidSect="0048652B">
      <w:headerReference w:type="even" r:id="rId10"/>
      <w:headerReference w:type="default" r:id="rId11"/>
      <w:footerReference w:type="even" r:id="rId12"/>
      <w:footerReference w:type="default" r:id="rId13"/>
      <w:headerReference w:type="first" r:id="rId14"/>
      <w:footerReference w:type="first" r:id="rId15"/>
      <w:pgSz w:w="11906" w:h="16838" w:orient="portrait"/>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76CF" w:rsidP="00687F9D" w:rsidRDefault="00E476CF" w14:paraId="19936CA2" w14:textId="77777777">
      <w:r>
        <w:separator/>
      </w:r>
    </w:p>
  </w:endnote>
  <w:endnote w:type="continuationSeparator" w:id="0">
    <w:p w:rsidR="00E476CF" w:rsidP="00687F9D" w:rsidRDefault="00E476CF" w14:paraId="73231191" w14:textId="77777777">
      <w:r>
        <w:continuationSeparator/>
      </w:r>
    </w:p>
  </w:endnote>
  <w:endnote w:type="continuationNotice" w:id="1">
    <w:p w:rsidR="00E476CF" w:rsidRDefault="00E476CF" w14:paraId="1447597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altName w:val="Arial"/>
    <w:panose1 w:val="020E0502060401010101"/>
    <w:charset w:val="00"/>
    <w:family w:val="swiss"/>
    <w:pitch w:val="variable"/>
    <w:sig w:usb0="00000803" w:usb1="00000000" w:usb2="00000000" w:usb3="00000000" w:csb0="00000021" w:csb1="00000000"/>
  </w:font>
  <w:font w:name="Courier">
    <w:altName w:val="Courier New"/>
    <w:panose1 w:val="02070409020205020404"/>
    <w:charset w:val="00"/>
    <w:family w:val="modern"/>
    <w:pitch w:val="fixed"/>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57D3" w:rsidRDefault="001157D3" w14:paraId="768BCD5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B55350C" w:rsidTr="0B55350C" w14:paraId="0DB7AF0A" w14:textId="77777777">
      <w:trPr>
        <w:trHeight w:val="300"/>
      </w:trPr>
      <w:tc>
        <w:tcPr>
          <w:tcW w:w="2765" w:type="dxa"/>
        </w:tcPr>
        <w:p w:rsidR="0B55350C" w:rsidP="0B55350C" w:rsidRDefault="0B55350C" w14:paraId="0C2C6E70" w14:textId="5DFB78B9">
          <w:pPr>
            <w:pStyle w:val="Header"/>
            <w:bidi w:val="0"/>
            <w:ind w:left="-115"/>
          </w:pPr>
        </w:p>
      </w:tc>
      <w:tc>
        <w:tcPr>
          <w:tcW w:w="2765" w:type="dxa"/>
        </w:tcPr>
        <w:p w:rsidR="0B55350C" w:rsidP="0B55350C" w:rsidRDefault="0B55350C" w14:paraId="68FB0E10" w14:textId="06DBF6BA">
          <w:pPr>
            <w:pStyle w:val="Header"/>
            <w:bidi w:val="0"/>
            <w:jc w:val="center"/>
          </w:pPr>
        </w:p>
      </w:tc>
      <w:tc>
        <w:tcPr>
          <w:tcW w:w="2765" w:type="dxa"/>
        </w:tcPr>
        <w:p w:rsidR="0B55350C" w:rsidP="0B55350C" w:rsidRDefault="0B55350C" w14:paraId="48979B44" w14:textId="33B3B42A">
          <w:pPr>
            <w:pStyle w:val="Header"/>
            <w:bidi w:val="0"/>
            <w:ind w:right="-115"/>
            <w:jc w:val="right"/>
          </w:pPr>
        </w:p>
      </w:tc>
    </w:tr>
  </w:tbl>
  <w:p w:rsidR="001157D3" w:rsidRDefault="001157D3" w14:paraId="41011BD0" w14:textId="635FF3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57D3" w:rsidRDefault="001157D3" w14:paraId="3DF7610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76CF" w:rsidP="00687F9D" w:rsidRDefault="00E476CF" w14:paraId="2E12D50B" w14:textId="77777777">
      <w:r>
        <w:separator/>
      </w:r>
    </w:p>
  </w:footnote>
  <w:footnote w:type="continuationSeparator" w:id="0">
    <w:p w:rsidR="00E476CF" w:rsidP="00687F9D" w:rsidRDefault="00E476CF" w14:paraId="12082970" w14:textId="77777777">
      <w:r>
        <w:continuationSeparator/>
      </w:r>
    </w:p>
  </w:footnote>
  <w:footnote w:type="continuationNotice" w:id="1">
    <w:p w:rsidR="00E476CF" w:rsidRDefault="00E476CF" w14:paraId="1E25B42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57D3" w:rsidRDefault="001157D3" w14:paraId="42A5A31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7F9D" w:rsidRDefault="00687F9D" w14:paraId="2CC32C06" w14:textId="17B45FB0">
    <w:pPr>
      <w:pStyle w:val="Header"/>
      <w:rPr>
        <w:rtl/>
      </w:rPr>
    </w:pPr>
  </w:p>
  <w:tbl>
    <w:tblPr>
      <w:bidiVisual/>
      <w:tblW w:w="0" w:type="auto"/>
      <w:tblInd w:w="-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107" w:type="dxa"/>
        <w:right w:w="107" w:type="dxa"/>
      </w:tblCellMar>
      <w:tblLook w:val="0000" w:firstRow="0" w:lastRow="0" w:firstColumn="0" w:lastColumn="0" w:noHBand="0" w:noVBand="0"/>
    </w:tblPr>
    <w:tblGrid>
      <w:gridCol w:w="4077"/>
      <w:gridCol w:w="2038"/>
      <w:gridCol w:w="3065"/>
    </w:tblGrid>
    <w:tr w:rsidR="0002558B" w:rsidTr="4CAEF02A" w14:paraId="42A89D8B" w14:textId="77777777">
      <w:trPr>
        <w:cantSplit/>
      </w:trPr>
      <w:tc>
        <w:tcPr>
          <w:tcW w:w="4077" w:type="dxa"/>
          <w:tcBorders>
            <w:top w:val="single" w:color="auto" w:sz="12" w:space="0"/>
            <w:left w:val="single" w:color="auto" w:sz="12" w:space="0"/>
            <w:bottom w:val="single" w:color="auto" w:sz="6" w:space="0"/>
            <w:right w:val="single" w:color="auto" w:sz="6" w:space="0"/>
          </w:tcBorders>
          <w:tcMar/>
        </w:tcPr>
        <w:p w:rsidR="0002558B" w:rsidP="0002558B" w:rsidRDefault="0002558B" w14:paraId="047B7653" w14:textId="77777777">
          <w:pPr>
            <w:pStyle w:val="a"/>
            <w:spacing w:before="240"/>
            <w:ind w:right="0"/>
            <w:jc w:val="center"/>
            <w:rPr>
              <w:rFonts w:cs="David"/>
              <w:b/>
              <w:bCs/>
              <w:sz w:val="36"/>
              <w:szCs w:val="36"/>
              <w:rtl/>
            </w:rPr>
          </w:pPr>
          <w:r>
            <w:rPr>
              <w:rFonts w:cs="David"/>
              <w:b/>
              <w:bCs/>
              <w:szCs w:val="36"/>
            </w:rPr>
            <w:t>DHL</w:t>
          </w:r>
        </w:p>
      </w:tc>
      <w:tc>
        <w:tcPr>
          <w:tcW w:w="2038" w:type="dxa"/>
          <w:tcBorders>
            <w:top w:val="single" w:color="auto" w:sz="12" w:space="0"/>
            <w:left w:val="single" w:color="auto" w:sz="6" w:space="0"/>
            <w:bottom w:val="single" w:color="auto" w:sz="6" w:space="0"/>
            <w:right w:val="single" w:color="auto" w:sz="6" w:space="0"/>
          </w:tcBorders>
          <w:tcMar/>
        </w:tcPr>
        <w:p w:rsidR="0002558B" w:rsidP="0002558B" w:rsidRDefault="0002558B" w14:paraId="0F76F51E" w14:textId="35E6918A">
          <w:pPr>
            <w:pStyle w:val="a"/>
            <w:spacing w:before="240"/>
            <w:ind w:right="0"/>
            <w:jc w:val="both"/>
            <w:rPr>
              <w:rFonts w:cs="David"/>
              <w:rtl/>
            </w:rPr>
          </w:pPr>
          <w:r>
            <w:rPr>
              <w:rFonts w:cs="David"/>
              <w:rtl/>
            </w:rPr>
            <w:t>תא</w:t>
          </w:r>
          <w:r>
            <w:rPr>
              <w:rFonts w:hint="cs" w:cs="David"/>
              <w:rtl/>
            </w:rPr>
            <w:t>ריך:</w:t>
          </w:r>
          <w:r w:rsidR="00E00D4F">
            <w:rPr>
              <w:rFonts w:hint="cs" w:cs="David"/>
              <w:rtl/>
            </w:rPr>
            <w:t>16.06.26</w:t>
          </w:r>
        </w:p>
      </w:tc>
      <w:tc>
        <w:tcPr>
          <w:tcW w:w="3065" w:type="dxa"/>
          <w:tcBorders>
            <w:top w:val="single" w:color="auto" w:sz="12" w:space="0"/>
            <w:left w:val="single" w:color="auto" w:sz="6" w:space="0"/>
            <w:bottom w:val="single" w:color="auto" w:sz="6" w:space="0"/>
            <w:right w:val="single" w:color="auto" w:sz="12" w:space="0"/>
          </w:tcBorders>
          <w:tcMar/>
        </w:tcPr>
        <w:p w:rsidR="0002558B" w:rsidP="4CAEF02A" w:rsidRDefault="0002558B" w14:paraId="61A644C1" w14:textId="52DE35CC">
          <w:pPr>
            <w:pStyle w:val="a"/>
            <w:spacing w:before="240"/>
            <w:ind w:right="0"/>
            <w:jc w:val="center"/>
            <w:rPr>
              <w:rFonts w:cs="David"/>
              <w:b w:val="1"/>
              <w:bCs w:val="1"/>
              <w:rtl w:val="1"/>
            </w:rPr>
          </w:pPr>
          <w:r w:rsidRPr="4CAEF02A" w:rsidR="4CAEF02A">
            <w:rPr>
              <w:rFonts w:cs="David"/>
              <w:rtl w:val="1"/>
            </w:rPr>
            <w:t>נ</w:t>
          </w:r>
          <w:r w:rsidRPr="4CAEF02A" w:rsidR="4CAEF02A">
            <w:rPr>
              <w:rFonts w:cs="David"/>
              <w:rtl w:val="1"/>
            </w:rPr>
            <w:t>ו</w:t>
          </w:r>
          <w:r w:rsidRPr="4CAEF02A" w:rsidR="4CAEF02A">
            <w:rPr>
              <w:rFonts w:cs="David"/>
              <w:rtl w:val="1"/>
            </w:rPr>
            <w:t>הל מס</w:t>
          </w:r>
          <w:r w:rsidRPr="4CAEF02A" w:rsidR="4CAEF02A">
            <w:rPr>
              <w:rFonts w:cs="David"/>
            </w:rPr>
            <w:t>':</w:t>
          </w:r>
          <w:r w:rsidRPr="4CAEF02A" w:rsidR="4CAEF02A">
            <w:rPr>
              <w:rFonts w:cs="David"/>
            </w:rPr>
            <w:t xml:space="preserve"> </w:t>
          </w:r>
          <w:r w:rsidRPr="4CAEF02A" w:rsidR="4CAEF02A">
            <w:rPr>
              <w:rFonts w:cs="David"/>
            </w:rPr>
            <w:t>CUS-63-2-</w:t>
          </w:r>
        </w:p>
      </w:tc>
    </w:tr>
    <w:tr w:rsidR="0002558B" w:rsidTr="4CAEF02A" w14:paraId="55730DAE" w14:textId="77777777">
      <w:tblPrEx>
        <w:tblCellMar>
          <w:left w:w="108" w:type="dxa"/>
          <w:right w:w="108" w:type="dxa"/>
        </w:tblCellMar>
      </w:tblPrEx>
      <w:tc>
        <w:tcPr>
          <w:tcW w:w="4077" w:type="dxa"/>
          <w:tcBorders>
            <w:top w:val="single" w:color="auto" w:sz="6" w:space="0"/>
            <w:left w:val="single" w:color="auto" w:sz="12" w:space="0"/>
            <w:bottom w:val="single" w:color="auto" w:sz="6" w:space="0"/>
            <w:right w:val="single" w:color="auto" w:sz="6" w:space="0"/>
          </w:tcBorders>
          <w:tcMar/>
        </w:tcPr>
        <w:p w:rsidRPr="00822043" w:rsidR="00000880" w:rsidP="00000880" w:rsidRDefault="00000880" w14:paraId="34DA6A8A" w14:textId="77777777">
          <w:pPr>
            <w:rPr>
              <w:b/>
              <w:bCs/>
            </w:rPr>
          </w:pPr>
          <w:r w:rsidRPr="00822043">
            <w:rPr>
              <w:b/>
              <w:bCs/>
              <w:rtl/>
            </w:rPr>
            <w:t>נוהל בקרה וטיפול בגרעונות, קנסות וחובות מול מכס ישראל</w:t>
          </w:r>
        </w:p>
        <w:p w:rsidRPr="00000880" w:rsidR="0002558B" w:rsidP="0002558B" w:rsidRDefault="0002558B" w14:paraId="59B0B9E2" w14:textId="5590F380">
          <w:pPr>
            <w:pStyle w:val="a"/>
            <w:ind w:right="0"/>
            <w:jc w:val="center"/>
            <w:rPr>
              <w:rFonts w:cs="David"/>
              <w:rtl/>
            </w:rPr>
          </w:pPr>
        </w:p>
      </w:tc>
      <w:tc>
        <w:tcPr>
          <w:tcW w:w="5103" w:type="dxa"/>
          <w:gridSpan w:val="2"/>
          <w:tcBorders>
            <w:top w:val="single" w:color="auto" w:sz="6" w:space="0"/>
            <w:left w:val="single" w:color="auto" w:sz="6" w:space="0"/>
            <w:bottom w:val="single" w:color="auto" w:sz="6" w:space="0"/>
            <w:right w:val="single" w:color="auto" w:sz="12" w:space="0"/>
          </w:tcBorders>
          <w:tcMar/>
        </w:tcPr>
        <w:p w:rsidR="0002558B" w:rsidP="4CAEF02A" w:rsidRDefault="0002558B" w14:paraId="405D0243" w14:textId="37B697C7">
          <w:pPr>
            <w:pStyle w:val="a"/>
            <w:suppressLineNumbers w:val="0"/>
            <w:bidi w:val="1"/>
            <w:rPr>
              <w:b w:val="1"/>
              <w:bCs w:val="1"/>
            </w:rPr>
          </w:pPr>
          <w:r w:rsidRPr="4CAEF02A" w:rsidR="4CAEF02A">
            <w:rPr>
              <w:rFonts w:cs="David"/>
              <w:rtl w:val="1"/>
            </w:rPr>
            <w:t xml:space="preserve">נוהל </w:t>
          </w:r>
          <w:r w:rsidRPr="4CAEF02A" w:rsidR="4CAEF02A">
            <w:rPr>
              <w:b w:val="1"/>
              <w:bCs w:val="1"/>
              <w:rtl w:val="1"/>
            </w:rPr>
            <w:t>בקרה וטיפול בגרעונות, קנסות וחובות מול מכס ישראל</w:t>
          </w:r>
        </w:p>
        <w:p w:rsidR="0002558B" w:rsidP="4CAEF02A" w:rsidRDefault="0002558B" w14:paraId="6BD7EB84" w14:textId="172315D2">
          <w:pPr>
            <w:pStyle w:val="a"/>
            <w:suppressLineNumbers w:val="0"/>
            <w:bidi w:val="1"/>
            <w:spacing w:before="120" w:beforeAutospacing="off" w:after="0" w:afterAutospacing="off" w:line="360" w:lineRule="auto"/>
            <w:ind w:left="0" w:right="0"/>
            <w:jc w:val="center"/>
            <w:rPr>
              <w:rFonts w:cs="David"/>
              <w:rtl w:val="1"/>
            </w:rPr>
          </w:pPr>
        </w:p>
      </w:tc>
    </w:tr>
    <w:tr w:rsidR="0002558B" w:rsidTr="4CAEF02A" w14:paraId="26C6A52D" w14:textId="77777777">
      <w:tblPrEx>
        <w:tblCellMar>
          <w:left w:w="108" w:type="dxa"/>
          <w:right w:w="108" w:type="dxa"/>
        </w:tblCellMar>
      </w:tblPrEx>
      <w:tc>
        <w:tcPr>
          <w:tcW w:w="4077" w:type="dxa"/>
          <w:tcBorders>
            <w:top w:val="single" w:color="auto" w:sz="6" w:space="0"/>
            <w:left w:val="single" w:color="auto" w:sz="12" w:space="0"/>
            <w:bottom w:val="single" w:color="auto" w:sz="6" w:space="0"/>
            <w:right w:val="single" w:color="auto" w:sz="6" w:space="0"/>
          </w:tcBorders>
          <w:tcMar/>
        </w:tcPr>
        <w:p w:rsidR="4CAEF02A" w:rsidP="4CAEF02A" w:rsidRDefault="4CAEF02A" w14:paraId="3384325D" w14:textId="442B9F0B">
          <w:pPr>
            <w:spacing w:before="0" w:beforeAutospacing="off" w:after="0" w:afterAutospacing="off"/>
            <w:jc w:val="left"/>
          </w:pPr>
          <w:r w:rsidRPr="4CAEF02A" w:rsidR="4CAEF02A">
            <w:rPr>
              <w:rFonts w:ascii="Arial" w:hAnsi="Arial" w:eastAsia="Arial" w:cs="Arial"/>
              <w:sz w:val="24"/>
              <w:szCs w:val="24"/>
              <w:rtl w:val="1"/>
              <w:lang w:val="he"/>
            </w:rPr>
            <w:t>שם האחראי: מנהל מחלקת מכס ייבוא</w:t>
          </w:r>
          <w:r w:rsidRPr="4CAEF02A" w:rsidR="4CAEF02A">
            <w:rPr>
              <w:rFonts w:ascii="Arial" w:hAnsi="Arial" w:eastAsia="Arial" w:cs="Arial"/>
              <w:sz w:val="24"/>
              <w:szCs w:val="24"/>
              <w:lang w:val="he"/>
            </w:rPr>
            <w:t xml:space="preserve">  </w:t>
          </w:r>
        </w:p>
      </w:tc>
      <w:tc>
        <w:tcPr>
          <w:tcW w:w="2038" w:type="dxa"/>
          <w:tcBorders>
            <w:top w:val="single" w:color="auto" w:sz="6" w:space="0"/>
            <w:left w:val="single" w:color="auto" w:sz="6" w:space="0"/>
            <w:bottom w:val="single" w:color="auto" w:sz="6" w:space="0"/>
            <w:right w:val="single" w:color="auto" w:sz="6" w:space="0"/>
          </w:tcBorders>
          <w:tcMar/>
        </w:tcPr>
        <w:p w:rsidR="0002558B" w:rsidP="0002558B" w:rsidRDefault="0002558B" w14:paraId="7A7D1052" w14:textId="77777777">
          <w:pPr>
            <w:pStyle w:val="a"/>
            <w:ind w:right="0"/>
            <w:rPr>
              <w:rFonts w:cs="David"/>
              <w:rtl/>
            </w:rPr>
          </w:pPr>
          <w:r>
            <w:rPr>
              <w:rFonts w:hint="cs" w:cs="David"/>
              <w:rtl/>
            </w:rPr>
            <w:t>ח</w:t>
          </w:r>
          <w:r>
            <w:rPr>
              <w:rFonts w:cs="David"/>
              <w:rtl/>
            </w:rPr>
            <w:t>ת</w:t>
          </w:r>
          <w:r>
            <w:rPr>
              <w:rFonts w:hint="cs" w:cs="David"/>
              <w:rtl/>
            </w:rPr>
            <w:t>ימה:</w:t>
          </w:r>
          <w:r>
            <w:rPr>
              <w:rFonts w:cs="David"/>
              <w:rtl/>
            </w:rPr>
            <w:tab/>
          </w:r>
        </w:p>
      </w:tc>
      <w:tc>
        <w:tcPr>
          <w:tcW w:w="3065" w:type="dxa"/>
          <w:tcBorders>
            <w:top w:val="single" w:color="auto" w:sz="6" w:space="0"/>
            <w:left w:val="single" w:color="auto" w:sz="6" w:space="0"/>
            <w:bottom w:val="single" w:color="auto" w:sz="6" w:space="0"/>
            <w:right w:val="single" w:color="auto" w:sz="12" w:space="0"/>
          </w:tcBorders>
          <w:tcMar/>
        </w:tcPr>
        <w:p w:rsidR="0002558B" w:rsidP="0002558B" w:rsidRDefault="0002558B" w14:paraId="2AE82455" w14:textId="77777777">
          <w:pPr>
            <w:pStyle w:val="a"/>
            <w:ind w:right="0"/>
            <w:rPr>
              <w:rFonts w:cs="David"/>
              <w:b/>
              <w:rtl/>
            </w:rPr>
          </w:pPr>
          <w:r>
            <w:rPr>
              <w:rFonts w:hint="cs" w:cs="David"/>
              <w:rtl/>
            </w:rPr>
            <w:t>מהדורה:</w:t>
          </w:r>
          <w:r>
            <w:rPr>
              <w:rFonts w:cs="David"/>
              <w:rtl/>
            </w:rPr>
            <w:tab/>
          </w:r>
          <w:r>
            <w:rPr>
              <w:rFonts w:cs="David"/>
              <w:rtl/>
            </w:rPr>
            <w:t>1</w:t>
          </w:r>
        </w:p>
      </w:tc>
    </w:tr>
    <w:tr w:rsidR="0002558B" w:rsidTr="4CAEF02A" w14:paraId="3FB7759C" w14:textId="77777777">
      <w:tblPrEx>
        <w:tblCellMar>
          <w:left w:w="108" w:type="dxa"/>
          <w:right w:w="108" w:type="dxa"/>
        </w:tblCellMar>
      </w:tblPrEx>
      <w:trPr>
        <w:trHeight w:val="592"/>
      </w:trPr>
      <w:tc>
        <w:tcPr>
          <w:tcW w:w="4077" w:type="dxa"/>
          <w:tcBorders>
            <w:top w:val="single" w:color="auto" w:sz="6" w:space="0"/>
            <w:left w:val="single" w:color="auto" w:sz="12" w:space="0"/>
            <w:bottom w:val="single" w:color="auto" w:sz="12" w:space="0"/>
            <w:right w:val="single" w:color="auto" w:sz="6" w:space="0"/>
          </w:tcBorders>
          <w:tcMar/>
        </w:tcPr>
        <w:p w:rsidR="4CAEF02A" w:rsidP="4CAEF02A" w:rsidRDefault="4CAEF02A" w14:paraId="1684DE12" w14:textId="36165F17">
          <w:pPr>
            <w:spacing w:before="0" w:beforeAutospacing="off" w:after="0" w:afterAutospacing="off"/>
            <w:jc w:val="left"/>
          </w:pPr>
          <w:r w:rsidRPr="4CAEF02A" w:rsidR="4CAEF02A">
            <w:rPr>
              <w:rFonts w:ascii="Arial" w:hAnsi="Arial" w:eastAsia="Arial" w:cs="Arial"/>
              <w:sz w:val="24"/>
              <w:szCs w:val="24"/>
              <w:rtl w:val="1"/>
              <w:lang w:val="he"/>
            </w:rPr>
            <w:t>שם המאשר: סמנכל אגף</w:t>
          </w:r>
          <w:r w:rsidRPr="4CAEF02A" w:rsidR="4CAEF02A">
            <w:rPr>
              <w:rFonts w:ascii="Arial" w:hAnsi="Arial" w:eastAsia="Arial" w:cs="Arial"/>
              <w:sz w:val="24"/>
              <w:szCs w:val="24"/>
              <w:lang w:val="he"/>
            </w:rPr>
            <w:t xml:space="preserve"> </w:t>
          </w:r>
          <w:r w:rsidRPr="4CAEF02A" w:rsidR="4CAEF02A">
            <w:rPr>
              <w:rFonts w:ascii="Aptos" w:hAnsi="Aptos" w:eastAsia="Aptos" w:cs="Aptos"/>
              <w:sz w:val="24"/>
              <w:szCs w:val="24"/>
            </w:rPr>
            <w:t>IT</w:t>
          </w:r>
          <w:r w:rsidRPr="4CAEF02A" w:rsidR="4CAEF02A">
            <w:rPr>
              <w:rFonts w:ascii="Arial" w:hAnsi="Arial" w:eastAsia="Arial" w:cs="Arial"/>
              <w:sz w:val="24"/>
              <w:szCs w:val="24"/>
              <w:lang w:val="he"/>
            </w:rPr>
            <w:t xml:space="preserve"> </w:t>
          </w:r>
          <w:r w:rsidRPr="4CAEF02A" w:rsidR="4CAEF02A">
            <w:rPr>
              <w:rFonts w:ascii="Arial" w:hAnsi="Arial" w:eastAsia="Arial" w:cs="Arial"/>
              <w:sz w:val="24"/>
              <w:szCs w:val="24"/>
              <w:rtl w:val="1"/>
              <w:lang w:val="he"/>
            </w:rPr>
            <w:t>ומערכות מידע</w:t>
          </w:r>
          <w:r w:rsidRPr="4CAEF02A" w:rsidR="4CAEF02A">
            <w:rPr>
              <w:rFonts w:ascii="Arial" w:hAnsi="Arial" w:eastAsia="Arial" w:cs="Arial"/>
              <w:sz w:val="24"/>
              <w:szCs w:val="24"/>
              <w:lang w:val="he"/>
            </w:rPr>
            <w:t xml:space="preserve">   </w:t>
          </w:r>
        </w:p>
      </w:tc>
      <w:tc>
        <w:tcPr>
          <w:tcW w:w="2038" w:type="dxa"/>
          <w:tcBorders>
            <w:top w:val="single" w:color="auto" w:sz="6" w:space="0"/>
            <w:left w:val="single" w:color="auto" w:sz="6" w:space="0"/>
            <w:bottom w:val="single" w:color="auto" w:sz="12" w:space="0"/>
            <w:right w:val="single" w:color="auto" w:sz="6" w:space="0"/>
          </w:tcBorders>
          <w:tcMar/>
        </w:tcPr>
        <w:p w:rsidR="0002558B" w:rsidP="0002558B" w:rsidRDefault="0002558B" w14:paraId="0AC7D370" w14:textId="77777777">
          <w:pPr>
            <w:pStyle w:val="a"/>
            <w:ind w:right="0"/>
            <w:rPr>
              <w:rFonts w:cs="David"/>
              <w:rtl/>
            </w:rPr>
          </w:pPr>
          <w:r>
            <w:rPr>
              <w:rFonts w:hint="cs" w:cs="David"/>
              <w:rtl/>
            </w:rPr>
            <w:t>ח</w:t>
          </w:r>
          <w:r>
            <w:rPr>
              <w:rFonts w:cs="David"/>
              <w:rtl/>
            </w:rPr>
            <w:t>ת</w:t>
          </w:r>
          <w:r>
            <w:rPr>
              <w:rFonts w:hint="cs" w:cs="David"/>
              <w:rtl/>
            </w:rPr>
            <w:t>ימה:</w:t>
          </w:r>
          <w:r>
            <w:rPr>
              <w:rFonts w:cs="David"/>
              <w:rtl/>
            </w:rPr>
            <w:tab/>
          </w:r>
        </w:p>
      </w:tc>
      <w:tc>
        <w:tcPr>
          <w:tcW w:w="3065" w:type="dxa"/>
          <w:tcBorders>
            <w:top w:val="single" w:color="auto" w:sz="6" w:space="0"/>
            <w:left w:val="single" w:color="auto" w:sz="6" w:space="0"/>
            <w:bottom w:val="single" w:color="auto" w:sz="12" w:space="0"/>
            <w:right w:val="single" w:color="auto" w:sz="12" w:space="0"/>
          </w:tcBorders>
          <w:tcMar/>
        </w:tcPr>
        <w:p w:rsidR="0002558B" w:rsidP="0002558B" w:rsidRDefault="0002558B" w14:paraId="2F072231" w14:textId="77777777">
          <w:pPr>
            <w:pStyle w:val="a"/>
            <w:ind w:right="0"/>
            <w:rPr>
              <w:rFonts w:cs="David"/>
              <w:b/>
              <w:rtl/>
            </w:rPr>
          </w:pPr>
          <w:r>
            <w:rPr>
              <w:rFonts w:hint="cs" w:cs="David"/>
              <w:rtl/>
            </w:rPr>
            <w:t>ד</w:t>
          </w:r>
          <w:r>
            <w:rPr>
              <w:rFonts w:cs="David"/>
              <w:rtl/>
            </w:rPr>
            <w:t>ף</w:t>
          </w:r>
          <w:r>
            <w:rPr>
              <w:rFonts w:hint="cs" w:cs="David"/>
              <w:rtl/>
            </w:rPr>
            <w:t xml:space="preserve">: </w:t>
          </w:r>
          <w:r>
            <w:rPr>
              <w:rFonts w:cs="David"/>
              <w:rtl/>
            </w:rPr>
            <w:fldChar w:fldCharType="begin"/>
          </w:r>
          <w:r>
            <w:rPr>
              <w:rFonts w:cs="David"/>
              <w:rtl/>
            </w:rPr>
            <w:instrText xml:space="preserve"> </w:instrText>
          </w:r>
          <w:r>
            <w:rPr>
              <w:rFonts w:cs="David"/>
            </w:rPr>
            <w:instrText>PAGE  \* MERGEFORMAT</w:instrText>
          </w:r>
          <w:r>
            <w:rPr>
              <w:rFonts w:cs="David"/>
              <w:rtl/>
            </w:rPr>
            <w:instrText xml:space="preserve"> </w:instrText>
          </w:r>
          <w:r>
            <w:rPr>
              <w:rFonts w:cs="David"/>
              <w:rtl/>
            </w:rPr>
            <w:fldChar w:fldCharType="separate"/>
          </w:r>
          <w:r>
            <w:rPr>
              <w:rFonts w:cs="David"/>
              <w:noProof/>
              <w:rtl/>
            </w:rPr>
            <w:t>1</w:t>
          </w:r>
          <w:r>
            <w:rPr>
              <w:rFonts w:cs="David"/>
              <w:rtl/>
            </w:rPr>
            <w:fldChar w:fldCharType="end"/>
          </w:r>
          <w:r>
            <w:rPr>
              <w:rFonts w:cs="David"/>
              <w:rtl/>
            </w:rPr>
            <w:tab/>
          </w:r>
          <w:r>
            <w:rPr>
              <w:rFonts w:cs="David"/>
              <w:rtl/>
            </w:rPr>
            <w:t>מ</w:t>
          </w:r>
          <w:r>
            <w:rPr>
              <w:rFonts w:hint="cs" w:cs="David"/>
              <w:rtl/>
            </w:rPr>
            <w:t xml:space="preserve">תוך: </w:t>
          </w:r>
          <w:r>
            <w:rPr>
              <w:rFonts w:cs="David"/>
              <w:rtl/>
            </w:rPr>
            <w:fldChar w:fldCharType="begin"/>
          </w:r>
          <w:r>
            <w:rPr>
              <w:rFonts w:cs="David"/>
              <w:rtl/>
            </w:rPr>
            <w:instrText xml:space="preserve"> </w:instrText>
          </w:r>
          <w:r>
            <w:rPr>
              <w:rFonts w:cs="David"/>
            </w:rPr>
            <w:instrText>NUMPAGES  \* MERGEFORMAT</w:instrText>
          </w:r>
          <w:r>
            <w:rPr>
              <w:rFonts w:cs="David"/>
              <w:rtl/>
            </w:rPr>
            <w:instrText xml:space="preserve"> </w:instrText>
          </w:r>
          <w:r>
            <w:rPr>
              <w:rFonts w:cs="David"/>
              <w:rtl/>
            </w:rPr>
            <w:fldChar w:fldCharType="separate"/>
          </w:r>
          <w:r>
            <w:rPr>
              <w:rFonts w:cs="David"/>
              <w:noProof/>
              <w:rtl/>
            </w:rPr>
            <w:t>4</w:t>
          </w:r>
          <w:r>
            <w:rPr>
              <w:rFonts w:cs="David"/>
              <w:rtl/>
            </w:rPr>
            <w:fldChar w:fldCharType="end"/>
          </w:r>
        </w:p>
      </w:tc>
    </w:tr>
  </w:tbl>
  <w:p w:rsidR="00687F9D" w:rsidRDefault="00687F9D" w14:paraId="12E1A445" w14:textId="32E85FEA">
    <w:pPr>
      <w:pStyle w:val="Header"/>
    </w:pPr>
  </w:p>
  <w:p w:rsidR="00687F9D" w:rsidRDefault="00687F9D" w14:paraId="6F79570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57D3" w:rsidRDefault="001157D3" w14:paraId="1FFCF37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FF0"/>
    <w:multiLevelType w:val="multilevel"/>
    <w:tmpl w:val="3940A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34C25"/>
    <w:multiLevelType w:val="multilevel"/>
    <w:tmpl w:val="BBF09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DD2797"/>
    <w:multiLevelType w:val="multilevel"/>
    <w:tmpl w:val="2CF41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F3C7C"/>
    <w:multiLevelType w:val="multilevel"/>
    <w:tmpl w:val="1E6A2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8A5542"/>
    <w:multiLevelType w:val="multilevel"/>
    <w:tmpl w:val="22BE4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306C26"/>
    <w:multiLevelType w:val="multilevel"/>
    <w:tmpl w:val="77B6F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6C244E"/>
    <w:multiLevelType w:val="multilevel"/>
    <w:tmpl w:val="9C6674B8"/>
    <w:lvl w:ilvl="0">
      <w:start w:val="1"/>
      <w:numFmt w:val="decimal"/>
      <w:lvlText w:val="%1."/>
      <w:lvlJc w:val="left"/>
      <w:pPr>
        <w:tabs>
          <w:tab w:val="num" w:pos="450"/>
        </w:tabs>
        <w:ind w:left="450" w:right="450" w:hanging="450"/>
      </w:pPr>
      <w:rPr>
        <w:rFonts w:hint="default"/>
      </w:rPr>
    </w:lvl>
    <w:lvl w:ilvl="1">
      <w:start w:val="1"/>
      <w:numFmt w:val="decimal"/>
      <w:isLgl/>
      <w:lvlText w:val="%1.%2"/>
      <w:lvlJc w:val="left"/>
      <w:pPr>
        <w:tabs>
          <w:tab w:val="num" w:pos="926"/>
        </w:tabs>
        <w:ind w:left="926" w:right="926" w:hanging="360"/>
      </w:pPr>
      <w:rPr>
        <w:rFonts w:hint="default"/>
      </w:rPr>
    </w:lvl>
    <w:lvl w:ilvl="2">
      <w:start w:val="1"/>
      <w:numFmt w:val="decimal"/>
      <w:isLgl/>
      <w:lvlText w:val="%1.%2.%3"/>
      <w:lvlJc w:val="left"/>
      <w:pPr>
        <w:tabs>
          <w:tab w:val="num" w:pos="1852"/>
        </w:tabs>
        <w:ind w:left="1852" w:right="1852" w:hanging="720"/>
      </w:pPr>
      <w:rPr>
        <w:rFonts w:hint="default"/>
      </w:rPr>
    </w:lvl>
    <w:lvl w:ilvl="3">
      <w:start w:val="1"/>
      <w:numFmt w:val="decimal"/>
      <w:isLgl/>
      <w:lvlText w:val="%1.%2.%3.%4"/>
      <w:lvlJc w:val="left"/>
      <w:pPr>
        <w:tabs>
          <w:tab w:val="num" w:pos="2418"/>
        </w:tabs>
        <w:ind w:left="2418" w:right="2418" w:hanging="720"/>
      </w:pPr>
      <w:rPr>
        <w:rFonts w:hint="default"/>
      </w:rPr>
    </w:lvl>
    <w:lvl w:ilvl="4">
      <w:start w:val="1"/>
      <w:numFmt w:val="decimal"/>
      <w:isLgl/>
      <w:lvlText w:val="%1.%2.%3.%4.%5"/>
      <w:lvlJc w:val="left"/>
      <w:pPr>
        <w:tabs>
          <w:tab w:val="num" w:pos="3344"/>
        </w:tabs>
        <w:ind w:left="3344" w:right="3344" w:hanging="1080"/>
      </w:pPr>
      <w:rPr>
        <w:rFonts w:hint="default"/>
      </w:rPr>
    </w:lvl>
    <w:lvl w:ilvl="5">
      <w:start w:val="1"/>
      <w:numFmt w:val="decimal"/>
      <w:isLgl/>
      <w:lvlText w:val="%1.%2.%3.%4.%5.%6"/>
      <w:lvlJc w:val="left"/>
      <w:pPr>
        <w:tabs>
          <w:tab w:val="num" w:pos="3910"/>
        </w:tabs>
        <w:ind w:left="3910" w:right="3910" w:hanging="1080"/>
      </w:pPr>
      <w:rPr>
        <w:rFonts w:hint="default"/>
      </w:rPr>
    </w:lvl>
    <w:lvl w:ilvl="6">
      <w:start w:val="1"/>
      <w:numFmt w:val="decimal"/>
      <w:isLgl/>
      <w:lvlText w:val="%1.%2.%3.%4.%5.%6.%7"/>
      <w:lvlJc w:val="left"/>
      <w:pPr>
        <w:tabs>
          <w:tab w:val="num" w:pos="4476"/>
        </w:tabs>
        <w:ind w:left="4476" w:right="4476" w:hanging="1080"/>
      </w:pPr>
      <w:rPr>
        <w:rFonts w:hint="default"/>
      </w:rPr>
    </w:lvl>
    <w:lvl w:ilvl="7">
      <w:start w:val="1"/>
      <w:numFmt w:val="decimal"/>
      <w:isLgl/>
      <w:lvlText w:val="%1.%2.%3.%4.%5.%6.%7.%8"/>
      <w:lvlJc w:val="left"/>
      <w:pPr>
        <w:tabs>
          <w:tab w:val="num" w:pos="5402"/>
        </w:tabs>
        <w:ind w:left="5402" w:right="5402" w:hanging="1440"/>
      </w:pPr>
      <w:rPr>
        <w:rFonts w:hint="default"/>
      </w:rPr>
    </w:lvl>
    <w:lvl w:ilvl="8">
      <w:start w:val="1"/>
      <w:numFmt w:val="decimal"/>
      <w:isLgl/>
      <w:lvlText w:val="%1.%2.%3.%4.%5.%6.%7.%8.%9"/>
      <w:lvlJc w:val="left"/>
      <w:pPr>
        <w:tabs>
          <w:tab w:val="num" w:pos="5968"/>
        </w:tabs>
        <w:ind w:left="5968" w:right="5968" w:hanging="1440"/>
      </w:pPr>
      <w:rPr>
        <w:rFonts w:hint="default"/>
      </w:rPr>
    </w:lvl>
  </w:abstractNum>
  <w:abstractNum w:abstractNumId="7" w15:restartNumberingAfterBreak="0">
    <w:nsid w:val="24394C47"/>
    <w:multiLevelType w:val="multilevel"/>
    <w:tmpl w:val="0CEAD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9FE2C5E"/>
    <w:multiLevelType w:val="multilevel"/>
    <w:tmpl w:val="8EB65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5B1B7F"/>
    <w:multiLevelType w:val="multilevel"/>
    <w:tmpl w:val="1F660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8E31C32"/>
    <w:multiLevelType w:val="multilevel"/>
    <w:tmpl w:val="D186C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F7B0ECA"/>
    <w:multiLevelType w:val="multilevel"/>
    <w:tmpl w:val="F7B22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88148FC"/>
    <w:multiLevelType w:val="multilevel"/>
    <w:tmpl w:val="82A44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0793A"/>
    <w:multiLevelType w:val="multilevel"/>
    <w:tmpl w:val="1646C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90D0095"/>
    <w:multiLevelType w:val="multilevel"/>
    <w:tmpl w:val="0CB25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A663742"/>
    <w:multiLevelType w:val="multilevel"/>
    <w:tmpl w:val="2F7CF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B075B9E"/>
    <w:multiLevelType w:val="multilevel"/>
    <w:tmpl w:val="29343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0130E73"/>
    <w:multiLevelType w:val="multilevel"/>
    <w:tmpl w:val="12CA5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FE730C"/>
    <w:multiLevelType w:val="multilevel"/>
    <w:tmpl w:val="B980E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8AD065E"/>
    <w:multiLevelType w:val="multilevel"/>
    <w:tmpl w:val="D18EC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8B16F9"/>
    <w:multiLevelType w:val="multilevel"/>
    <w:tmpl w:val="053A0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83D7FE1"/>
    <w:multiLevelType w:val="multilevel"/>
    <w:tmpl w:val="77C2C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D9582B"/>
    <w:multiLevelType w:val="multilevel"/>
    <w:tmpl w:val="79A2B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67513302">
    <w:abstractNumId w:val="6"/>
  </w:num>
  <w:num w:numId="2" w16cid:durableId="1040517548">
    <w:abstractNumId w:val="6"/>
  </w:num>
  <w:num w:numId="3" w16cid:durableId="1513837360">
    <w:abstractNumId w:val="14"/>
  </w:num>
  <w:num w:numId="4" w16cid:durableId="32272994">
    <w:abstractNumId w:val="7"/>
  </w:num>
  <w:num w:numId="5" w16cid:durableId="1866479793">
    <w:abstractNumId w:val="21"/>
  </w:num>
  <w:num w:numId="6" w16cid:durableId="67844577">
    <w:abstractNumId w:val="9"/>
  </w:num>
  <w:num w:numId="7" w16cid:durableId="1716616188">
    <w:abstractNumId w:val="1"/>
  </w:num>
  <w:num w:numId="8" w16cid:durableId="1759212600">
    <w:abstractNumId w:val="13"/>
  </w:num>
  <w:num w:numId="9" w16cid:durableId="593244503">
    <w:abstractNumId w:val="17"/>
  </w:num>
  <w:num w:numId="10" w16cid:durableId="290944432">
    <w:abstractNumId w:val="4"/>
  </w:num>
  <w:num w:numId="11" w16cid:durableId="443041142">
    <w:abstractNumId w:val="15"/>
  </w:num>
  <w:num w:numId="12" w16cid:durableId="51200095">
    <w:abstractNumId w:val="20"/>
  </w:num>
  <w:num w:numId="13" w16cid:durableId="1539507014">
    <w:abstractNumId w:val="12"/>
  </w:num>
  <w:num w:numId="14" w16cid:durableId="1508209768">
    <w:abstractNumId w:val="10"/>
  </w:num>
  <w:num w:numId="15" w16cid:durableId="771437506">
    <w:abstractNumId w:val="3"/>
  </w:num>
  <w:num w:numId="16" w16cid:durableId="327444906">
    <w:abstractNumId w:val="19"/>
  </w:num>
  <w:num w:numId="17" w16cid:durableId="1996294405">
    <w:abstractNumId w:val="22"/>
  </w:num>
  <w:num w:numId="18" w16cid:durableId="293104080">
    <w:abstractNumId w:val="11"/>
  </w:num>
  <w:num w:numId="19" w16cid:durableId="1131048276">
    <w:abstractNumId w:val="8"/>
  </w:num>
  <w:num w:numId="20" w16cid:durableId="70592358">
    <w:abstractNumId w:val="2"/>
  </w:num>
  <w:num w:numId="21" w16cid:durableId="1781143688">
    <w:abstractNumId w:val="18"/>
  </w:num>
  <w:num w:numId="22" w16cid:durableId="245574505">
    <w:abstractNumId w:val="16"/>
  </w:num>
  <w:num w:numId="23" w16cid:durableId="338890316">
    <w:abstractNumId w:val="0"/>
  </w:num>
  <w:num w:numId="24" w16cid:durableId="73774770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9D"/>
    <w:rsid w:val="00000880"/>
    <w:rsid w:val="0002558B"/>
    <w:rsid w:val="000823CB"/>
    <w:rsid w:val="00087B17"/>
    <w:rsid w:val="001157D3"/>
    <w:rsid w:val="001320B6"/>
    <w:rsid w:val="001448F2"/>
    <w:rsid w:val="001C721D"/>
    <w:rsid w:val="001E097F"/>
    <w:rsid w:val="00204DAC"/>
    <w:rsid w:val="00237EDF"/>
    <w:rsid w:val="002A4989"/>
    <w:rsid w:val="002D2748"/>
    <w:rsid w:val="00470B86"/>
    <w:rsid w:val="0048652B"/>
    <w:rsid w:val="00491295"/>
    <w:rsid w:val="004A44B0"/>
    <w:rsid w:val="004B7E19"/>
    <w:rsid w:val="00575CFB"/>
    <w:rsid w:val="005916D3"/>
    <w:rsid w:val="00643A6E"/>
    <w:rsid w:val="0065388C"/>
    <w:rsid w:val="00687F9D"/>
    <w:rsid w:val="00693473"/>
    <w:rsid w:val="00695ABB"/>
    <w:rsid w:val="00695D47"/>
    <w:rsid w:val="007055D7"/>
    <w:rsid w:val="007120C9"/>
    <w:rsid w:val="007F3C28"/>
    <w:rsid w:val="00822043"/>
    <w:rsid w:val="00823ABB"/>
    <w:rsid w:val="008310B5"/>
    <w:rsid w:val="0085532E"/>
    <w:rsid w:val="008718CF"/>
    <w:rsid w:val="00906111"/>
    <w:rsid w:val="009572D3"/>
    <w:rsid w:val="009755AA"/>
    <w:rsid w:val="00981D20"/>
    <w:rsid w:val="009D571F"/>
    <w:rsid w:val="00A247C1"/>
    <w:rsid w:val="00A629B1"/>
    <w:rsid w:val="00A74D9D"/>
    <w:rsid w:val="00AA1C5B"/>
    <w:rsid w:val="00AA6DA8"/>
    <w:rsid w:val="00B40093"/>
    <w:rsid w:val="00B57C40"/>
    <w:rsid w:val="00BB5646"/>
    <w:rsid w:val="00CB24F1"/>
    <w:rsid w:val="00CD417C"/>
    <w:rsid w:val="00D51D20"/>
    <w:rsid w:val="00D76F70"/>
    <w:rsid w:val="00D975D1"/>
    <w:rsid w:val="00DA573C"/>
    <w:rsid w:val="00DF011B"/>
    <w:rsid w:val="00E00D4F"/>
    <w:rsid w:val="00E307E8"/>
    <w:rsid w:val="00E476CF"/>
    <w:rsid w:val="00E61403"/>
    <w:rsid w:val="00EC4E1D"/>
    <w:rsid w:val="00F87355"/>
    <w:rsid w:val="00F930E8"/>
    <w:rsid w:val="00FA19BB"/>
    <w:rsid w:val="0B55350C"/>
    <w:rsid w:val="1997C451"/>
    <w:rsid w:val="2AEE3BAF"/>
    <w:rsid w:val="45C6D945"/>
    <w:rsid w:val="4A84C4B0"/>
    <w:rsid w:val="4CAEF02A"/>
    <w:rsid w:val="5551C51E"/>
    <w:rsid w:val="558F5D7C"/>
    <w:rsid w:val="66861C5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2F90E"/>
  <w15:chartTrackingRefBased/>
  <w15:docId w15:val="{B845C85D-A733-4040-9A3B-C6A62F766B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7F9D"/>
    <w:pPr>
      <w:bidi/>
      <w:spacing w:after="0" w:line="240" w:lineRule="auto"/>
    </w:pPr>
    <w:rPr>
      <w:rFonts w:ascii="Times New Roman" w:hAnsi="Times New Roman" w:eastAsia="Times New Roman" w:cs="Miriam"/>
      <w:noProof/>
      <w:kern w:val="0"/>
      <w:sz w:val="20"/>
      <w:szCs w:val="20"/>
      <w:lang w:eastAsia="he-IL"/>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687F9D"/>
    <w:pPr>
      <w:tabs>
        <w:tab w:val="center" w:pos="4153"/>
        <w:tab w:val="right" w:pos="8306"/>
      </w:tabs>
    </w:pPr>
    <w:rPr>
      <w:rFonts w:ascii="Arial" w:hAnsi="Arial" w:cs="David"/>
      <w:szCs w:val="24"/>
    </w:rPr>
  </w:style>
  <w:style w:type="character" w:styleId="HeaderChar" w:customStyle="1">
    <w:name w:val="Header Char"/>
    <w:basedOn w:val="DefaultParagraphFont"/>
    <w:link w:val="Header"/>
    <w:uiPriority w:val="99"/>
    <w:rsid w:val="00687F9D"/>
    <w:rPr>
      <w:rFonts w:ascii="Arial" w:hAnsi="Arial" w:eastAsia="Times New Roman" w:cs="David"/>
      <w:noProof/>
      <w:kern w:val="0"/>
      <w:sz w:val="20"/>
      <w:szCs w:val="24"/>
      <w:lang w:eastAsia="he-IL"/>
      <w14:ligatures w14:val="none"/>
    </w:rPr>
  </w:style>
  <w:style w:type="paragraph" w:styleId="a" w:customStyle="1">
    <w:name w:val="כותרת"/>
    <w:basedOn w:val="Normal"/>
    <w:rsid w:val="00687F9D"/>
    <w:pPr>
      <w:tabs>
        <w:tab w:val="right" w:pos="283"/>
      </w:tabs>
      <w:autoSpaceDE w:val="0"/>
      <w:autoSpaceDN w:val="0"/>
      <w:spacing w:before="120" w:line="360" w:lineRule="auto"/>
      <w:ind w:right="720"/>
    </w:pPr>
    <w:rPr>
      <w:rFonts w:ascii="Courier" w:hAnsi="Courier" w:cs="Courier"/>
      <w:noProof w:val="0"/>
      <w:sz w:val="24"/>
      <w:szCs w:val="24"/>
    </w:rPr>
  </w:style>
  <w:style w:type="paragraph" w:styleId="Footer">
    <w:name w:val="footer"/>
    <w:basedOn w:val="Normal"/>
    <w:link w:val="FooterChar"/>
    <w:uiPriority w:val="99"/>
    <w:unhideWhenUsed/>
    <w:rsid w:val="00687F9D"/>
    <w:pPr>
      <w:tabs>
        <w:tab w:val="center" w:pos="4153"/>
        <w:tab w:val="right" w:pos="8306"/>
      </w:tabs>
    </w:pPr>
  </w:style>
  <w:style w:type="character" w:styleId="FooterChar" w:customStyle="1">
    <w:name w:val="Footer Char"/>
    <w:basedOn w:val="DefaultParagraphFont"/>
    <w:link w:val="Footer"/>
    <w:uiPriority w:val="99"/>
    <w:rsid w:val="00687F9D"/>
    <w:rPr>
      <w:rFonts w:ascii="Times New Roman" w:hAnsi="Times New Roman" w:eastAsia="Times New Roman" w:cs="Miriam"/>
      <w:noProof/>
      <w:kern w:val="0"/>
      <w:sz w:val="20"/>
      <w:szCs w:val="20"/>
      <w:lang w:eastAsia="he-IL"/>
      <w14:ligatures w14:val="none"/>
    </w:rPr>
  </w:style>
  <w:style w:type="table" w:styleId="TableGrid">
    <w:name w:val="Table Grid"/>
    <w:basedOn w:val="TableNormal"/>
    <w:uiPriority w:val="59"/>
    <w:rsid w:val="004A44B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5551C5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49060">
      <w:bodyDiv w:val="1"/>
      <w:marLeft w:val="0"/>
      <w:marRight w:val="0"/>
      <w:marTop w:val="0"/>
      <w:marBottom w:val="0"/>
      <w:divBdr>
        <w:top w:val="none" w:sz="0" w:space="0" w:color="auto"/>
        <w:left w:val="none" w:sz="0" w:space="0" w:color="auto"/>
        <w:bottom w:val="none" w:sz="0" w:space="0" w:color="auto"/>
        <w:right w:val="none" w:sz="0" w:space="0" w:color="auto"/>
      </w:divBdr>
    </w:div>
    <w:div w:id="47263812">
      <w:bodyDiv w:val="1"/>
      <w:marLeft w:val="0"/>
      <w:marRight w:val="0"/>
      <w:marTop w:val="0"/>
      <w:marBottom w:val="0"/>
      <w:divBdr>
        <w:top w:val="none" w:sz="0" w:space="0" w:color="auto"/>
        <w:left w:val="none" w:sz="0" w:space="0" w:color="auto"/>
        <w:bottom w:val="none" w:sz="0" w:space="0" w:color="auto"/>
        <w:right w:val="none" w:sz="0" w:space="0" w:color="auto"/>
      </w:divBdr>
    </w:div>
    <w:div w:id="252595437">
      <w:bodyDiv w:val="1"/>
      <w:marLeft w:val="0"/>
      <w:marRight w:val="0"/>
      <w:marTop w:val="0"/>
      <w:marBottom w:val="0"/>
      <w:divBdr>
        <w:top w:val="none" w:sz="0" w:space="0" w:color="auto"/>
        <w:left w:val="none" w:sz="0" w:space="0" w:color="auto"/>
        <w:bottom w:val="none" w:sz="0" w:space="0" w:color="auto"/>
        <w:right w:val="none" w:sz="0" w:space="0" w:color="auto"/>
      </w:divBdr>
    </w:div>
    <w:div w:id="487094724">
      <w:bodyDiv w:val="1"/>
      <w:marLeft w:val="0"/>
      <w:marRight w:val="0"/>
      <w:marTop w:val="0"/>
      <w:marBottom w:val="0"/>
      <w:divBdr>
        <w:top w:val="none" w:sz="0" w:space="0" w:color="auto"/>
        <w:left w:val="none" w:sz="0" w:space="0" w:color="auto"/>
        <w:bottom w:val="none" w:sz="0" w:space="0" w:color="auto"/>
        <w:right w:val="none" w:sz="0" w:space="0" w:color="auto"/>
      </w:divBdr>
    </w:div>
    <w:div w:id="557789081">
      <w:bodyDiv w:val="1"/>
      <w:marLeft w:val="0"/>
      <w:marRight w:val="0"/>
      <w:marTop w:val="0"/>
      <w:marBottom w:val="0"/>
      <w:divBdr>
        <w:top w:val="none" w:sz="0" w:space="0" w:color="auto"/>
        <w:left w:val="none" w:sz="0" w:space="0" w:color="auto"/>
        <w:bottom w:val="none" w:sz="0" w:space="0" w:color="auto"/>
        <w:right w:val="none" w:sz="0" w:space="0" w:color="auto"/>
      </w:divBdr>
    </w:div>
    <w:div w:id="563488089">
      <w:bodyDiv w:val="1"/>
      <w:marLeft w:val="0"/>
      <w:marRight w:val="0"/>
      <w:marTop w:val="0"/>
      <w:marBottom w:val="0"/>
      <w:divBdr>
        <w:top w:val="none" w:sz="0" w:space="0" w:color="auto"/>
        <w:left w:val="none" w:sz="0" w:space="0" w:color="auto"/>
        <w:bottom w:val="none" w:sz="0" w:space="0" w:color="auto"/>
        <w:right w:val="none" w:sz="0" w:space="0" w:color="auto"/>
      </w:divBdr>
    </w:div>
    <w:div w:id="1178959617">
      <w:bodyDiv w:val="1"/>
      <w:marLeft w:val="0"/>
      <w:marRight w:val="0"/>
      <w:marTop w:val="0"/>
      <w:marBottom w:val="0"/>
      <w:divBdr>
        <w:top w:val="none" w:sz="0" w:space="0" w:color="auto"/>
        <w:left w:val="none" w:sz="0" w:space="0" w:color="auto"/>
        <w:bottom w:val="none" w:sz="0" w:space="0" w:color="auto"/>
        <w:right w:val="none" w:sz="0" w:space="0" w:color="auto"/>
      </w:divBdr>
    </w:div>
    <w:div w:id="1352299244">
      <w:bodyDiv w:val="1"/>
      <w:marLeft w:val="0"/>
      <w:marRight w:val="0"/>
      <w:marTop w:val="0"/>
      <w:marBottom w:val="0"/>
      <w:divBdr>
        <w:top w:val="none" w:sz="0" w:space="0" w:color="auto"/>
        <w:left w:val="none" w:sz="0" w:space="0" w:color="auto"/>
        <w:bottom w:val="none" w:sz="0" w:space="0" w:color="auto"/>
        <w:right w:val="none" w:sz="0" w:space="0" w:color="auto"/>
      </w:divBdr>
    </w:div>
    <w:div w:id="1385258685">
      <w:bodyDiv w:val="1"/>
      <w:marLeft w:val="0"/>
      <w:marRight w:val="0"/>
      <w:marTop w:val="0"/>
      <w:marBottom w:val="0"/>
      <w:divBdr>
        <w:top w:val="none" w:sz="0" w:space="0" w:color="auto"/>
        <w:left w:val="none" w:sz="0" w:space="0" w:color="auto"/>
        <w:bottom w:val="none" w:sz="0" w:space="0" w:color="auto"/>
        <w:right w:val="none" w:sz="0" w:space="0" w:color="auto"/>
      </w:divBdr>
    </w:div>
    <w:div w:id="1394044591">
      <w:bodyDiv w:val="1"/>
      <w:marLeft w:val="0"/>
      <w:marRight w:val="0"/>
      <w:marTop w:val="0"/>
      <w:marBottom w:val="0"/>
      <w:divBdr>
        <w:top w:val="none" w:sz="0" w:space="0" w:color="auto"/>
        <w:left w:val="none" w:sz="0" w:space="0" w:color="auto"/>
        <w:bottom w:val="none" w:sz="0" w:space="0" w:color="auto"/>
        <w:right w:val="none" w:sz="0" w:space="0" w:color="auto"/>
      </w:divBdr>
    </w:div>
    <w:div w:id="1514803016">
      <w:bodyDiv w:val="1"/>
      <w:marLeft w:val="0"/>
      <w:marRight w:val="0"/>
      <w:marTop w:val="0"/>
      <w:marBottom w:val="0"/>
      <w:divBdr>
        <w:top w:val="none" w:sz="0" w:space="0" w:color="auto"/>
        <w:left w:val="none" w:sz="0" w:space="0" w:color="auto"/>
        <w:bottom w:val="none" w:sz="0" w:space="0" w:color="auto"/>
        <w:right w:val="none" w:sz="0" w:space="0" w:color="auto"/>
      </w:divBdr>
    </w:div>
    <w:div w:id="1536120252">
      <w:bodyDiv w:val="1"/>
      <w:marLeft w:val="0"/>
      <w:marRight w:val="0"/>
      <w:marTop w:val="0"/>
      <w:marBottom w:val="0"/>
      <w:divBdr>
        <w:top w:val="none" w:sz="0" w:space="0" w:color="auto"/>
        <w:left w:val="none" w:sz="0" w:space="0" w:color="auto"/>
        <w:bottom w:val="none" w:sz="0" w:space="0" w:color="auto"/>
        <w:right w:val="none" w:sz="0" w:space="0" w:color="auto"/>
      </w:divBdr>
    </w:div>
    <w:div w:id="1829712662">
      <w:bodyDiv w:val="1"/>
      <w:marLeft w:val="0"/>
      <w:marRight w:val="0"/>
      <w:marTop w:val="0"/>
      <w:marBottom w:val="0"/>
      <w:divBdr>
        <w:top w:val="none" w:sz="0" w:space="0" w:color="auto"/>
        <w:left w:val="none" w:sz="0" w:space="0" w:color="auto"/>
        <w:bottom w:val="none" w:sz="0" w:space="0" w:color="auto"/>
        <w:right w:val="none" w:sz="0" w:space="0" w:color="auto"/>
      </w:divBdr>
    </w:div>
    <w:div w:id="1834567771">
      <w:bodyDiv w:val="1"/>
      <w:marLeft w:val="0"/>
      <w:marRight w:val="0"/>
      <w:marTop w:val="0"/>
      <w:marBottom w:val="0"/>
      <w:divBdr>
        <w:top w:val="none" w:sz="0" w:space="0" w:color="auto"/>
        <w:left w:val="none" w:sz="0" w:space="0" w:color="auto"/>
        <w:bottom w:val="none" w:sz="0" w:space="0" w:color="auto"/>
        <w:right w:val="none" w:sz="0" w:space="0" w:color="auto"/>
      </w:divBdr>
    </w:div>
    <w:div w:id="1964800986">
      <w:bodyDiv w:val="1"/>
      <w:marLeft w:val="0"/>
      <w:marRight w:val="0"/>
      <w:marTop w:val="0"/>
      <w:marBottom w:val="0"/>
      <w:divBdr>
        <w:top w:val="none" w:sz="0" w:space="0" w:color="auto"/>
        <w:left w:val="none" w:sz="0" w:space="0" w:color="auto"/>
        <w:bottom w:val="none" w:sz="0" w:space="0" w:color="auto"/>
        <w:right w:val="none" w:sz="0" w:space="0" w:color="auto"/>
      </w:divBdr>
    </w:div>
    <w:div w:id="198620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D4275291664B47B4A8EBA87AFC27EF" ma:contentTypeVersion="6" ma:contentTypeDescription="Create a new document." ma:contentTypeScope="" ma:versionID="c2d5e32d89de57f079e4fedf5f56b98c">
  <xsd:schema xmlns:xsd="http://www.w3.org/2001/XMLSchema" xmlns:xs="http://www.w3.org/2001/XMLSchema" xmlns:p="http://schemas.microsoft.com/office/2006/metadata/properties" xmlns:ns2="f1d218ad-867b-4724-824a-3088bcdae89d" xmlns:ns3="f9b9729b-a3a6-4b15-886b-a0af5a48f14a" targetNamespace="http://schemas.microsoft.com/office/2006/metadata/properties" ma:root="true" ma:fieldsID="65fcf99558904a183454159639a6ff98" ns2:_="" ns3:_="">
    <xsd:import namespace="f1d218ad-867b-4724-824a-3088bcdae89d"/>
    <xsd:import namespace="f9b9729b-a3a6-4b15-886b-a0af5a48f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218ad-867b-4724-824a-3088bcdae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b9729b-a3a6-4b15-886b-a0af5a48f14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D7B26-D206-4CC5-A5AB-3C025C03C992}">
  <ds:schemaRefs>
    <ds:schemaRef ds:uri="http://schemas.microsoft.com/office/2006/metadata/properties"/>
    <ds:schemaRef ds:uri="http://schemas.microsoft.com/office/infopath/2007/PartnerControls"/>
    <ds:schemaRef ds:uri="55557383-b566-401f-89b7-4791c2799e5b"/>
    <ds:schemaRef ds:uri="8e001f04-98ce-49a7-8a0d-1ec0f70ea612"/>
  </ds:schemaRefs>
</ds:datastoreItem>
</file>

<file path=customXml/itemProps2.xml><?xml version="1.0" encoding="utf-8"?>
<ds:datastoreItem xmlns:ds="http://schemas.openxmlformats.org/officeDocument/2006/customXml" ds:itemID="{89017AE5-0F90-47D7-A073-B72CDFEAC395}"/>
</file>

<file path=customXml/itemProps3.xml><?xml version="1.0" encoding="utf-8"?>
<ds:datastoreItem xmlns:ds="http://schemas.openxmlformats.org/officeDocument/2006/customXml" ds:itemID="{444D8461-230C-47F6-933F-4EC7089DDA28}">
  <ds:schemaRefs>
    <ds:schemaRef ds:uri="http://schemas.microsoft.com/sharepoint/v3/contenttype/forms"/>
  </ds:schemaRefs>
</ds:datastoreItem>
</file>

<file path=docMetadata/LabelInfo.xml><?xml version="1.0" encoding="utf-8"?>
<clbl:labelList xmlns:clbl="http://schemas.microsoft.com/office/2020/mipLabelMetadata">
  <clbl:label id="{736915f3-2f02-4945-8997-f2963298db46}" enabled="1" method="Standard" siteId="{cd99fef8-1cd3-4a2a-9bdf-15531181d65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Deutsche Post DHL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Hadar Darshan (DHL IL)</dc:creator>
  <keywords/>
  <dc:description/>
  <lastModifiedBy>Sheffi Levi  (DHL IL)</lastModifiedBy>
  <revision>6</revision>
  <dcterms:created xsi:type="dcterms:W3CDTF">2026-06-15T10:45:00.0000000Z</dcterms:created>
  <dcterms:modified xsi:type="dcterms:W3CDTF">2026-06-23T06:52:16.2719048Z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0x01010012D4275291664B47B4A8EBA87AFC27EF</vt:lpwstr>
  </property>
  <property fmtid="{D5CDD505-2E9C-101B-9397-08002B2CF9AE}" pid="3" name="MediaServiceImageTags">
    <vt:lpwstr/>
  </property>
</Properties>
</file>