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FDFB" w14:textId="77777777" w:rsidR="00227C9A" w:rsidRPr="00227C9A" w:rsidRDefault="00227C9A" w:rsidP="00227C9A">
      <w:pPr>
        <w:shd w:val="clear" w:color="auto" w:fill="FFFFFF"/>
        <w:bidi w:val="0"/>
        <w:spacing w:before="72" w:line="240" w:lineRule="auto"/>
        <w:ind w:left="0" w:right="0" w:firstLine="0"/>
        <w:outlineLvl w:val="2"/>
        <w:rPr>
          <w:rFonts w:ascii="Arial" w:eastAsia="Times New Roman" w:hAnsi="Arial" w:cs="Arial"/>
          <w:b/>
          <w:bCs/>
          <w:color w:val="000000"/>
          <w:sz w:val="29"/>
          <w:szCs w:val="29"/>
        </w:rPr>
      </w:pPr>
      <w:r w:rsidRPr="00227C9A">
        <w:rPr>
          <w:rFonts w:ascii="Arial" w:eastAsia="Times New Roman" w:hAnsi="Arial" w:cs="Arial"/>
          <w:b/>
          <w:bCs/>
          <w:color w:val="000000"/>
          <w:sz w:val="29"/>
          <w:szCs w:val="29"/>
        </w:rPr>
        <w:t>Dunkirk to Pearl Harbor: May 1940 to December 1941</w:t>
      </w:r>
    </w:p>
    <w:p w14:paraId="619D712E" w14:textId="5110BDC4" w:rsidR="00227C9A" w:rsidRPr="00227C9A" w:rsidRDefault="00227C9A" w:rsidP="00227C9A">
      <w:pPr>
        <w:shd w:val="clear" w:color="auto" w:fill="F8F9FA"/>
        <w:bidi w:val="0"/>
        <w:spacing w:line="240" w:lineRule="auto"/>
        <w:ind w:left="336" w:right="0" w:firstLine="0"/>
        <w:jc w:val="center"/>
        <w:rPr>
          <w:rFonts w:ascii="Arial" w:eastAsia="Times New Roman" w:hAnsi="Arial" w:cs="Arial"/>
          <w:color w:val="202122"/>
          <w:sz w:val="20"/>
          <w:szCs w:val="20"/>
        </w:rPr>
      </w:pPr>
      <w:r w:rsidRPr="00227C9A">
        <w:rPr>
          <w:rFonts w:ascii="Arial" w:eastAsia="Times New Roman" w:hAnsi="Arial" w:cs="Arial"/>
          <w:noProof/>
          <w:color w:val="0645AD"/>
          <w:sz w:val="20"/>
          <w:szCs w:val="20"/>
        </w:rPr>
        <w:drawing>
          <wp:inline distT="0" distB="0" distL="0" distR="0" wp14:anchorId="7C090CF4" wp14:editId="2273D720">
            <wp:extent cx="2098675" cy="2086610"/>
            <wp:effectExtent l="0" t="0" r="0" b="8890"/>
            <wp:docPr id="3" name="תמונה 3" descr="תמונה שמכילה אדם, דשא, חוץ, שמים&#10;&#10;התיאור נוצר באופן אוטומטי">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אדם, דשא, חוץ, שמים&#10;&#10;התיאור נוצר באופן אוטומטי">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675" cy="2086610"/>
                    </a:xfrm>
                    <a:prstGeom prst="rect">
                      <a:avLst/>
                    </a:prstGeom>
                    <a:noFill/>
                    <a:ln>
                      <a:noFill/>
                    </a:ln>
                  </pic:spPr>
                </pic:pic>
              </a:graphicData>
            </a:graphic>
          </wp:inline>
        </w:drawing>
      </w:r>
    </w:p>
    <w:p w14:paraId="700BDA3C" w14:textId="77777777" w:rsidR="00227C9A" w:rsidRPr="00227C9A" w:rsidRDefault="00227C9A" w:rsidP="00227C9A">
      <w:pPr>
        <w:shd w:val="clear" w:color="auto" w:fill="F8F9FA"/>
        <w:bidi w:val="0"/>
        <w:spacing w:line="336" w:lineRule="atLeast"/>
        <w:ind w:left="336" w:right="0" w:firstLine="0"/>
        <w:rPr>
          <w:rFonts w:ascii="Arial" w:eastAsia="Times New Roman" w:hAnsi="Arial" w:cs="Arial"/>
          <w:color w:val="202122"/>
          <w:sz w:val="19"/>
          <w:szCs w:val="19"/>
        </w:rPr>
      </w:pPr>
      <w:r w:rsidRPr="00227C9A">
        <w:rPr>
          <w:rFonts w:ascii="Arial" w:eastAsia="Times New Roman" w:hAnsi="Arial" w:cs="Arial"/>
          <w:color w:val="202122"/>
          <w:sz w:val="19"/>
          <w:szCs w:val="19"/>
        </w:rPr>
        <w:t>Churchill takes aim with a </w:t>
      </w:r>
      <w:hyperlink r:id="rId6" w:tooltip="Sten" w:history="1">
        <w:r w:rsidRPr="00227C9A">
          <w:rPr>
            <w:rFonts w:ascii="Arial" w:eastAsia="Times New Roman" w:hAnsi="Arial" w:cs="Arial"/>
            <w:color w:val="0645AD"/>
            <w:sz w:val="19"/>
            <w:szCs w:val="19"/>
          </w:rPr>
          <w:t>Sten</w:t>
        </w:r>
      </w:hyperlink>
      <w:r w:rsidRPr="00227C9A">
        <w:rPr>
          <w:rFonts w:ascii="Arial" w:eastAsia="Times New Roman" w:hAnsi="Arial" w:cs="Arial"/>
          <w:color w:val="202122"/>
          <w:sz w:val="19"/>
          <w:szCs w:val="19"/>
        </w:rPr>
        <w:t> sub-machine gun in June 1941. The man in the pin-striped suit and </w:t>
      </w:r>
      <w:hyperlink r:id="rId7" w:tooltip="Fedora" w:history="1">
        <w:r w:rsidRPr="00227C9A">
          <w:rPr>
            <w:rFonts w:ascii="Arial" w:eastAsia="Times New Roman" w:hAnsi="Arial" w:cs="Arial"/>
            <w:color w:val="0645AD"/>
            <w:sz w:val="19"/>
            <w:szCs w:val="19"/>
          </w:rPr>
          <w:t>fedora</w:t>
        </w:r>
      </w:hyperlink>
      <w:r w:rsidRPr="00227C9A">
        <w:rPr>
          <w:rFonts w:ascii="Arial" w:eastAsia="Times New Roman" w:hAnsi="Arial" w:cs="Arial"/>
          <w:color w:val="202122"/>
          <w:sz w:val="19"/>
          <w:szCs w:val="19"/>
        </w:rPr>
        <w:t> to the right is his bodyguard, </w:t>
      </w:r>
      <w:hyperlink r:id="rId8" w:tooltip="Walter H. Thompson" w:history="1">
        <w:r w:rsidRPr="00227C9A">
          <w:rPr>
            <w:rFonts w:ascii="Arial" w:eastAsia="Times New Roman" w:hAnsi="Arial" w:cs="Arial"/>
            <w:color w:val="0645AD"/>
            <w:sz w:val="19"/>
            <w:szCs w:val="19"/>
          </w:rPr>
          <w:t>Walter H. Thompson</w:t>
        </w:r>
      </w:hyperlink>
      <w:r w:rsidRPr="00227C9A">
        <w:rPr>
          <w:rFonts w:ascii="Arial" w:eastAsia="Times New Roman" w:hAnsi="Arial" w:cs="Arial"/>
          <w:color w:val="202122"/>
          <w:sz w:val="19"/>
          <w:szCs w:val="19"/>
        </w:rPr>
        <w:t>.</w:t>
      </w:r>
    </w:p>
    <w:p w14:paraId="11C0188D"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War ministry created</w:t>
      </w:r>
    </w:p>
    <w:p w14:paraId="117A8A4E" w14:textId="77777777" w:rsidR="00227C9A" w:rsidRPr="00227C9A" w:rsidRDefault="00227C9A" w:rsidP="00227C9A">
      <w:pPr>
        <w:shd w:val="clear" w:color="auto" w:fill="FFFFFF"/>
        <w:bidi w:val="0"/>
        <w:spacing w:line="240" w:lineRule="auto"/>
        <w:ind w:left="0" w:right="0" w:firstLine="0"/>
        <w:rPr>
          <w:rFonts w:ascii="Arial" w:eastAsia="Times New Roman" w:hAnsi="Arial" w:cs="Arial"/>
          <w:i/>
          <w:iCs/>
          <w:color w:val="202122"/>
          <w:sz w:val="21"/>
          <w:szCs w:val="21"/>
        </w:rPr>
      </w:pPr>
      <w:r w:rsidRPr="00227C9A">
        <w:rPr>
          <w:rFonts w:ascii="Arial" w:eastAsia="Times New Roman" w:hAnsi="Arial" w:cs="Arial"/>
          <w:i/>
          <w:iCs/>
          <w:color w:val="202122"/>
          <w:sz w:val="21"/>
          <w:szCs w:val="21"/>
        </w:rPr>
        <w:t>Main article: </w:t>
      </w:r>
      <w:hyperlink r:id="rId9" w:tooltip="Churchill war ministry" w:history="1">
        <w:r w:rsidRPr="00227C9A">
          <w:rPr>
            <w:rFonts w:ascii="Arial" w:eastAsia="Times New Roman" w:hAnsi="Arial" w:cs="Arial"/>
            <w:i/>
            <w:iCs/>
            <w:color w:val="0645AD"/>
            <w:sz w:val="21"/>
            <w:szCs w:val="21"/>
          </w:rPr>
          <w:t>Churchill war ministry</w:t>
        </w:r>
      </w:hyperlink>
    </w:p>
    <w:p w14:paraId="251884D7"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In May, Churchill was still generally unpopular with many Conservatives and probably most of the Labour Party.</w:t>
      </w:r>
      <w:hyperlink r:id="rId10" w:anchor="cite_note-FOOTNOTEJenkins2001590-295" w:history="1">
        <w:r w:rsidRPr="00227C9A">
          <w:rPr>
            <w:rFonts w:ascii="Arial" w:eastAsia="Times New Roman" w:hAnsi="Arial" w:cs="Arial"/>
            <w:color w:val="0645AD"/>
            <w:sz w:val="17"/>
            <w:szCs w:val="17"/>
            <w:vertAlign w:val="superscript"/>
          </w:rPr>
          <w:t>[294]</w:t>
        </w:r>
      </w:hyperlink>
      <w:r w:rsidRPr="00227C9A">
        <w:rPr>
          <w:rFonts w:ascii="Arial" w:eastAsia="Times New Roman" w:hAnsi="Arial" w:cs="Arial"/>
          <w:color w:val="202122"/>
          <w:sz w:val="21"/>
          <w:szCs w:val="21"/>
        </w:rPr>
        <w:t> Chamberlain remained Conservative Party leader until October when ill health forced his resignation. By that time, Churchill had won the doubters over and his succession as party leader was a formality.</w:t>
      </w:r>
      <w:hyperlink r:id="rId11" w:anchor="cite_note-FOOTNOTEBlakeLouis1993249,_252%E2%80%93255-296" w:history="1">
        <w:r w:rsidRPr="00227C9A">
          <w:rPr>
            <w:rFonts w:ascii="Arial" w:eastAsia="Times New Roman" w:hAnsi="Arial" w:cs="Arial"/>
            <w:color w:val="0645AD"/>
            <w:sz w:val="17"/>
            <w:szCs w:val="17"/>
            <w:vertAlign w:val="superscript"/>
          </w:rPr>
          <w:t>[295]</w:t>
        </w:r>
      </w:hyperlink>
    </w:p>
    <w:p w14:paraId="38ACEFEB"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He began his premiership by forming a </w:t>
      </w:r>
      <w:hyperlink r:id="rId12" w:tooltip="Churchill war ministry" w:history="1">
        <w:r w:rsidRPr="00227C9A">
          <w:rPr>
            <w:rFonts w:ascii="Arial" w:eastAsia="Times New Roman" w:hAnsi="Arial" w:cs="Arial"/>
            <w:color w:val="0645AD"/>
            <w:sz w:val="21"/>
            <w:szCs w:val="21"/>
          </w:rPr>
          <w:t>five-man war cabinet</w:t>
        </w:r>
      </w:hyperlink>
      <w:r w:rsidRPr="00227C9A">
        <w:rPr>
          <w:rFonts w:ascii="Arial" w:eastAsia="Times New Roman" w:hAnsi="Arial" w:cs="Arial"/>
          <w:color w:val="202122"/>
          <w:sz w:val="21"/>
          <w:szCs w:val="21"/>
        </w:rPr>
        <w:t> which included Chamberlain as </w:t>
      </w:r>
      <w:hyperlink r:id="rId13" w:tooltip="Lord President of the Council" w:history="1">
        <w:r w:rsidRPr="00227C9A">
          <w:rPr>
            <w:rFonts w:ascii="Arial" w:eastAsia="Times New Roman" w:hAnsi="Arial" w:cs="Arial"/>
            <w:color w:val="0645AD"/>
            <w:sz w:val="21"/>
            <w:szCs w:val="21"/>
          </w:rPr>
          <w:t>Lord President of the Council</w:t>
        </w:r>
      </w:hyperlink>
      <w:r w:rsidRPr="00227C9A">
        <w:rPr>
          <w:rFonts w:ascii="Arial" w:eastAsia="Times New Roman" w:hAnsi="Arial" w:cs="Arial"/>
          <w:color w:val="202122"/>
          <w:sz w:val="21"/>
          <w:szCs w:val="21"/>
        </w:rPr>
        <w:t>, Labour leader </w:t>
      </w:r>
      <w:hyperlink r:id="rId14" w:tooltip="Clement Attlee" w:history="1">
        <w:r w:rsidRPr="00227C9A">
          <w:rPr>
            <w:rFonts w:ascii="Arial" w:eastAsia="Times New Roman" w:hAnsi="Arial" w:cs="Arial"/>
            <w:color w:val="0645AD"/>
            <w:sz w:val="21"/>
            <w:szCs w:val="21"/>
          </w:rPr>
          <w:t>Clement Attlee</w:t>
        </w:r>
      </w:hyperlink>
      <w:r w:rsidRPr="00227C9A">
        <w:rPr>
          <w:rFonts w:ascii="Arial" w:eastAsia="Times New Roman" w:hAnsi="Arial" w:cs="Arial"/>
          <w:color w:val="202122"/>
          <w:sz w:val="21"/>
          <w:szCs w:val="21"/>
        </w:rPr>
        <w:t> as </w:t>
      </w:r>
      <w:hyperlink r:id="rId15" w:tooltip="Lord Privy Seal" w:history="1">
        <w:r w:rsidRPr="00227C9A">
          <w:rPr>
            <w:rFonts w:ascii="Arial" w:eastAsia="Times New Roman" w:hAnsi="Arial" w:cs="Arial"/>
            <w:color w:val="0645AD"/>
            <w:sz w:val="21"/>
            <w:szCs w:val="21"/>
          </w:rPr>
          <w:t>Lord Privy Seal</w:t>
        </w:r>
      </w:hyperlink>
      <w:r w:rsidRPr="00227C9A">
        <w:rPr>
          <w:rFonts w:ascii="Arial" w:eastAsia="Times New Roman" w:hAnsi="Arial" w:cs="Arial"/>
          <w:color w:val="202122"/>
          <w:sz w:val="21"/>
          <w:szCs w:val="21"/>
        </w:rPr>
        <w:t> (later as </w:t>
      </w:r>
      <w:hyperlink r:id="rId16" w:tooltip="Deputy Prime Minister of the United Kingdom" w:history="1">
        <w:r w:rsidRPr="00227C9A">
          <w:rPr>
            <w:rFonts w:ascii="Arial" w:eastAsia="Times New Roman" w:hAnsi="Arial" w:cs="Arial"/>
            <w:color w:val="0645AD"/>
            <w:sz w:val="21"/>
            <w:szCs w:val="21"/>
          </w:rPr>
          <w:t>Deputy Prime Minister</w:t>
        </w:r>
      </w:hyperlink>
      <w:r w:rsidRPr="00227C9A">
        <w:rPr>
          <w:rFonts w:ascii="Arial" w:eastAsia="Times New Roman" w:hAnsi="Arial" w:cs="Arial"/>
          <w:color w:val="202122"/>
          <w:sz w:val="21"/>
          <w:szCs w:val="21"/>
        </w:rPr>
        <w:t>), Halifax as </w:t>
      </w:r>
      <w:hyperlink r:id="rId17" w:tooltip="Secretary of State for Foreign Affairs" w:history="1">
        <w:r w:rsidRPr="00227C9A">
          <w:rPr>
            <w:rFonts w:ascii="Arial" w:eastAsia="Times New Roman" w:hAnsi="Arial" w:cs="Arial"/>
            <w:color w:val="0645AD"/>
            <w:sz w:val="21"/>
            <w:szCs w:val="21"/>
          </w:rPr>
          <w:t>Foreign Secretary</w:t>
        </w:r>
      </w:hyperlink>
      <w:r w:rsidRPr="00227C9A">
        <w:rPr>
          <w:rFonts w:ascii="Arial" w:eastAsia="Times New Roman" w:hAnsi="Arial" w:cs="Arial"/>
          <w:color w:val="202122"/>
          <w:sz w:val="21"/>
          <w:szCs w:val="21"/>
        </w:rPr>
        <w:t> and Labour's </w:t>
      </w:r>
      <w:hyperlink r:id="rId18" w:tooltip="Arthur Greenwood" w:history="1">
        <w:r w:rsidRPr="00227C9A">
          <w:rPr>
            <w:rFonts w:ascii="Arial" w:eastAsia="Times New Roman" w:hAnsi="Arial" w:cs="Arial"/>
            <w:color w:val="0645AD"/>
            <w:sz w:val="21"/>
            <w:szCs w:val="21"/>
          </w:rPr>
          <w:t>Arthur Greenwood</w:t>
        </w:r>
      </w:hyperlink>
      <w:r w:rsidRPr="00227C9A">
        <w:rPr>
          <w:rFonts w:ascii="Arial" w:eastAsia="Times New Roman" w:hAnsi="Arial" w:cs="Arial"/>
          <w:color w:val="202122"/>
          <w:sz w:val="21"/>
          <w:szCs w:val="21"/>
        </w:rPr>
        <w:t> as a </w:t>
      </w:r>
      <w:hyperlink r:id="rId19" w:tooltip="Minister without portfolio (United Kingdom)" w:history="1">
        <w:r w:rsidRPr="00227C9A">
          <w:rPr>
            <w:rFonts w:ascii="Arial" w:eastAsia="Times New Roman" w:hAnsi="Arial" w:cs="Arial"/>
            <w:color w:val="0645AD"/>
            <w:sz w:val="21"/>
            <w:szCs w:val="21"/>
          </w:rPr>
          <w:t>minister without portfolio</w:t>
        </w:r>
      </w:hyperlink>
      <w:r w:rsidRPr="00227C9A">
        <w:rPr>
          <w:rFonts w:ascii="Arial" w:eastAsia="Times New Roman" w:hAnsi="Arial" w:cs="Arial"/>
          <w:color w:val="202122"/>
          <w:sz w:val="21"/>
          <w:szCs w:val="21"/>
        </w:rPr>
        <w:t>. In practice, these five were augmented by the service chiefs and ministers who attended the majority of meetings.</w:t>
      </w:r>
      <w:hyperlink r:id="rId20" w:anchor="cite_note-FOOTNOTEJenkins2001587%E2%80%93588-297" w:history="1">
        <w:r w:rsidRPr="00227C9A">
          <w:rPr>
            <w:rFonts w:ascii="Arial" w:eastAsia="Times New Roman" w:hAnsi="Arial" w:cs="Arial"/>
            <w:color w:val="0645AD"/>
            <w:sz w:val="17"/>
            <w:szCs w:val="17"/>
            <w:vertAlign w:val="superscript"/>
          </w:rPr>
          <w:t>[296]</w:t>
        </w:r>
      </w:hyperlink>
      <w:hyperlink r:id="rId21" w:anchor="cite_note-FOOTNOTEHermiston201626%E2%80%9329-298" w:history="1">
        <w:r w:rsidRPr="00227C9A">
          <w:rPr>
            <w:rFonts w:ascii="Arial" w:eastAsia="Times New Roman" w:hAnsi="Arial" w:cs="Arial"/>
            <w:color w:val="0645AD"/>
            <w:sz w:val="17"/>
            <w:szCs w:val="17"/>
            <w:vertAlign w:val="superscript"/>
          </w:rPr>
          <w:t>[297]</w:t>
        </w:r>
      </w:hyperlink>
      <w:r w:rsidRPr="00227C9A">
        <w:rPr>
          <w:rFonts w:ascii="Arial" w:eastAsia="Times New Roman" w:hAnsi="Arial" w:cs="Arial"/>
          <w:color w:val="202122"/>
          <w:sz w:val="21"/>
          <w:szCs w:val="21"/>
        </w:rPr>
        <w:t> The cabinet changed in size and membership as the war progressed, one of the key appointments being the leading </w:t>
      </w:r>
      <w:hyperlink r:id="rId22" w:tooltip="Trade unions in the United Kingdom" w:history="1">
        <w:r w:rsidRPr="00227C9A">
          <w:rPr>
            <w:rFonts w:ascii="Arial" w:eastAsia="Times New Roman" w:hAnsi="Arial" w:cs="Arial"/>
            <w:color w:val="0645AD"/>
            <w:sz w:val="21"/>
            <w:szCs w:val="21"/>
          </w:rPr>
          <w:t>trades unionist</w:t>
        </w:r>
      </w:hyperlink>
      <w:r w:rsidRPr="00227C9A">
        <w:rPr>
          <w:rFonts w:ascii="Arial" w:eastAsia="Times New Roman" w:hAnsi="Arial" w:cs="Arial"/>
          <w:color w:val="202122"/>
          <w:sz w:val="21"/>
          <w:szCs w:val="21"/>
        </w:rPr>
        <w:t> </w:t>
      </w:r>
      <w:hyperlink r:id="rId23" w:tooltip="Winston Churchill (disambiguation)" w:history="1">
        <w:r w:rsidRPr="00227C9A">
          <w:rPr>
            <w:rFonts w:ascii="Arial" w:eastAsia="Times New Roman" w:hAnsi="Arial" w:cs="Arial"/>
            <w:color w:val="0645AD"/>
            <w:sz w:val="21"/>
            <w:szCs w:val="21"/>
          </w:rPr>
          <w:t>Ernest Bevin</w:t>
        </w:r>
      </w:hyperlink>
      <w:r w:rsidRPr="00227C9A">
        <w:rPr>
          <w:rFonts w:ascii="Arial" w:eastAsia="Times New Roman" w:hAnsi="Arial" w:cs="Arial"/>
          <w:color w:val="202122"/>
          <w:sz w:val="21"/>
          <w:szCs w:val="21"/>
        </w:rPr>
        <w:t> as </w:t>
      </w:r>
      <w:hyperlink r:id="rId24" w:tooltip="Secretary of State for Employment" w:history="1">
        <w:r w:rsidRPr="00227C9A">
          <w:rPr>
            <w:rFonts w:ascii="Arial" w:eastAsia="Times New Roman" w:hAnsi="Arial" w:cs="Arial"/>
            <w:color w:val="0645AD"/>
            <w:sz w:val="21"/>
            <w:szCs w:val="21"/>
          </w:rPr>
          <w:t>Minister of Labour and National Service</w:t>
        </w:r>
      </w:hyperlink>
      <w:r w:rsidRPr="00227C9A">
        <w:rPr>
          <w:rFonts w:ascii="Arial" w:eastAsia="Times New Roman" w:hAnsi="Arial" w:cs="Arial"/>
          <w:color w:val="202122"/>
          <w:sz w:val="21"/>
          <w:szCs w:val="21"/>
        </w:rPr>
        <w:t>.</w:t>
      </w:r>
      <w:hyperlink r:id="rId25" w:anchor="cite_note-FOOTNOTEJenkins2001714%E2%80%93715-299" w:history="1">
        <w:r w:rsidRPr="00227C9A">
          <w:rPr>
            <w:rFonts w:ascii="Arial" w:eastAsia="Times New Roman" w:hAnsi="Arial" w:cs="Arial"/>
            <w:color w:val="0645AD"/>
            <w:sz w:val="17"/>
            <w:szCs w:val="17"/>
            <w:vertAlign w:val="superscript"/>
          </w:rPr>
          <w:t>[298]</w:t>
        </w:r>
      </w:hyperlink>
      <w:r w:rsidRPr="00227C9A">
        <w:rPr>
          <w:rFonts w:ascii="Arial" w:eastAsia="Times New Roman" w:hAnsi="Arial" w:cs="Arial"/>
          <w:color w:val="202122"/>
          <w:sz w:val="21"/>
          <w:szCs w:val="21"/>
        </w:rPr>
        <w:t> In response to previous criticisms that there had been no clear single minister in charge of the prosecution of the war, Churchill created and took the additional position of </w:t>
      </w:r>
      <w:hyperlink r:id="rId26" w:tooltip="Minister of Defence (UK)" w:history="1">
        <w:r w:rsidRPr="00227C9A">
          <w:rPr>
            <w:rFonts w:ascii="Arial" w:eastAsia="Times New Roman" w:hAnsi="Arial" w:cs="Arial"/>
            <w:color w:val="0645AD"/>
            <w:sz w:val="21"/>
            <w:szCs w:val="21"/>
          </w:rPr>
          <w:t>Minister of Defence</w:t>
        </w:r>
      </w:hyperlink>
      <w:r w:rsidRPr="00227C9A">
        <w:rPr>
          <w:rFonts w:ascii="Arial" w:eastAsia="Times New Roman" w:hAnsi="Arial" w:cs="Arial"/>
          <w:color w:val="202122"/>
          <w:sz w:val="21"/>
          <w:szCs w:val="21"/>
        </w:rPr>
        <w:t>, making him the most powerful wartime Prime Minister in British history.</w:t>
      </w:r>
      <w:hyperlink r:id="rId27" w:anchor="cite_note-FOOTNOTEBlakeLouis1993264,_270%E2%80%93271-300" w:history="1">
        <w:r w:rsidRPr="00227C9A">
          <w:rPr>
            <w:rFonts w:ascii="Arial" w:eastAsia="Times New Roman" w:hAnsi="Arial" w:cs="Arial"/>
            <w:color w:val="0645AD"/>
            <w:sz w:val="17"/>
            <w:szCs w:val="17"/>
            <w:vertAlign w:val="superscript"/>
          </w:rPr>
          <w:t>[299]</w:t>
        </w:r>
      </w:hyperlink>
      <w:r w:rsidRPr="00227C9A">
        <w:rPr>
          <w:rFonts w:ascii="Arial" w:eastAsia="Times New Roman" w:hAnsi="Arial" w:cs="Arial"/>
          <w:color w:val="202122"/>
          <w:sz w:val="21"/>
          <w:szCs w:val="21"/>
        </w:rPr>
        <w:t> He drafted outside experts into government to fulfil vital functions, especially on the Home Front. These included personal friends like </w:t>
      </w:r>
      <w:hyperlink r:id="rId28" w:tooltip="Max Aitken, 1st Baron Beaverbrook" w:history="1">
        <w:r w:rsidRPr="00227C9A">
          <w:rPr>
            <w:rFonts w:ascii="Arial" w:eastAsia="Times New Roman" w:hAnsi="Arial" w:cs="Arial"/>
            <w:color w:val="0645AD"/>
            <w:sz w:val="21"/>
            <w:szCs w:val="21"/>
          </w:rPr>
          <w:t>Lord Beaverbrook</w:t>
        </w:r>
      </w:hyperlink>
      <w:r w:rsidRPr="00227C9A">
        <w:rPr>
          <w:rFonts w:ascii="Arial" w:eastAsia="Times New Roman" w:hAnsi="Arial" w:cs="Arial"/>
          <w:color w:val="202122"/>
          <w:sz w:val="21"/>
          <w:szCs w:val="21"/>
        </w:rPr>
        <w:t> and </w:t>
      </w:r>
      <w:hyperlink r:id="rId29" w:history="1">
        <w:r w:rsidRPr="00227C9A">
          <w:rPr>
            <w:rFonts w:ascii="Arial" w:eastAsia="Times New Roman" w:hAnsi="Arial" w:cs="Arial"/>
            <w:color w:val="0645AD"/>
            <w:sz w:val="21"/>
            <w:szCs w:val="21"/>
          </w:rPr>
          <w:t>Frederick Lindemann</w:t>
        </w:r>
      </w:hyperlink>
      <w:r w:rsidRPr="00227C9A">
        <w:rPr>
          <w:rFonts w:ascii="Arial" w:eastAsia="Times New Roman" w:hAnsi="Arial" w:cs="Arial"/>
          <w:color w:val="202122"/>
          <w:sz w:val="21"/>
          <w:szCs w:val="21"/>
        </w:rPr>
        <w:t>, who became the government's scientific advisor.</w:t>
      </w:r>
      <w:hyperlink r:id="rId30" w:anchor="cite_note-FOOTNOTEHermiston201641-301" w:history="1">
        <w:r w:rsidRPr="00227C9A">
          <w:rPr>
            <w:rFonts w:ascii="Arial" w:eastAsia="Times New Roman" w:hAnsi="Arial" w:cs="Arial"/>
            <w:color w:val="0645AD"/>
            <w:sz w:val="17"/>
            <w:szCs w:val="17"/>
            <w:vertAlign w:val="superscript"/>
          </w:rPr>
          <w:t>[300]</w:t>
        </w:r>
      </w:hyperlink>
    </w:p>
    <w:p w14:paraId="5D7CCC9B"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Resolve to fight on</w:t>
      </w:r>
    </w:p>
    <w:p w14:paraId="17C24608" w14:textId="77777777" w:rsidR="00227C9A" w:rsidRPr="00227C9A" w:rsidRDefault="00227C9A" w:rsidP="00227C9A">
      <w:pPr>
        <w:shd w:val="clear" w:color="auto" w:fill="FFFFFF"/>
        <w:bidi w:val="0"/>
        <w:spacing w:line="240" w:lineRule="auto"/>
        <w:ind w:left="0" w:right="0" w:firstLine="0"/>
        <w:rPr>
          <w:rFonts w:ascii="Arial" w:eastAsia="Times New Roman" w:hAnsi="Arial" w:cs="Arial"/>
          <w:i/>
          <w:iCs/>
          <w:color w:val="202122"/>
          <w:sz w:val="21"/>
          <w:szCs w:val="21"/>
        </w:rPr>
      </w:pPr>
      <w:r w:rsidRPr="00227C9A">
        <w:rPr>
          <w:rFonts w:ascii="Arial" w:eastAsia="Times New Roman" w:hAnsi="Arial" w:cs="Arial"/>
          <w:i/>
          <w:iCs/>
          <w:color w:val="202122"/>
          <w:sz w:val="21"/>
          <w:szCs w:val="21"/>
        </w:rPr>
        <w:t>Main article: </w:t>
      </w:r>
      <w:hyperlink r:id="rId31" w:tooltip="War cabinet crisis, May 1940" w:history="1">
        <w:r w:rsidRPr="00227C9A">
          <w:rPr>
            <w:rFonts w:ascii="Arial" w:eastAsia="Times New Roman" w:hAnsi="Arial" w:cs="Arial"/>
            <w:i/>
            <w:iCs/>
            <w:color w:val="0645AD"/>
            <w:sz w:val="21"/>
            <w:szCs w:val="21"/>
          </w:rPr>
          <w:t>War cabinet crisis, May 1940</w:t>
        </w:r>
      </w:hyperlink>
    </w:p>
    <w:p w14:paraId="13054DB7"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At the end of May, with the </w:t>
      </w:r>
      <w:hyperlink r:id="rId32" w:tooltip="British Expeditionary Force (World War II)" w:history="1">
        <w:r w:rsidRPr="00227C9A">
          <w:rPr>
            <w:rFonts w:ascii="Arial" w:eastAsia="Times New Roman" w:hAnsi="Arial" w:cs="Arial"/>
            <w:color w:val="0645AD"/>
            <w:sz w:val="21"/>
            <w:szCs w:val="21"/>
          </w:rPr>
          <w:t>British Expeditionary Force</w:t>
        </w:r>
      </w:hyperlink>
      <w:r w:rsidRPr="00227C9A">
        <w:rPr>
          <w:rFonts w:ascii="Arial" w:eastAsia="Times New Roman" w:hAnsi="Arial" w:cs="Arial"/>
          <w:color w:val="202122"/>
          <w:sz w:val="21"/>
          <w:szCs w:val="21"/>
        </w:rPr>
        <w:t> in retreat to </w:t>
      </w:r>
      <w:hyperlink r:id="rId33" w:tooltip="Dunkirk" w:history="1">
        <w:r w:rsidRPr="00227C9A">
          <w:rPr>
            <w:rFonts w:ascii="Arial" w:eastAsia="Times New Roman" w:hAnsi="Arial" w:cs="Arial"/>
            <w:color w:val="0645AD"/>
            <w:sz w:val="21"/>
            <w:szCs w:val="21"/>
          </w:rPr>
          <w:t>Dunkirk</w:t>
        </w:r>
      </w:hyperlink>
      <w:r w:rsidRPr="00227C9A">
        <w:rPr>
          <w:rFonts w:ascii="Arial" w:eastAsia="Times New Roman" w:hAnsi="Arial" w:cs="Arial"/>
          <w:color w:val="202122"/>
          <w:sz w:val="21"/>
          <w:szCs w:val="21"/>
        </w:rPr>
        <w:t> and the </w:t>
      </w:r>
      <w:hyperlink r:id="rId34" w:tooltip="Fall of France" w:history="1">
        <w:r w:rsidRPr="00227C9A">
          <w:rPr>
            <w:rFonts w:ascii="Arial" w:eastAsia="Times New Roman" w:hAnsi="Arial" w:cs="Arial"/>
            <w:color w:val="0645AD"/>
            <w:sz w:val="21"/>
            <w:szCs w:val="21"/>
          </w:rPr>
          <w:t>Fall of France</w:t>
        </w:r>
      </w:hyperlink>
      <w:r w:rsidRPr="00227C9A">
        <w:rPr>
          <w:rFonts w:ascii="Arial" w:eastAsia="Times New Roman" w:hAnsi="Arial" w:cs="Arial"/>
          <w:color w:val="202122"/>
          <w:sz w:val="21"/>
          <w:szCs w:val="21"/>
        </w:rPr>
        <w:t> seemingly imminent, Halifax proposed that the government should explore the possibility of a negotiated peace settlement using the still-neutral Mussolini as an intermediary. There were </w:t>
      </w:r>
      <w:hyperlink r:id="rId35" w:tooltip="War cabinet crisis, May 1940" w:history="1">
        <w:r w:rsidRPr="00227C9A">
          <w:rPr>
            <w:rFonts w:ascii="Arial" w:eastAsia="Times New Roman" w:hAnsi="Arial" w:cs="Arial"/>
            <w:color w:val="0645AD"/>
            <w:sz w:val="21"/>
            <w:szCs w:val="21"/>
          </w:rPr>
          <w:t>several high-level meetings</w:t>
        </w:r>
      </w:hyperlink>
      <w:r w:rsidRPr="00227C9A">
        <w:rPr>
          <w:rFonts w:ascii="Arial" w:eastAsia="Times New Roman" w:hAnsi="Arial" w:cs="Arial"/>
          <w:color w:val="202122"/>
          <w:sz w:val="21"/>
          <w:szCs w:val="21"/>
        </w:rPr>
        <w:t> from 26 to 28 May, including two with the French premier </w:t>
      </w:r>
      <w:hyperlink r:id="rId36" w:tooltip="Paul Reynaud" w:history="1">
        <w:r w:rsidRPr="00227C9A">
          <w:rPr>
            <w:rFonts w:ascii="Arial" w:eastAsia="Times New Roman" w:hAnsi="Arial" w:cs="Arial"/>
            <w:color w:val="0645AD"/>
            <w:sz w:val="21"/>
            <w:szCs w:val="21"/>
          </w:rPr>
          <w:t>Paul Reynaud</w:t>
        </w:r>
      </w:hyperlink>
      <w:r w:rsidRPr="00227C9A">
        <w:rPr>
          <w:rFonts w:ascii="Arial" w:eastAsia="Times New Roman" w:hAnsi="Arial" w:cs="Arial"/>
          <w:color w:val="202122"/>
          <w:sz w:val="21"/>
          <w:szCs w:val="21"/>
        </w:rPr>
        <w:t>.</w:t>
      </w:r>
      <w:hyperlink r:id="rId37" w:anchor="cite_note-FOOTNOTEJenkins2001599-302" w:history="1">
        <w:r w:rsidRPr="00227C9A">
          <w:rPr>
            <w:rFonts w:ascii="Arial" w:eastAsia="Times New Roman" w:hAnsi="Arial" w:cs="Arial"/>
            <w:color w:val="0645AD"/>
            <w:sz w:val="17"/>
            <w:szCs w:val="17"/>
            <w:vertAlign w:val="superscript"/>
          </w:rPr>
          <w:t>[301]</w:t>
        </w:r>
      </w:hyperlink>
      <w:r w:rsidRPr="00227C9A">
        <w:rPr>
          <w:rFonts w:ascii="Arial" w:eastAsia="Times New Roman" w:hAnsi="Arial" w:cs="Arial"/>
          <w:color w:val="202122"/>
          <w:sz w:val="21"/>
          <w:szCs w:val="21"/>
        </w:rPr>
        <w:t> Churchill's resolve was to fight on, even if France capitulated, but his position remained precarious until Chamberlain resolved to support him. Churchill had the full support of the two Labour members but knew he could not survive as Prime Minister if both Chamberlain and Halifax were against him. In the end, by gaining the support of his outer cabinet, Churchill outmanoeuvred Halifax and won Chamberlain over.</w:t>
      </w:r>
      <w:hyperlink r:id="rId38" w:anchor="cite_note-FOOTNOTEJenkins2001602%E2%80%93603-303" w:history="1">
        <w:r w:rsidRPr="00227C9A">
          <w:rPr>
            <w:rFonts w:ascii="Arial" w:eastAsia="Times New Roman" w:hAnsi="Arial" w:cs="Arial"/>
            <w:color w:val="0645AD"/>
            <w:sz w:val="17"/>
            <w:szCs w:val="17"/>
            <w:vertAlign w:val="superscript"/>
          </w:rPr>
          <w:t>[302]</w:t>
        </w:r>
      </w:hyperlink>
      <w:r w:rsidRPr="00227C9A">
        <w:rPr>
          <w:rFonts w:ascii="Arial" w:eastAsia="Times New Roman" w:hAnsi="Arial" w:cs="Arial"/>
          <w:color w:val="202122"/>
          <w:sz w:val="21"/>
          <w:szCs w:val="21"/>
        </w:rPr>
        <w:t> Churchill believed that the only option was to fight on and his use of rhetoric hardened public opinion against a peaceful resolution and prepared the British people for a long war – Jenkins says Churchill's speeches were "an inspiration for the nation, and a </w:t>
      </w:r>
      <w:hyperlink r:id="rId39" w:tooltip="Catharsis" w:history="1">
        <w:r w:rsidRPr="00227C9A">
          <w:rPr>
            <w:rFonts w:ascii="Arial" w:eastAsia="Times New Roman" w:hAnsi="Arial" w:cs="Arial"/>
            <w:color w:val="0645AD"/>
            <w:sz w:val="21"/>
            <w:szCs w:val="21"/>
          </w:rPr>
          <w:t>catharsis</w:t>
        </w:r>
      </w:hyperlink>
      <w:r w:rsidRPr="00227C9A">
        <w:rPr>
          <w:rFonts w:ascii="Arial" w:eastAsia="Times New Roman" w:hAnsi="Arial" w:cs="Arial"/>
          <w:color w:val="202122"/>
          <w:sz w:val="21"/>
          <w:szCs w:val="21"/>
        </w:rPr>
        <w:t> for Churchill himself".</w:t>
      </w:r>
      <w:hyperlink r:id="rId40" w:anchor="cite_note-FOOTNOTEJenkins2001611%E2%80%93612-304" w:history="1">
        <w:r w:rsidRPr="00227C9A">
          <w:rPr>
            <w:rFonts w:ascii="Arial" w:eastAsia="Times New Roman" w:hAnsi="Arial" w:cs="Arial"/>
            <w:color w:val="0645AD"/>
            <w:sz w:val="17"/>
            <w:szCs w:val="17"/>
            <w:vertAlign w:val="superscript"/>
          </w:rPr>
          <w:t>[303]</w:t>
        </w:r>
      </w:hyperlink>
    </w:p>
    <w:p w14:paraId="4D8330C8"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Churchill succeeded as an orator despite being handicapped from childhood with a speech impediment. He had a </w:t>
      </w:r>
      <w:hyperlink r:id="rId41" w:tooltip="Lateral lisp" w:history="1">
        <w:r w:rsidRPr="00227C9A">
          <w:rPr>
            <w:rFonts w:ascii="Arial" w:eastAsia="Times New Roman" w:hAnsi="Arial" w:cs="Arial"/>
            <w:color w:val="0645AD"/>
            <w:sz w:val="21"/>
            <w:szCs w:val="21"/>
          </w:rPr>
          <w:t>lateral lisp</w:t>
        </w:r>
      </w:hyperlink>
      <w:r w:rsidRPr="00227C9A">
        <w:rPr>
          <w:rFonts w:ascii="Arial" w:eastAsia="Times New Roman" w:hAnsi="Arial" w:cs="Arial"/>
          <w:color w:val="202122"/>
          <w:sz w:val="21"/>
          <w:szCs w:val="21"/>
        </w:rPr>
        <w:t> and was unable to pronounce the letter </w:t>
      </w:r>
      <w:r w:rsidRPr="00227C9A">
        <w:rPr>
          <w:rFonts w:ascii="Arial" w:eastAsia="Times New Roman" w:hAnsi="Arial" w:cs="Arial"/>
          <w:i/>
          <w:iCs/>
          <w:color w:val="202122"/>
          <w:sz w:val="21"/>
          <w:szCs w:val="21"/>
        </w:rPr>
        <w:t>s</w:t>
      </w:r>
      <w:r w:rsidRPr="00227C9A">
        <w:rPr>
          <w:rFonts w:ascii="Arial" w:eastAsia="Times New Roman" w:hAnsi="Arial" w:cs="Arial"/>
          <w:color w:val="202122"/>
          <w:sz w:val="21"/>
          <w:szCs w:val="21"/>
        </w:rPr>
        <w:t>, verbalising it with a slur.</w:t>
      </w:r>
      <w:hyperlink r:id="rId42" w:anchor="cite_note-FOOTNOTEGilbert199165-305" w:history="1">
        <w:r w:rsidRPr="00227C9A">
          <w:rPr>
            <w:rFonts w:ascii="Arial" w:eastAsia="Times New Roman" w:hAnsi="Arial" w:cs="Arial"/>
            <w:color w:val="0645AD"/>
            <w:sz w:val="17"/>
            <w:szCs w:val="17"/>
            <w:vertAlign w:val="superscript"/>
          </w:rPr>
          <w:t>[304]</w:t>
        </w:r>
      </w:hyperlink>
      <w:r w:rsidRPr="00227C9A">
        <w:rPr>
          <w:rFonts w:ascii="Arial" w:eastAsia="Times New Roman" w:hAnsi="Arial" w:cs="Arial"/>
          <w:color w:val="202122"/>
          <w:sz w:val="21"/>
          <w:szCs w:val="21"/>
        </w:rPr>
        <w:t> He worked hard on his pronunciation by repeating phrases designed to cure his problem with the sibilant "s". He was ultimately successful and was eventually able to say: "My impediment is no hindrance". In time, he turned the impediment into an asset and could use it to great effect, as when he called Hitler a "Nar-zee" (rhymes with "</w:t>
      </w:r>
      <w:hyperlink r:id="rId43" w:tooltip="Khazi" w:history="1">
        <w:r w:rsidRPr="00227C9A">
          <w:rPr>
            <w:rFonts w:ascii="Arial" w:eastAsia="Times New Roman" w:hAnsi="Arial" w:cs="Arial"/>
            <w:color w:val="0645AD"/>
            <w:sz w:val="21"/>
            <w:szCs w:val="21"/>
          </w:rPr>
          <w:t>khazi</w:t>
        </w:r>
      </w:hyperlink>
      <w:r w:rsidRPr="00227C9A">
        <w:rPr>
          <w:rFonts w:ascii="Arial" w:eastAsia="Times New Roman" w:hAnsi="Arial" w:cs="Arial"/>
          <w:color w:val="202122"/>
          <w:sz w:val="21"/>
          <w:szCs w:val="21"/>
        </w:rPr>
        <w:t>"; emphasis on the "z"), rather than a Nazi ("ts").</w:t>
      </w:r>
      <w:hyperlink r:id="rId44" w:anchor="cite_note-306" w:history="1">
        <w:r w:rsidRPr="00227C9A">
          <w:rPr>
            <w:rFonts w:ascii="Arial" w:eastAsia="Times New Roman" w:hAnsi="Arial" w:cs="Arial"/>
            <w:color w:val="0645AD"/>
            <w:sz w:val="17"/>
            <w:szCs w:val="17"/>
            <w:vertAlign w:val="superscript"/>
          </w:rPr>
          <w:t>[305]</w:t>
        </w:r>
      </w:hyperlink>
    </w:p>
    <w:p w14:paraId="3CF3578D"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His first speech as Prime Minister, delivered to the Commons on 13 May was the "</w:t>
      </w:r>
      <w:hyperlink r:id="rId45" w:tooltip="Blood, toil, tears and sweat" w:history="1">
        <w:r w:rsidRPr="00227C9A">
          <w:rPr>
            <w:rFonts w:ascii="Arial" w:eastAsia="Times New Roman" w:hAnsi="Arial" w:cs="Arial"/>
            <w:color w:val="0645AD"/>
            <w:sz w:val="21"/>
            <w:szCs w:val="21"/>
          </w:rPr>
          <w:t>blood, toil, tears and sweat</w:t>
        </w:r>
      </w:hyperlink>
      <w:r w:rsidRPr="00227C9A">
        <w:rPr>
          <w:rFonts w:ascii="Arial" w:eastAsia="Times New Roman" w:hAnsi="Arial" w:cs="Arial"/>
          <w:color w:val="202122"/>
          <w:sz w:val="21"/>
          <w:szCs w:val="21"/>
        </w:rPr>
        <w:t>" speech. It was little more than a short statement but, Jenkins says, "it included phrases which have reverberated down the decades".</w:t>
      </w:r>
      <w:hyperlink r:id="rId46" w:anchor="cite_note-FOOTNOTEJenkins2001591-307" w:history="1">
        <w:r w:rsidRPr="00227C9A">
          <w:rPr>
            <w:rFonts w:ascii="Arial" w:eastAsia="Times New Roman" w:hAnsi="Arial" w:cs="Arial"/>
            <w:color w:val="0645AD"/>
            <w:sz w:val="17"/>
            <w:szCs w:val="17"/>
            <w:vertAlign w:val="superscript"/>
          </w:rPr>
          <w:t>[306]</w:t>
        </w:r>
      </w:hyperlink>
      <w:r w:rsidRPr="00227C9A">
        <w:rPr>
          <w:rFonts w:ascii="Arial" w:eastAsia="Times New Roman" w:hAnsi="Arial" w:cs="Arial"/>
          <w:color w:val="202122"/>
          <w:sz w:val="21"/>
          <w:szCs w:val="21"/>
        </w:rPr>
        <w:t> Churchill made it plain to the nation that a long, hard road lay ahead and that victory was the final goal:</w:t>
      </w:r>
      <w:hyperlink r:id="rId47" w:anchor="cite_note-BTTS-308" w:history="1">
        <w:r w:rsidRPr="00227C9A">
          <w:rPr>
            <w:rFonts w:ascii="Arial" w:eastAsia="Times New Roman" w:hAnsi="Arial" w:cs="Arial"/>
            <w:color w:val="0645AD"/>
            <w:sz w:val="17"/>
            <w:szCs w:val="17"/>
            <w:vertAlign w:val="superscript"/>
          </w:rPr>
          <w:t>[307]</w:t>
        </w:r>
      </w:hyperlink>
      <w:hyperlink r:id="rId48" w:anchor="cite_note-H360:1501-309" w:history="1">
        <w:r w:rsidRPr="00227C9A">
          <w:rPr>
            <w:rFonts w:ascii="Arial" w:eastAsia="Times New Roman" w:hAnsi="Arial" w:cs="Arial"/>
            <w:color w:val="0645AD"/>
            <w:sz w:val="17"/>
            <w:szCs w:val="17"/>
            <w:vertAlign w:val="superscript"/>
          </w:rPr>
          <w:t>[308]</w:t>
        </w:r>
      </w:hyperlink>
    </w:p>
    <w:p w14:paraId="5E728F77" w14:textId="77777777" w:rsidR="00227C9A" w:rsidRPr="00227C9A" w:rsidRDefault="00227C9A" w:rsidP="00227C9A">
      <w:pPr>
        <w:shd w:val="clear" w:color="auto" w:fill="FFFFFF"/>
        <w:bidi w:val="0"/>
        <w:spacing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 xml:space="preserve">I would say to the House... that I have nothing to offer but blood, toil, tears and sweat. We have before us an ordeal of the most grievous kind. You ask, what is our policy? I will say: it is to wage war, by sea, land and air, with all our might and with all the strength that God can give us; to wage war against a monstrous tyranny, never surpassed in the dark, lamentable catalogue of human crime. That is our policy. You ask, what is our aim? I can answer in one word: it is victory, </w:t>
      </w:r>
      <w:r w:rsidRPr="00227C9A">
        <w:rPr>
          <w:rFonts w:ascii="Arial" w:eastAsia="Times New Roman" w:hAnsi="Arial" w:cs="Arial"/>
          <w:color w:val="202122"/>
          <w:sz w:val="21"/>
          <w:szCs w:val="21"/>
        </w:rPr>
        <w:lastRenderedPageBreak/>
        <w:t>victory at all costs, victory in spite of all terror, victory, however long and hard the road may be; for without victory, there is no survival.</w:t>
      </w:r>
    </w:p>
    <w:p w14:paraId="6BF6C0DD"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Operation Dynamo and the Battle of France</w:t>
      </w:r>
    </w:p>
    <w:p w14:paraId="7451C90E"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hyperlink r:id="rId49" w:tooltip="Operation Dynamo" w:history="1">
        <w:r w:rsidRPr="00227C9A">
          <w:rPr>
            <w:rFonts w:ascii="Arial" w:eastAsia="Times New Roman" w:hAnsi="Arial" w:cs="Arial"/>
            <w:color w:val="0645AD"/>
            <w:sz w:val="21"/>
            <w:szCs w:val="21"/>
          </w:rPr>
          <w:t>Operation Dynamo</w:t>
        </w:r>
      </w:hyperlink>
      <w:r w:rsidRPr="00227C9A">
        <w:rPr>
          <w:rFonts w:ascii="Arial" w:eastAsia="Times New Roman" w:hAnsi="Arial" w:cs="Arial"/>
          <w:color w:val="202122"/>
          <w:sz w:val="21"/>
          <w:szCs w:val="21"/>
        </w:rPr>
        <w:t>, the evacuation of 338,226 Allied servicemen from Dunkirk, ended on Tuesday, 4 June when the French rearguard surrendered. The total was far in excess of expectations and it gave rise to a popular view that Dunkirk had been a miracle, and even a victory.</w:t>
      </w:r>
      <w:hyperlink r:id="rId50" w:anchor="cite_note-FOOTNOTEJenkins2001597-310" w:history="1">
        <w:r w:rsidRPr="00227C9A">
          <w:rPr>
            <w:rFonts w:ascii="Arial" w:eastAsia="Times New Roman" w:hAnsi="Arial" w:cs="Arial"/>
            <w:color w:val="0645AD"/>
            <w:sz w:val="17"/>
            <w:szCs w:val="17"/>
            <w:vertAlign w:val="superscript"/>
          </w:rPr>
          <w:t>[309]</w:t>
        </w:r>
      </w:hyperlink>
      <w:r w:rsidRPr="00227C9A">
        <w:rPr>
          <w:rFonts w:ascii="Arial" w:eastAsia="Times New Roman" w:hAnsi="Arial" w:cs="Arial"/>
          <w:color w:val="202122"/>
          <w:sz w:val="21"/>
          <w:szCs w:val="21"/>
        </w:rPr>
        <w:t> Churchill himself referred to "a miracle of deliverance" in his "</w:t>
      </w:r>
      <w:hyperlink r:id="rId51" w:tooltip="We shall fight on the beaches" w:history="1">
        <w:r w:rsidRPr="00227C9A">
          <w:rPr>
            <w:rFonts w:ascii="Arial" w:eastAsia="Times New Roman" w:hAnsi="Arial" w:cs="Arial"/>
            <w:color w:val="0645AD"/>
            <w:sz w:val="21"/>
            <w:szCs w:val="21"/>
          </w:rPr>
          <w:t>we shall fight on the beaches</w:t>
        </w:r>
      </w:hyperlink>
      <w:r w:rsidRPr="00227C9A">
        <w:rPr>
          <w:rFonts w:ascii="Arial" w:eastAsia="Times New Roman" w:hAnsi="Arial" w:cs="Arial"/>
          <w:color w:val="202122"/>
          <w:sz w:val="21"/>
          <w:szCs w:val="21"/>
        </w:rPr>
        <w:t>" speech to the Commons that afternoon, though he shortly reminded everyone that: "We must be very careful not to assign to this deliverance the attributes of a victory. Wars are not won by evacuations". The speech ended on a note of defiance coupled with a clear appeal to the United States:</w:t>
      </w:r>
      <w:hyperlink r:id="rId52" w:anchor="cite_note-WSFB-311" w:history="1">
        <w:r w:rsidRPr="00227C9A">
          <w:rPr>
            <w:rFonts w:ascii="Arial" w:eastAsia="Times New Roman" w:hAnsi="Arial" w:cs="Arial"/>
            <w:color w:val="0645AD"/>
            <w:sz w:val="17"/>
            <w:szCs w:val="17"/>
            <w:vertAlign w:val="superscript"/>
          </w:rPr>
          <w:t>[310]</w:t>
        </w:r>
      </w:hyperlink>
      <w:hyperlink r:id="rId53" w:anchor="cite_note-H361:791-312" w:history="1">
        <w:r w:rsidRPr="00227C9A">
          <w:rPr>
            <w:rFonts w:ascii="Arial" w:eastAsia="Times New Roman" w:hAnsi="Arial" w:cs="Arial"/>
            <w:color w:val="0645AD"/>
            <w:sz w:val="17"/>
            <w:szCs w:val="17"/>
            <w:vertAlign w:val="superscript"/>
          </w:rPr>
          <w:t>[311]</w:t>
        </w:r>
      </w:hyperlink>
    </w:p>
    <w:p w14:paraId="009B1826" w14:textId="77777777" w:rsidR="00227C9A" w:rsidRPr="00227C9A" w:rsidRDefault="00227C9A" w:rsidP="00227C9A">
      <w:pPr>
        <w:shd w:val="clear" w:color="auto" w:fill="FFFFFF"/>
        <w:bidi w:val="0"/>
        <w:spacing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p w14:paraId="58FA193C"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Germany initiated </w:t>
      </w:r>
      <w:hyperlink r:id="rId54" w:tooltip="Fall Rot" w:history="1">
        <w:r w:rsidRPr="00227C9A">
          <w:rPr>
            <w:rFonts w:ascii="Arial" w:eastAsia="Times New Roman" w:hAnsi="Arial" w:cs="Arial"/>
            <w:i/>
            <w:iCs/>
            <w:color w:val="0645AD"/>
            <w:sz w:val="21"/>
            <w:szCs w:val="21"/>
          </w:rPr>
          <w:t>Fall Rot</w:t>
        </w:r>
      </w:hyperlink>
      <w:r w:rsidRPr="00227C9A">
        <w:rPr>
          <w:rFonts w:ascii="Arial" w:eastAsia="Times New Roman" w:hAnsi="Arial" w:cs="Arial"/>
          <w:color w:val="202122"/>
          <w:sz w:val="21"/>
          <w:szCs w:val="21"/>
        </w:rPr>
        <w:t> the following day and Italy entered the war on the 10th.</w:t>
      </w:r>
      <w:hyperlink r:id="rId55" w:anchor="cite_note-FOOTNOTEHastings200944%E2%80%9345-313" w:history="1">
        <w:r w:rsidRPr="00227C9A">
          <w:rPr>
            <w:rFonts w:ascii="Arial" w:eastAsia="Times New Roman" w:hAnsi="Arial" w:cs="Arial"/>
            <w:color w:val="0645AD"/>
            <w:sz w:val="17"/>
            <w:szCs w:val="17"/>
            <w:vertAlign w:val="superscript"/>
          </w:rPr>
          <w:t>[312]</w:t>
        </w:r>
      </w:hyperlink>
      <w:r w:rsidRPr="00227C9A">
        <w:rPr>
          <w:rFonts w:ascii="Arial" w:eastAsia="Times New Roman" w:hAnsi="Arial" w:cs="Arial"/>
          <w:color w:val="202122"/>
          <w:sz w:val="21"/>
          <w:szCs w:val="21"/>
        </w:rPr>
        <w:t> The Wehrmacht occupied Paris on the 14th and completed their conquest of France on 25 June.</w:t>
      </w:r>
      <w:hyperlink r:id="rId56" w:anchor="cite_note-FOOTNOTEHastings200951%E2%80%9353-314" w:history="1">
        <w:r w:rsidRPr="00227C9A">
          <w:rPr>
            <w:rFonts w:ascii="Arial" w:eastAsia="Times New Roman" w:hAnsi="Arial" w:cs="Arial"/>
            <w:color w:val="0645AD"/>
            <w:sz w:val="17"/>
            <w:szCs w:val="17"/>
            <w:vertAlign w:val="superscript"/>
          </w:rPr>
          <w:t>[313]</w:t>
        </w:r>
      </w:hyperlink>
      <w:r w:rsidRPr="00227C9A">
        <w:rPr>
          <w:rFonts w:ascii="Arial" w:eastAsia="Times New Roman" w:hAnsi="Arial" w:cs="Arial"/>
          <w:color w:val="202122"/>
          <w:sz w:val="21"/>
          <w:szCs w:val="21"/>
        </w:rPr>
        <w:t> It was now inevitable that Hitler would attack and probably try to invade Great Britain. Faced with this, Churchill addressed the Commons on 18 June and delivered one of his </w:t>
      </w:r>
      <w:hyperlink r:id="rId57" w:tooltip="This was their finest hour" w:history="1">
        <w:r w:rsidRPr="00227C9A">
          <w:rPr>
            <w:rFonts w:ascii="Arial" w:eastAsia="Times New Roman" w:hAnsi="Arial" w:cs="Arial"/>
            <w:color w:val="0645AD"/>
            <w:sz w:val="21"/>
            <w:szCs w:val="21"/>
          </w:rPr>
          <w:t>most famous speeches</w:t>
        </w:r>
      </w:hyperlink>
      <w:r w:rsidRPr="00227C9A">
        <w:rPr>
          <w:rFonts w:ascii="Arial" w:eastAsia="Times New Roman" w:hAnsi="Arial" w:cs="Arial"/>
          <w:color w:val="202122"/>
          <w:sz w:val="21"/>
          <w:szCs w:val="21"/>
        </w:rPr>
        <w:t>, ending with this peroration:</w:t>
      </w:r>
      <w:hyperlink r:id="rId58" w:anchor="cite_note-FOOTNOTEJenkins2001621-315" w:history="1">
        <w:r w:rsidRPr="00227C9A">
          <w:rPr>
            <w:rFonts w:ascii="Arial" w:eastAsia="Times New Roman" w:hAnsi="Arial" w:cs="Arial"/>
            <w:color w:val="0645AD"/>
            <w:sz w:val="17"/>
            <w:szCs w:val="17"/>
            <w:vertAlign w:val="superscript"/>
          </w:rPr>
          <w:t>[314]</w:t>
        </w:r>
      </w:hyperlink>
      <w:hyperlink r:id="rId59" w:anchor="cite_note-H362:61-316" w:history="1">
        <w:r w:rsidRPr="00227C9A">
          <w:rPr>
            <w:rFonts w:ascii="Arial" w:eastAsia="Times New Roman" w:hAnsi="Arial" w:cs="Arial"/>
            <w:color w:val="0645AD"/>
            <w:sz w:val="17"/>
            <w:szCs w:val="17"/>
            <w:vertAlign w:val="superscript"/>
          </w:rPr>
          <w:t>[315]</w:t>
        </w:r>
      </w:hyperlink>
      <w:hyperlink r:id="rId60" w:anchor="cite_note-TFH-317" w:history="1">
        <w:r w:rsidRPr="00227C9A">
          <w:rPr>
            <w:rFonts w:ascii="Arial" w:eastAsia="Times New Roman" w:hAnsi="Arial" w:cs="Arial"/>
            <w:color w:val="0645AD"/>
            <w:sz w:val="17"/>
            <w:szCs w:val="17"/>
            <w:vertAlign w:val="superscript"/>
          </w:rPr>
          <w:t>[316]</w:t>
        </w:r>
      </w:hyperlink>
    </w:p>
    <w:p w14:paraId="0DA6EBD1" w14:textId="77777777" w:rsidR="00227C9A" w:rsidRPr="00227C9A" w:rsidRDefault="00227C9A" w:rsidP="00227C9A">
      <w:pPr>
        <w:shd w:val="clear" w:color="auto" w:fill="FFFFFF"/>
        <w:bidi w:val="0"/>
        <w:spacing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What General Weygand called the "</w:t>
      </w:r>
      <w:hyperlink r:id="rId61" w:tooltip="Battle of France" w:history="1">
        <w:r w:rsidRPr="00227C9A">
          <w:rPr>
            <w:rFonts w:ascii="Arial" w:eastAsia="Times New Roman" w:hAnsi="Arial" w:cs="Arial"/>
            <w:color w:val="0645AD"/>
            <w:sz w:val="21"/>
            <w:szCs w:val="21"/>
          </w:rPr>
          <w:t>Battle of France</w:t>
        </w:r>
      </w:hyperlink>
      <w:r w:rsidRPr="00227C9A">
        <w:rPr>
          <w:rFonts w:ascii="Arial" w:eastAsia="Times New Roman" w:hAnsi="Arial" w:cs="Arial"/>
          <w:color w:val="202122"/>
          <w:sz w:val="21"/>
          <w:szCs w:val="21"/>
        </w:rPr>
        <w:t>" is over. I expect that the </w:t>
      </w:r>
      <w:hyperlink r:id="rId62" w:tooltip="Battle of Britain" w:history="1">
        <w:r w:rsidRPr="00227C9A">
          <w:rPr>
            <w:rFonts w:ascii="Arial" w:eastAsia="Times New Roman" w:hAnsi="Arial" w:cs="Arial"/>
            <w:color w:val="0645AD"/>
            <w:sz w:val="21"/>
            <w:szCs w:val="21"/>
          </w:rPr>
          <w:t>Battle of Britain</w:t>
        </w:r>
      </w:hyperlink>
      <w:r w:rsidRPr="00227C9A">
        <w:rPr>
          <w:rFonts w:ascii="Arial" w:eastAsia="Times New Roman" w:hAnsi="Arial" w:cs="Arial"/>
          <w:color w:val="202122"/>
          <w:sz w:val="21"/>
          <w:szCs w:val="21"/>
        </w:rPr>
        <w:t> is about to begin. Hitler knows that he will have to break us in this island or lose the war. Let us therefore brace ourselves to our duty and so bear ourselves that if the British Commonwealth and Empire lasts for a thousand years, men will still say: "This was their finest hour".</w:t>
      </w:r>
    </w:p>
    <w:p w14:paraId="57B167C6"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Churchill was determined to fight back and ordered the commencement of the </w:t>
      </w:r>
      <w:hyperlink r:id="rId63" w:tooltip="Western Desert campaign" w:history="1">
        <w:r w:rsidRPr="00227C9A">
          <w:rPr>
            <w:rFonts w:ascii="Arial" w:eastAsia="Times New Roman" w:hAnsi="Arial" w:cs="Arial"/>
            <w:color w:val="0645AD"/>
            <w:sz w:val="21"/>
            <w:szCs w:val="21"/>
          </w:rPr>
          <w:t>Western Desert campaign</w:t>
        </w:r>
      </w:hyperlink>
      <w:r w:rsidRPr="00227C9A">
        <w:rPr>
          <w:rFonts w:ascii="Arial" w:eastAsia="Times New Roman" w:hAnsi="Arial" w:cs="Arial"/>
          <w:color w:val="202122"/>
          <w:sz w:val="21"/>
          <w:szCs w:val="21"/>
        </w:rPr>
        <w:t> on 11 June, an immediate response to the Italian declaration of war. This went well at first while the Italian army was the sole opposition and </w:t>
      </w:r>
      <w:hyperlink r:id="rId64" w:tooltip="Operation Compass" w:history="1">
        <w:r w:rsidRPr="00227C9A">
          <w:rPr>
            <w:rFonts w:ascii="Arial" w:eastAsia="Times New Roman" w:hAnsi="Arial" w:cs="Arial"/>
            <w:color w:val="0645AD"/>
            <w:sz w:val="21"/>
            <w:szCs w:val="21"/>
          </w:rPr>
          <w:t>Operation Compass</w:t>
        </w:r>
      </w:hyperlink>
      <w:r w:rsidRPr="00227C9A">
        <w:rPr>
          <w:rFonts w:ascii="Arial" w:eastAsia="Times New Roman" w:hAnsi="Arial" w:cs="Arial"/>
          <w:color w:val="202122"/>
          <w:sz w:val="21"/>
          <w:szCs w:val="21"/>
        </w:rPr>
        <w:t> was a noted success. In early 1941, however, Mussolini requested German support and Hitler sent the </w:t>
      </w:r>
      <w:hyperlink r:id="rId65" w:tooltip="Afrika Korps" w:history="1">
        <w:r w:rsidRPr="00227C9A">
          <w:rPr>
            <w:rFonts w:ascii="Arial" w:eastAsia="Times New Roman" w:hAnsi="Arial" w:cs="Arial"/>
            <w:color w:val="0645AD"/>
            <w:sz w:val="21"/>
            <w:szCs w:val="21"/>
          </w:rPr>
          <w:t>Afrika Korps</w:t>
        </w:r>
      </w:hyperlink>
      <w:r w:rsidRPr="00227C9A">
        <w:rPr>
          <w:rFonts w:ascii="Arial" w:eastAsia="Times New Roman" w:hAnsi="Arial" w:cs="Arial"/>
          <w:color w:val="202122"/>
          <w:sz w:val="21"/>
          <w:szCs w:val="21"/>
        </w:rPr>
        <w:t> to </w:t>
      </w:r>
      <w:hyperlink r:id="rId66" w:tooltip="Tripoli" w:history="1">
        <w:r w:rsidRPr="00227C9A">
          <w:rPr>
            <w:rFonts w:ascii="Arial" w:eastAsia="Times New Roman" w:hAnsi="Arial" w:cs="Arial"/>
            <w:color w:val="0645AD"/>
            <w:sz w:val="21"/>
            <w:szCs w:val="21"/>
          </w:rPr>
          <w:t>Tripoli</w:t>
        </w:r>
      </w:hyperlink>
      <w:r w:rsidRPr="00227C9A">
        <w:rPr>
          <w:rFonts w:ascii="Arial" w:eastAsia="Times New Roman" w:hAnsi="Arial" w:cs="Arial"/>
          <w:color w:val="202122"/>
          <w:sz w:val="21"/>
          <w:szCs w:val="21"/>
        </w:rPr>
        <w:t> under the command of </w:t>
      </w:r>
      <w:hyperlink r:id="rId67" w:tooltip="Generalleutnant" w:history="1">
        <w:r w:rsidRPr="00227C9A">
          <w:rPr>
            <w:rFonts w:ascii="Arial" w:eastAsia="Times New Roman" w:hAnsi="Arial" w:cs="Arial"/>
            <w:i/>
            <w:iCs/>
            <w:color w:val="0645AD"/>
            <w:sz w:val="21"/>
            <w:szCs w:val="21"/>
          </w:rPr>
          <w:t>Generalleutnant</w:t>
        </w:r>
      </w:hyperlink>
      <w:r w:rsidRPr="00227C9A">
        <w:rPr>
          <w:rFonts w:ascii="Arial" w:eastAsia="Times New Roman" w:hAnsi="Arial" w:cs="Arial"/>
          <w:color w:val="202122"/>
          <w:sz w:val="21"/>
          <w:szCs w:val="21"/>
        </w:rPr>
        <w:t> </w:t>
      </w:r>
      <w:hyperlink r:id="rId68" w:tooltip="Erwin Rommel" w:history="1">
        <w:r w:rsidRPr="00227C9A">
          <w:rPr>
            <w:rFonts w:ascii="Arial" w:eastAsia="Times New Roman" w:hAnsi="Arial" w:cs="Arial"/>
            <w:color w:val="0645AD"/>
            <w:sz w:val="21"/>
            <w:szCs w:val="21"/>
          </w:rPr>
          <w:t>Erwin Rommel</w:t>
        </w:r>
      </w:hyperlink>
      <w:r w:rsidRPr="00227C9A">
        <w:rPr>
          <w:rFonts w:ascii="Arial" w:eastAsia="Times New Roman" w:hAnsi="Arial" w:cs="Arial"/>
          <w:color w:val="202122"/>
          <w:sz w:val="21"/>
          <w:szCs w:val="21"/>
        </w:rPr>
        <w:t>, who arrived not long after Churchill had halted </w:t>
      </w:r>
      <w:r w:rsidRPr="00227C9A">
        <w:rPr>
          <w:rFonts w:ascii="Arial" w:eastAsia="Times New Roman" w:hAnsi="Arial" w:cs="Arial"/>
          <w:i/>
          <w:iCs/>
          <w:color w:val="202122"/>
          <w:sz w:val="21"/>
          <w:szCs w:val="21"/>
        </w:rPr>
        <w:t>Compass</w:t>
      </w:r>
      <w:r w:rsidRPr="00227C9A">
        <w:rPr>
          <w:rFonts w:ascii="Arial" w:eastAsia="Times New Roman" w:hAnsi="Arial" w:cs="Arial"/>
          <w:color w:val="202122"/>
          <w:sz w:val="21"/>
          <w:szCs w:val="21"/>
        </w:rPr>
        <w:t> so that he could reassign forces to Greece where the </w:t>
      </w:r>
      <w:hyperlink r:id="rId69" w:tooltip="Balkans campaign (World War II)" w:history="1">
        <w:r w:rsidRPr="00227C9A">
          <w:rPr>
            <w:rFonts w:ascii="Arial" w:eastAsia="Times New Roman" w:hAnsi="Arial" w:cs="Arial"/>
            <w:color w:val="0645AD"/>
            <w:sz w:val="21"/>
            <w:szCs w:val="21"/>
          </w:rPr>
          <w:t>Balkans campaign</w:t>
        </w:r>
      </w:hyperlink>
      <w:r w:rsidRPr="00227C9A">
        <w:rPr>
          <w:rFonts w:ascii="Arial" w:eastAsia="Times New Roman" w:hAnsi="Arial" w:cs="Arial"/>
          <w:color w:val="202122"/>
          <w:sz w:val="21"/>
          <w:szCs w:val="21"/>
        </w:rPr>
        <w:t> was entering a critical phase.</w:t>
      </w:r>
      <w:hyperlink r:id="rId70" w:anchor="cite_note-318" w:history="1">
        <w:r w:rsidRPr="00227C9A">
          <w:rPr>
            <w:rFonts w:ascii="Arial" w:eastAsia="Times New Roman" w:hAnsi="Arial" w:cs="Arial"/>
            <w:color w:val="0645AD"/>
            <w:sz w:val="17"/>
            <w:szCs w:val="17"/>
            <w:vertAlign w:val="superscript"/>
          </w:rPr>
          <w:t>[317]</w:t>
        </w:r>
      </w:hyperlink>
    </w:p>
    <w:p w14:paraId="4BE6EF45"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In other initiatives through June and July 1940, Churchill ordered the formation of both the </w:t>
      </w:r>
      <w:hyperlink r:id="rId71" w:tooltip="Special Operations Executive" w:history="1">
        <w:r w:rsidRPr="00227C9A">
          <w:rPr>
            <w:rFonts w:ascii="Arial" w:eastAsia="Times New Roman" w:hAnsi="Arial" w:cs="Arial"/>
            <w:color w:val="0645AD"/>
            <w:sz w:val="21"/>
            <w:szCs w:val="21"/>
          </w:rPr>
          <w:t>Special Operations Executive</w:t>
        </w:r>
      </w:hyperlink>
      <w:r w:rsidRPr="00227C9A">
        <w:rPr>
          <w:rFonts w:ascii="Arial" w:eastAsia="Times New Roman" w:hAnsi="Arial" w:cs="Arial"/>
          <w:color w:val="202122"/>
          <w:sz w:val="21"/>
          <w:szCs w:val="21"/>
        </w:rPr>
        <w:t> (SOE) and the </w:t>
      </w:r>
      <w:hyperlink r:id="rId72" w:tooltip="British Commandos" w:history="1">
        <w:r w:rsidRPr="00227C9A">
          <w:rPr>
            <w:rFonts w:ascii="Arial" w:eastAsia="Times New Roman" w:hAnsi="Arial" w:cs="Arial"/>
            <w:color w:val="0645AD"/>
            <w:sz w:val="21"/>
            <w:szCs w:val="21"/>
          </w:rPr>
          <w:t>Commandos</w:t>
        </w:r>
      </w:hyperlink>
      <w:r w:rsidRPr="00227C9A">
        <w:rPr>
          <w:rFonts w:ascii="Arial" w:eastAsia="Times New Roman" w:hAnsi="Arial" w:cs="Arial"/>
          <w:color w:val="202122"/>
          <w:sz w:val="21"/>
          <w:szCs w:val="21"/>
        </w:rPr>
        <w:t>. The SOE was ordered to promote and execute subversive activity in Nazi-occupied Europe while the Commandos were charged with raids on specific military targets there. </w:t>
      </w:r>
      <w:hyperlink r:id="rId73" w:tooltip="Hugh Dalton" w:history="1">
        <w:r w:rsidRPr="00227C9A">
          <w:rPr>
            <w:rFonts w:ascii="Arial" w:eastAsia="Times New Roman" w:hAnsi="Arial" w:cs="Arial"/>
            <w:color w:val="0645AD"/>
            <w:sz w:val="21"/>
            <w:szCs w:val="21"/>
          </w:rPr>
          <w:t>Hugh Dalton</w:t>
        </w:r>
      </w:hyperlink>
      <w:r w:rsidRPr="00227C9A">
        <w:rPr>
          <w:rFonts w:ascii="Arial" w:eastAsia="Times New Roman" w:hAnsi="Arial" w:cs="Arial"/>
          <w:color w:val="202122"/>
          <w:sz w:val="21"/>
          <w:szCs w:val="21"/>
        </w:rPr>
        <w:t>, the </w:t>
      </w:r>
      <w:hyperlink r:id="rId74" w:tooltip="Minister of Economic Warfare" w:history="1">
        <w:r w:rsidRPr="00227C9A">
          <w:rPr>
            <w:rFonts w:ascii="Arial" w:eastAsia="Times New Roman" w:hAnsi="Arial" w:cs="Arial"/>
            <w:color w:val="0645AD"/>
            <w:sz w:val="21"/>
            <w:szCs w:val="21"/>
          </w:rPr>
          <w:t>Minister of Economic Warfare</w:t>
        </w:r>
      </w:hyperlink>
      <w:r w:rsidRPr="00227C9A">
        <w:rPr>
          <w:rFonts w:ascii="Arial" w:eastAsia="Times New Roman" w:hAnsi="Arial" w:cs="Arial"/>
          <w:color w:val="202122"/>
          <w:sz w:val="21"/>
          <w:szCs w:val="21"/>
        </w:rPr>
        <w:t>, took political responsibility for the SOE and recorded in his diary that Churchill told him: "And now go and set Europe ablaze".</w:t>
      </w:r>
      <w:hyperlink r:id="rId75" w:anchor="cite_note-319" w:history="1">
        <w:r w:rsidRPr="00227C9A">
          <w:rPr>
            <w:rFonts w:ascii="Arial" w:eastAsia="Times New Roman" w:hAnsi="Arial" w:cs="Arial"/>
            <w:color w:val="0645AD"/>
            <w:sz w:val="17"/>
            <w:szCs w:val="17"/>
            <w:vertAlign w:val="superscript"/>
          </w:rPr>
          <w:t>[318]</w:t>
        </w:r>
      </w:hyperlink>
    </w:p>
    <w:p w14:paraId="757609D2"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The Battle of Britain and the Blitz</w:t>
      </w:r>
    </w:p>
    <w:p w14:paraId="4C63C2BC" w14:textId="0F4610FE" w:rsidR="00227C9A" w:rsidRPr="00227C9A" w:rsidRDefault="00227C9A" w:rsidP="00227C9A">
      <w:pPr>
        <w:shd w:val="clear" w:color="auto" w:fill="F8F9FA"/>
        <w:bidi w:val="0"/>
        <w:spacing w:line="240" w:lineRule="auto"/>
        <w:ind w:left="336" w:right="0" w:firstLine="0"/>
        <w:jc w:val="center"/>
        <w:rPr>
          <w:rFonts w:ascii="Arial" w:eastAsia="Times New Roman" w:hAnsi="Arial" w:cs="Arial"/>
          <w:color w:val="202122"/>
          <w:sz w:val="20"/>
          <w:szCs w:val="20"/>
        </w:rPr>
      </w:pPr>
      <w:r w:rsidRPr="00227C9A">
        <w:rPr>
          <w:rFonts w:ascii="Arial" w:eastAsia="Times New Roman" w:hAnsi="Arial" w:cs="Arial"/>
          <w:noProof/>
          <w:color w:val="0645AD"/>
          <w:sz w:val="20"/>
          <w:szCs w:val="20"/>
        </w:rPr>
        <w:drawing>
          <wp:inline distT="0" distB="0" distL="0" distR="0" wp14:anchorId="0242E654" wp14:editId="587EB080">
            <wp:extent cx="2098675" cy="1922780"/>
            <wp:effectExtent l="0" t="0" r="0" b="1270"/>
            <wp:docPr id="2" name="תמונה 2" descr="תמונה שמכילה חוץ, שמים, קרקע, ישן&#10;&#10;התיאור נוצר באופן אוטומטי">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חוץ, שמים, קרקע, ישן&#10;&#10;התיאור נוצר באופן אוטומטי">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8675" cy="1922780"/>
                    </a:xfrm>
                    <a:prstGeom prst="rect">
                      <a:avLst/>
                    </a:prstGeom>
                    <a:noFill/>
                    <a:ln>
                      <a:noFill/>
                    </a:ln>
                  </pic:spPr>
                </pic:pic>
              </a:graphicData>
            </a:graphic>
          </wp:inline>
        </w:drawing>
      </w:r>
    </w:p>
    <w:p w14:paraId="2A329378" w14:textId="77777777" w:rsidR="00227C9A" w:rsidRPr="00227C9A" w:rsidRDefault="00227C9A" w:rsidP="00227C9A">
      <w:pPr>
        <w:shd w:val="clear" w:color="auto" w:fill="F8F9FA"/>
        <w:bidi w:val="0"/>
        <w:spacing w:line="336" w:lineRule="atLeast"/>
        <w:ind w:left="336" w:right="0" w:firstLine="0"/>
        <w:rPr>
          <w:rFonts w:ascii="Arial" w:eastAsia="Times New Roman" w:hAnsi="Arial" w:cs="Arial"/>
          <w:color w:val="202122"/>
          <w:sz w:val="19"/>
          <w:szCs w:val="19"/>
        </w:rPr>
      </w:pPr>
      <w:r w:rsidRPr="00227C9A">
        <w:rPr>
          <w:rFonts w:ascii="Arial" w:eastAsia="Times New Roman" w:hAnsi="Arial" w:cs="Arial"/>
          <w:color w:val="202122"/>
          <w:sz w:val="19"/>
          <w:szCs w:val="19"/>
        </w:rPr>
        <w:t>Churchill walks through the ruins of </w:t>
      </w:r>
      <w:hyperlink r:id="rId78" w:tooltip="Coventry Cathedral" w:history="1">
        <w:r w:rsidRPr="00227C9A">
          <w:rPr>
            <w:rFonts w:ascii="Arial" w:eastAsia="Times New Roman" w:hAnsi="Arial" w:cs="Arial"/>
            <w:color w:val="0645AD"/>
            <w:sz w:val="19"/>
            <w:szCs w:val="19"/>
          </w:rPr>
          <w:t>Coventry Cathedral</w:t>
        </w:r>
      </w:hyperlink>
      <w:r w:rsidRPr="00227C9A">
        <w:rPr>
          <w:rFonts w:ascii="Arial" w:eastAsia="Times New Roman" w:hAnsi="Arial" w:cs="Arial"/>
          <w:color w:val="202122"/>
          <w:sz w:val="19"/>
          <w:szCs w:val="19"/>
        </w:rPr>
        <w:t> with </w:t>
      </w:r>
      <w:hyperlink r:id="rId79" w:tooltip="Alfred Robert Grindlay" w:history="1">
        <w:r w:rsidRPr="00227C9A">
          <w:rPr>
            <w:rFonts w:ascii="Arial" w:eastAsia="Times New Roman" w:hAnsi="Arial" w:cs="Arial"/>
            <w:color w:val="0645AD"/>
            <w:sz w:val="19"/>
            <w:szCs w:val="19"/>
          </w:rPr>
          <w:t>Alfred Robert Grindlay</w:t>
        </w:r>
      </w:hyperlink>
      <w:r w:rsidRPr="00227C9A">
        <w:rPr>
          <w:rFonts w:ascii="Arial" w:eastAsia="Times New Roman" w:hAnsi="Arial" w:cs="Arial"/>
          <w:color w:val="202122"/>
          <w:sz w:val="19"/>
          <w:szCs w:val="19"/>
        </w:rPr>
        <w:t>, 1941.</w:t>
      </w:r>
    </w:p>
    <w:p w14:paraId="71502F05"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On 20 August 1940, at the height of the Battle of Britain, Churchill addressed the Commons to outline the war situation. In the middle of this speech, he made a statement that created </w:t>
      </w:r>
      <w:hyperlink r:id="rId80" w:tooltip="The Few" w:history="1">
        <w:r w:rsidRPr="00227C9A">
          <w:rPr>
            <w:rFonts w:ascii="Arial" w:eastAsia="Times New Roman" w:hAnsi="Arial" w:cs="Arial"/>
            <w:color w:val="0645AD"/>
            <w:sz w:val="21"/>
            <w:szCs w:val="21"/>
          </w:rPr>
          <w:t>a famous nickname</w:t>
        </w:r>
      </w:hyperlink>
      <w:r w:rsidRPr="00227C9A">
        <w:rPr>
          <w:rFonts w:ascii="Arial" w:eastAsia="Times New Roman" w:hAnsi="Arial" w:cs="Arial"/>
          <w:color w:val="202122"/>
          <w:sz w:val="21"/>
          <w:szCs w:val="21"/>
        </w:rPr>
        <w:t> for the RAF fighter pilots involved in the battle:</w:t>
      </w:r>
      <w:hyperlink r:id="rId81" w:anchor="cite_note-The_Few-320" w:history="1">
        <w:r w:rsidRPr="00227C9A">
          <w:rPr>
            <w:rFonts w:ascii="Arial" w:eastAsia="Times New Roman" w:hAnsi="Arial" w:cs="Arial"/>
            <w:color w:val="0645AD"/>
            <w:sz w:val="17"/>
            <w:szCs w:val="17"/>
            <w:vertAlign w:val="superscript"/>
          </w:rPr>
          <w:t>[319]</w:t>
        </w:r>
      </w:hyperlink>
      <w:hyperlink r:id="rId82" w:anchor="cite_note-H364:1167-321" w:history="1">
        <w:r w:rsidRPr="00227C9A">
          <w:rPr>
            <w:rFonts w:ascii="Arial" w:eastAsia="Times New Roman" w:hAnsi="Arial" w:cs="Arial"/>
            <w:color w:val="0645AD"/>
            <w:sz w:val="17"/>
            <w:szCs w:val="17"/>
            <w:vertAlign w:val="superscript"/>
          </w:rPr>
          <w:t>[320]</w:t>
        </w:r>
      </w:hyperlink>
    </w:p>
    <w:p w14:paraId="2C28B726" w14:textId="77777777" w:rsidR="00227C9A" w:rsidRPr="00227C9A" w:rsidRDefault="00227C9A" w:rsidP="00227C9A">
      <w:pPr>
        <w:shd w:val="clear" w:color="auto" w:fill="FFFFFF"/>
        <w:bidi w:val="0"/>
        <w:spacing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The gratitude of every home in our Island, in our Empire, and indeed throughout the world, except in the abodes of the guilty, goes out to the British airmen who, undaunted by odds, unwearied in their constant challenge and mortal danger, are turning the tide of the World War by their prowess and by their devotion. Never in the field of human conflict was so much owed by so many to so few.</w:t>
      </w:r>
    </w:p>
    <w:p w14:paraId="3106E8AC"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lastRenderedPageBreak/>
        <w:t>The </w:t>
      </w:r>
      <w:hyperlink r:id="rId83" w:tooltip="Luftwaffe" w:history="1">
        <w:r w:rsidRPr="00227C9A">
          <w:rPr>
            <w:rFonts w:ascii="Arial" w:eastAsia="Times New Roman" w:hAnsi="Arial" w:cs="Arial"/>
            <w:color w:val="0645AD"/>
            <w:sz w:val="21"/>
            <w:szCs w:val="21"/>
          </w:rPr>
          <w:t>Luftwaffe</w:t>
        </w:r>
      </w:hyperlink>
      <w:r w:rsidRPr="00227C9A">
        <w:rPr>
          <w:rFonts w:ascii="Arial" w:eastAsia="Times New Roman" w:hAnsi="Arial" w:cs="Arial"/>
          <w:color w:val="202122"/>
          <w:sz w:val="21"/>
          <w:szCs w:val="21"/>
        </w:rPr>
        <w:t> altered its strategy from 7 September 1940 and began </w:t>
      </w:r>
      <w:hyperlink r:id="rId84" w:tooltip="The Blitz" w:history="1">
        <w:r w:rsidRPr="00227C9A">
          <w:rPr>
            <w:rFonts w:ascii="Arial" w:eastAsia="Times New Roman" w:hAnsi="Arial" w:cs="Arial"/>
            <w:color w:val="0645AD"/>
            <w:sz w:val="21"/>
            <w:szCs w:val="21"/>
          </w:rPr>
          <w:t>the Blitz</w:t>
        </w:r>
      </w:hyperlink>
      <w:r w:rsidRPr="00227C9A">
        <w:rPr>
          <w:rFonts w:ascii="Arial" w:eastAsia="Times New Roman" w:hAnsi="Arial" w:cs="Arial"/>
          <w:color w:val="202122"/>
          <w:sz w:val="21"/>
          <w:szCs w:val="21"/>
        </w:rPr>
        <w:t>, which was especially intensive through October and November. Churchill's morale during the Blitz was generally high and he told his private secretary </w:t>
      </w:r>
      <w:hyperlink r:id="rId85" w:tooltip="Jock Colville" w:history="1">
        <w:r w:rsidRPr="00227C9A">
          <w:rPr>
            <w:rFonts w:ascii="Arial" w:eastAsia="Times New Roman" w:hAnsi="Arial" w:cs="Arial"/>
            <w:color w:val="0645AD"/>
            <w:sz w:val="21"/>
            <w:szCs w:val="21"/>
          </w:rPr>
          <w:t>John Colville</w:t>
        </w:r>
      </w:hyperlink>
      <w:r w:rsidRPr="00227C9A">
        <w:rPr>
          <w:rFonts w:ascii="Arial" w:eastAsia="Times New Roman" w:hAnsi="Arial" w:cs="Arial"/>
          <w:color w:val="202122"/>
          <w:sz w:val="21"/>
          <w:szCs w:val="21"/>
        </w:rPr>
        <w:t> in November that he thought the threat of invasion was past.</w:t>
      </w:r>
      <w:hyperlink r:id="rId86" w:anchor="cite_note-FOOTNOTEJenkins2001640-322" w:history="1">
        <w:r w:rsidRPr="00227C9A">
          <w:rPr>
            <w:rFonts w:ascii="Arial" w:eastAsia="Times New Roman" w:hAnsi="Arial" w:cs="Arial"/>
            <w:color w:val="0645AD"/>
            <w:sz w:val="17"/>
            <w:szCs w:val="17"/>
            <w:vertAlign w:val="superscript"/>
          </w:rPr>
          <w:t>[321]</w:t>
        </w:r>
      </w:hyperlink>
      <w:r w:rsidRPr="00227C9A">
        <w:rPr>
          <w:rFonts w:ascii="Arial" w:eastAsia="Times New Roman" w:hAnsi="Arial" w:cs="Arial"/>
          <w:color w:val="202122"/>
          <w:sz w:val="21"/>
          <w:szCs w:val="21"/>
        </w:rPr>
        <w:t> He was confident that Great Britain could hold its own, given the increase in output, but was realistic about its chances of actually winning the war without American intervention.</w:t>
      </w:r>
      <w:hyperlink r:id="rId87" w:anchor="cite_note-FOOTNOTEJenkins2001641-323" w:history="1">
        <w:r w:rsidRPr="00227C9A">
          <w:rPr>
            <w:rFonts w:ascii="Arial" w:eastAsia="Times New Roman" w:hAnsi="Arial" w:cs="Arial"/>
            <w:color w:val="0645AD"/>
            <w:sz w:val="17"/>
            <w:szCs w:val="17"/>
            <w:vertAlign w:val="superscript"/>
          </w:rPr>
          <w:t>[322]</w:t>
        </w:r>
      </w:hyperlink>
    </w:p>
    <w:p w14:paraId="7118ED57"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Lend-Lease</w:t>
      </w:r>
    </w:p>
    <w:p w14:paraId="64562128"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In September 1940, the British and American governments concluded the </w:t>
      </w:r>
      <w:hyperlink r:id="rId88" w:tooltip="Destroyers for Bases Agreement" w:history="1">
        <w:r w:rsidRPr="00227C9A">
          <w:rPr>
            <w:rFonts w:ascii="Arial" w:eastAsia="Times New Roman" w:hAnsi="Arial" w:cs="Arial"/>
            <w:color w:val="0645AD"/>
            <w:sz w:val="21"/>
            <w:szCs w:val="21"/>
          </w:rPr>
          <w:t>Destroyers for Bases Agreement</w:t>
        </w:r>
      </w:hyperlink>
      <w:r w:rsidRPr="00227C9A">
        <w:rPr>
          <w:rFonts w:ascii="Arial" w:eastAsia="Times New Roman" w:hAnsi="Arial" w:cs="Arial"/>
          <w:color w:val="202122"/>
          <w:sz w:val="21"/>
          <w:szCs w:val="21"/>
        </w:rPr>
        <w:t>, by which fifty American </w:t>
      </w:r>
      <w:hyperlink r:id="rId89" w:tooltip="Destroyer" w:history="1">
        <w:r w:rsidRPr="00227C9A">
          <w:rPr>
            <w:rFonts w:ascii="Arial" w:eastAsia="Times New Roman" w:hAnsi="Arial" w:cs="Arial"/>
            <w:color w:val="0645AD"/>
            <w:sz w:val="21"/>
            <w:szCs w:val="21"/>
          </w:rPr>
          <w:t>destroyers</w:t>
        </w:r>
      </w:hyperlink>
      <w:r w:rsidRPr="00227C9A">
        <w:rPr>
          <w:rFonts w:ascii="Arial" w:eastAsia="Times New Roman" w:hAnsi="Arial" w:cs="Arial"/>
          <w:color w:val="202122"/>
          <w:sz w:val="21"/>
          <w:szCs w:val="21"/>
        </w:rPr>
        <w:t> were transferred to the Royal Navy in exchange for free US base rights in </w:t>
      </w:r>
      <w:hyperlink r:id="rId90" w:tooltip="Bermuda" w:history="1">
        <w:r w:rsidRPr="00227C9A">
          <w:rPr>
            <w:rFonts w:ascii="Arial" w:eastAsia="Times New Roman" w:hAnsi="Arial" w:cs="Arial"/>
            <w:color w:val="0645AD"/>
            <w:sz w:val="21"/>
            <w:szCs w:val="21"/>
          </w:rPr>
          <w:t>Bermuda</w:t>
        </w:r>
      </w:hyperlink>
      <w:r w:rsidRPr="00227C9A">
        <w:rPr>
          <w:rFonts w:ascii="Arial" w:eastAsia="Times New Roman" w:hAnsi="Arial" w:cs="Arial"/>
          <w:color w:val="202122"/>
          <w:sz w:val="21"/>
          <w:szCs w:val="21"/>
        </w:rPr>
        <w:t>, the </w:t>
      </w:r>
      <w:hyperlink r:id="rId91" w:tooltip="Caribbean" w:history="1">
        <w:r w:rsidRPr="00227C9A">
          <w:rPr>
            <w:rFonts w:ascii="Arial" w:eastAsia="Times New Roman" w:hAnsi="Arial" w:cs="Arial"/>
            <w:color w:val="0645AD"/>
            <w:sz w:val="21"/>
            <w:szCs w:val="21"/>
          </w:rPr>
          <w:t>Caribbean</w:t>
        </w:r>
      </w:hyperlink>
      <w:r w:rsidRPr="00227C9A">
        <w:rPr>
          <w:rFonts w:ascii="Arial" w:eastAsia="Times New Roman" w:hAnsi="Arial" w:cs="Arial"/>
          <w:color w:val="202122"/>
          <w:sz w:val="21"/>
          <w:szCs w:val="21"/>
        </w:rPr>
        <w:t> and </w:t>
      </w:r>
      <w:hyperlink r:id="rId92" w:tooltip="Newfoundland and Labrador" w:history="1">
        <w:r w:rsidRPr="00227C9A">
          <w:rPr>
            <w:rFonts w:ascii="Arial" w:eastAsia="Times New Roman" w:hAnsi="Arial" w:cs="Arial"/>
            <w:color w:val="0645AD"/>
            <w:sz w:val="21"/>
            <w:szCs w:val="21"/>
          </w:rPr>
          <w:t>Newfoundland</w:t>
        </w:r>
      </w:hyperlink>
      <w:r w:rsidRPr="00227C9A">
        <w:rPr>
          <w:rFonts w:ascii="Arial" w:eastAsia="Times New Roman" w:hAnsi="Arial" w:cs="Arial"/>
          <w:color w:val="202122"/>
          <w:sz w:val="21"/>
          <w:szCs w:val="21"/>
        </w:rPr>
        <w:t>. An added advantage for Britain was that its military assets in those bases could be redeployed elsewhere.</w:t>
      </w:r>
      <w:hyperlink r:id="rId93" w:anchor="cite_note-324" w:history="1">
        <w:r w:rsidRPr="00227C9A">
          <w:rPr>
            <w:rFonts w:ascii="Arial" w:eastAsia="Times New Roman" w:hAnsi="Arial" w:cs="Arial"/>
            <w:color w:val="0645AD"/>
            <w:sz w:val="17"/>
            <w:szCs w:val="17"/>
            <w:vertAlign w:val="superscript"/>
          </w:rPr>
          <w:t>[323]</w:t>
        </w:r>
      </w:hyperlink>
    </w:p>
    <w:p w14:paraId="5742F3CA"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Churchill's good relations with United States President </w:t>
      </w:r>
      <w:hyperlink r:id="rId94" w:tooltip="Franklin D. Roosevelt" w:history="1">
        <w:r w:rsidRPr="00227C9A">
          <w:rPr>
            <w:rFonts w:ascii="Arial" w:eastAsia="Times New Roman" w:hAnsi="Arial" w:cs="Arial"/>
            <w:color w:val="0645AD"/>
            <w:sz w:val="21"/>
            <w:szCs w:val="21"/>
          </w:rPr>
          <w:t>Franklin D. Roosevelt</w:t>
        </w:r>
      </w:hyperlink>
      <w:r w:rsidRPr="00227C9A">
        <w:rPr>
          <w:rFonts w:ascii="Arial" w:eastAsia="Times New Roman" w:hAnsi="Arial" w:cs="Arial"/>
          <w:color w:val="202122"/>
          <w:sz w:val="21"/>
          <w:szCs w:val="21"/>
        </w:rPr>
        <w:t> helped secure vital food, oil and munitions via the North Atlantic shipping routes.</w:t>
      </w:r>
      <w:hyperlink r:id="rId95" w:anchor="cite_note-325" w:history="1">
        <w:r w:rsidRPr="00227C9A">
          <w:rPr>
            <w:rFonts w:ascii="Arial" w:eastAsia="Times New Roman" w:hAnsi="Arial" w:cs="Arial"/>
            <w:color w:val="0645AD"/>
            <w:sz w:val="17"/>
            <w:szCs w:val="17"/>
            <w:vertAlign w:val="superscript"/>
          </w:rPr>
          <w:t>[324]</w:t>
        </w:r>
      </w:hyperlink>
      <w:r w:rsidRPr="00227C9A">
        <w:rPr>
          <w:rFonts w:ascii="Arial" w:eastAsia="Times New Roman" w:hAnsi="Arial" w:cs="Arial"/>
          <w:color w:val="202122"/>
          <w:sz w:val="21"/>
          <w:szCs w:val="21"/>
        </w:rPr>
        <w:t> It was for this reason that Churchill was relieved when Roosevelt was </w:t>
      </w:r>
      <w:hyperlink r:id="rId96" w:tooltip="1940 United States presidential election" w:history="1">
        <w:r w:rsidRPr="00227C9A">
          <w:rPr>
            <w:rFonts w:ascii="Arial" w:eastAsia="Times New Roman" w:hAnsi="Arial" w:cs="Arial"/>
            <w:color w:val="0645AD"/>
            <w:sz w:val="21"/>
            <w:szCs w:val="21"/>
          </w:rPr>
          <w:t>re-elected in 1940</w:t>
        </w:r>
      </w:hyperlink>
      <w:r w:rsidRPr="00227C9A">
        <w:rPr>
          <w:rFonts w:ascii="Arial" w:eastAsia="Times New Roman" w:hAnsi="Arial" w:cs="Arial"/>
          <w:color w:val="202122"/>
          <w:sz w:val="21"/>
          <w:szCs w:val="21"/>
        </w:rPr>
        <w:t>. Upon re-election, Roosevelt set about implementing a new method of providing necessities to Great Britain without the need for monetary payment. He persuaded Congress that repayment for this immensely costly service would take the form of defending the US. The policy was known as </w:t>
      </w:r>
      <w:hyperlink r:id="rId97" w:tooltip="Lend-Lease" w:history="1">
        <w:r w:rsidRPr="00227C9A">
          <w:rPr>
            <w:rFonts w:ascii="Arial" w:eastAsia="Times New Roman" w:hAnsi="Arial" w:cs="Arial"/>
            <w:color w:val="0645AD"/>
            <w:sz w:val="21"/>
            <w:szCs w:val="21"/>
          </w:rPr>
          <w:t>Lend-Lease</w:t>
        </w:r>
      </w:hyperlink>
      <w:r w:rsidRPr="00227C9A">
        <w:rPr>
          <w:rFonts w:ascii="Arial" w:eastAsia="Times New Roman" w:hAnsi="Arial" w:cs="Arial"/>
          <w:color w:val="202122"/>
          <w:sz w:val="21"/>
          <w:szCs w:val="21"/>
        </w:rPr>
        <w:t> and it was formally enacted on 11 March 1941.</w:t>
      </w:r>
      <w:hyperlink r:id="rId98" w:anchor="cite_note-FOOTNOTEJenkins2001614%E2%80%93615-326" w:history="1">
        <w:r w:rsidRPr="00227C9A">
          <w:rPr>
            <w:rFonts w:ascii="Arial" w:eastAsia="Times New Roman" w:hAnsi="Arial" w:cs="Arial"/>
            <w:color w:val="0645AD"/>
            <w:sz w:val="17"/>
            <w:szCs w:val="17"/>
            <w:vertAlign w:val="superscript"/>
          </w:rPr>
          <w:t>[325]</w:t>
        </w:r>
      </w:hyperlink>
    </w:p>
    <w:p w14:paraId="3E8F7AAD"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Operation Barbarossa</w:t>
      </w:r>
    </w:p>
    <w:p w14:paraId="21622713" w14:textId="7579E9BE" w:rsidR="00227C9A" w:rsidRPr="00227C9A" w:rsidRDefault="00227C9A" w:rsidP="00227C9A">
      <w:pPr>
        <w:shd w:val="clear" w:color="auto" w:fill="F8F9FA"/>
        <w:bidi w:val="0"/>
        <w:spacing w:line="240" w:lineRule="auto"/>
        <w:ind w:left="336" w:right="0" w:firstLine="0"/>
        <w:jc w:val="center"/>
        <w:rPr>
          <w:rFonts w:ascii="Arial" w:eastAsia="Times New Roman" w:hAnsi="Arial" w:cs="Arial"/>
          <w:color w:val="202122"/>
          <w:sz w:val="20"/>
          <w:szCs w:val="20"/>
        </w:rPr>
      </w:pPr>
      <w:r w:rsidRPr="00227C9A">
        <w:rPr>
          <w:rFonts w:ascii="Arial" w:eastAsia="Times New Roman" w:hAnsi="Arial" w:cs="Arial"/>
          <w:noProof/>
          <w:color w:val="0645AD"/>
          <w:sz w:val="20"/>
          <w:szCs w:val="20"/>
        </w:rPr>
        <w:drawing>
          <wp:inline distT="0" distB="0" distL="0" distR="0" wp14:anchorId="5B8AD764" wp14:editId="5A11BC84">
            <wp:extent cx="2098675" cy="1588770"/>
            <wp:effectExtent l="0" t="0" r="0" b="0"/>
            <wp:docPr id="1" name="תמונה 1" descr="תמונה שמכילה אדם, חוץ, מדי צבא, קבוצה&#10;&#10;התיאור נוצר באופן אוטומטי">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אדם, חוץ, מדי צבא, קבוצה&#10;&#10;התיאור נוצר באופן אוטומטי">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8675" cy="1588770"/>
                    </a:xfrm>
                    <a:prstGeom prst="rect">
                      <a:avLst/>
                    </a:prstGeom>
                    <a:noFill/>
                    <a:ln>
                      <a:noFill/>
                    </a:ln>
                  </pic:spPr>
                </pic:pic>
              </a:graphicData>
            </a:graphic>
          </wp:inline>
        </w:drawing>
      </w:r>
    </w:p>
    <w:p w14:paraId="4D81D0C7" w14:textId="77777777" w:rsidR="00227C9A" w:rsidRPr="00227C9A" w:rsidRDefault="00227C9A" w:rsidP="00227C9A">
      <w:pPr>
        <w:shd w:val="clear" w:color="auto" w:fill="F8F9FA"/>
        <w:bidi w:val="0"/>
        <w:spacing w:line="336" w:lineRule="atLeast"/>
        <w:ind w:left="336" w:right="0" w:firstLine="0"/>
        <w:rPr>
          <w:rFonts w:ascii="Arial" w:eastAsia="Times New Roman" w:hAnsi="Arial" w:cs="Arial"/>
          <w:color w:val="202122"/>
          <w:sz w:val="19"/>
          <w:szCs w:val="19"/>
        </w:rPr>
      </w:pPr>
      <w:r w:rsidRPr="00227C9A">
        <w:rPr>
          <w:rFonts w:ascii="Arial" w:eastAsia="Times New Roman" w:hAnsi="Arial" w:cs="Arial"/>
          <w:color w:val="202122"/>
          <w:sz w:val="19"/>
          <w:szCs w:val="19"/>
        </w:rPr>
        <w:t>Churchill and Roosevelt seated on the quarterdeck of </w:t>
      </w:r>
      <w:hyperlink r:id="rId101" w:tooltip="HMS Prince of Wales (53)" w:history="1">
        <w:r w:rsidRPr="00227C9A">
          <w:rPr>
            <w:rFonts w:ascii="Arial" w:eastAsia="Times New Roman" w:hAnsi="Arial" w:cs="Arial"/>
            <w:color w:val="0645AD"/>
            <w:sz w:val="19"/>
            <w:szCs w:val="19"/>
          </w:rPr>
          <w:t>HMS </w:t>
        </w:r>
        <w:r w:rsidRPr="00227C9A">
          <w:rPr>
            <w:rFonts w:ascii="Arial" w:eastAsia="Times New Roman" w:hAnsi="Arial" w:cs="Arial"/>
            <w:i/>
            <w:iCs/>
            <w:color w:val="0645AD"/>
            <w:sz w:val="19"/>
            <w:szCs w:val="19"/>
          </w:rPr>
          <w:t>Prince of Wales</w:t>
        </w:r>
      </w:hyperlink>
      <w:r w:rsidRPr="00227C9A">
        <w:rPr>
          <w:rFonts w:ascii="Arial" w:eastAsia="Times New Roman" w:hAnsi="Arial" w:cs="Arial"/>
          <w:color w:val="202122"/>
          <w:sz w:val="19"/>
          <w:szCs w:val="19"/>
        </w:rPr>
        <w:t> for a Sunday service during the Atlantic Conference, 10 August 1941</w:t>
      </w:r>
    </w:p>
    <w:p w14:paraId="08334A13"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Hitler launched his </w:t>
      </w:r>
      <w:hyperlink r:id="rId102" w:tooltip="Operation Barbarossa" w:history="1">
        <w:r w:rsidRPr="00227C9A">
          <w:rPr>
            <w:rFonts w:ascii="Arial" w:eastAsia="Times New Roman" w:hAnsi="Arial" w:cs="Arial"/>
            <w:color w:val="0645AD"/>
            <w:sz w:val="21"/>
            <w:szCs w:val="21"/>
          </w:rPr>
          <w:t>invasion of the Soviet Union</w:t>
        </w:r>
      </w:hyperlink>
      <w:r w:rsidRPr="00227C9A">
        <w:rPr>
          <w:rFonts w:ascii="Arial" w:eastAsia="Times New Roman" w:hAnsi="Arial" w:cs="Arial"/>
          <w:color w:val="202122"/>
          <w:sz w:val="21"/>
          <w:szCs w:val="21"/>
        </w:rPr>
        <w:t> on Sunday, 22 June 1941. It was no surprise to Churchill, who had known since early April, from </w:t>
      </w:r>
      <w:hyperlink r:id="rId103" w:tooltip="Enigma machine" w:history="1">
        <w:r w:rsidRPr="00227C9A">
          <w:rPr>
            <w:rFonts w:ascii="Arial" w:eastAsia="Times New Roman" w:hAnsi="Arial" w:cs="Arial"/>
            <w:color w:val="0645AD"/>
            <w:sz w:val="21"/>
            <w:szCs w:val="21"/>
          </w:rPr>
          <w:t>Enigma decrypts</w:t>
        </w:r>
      </w:hyperlink>
      <w:r w:rsidRPr="00227C9A">
        <w:rPr>
          <w:rFonts w:ascii="Arial" w:eastAsia="Times New Roman" w:hAnsi="Arial" w:cs="Arial"/>
          <w:color w:val="202122"/>
          <w:sz w:val="21"/>
          <w:szCs w:val="21"/>
        </w:rPr>
        <w:t> at </w:t>
      </w:r>
      <w:hyperlink r:id="rId104" w:tooltip="Bletchley Park" w:history="1">
        <w:r w:rsidRPr="00227C9A">
          <w:rPr>
            <w:rFonts w:ascii="Arial" w:eastAsia="Times New Roman" w:hAnsi="Arial" w:cs="Arial"/>
            <w:color w:val="0645AD"/>
            <w:sz w:val="21"/>
            <w:szCs w:val="21"/>
          </w:rPr>
          <w:t>Bletchley Park</w:t>
        </w:r>
      </w:hyperlink>
      <w:r w:rsidRPr="00227C9A">
        <w:rPr>
          <w:rFonts w:ascii="Arial" w:eastAsia="Times New Roman" w:hAnsi="Arial" w:cs="Arial"/>
          <w:color w:val="202122"/>
          <w:sz w:val="21"/>
          <w:szCs w:val="21"/>
        </w:rPr>
        <w:t>, that the attack was imminent. He had tried to warn </w:t>
      </w:r>
      <w:hyperlink r:id="rId105" w:tooltip="General Secretary of the Communist Party of the Soviet Union" w:history="1">
        <w:r w:rsidRPr="00227C9A">
          <w:rPr>
            <w:rFonts w:ascii="Arial" w:eastAsia="Times New Roman" w:hAnsi="Arial" w:cs="Arial"/>
            <w:color w:val="0645AD"/>
            <w:sz w:val="21"/>
            <w:szCs w:val="21"/>
          </w:rPr>
          <w:t>General Secretary</w:t>
        </w:r>
      </w:hyperlink>
      <w:r w:rsidRPr="00227C9A">
        <w:rPr>
          <w:rFonts w:ascii="Arial" w:eastAsia="Times New Roman" w:hAnsi="Arial" w:cs="Arial"/>
          <w:color w:val="202122"/>
          <w:sz w:val="21"/>
          <w:szCs w:val="21"/>
        </w:rPr>
        <w:t> </w:t>
      </w:r>
      <w:hyperlink r:id="rId106" w:tooltip="Joseph Stalin" w:history="1">
        <w:r w:rsidRPr="00227C9A">
          <w:rPr>
            <w:rFonts w:ascii="Arial" w:eastAsia="Times New Roman" w:hAnsi="Arial" w:cs="Arial"/>
            <w:color w:val="0645AD"/>
            <w:sz w:val="21"/>
            <w:szCs w:val="21"/>
          </w:rPr>
          <w:t>Joseph Stalin</w:t>
        </w:r>
      </w:hyperlink>
      <w:r w:rsidRPr="00227C9A">
        <w:rPr>
          <w:rFonts w:ascii="Arial" w:eastAsia="Times New Roman" w:hAnsi="Arial" w:cs="Arial"/>
          <w:color w:val="202122"/>
          <w:sz w:val="21"/>
          <w:szCs w:val="21"/>
        </w:rPr>
        <w:t> via the British ambassador to </w:t>
      </w:r>
      <w:hyperlink r:id="rId107" w:tooltip="Moscow" w:history="1">
        <w:r w:rsidRPr="00227C9A">
          <w:rPr>
            <w:rFonts w:ascii="Arial" w:eastAsia="Times New Roman" w:hAnsi="Arial" w:cs="Arial"/>
            <w:color w:val="0645AD"/>
            <w:sz w:val="21"/>
            <w:szCs w:val="21"/>
          </w:rPr>
          <w:t>Moscow</w:t>
        </w:r>
      </w:hyperlink>
      <w:r w:rsidRPr="00227C9A">
        <w:rPr>
          <w:rFonts w:ascii="Arial" w:eastAsia="Times New Roman" w:hAnsi="Arial" w:cs="Arial"/>
          <w:color w:val="202122"/>
          <w:sz w:val="21"/>
          <w:szCs w:val="21"/>
        </w:rPr>
        <w:t>, </w:t>
      </w:r>
      <w:hyperlink r:id="rId108" w:tooltip="Stafford Cripps" w:history="1">
        <w:r w:rsidRPr="00227C9A">
          <w:rPr>
            <w:rFonts w:ascii="Arial" w:eastAsia="Times New Roman" w:hAnsi="Arial" w:cs="Arial"/>
            <w:color w:val="0645AD"/>
            <w:sz w:val="21"/>
            <w:szCs w:val="21"/>
          </w:rPr>
          <w:t>Stafford Cripps</w:t>
        </w:r>
      </w:hyperlink>
      <w:r w:rsidRPr="00227C9A">
        <w:rPr>
          <w:rFonts w:ascii="Arial" w:eastAsia="Times New Roman" w:hAnsi="Arial" w:cs="Arial"/>
          <w:color w:val="202122"/>
          <w:sz w:val="21"/>
          <w:szCs w:val="21"/>
        </w:rPr>
        <w:t>, but to no avail as Stalin did not trust Churchill. The night before the attack, already intending an address to the nation, Churchill alluded to his hitherto anti-communist views by saying to Colville: "If Hitler invaded Hell, I would at least make a favourable reference to the Devil".</w:t>
      </w:r>
      <w:hyperlink r:id="rId109" w:anchor="cite_note-FOOTNOTEJenkins2001658%E2%80%93659-327" w:history="1">
        <w:r w:rsidRPr="00227C9A">
          <w:rPr>
            <w:rFonts w:ascii="Arial" w:eastAsia="Times New Roman" w:hAnsi="Arial" w:cs="Arial"/>
            <w:color w:val="0645AD"/>
            <w:sz w:val="17"/>
            <w:szCs w:val="17"/>
            <w:vertAlign w:val="superscript"/>
          </w:rPr>
          <w:t>[326]</w:t>
        </w:r>
      </w:hyperlink>
    </w:p>
    <w:p w14:paraId="32AD5DF8"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Atlantic Charter</w:t>
      </w:r>
    </w:p>
    <w:p w14:paraId="3FFACD3C"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In August 1941, Churchill made his first transatlantic crossing of the war on board </w:t>
      </w:r>
      <w:hyperlink r:id="rId110" w:tooltip="HMS Prince of Wales (53)" w:history="1">
        <w:r w:rsidRPr="00227C9A">
          <w:rPr>
            <w:rFonts w:ascii="Arial" w:eastAsia="Times New Roman" w:hAnsi="Arial" w:cs="Arial"/>
            <w:color w:val="0645AD"/>
            <w:sz w:val="21"/>
            <w:szCs w:val="21"/>
          </w:rPr>
          <w:t>HMS </w:t>
        </w:r>
        <w:r w:rsidRPr="00227C9A">
          <w:rPr>
            <w:rFonts w:ascii="Arial" w:eastAsia="Times New Roman" w:hAnsi="Arial" w:cs="Arial"/>
            <w:i/>
            <w:iCs/>
            <w:color w:val="0645AD"/>
            <w:sz w:val="21"/>
            <w:szCs w:val="21"/>
          </w:rPr>
          <w:t>Prince of Wales</w:t>
        </w:r>
      </w:hyperlink>
      <w:r w:rsidRPr="00227C9A">
        <w:rPr>
          <w:rFonts w:ascii="Arial" w:eastAsia="Times New Roman" w:hAnsi="Arial" w:cs="Arial"/>
          <w:color w:val="202122"/>
          <w:sz w:val="21"/>
          <w:szCs w:val="21"/>
        </w:rPr>
        <w:t> and met Roosevelt in </w:t>
      </w:r>
      <w:hyperlink r:id="rId111" w:tooltip="Placentia Bay" w:history="1">
        <w:r w:rsidRPr="00227C9A">
          <w:rPr>
            <w:rFonts w:ascii="Arial" w:eastAsia="Times New Roman" w:hAnsi="Arial" w:cs="Arial"/>
            <w:color w:val="0645AD"/>
            <w:sz w:val="21"/>
            <w:szCs w:val="21"/>
          </w:rPr>
          <w:t>Placentia Bay</w:t>
        </w:r>
      </w:hyperlink>
      <w:r w:rsidRPr="00227C9A">
        <w:rPr>
          <w:rFonts w:ascii="Arial" w:eastAsia="Times New Roman" w:hAnsi="Arial" w:cs="Arial"/>
          <w:color w:val="202122"/>
          <w:sz w:val="21"/>
          <w:szCs w:val="21"/>
        </w:rPr>
        <w:t>, </w:t>
      </w:r>
      <w:hyperlink r:id="rId112" w:tooltip="Dominion of Newfoundland" w:history="1">
        <w:r w:rsidRPr="00227C9A">
          <w:rPr>
            <w:rFonts w:ascii="Arial" w:eastAsia="Times New Roman" w:hAnsi="Arial" w:cs="Arial"/>
            <w:color w:val="0645AD"/>
            <w:sz w:val="21"/>
            <w:szCs w:val="21"/>
          </w:rPr>
          <w:t>Newfoundland</w:t>
        </w:r>
      </w:hyperlink>
      <w:r w:rsidRPr="00227C9A">
        <w:rPr>
          <w:rFonts w:ascii="Arial" w:eastAsia="Times New Roman" w:hAnsi="Arial" w:cs="Arial"/>
          <w:color w:val="202122"/>
          <w:sz w:val="21"/>
          <w:szCs w:val="21"/>
        </w:rPr>
        <w:t>. On 14 August, they issued the joint statement that has become known as the </w:t>
      </w:r>
      <w:hyperlink r:id="rId113" w:tooltip="Atlantic Charter" w:history="1">
        <w:r w:rsidRPr="00227C9A">
          <w:rPr>
            <w:rFonts w:ascii="Arial" w:eastAsia="Times New Roman" w:hAnsi="Arial" w:cs="Arial"/>
            <w:color w:val="0645AD"/>
            <w:sz w:val="21"/>
            <w:szCs w:val="21"/>
          </w:rPr>
          <w:t>Atlantic Charter</w:t>
        </w:r>
      </w:hyperlink>
      <w:r w:rsidRPr="00227C9A">
        <w:rPr>
          <w:rFonts w:ascii="Arial" w:eastAsia="Times New Roman" w:hAnsi="Arial" w:cs="Arial"/>
          <w:color w:val="202122"/>
          <w:sz w:val="21"/>
          <w:szCs w:val="21"/>
        </w:rPr>
        <w:t>.</w:t>
      </w:r>
      <w:hyperlink r:id="rId114" w:anchor="cite_note-FOOTNOTEJenkins2001665%E2%80%93666-328" w:history="1">
        <w:r w:rsidRPr="00227C9A">
          <w:rPr>
            <w:rFonts w:ascii="Arial" w:eastAsia="Times New Roman" w:hAnsi="Arial" w:cs="Arial"/>
            <w:color w:val="0645AD"/>
            <w:sz w:val="17"/>
            <w:szCs w:val="17"/>
            <w:vertAlign w:val="superscript"/>
          </w:rPr>
          <w:t>[327]</w:t>
        </w:r>
      </w:hyperlink>
      <w:r w:rsidRPr="00227C9A">
        <w:rPr>
          <w:rFonts w:ascii="Arial" w:eastAsia="Times New Roman" w:hAnsi="Arial" w:cs="Arial"/>
          <w:color w:val="202122"/>
          <w:sz w:val="21"/>
          <w:szCs w:val="21"/>
        </w:rPr>
        <w:t> This outlined the goals of both countries for the future of the world and it is seen as the inspiration for the 1942 </w:t>
      </w:r>
      <w:hyperlink r:id="rId115" w:tooltip="Declaration by United Nations" w:history="1">
        <w:r w:rsidRPr="00227C9A">
          <w:rPr>
            <w:rFonts w:ascii="Arial" w:eastAsia="Times New Roman" w:hAnsi="Arial" w:cs="Arial"/>
            <w:color w:val="0645AD"/>
            <w:sz w:val="21"/>
            <w:szCs w:val="21"/>
          </w:rPr>
          <w:t>Declaration by United Nations</w:t>
        </w:r>
      </w:hyperlink>
      <w:r w:rsidRPr="00227C9A">
        <w:rPr>
          <w:rFonts w:ascii="Arial" w:eastAsia="Times New Roman" w:hAnsi="Arial" w:cs="Arial"/>
          <w:color w:val="202122"/>
          <w:sz w:val="21"/>
          <w:szCs w:val="21"/>
        </w:rPr>
        <w:t>, itself the basis of the </w:t>
      </w:r>
      <w:hyperlink r:id="rId116" w:tooltip="United Nations" w:history="1">
        <w:r w:rsidRPr="00227C9A">
          <w:rPr>
            <w:rFonts w:ascii="Arial" w:eastAsia="Times New Roman" w:hAnsi="Arial" w:cs="Arial"/>
            <w:color w:val="0645AD"/>
            <w:sz w:val="21"/>
            <w:szCs w:val="21"/>
          </w:rPr>
          <w:t>United Nations</w:t>
        </w:r>
      </w:hyperlink>
      <w:r w:rsidRPr="00227C9A">
        <w:rPr>
          <w:rFonts w:ascii="Arial" w:eastAsia="Times New Roman" w:hAnsi="Arial" w:cs="Arial"/>
          <w:color w:val="202122"/>
          <w:sz w:val="21"/>
          <w:szCs w:val="21"/>
        </w:rPr>
        <w:t> which was founded in June 1945.</w:t>
      </w:r>
      <w:hyperlink r:id="rId117" w:anchor="cite_note-329" w:history="1">
        <w:r w:rsidRPr="00227C9A">
          <w:rPr>
            <w:rFonts w:ascii="Arial" w:eastAsia="Times New Roman" w:hAnsi="Arial" w:cs="Arial"/>
            <w:color w:val="0645AD"/>
            <w:sz w:val="17"/>
            <w:szCs w:val="17"/>
            <w:vertAlign w:val="superscript"/>
          </w:rPr>
          <w:t>[328]</w:t>
        </w:r>
      </w:hyperlink>
    </w:p>
    <w:p w14:paraId="13A03DFB" w14:textId="77777777" w:rsidR="00227C9A" w:rsidRPr="00227C9A" w:rsidRDefault="00227C9A" w:rsidP="00227C9A">
      <w:pPr>
        <w:shd w:val="clear" w:color="auto" w:fill="FFFFFF"/>
        <w:bidi w:val="0"/>
        <w:spacing w:before="72" w:line="240" w:lineRule="auto"/>
        <w:ind w:left="0" w:right="0" w:firstLine="0"/>
        <w:outlineLvl w:val="2"/>
        <w:rPr>
          <w:rFonts w:ascii="Arial" w:eastAsia="Times New Roman" w:hAnsi="Arial" w:cs="Arial"/>
          <w:b/>
          <w:bCs/>
          <w:color w:val="000000"/>
          <w:sz w:val="29"/>
          <w:szCs w:val="29"/>
        </w:rPr>
      </w:pPr>
      <w:r w:rsidRPr="00227C9A">
        <w:rPr>
          <w:rFonts w:ascii="Arial" w:eastAsia="Times New Roman" w:hAnsi="Arial" w:cs="Arial"/>
          <w:b/>
          <w:bCs/>
          <w:color w:val="000000"/>
          <w:sz w:val="29"/>
          <w:szCs w:val="29"/>
        </w:rPr>
        <w:t>Pearl Harbor to D-Day: December 1941 to June 1944</w:t>
      </w:r>
    </w:p>
    <w:p w14:paraId="05768F18"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Pearl Harbor and United States entry into the war</w:t>
      </w:r>
    </w:p>
    <w:p w14:paraId="305C3515"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On 7–8 December 1941, the Japanese </w:t>
      </w:r>
      <w:hyperlink r:id="rId118" w:tooltip="Attack on Pearl Harbor" w:history="1">
        <w:r w:rsidRPr="00227C9A">
          <w:rPr>
            <w:rFonts w:ascii="Arial" w:eastAsia="Times New Roman" w:hAnsi="Arial" w:cs="Arial"/>
            <w:color w:val="0645AD"/>
            <w:sz w:val="21"/>
            <w:szCs w:val="21"/>
          </w:rPr>
          <w:t>attack on Pearl Harbor</w:t>
        </w:r>
      </w:hyperlink>
      <w:r w:rsidRPr="00227C9A">
        <w:rPr>
          <w:rFonts w:ascii="Arial" w:eastAsia="Times New Roman" w:hAnsi="Arial" w:cs="Arial"/>
          <w:color w:val="202122"/>
          <w:sz w:val="21"/>
          <w:szCs w:val="21"/>
        </w:rPr>
        <w:t> was followed by their </w:t>
      </w:r>
      <w:hyperlink r:id="rId119" w:tooltip="Japanese invasion of Malaya" w:history="1">
        <w:r w:rsidRPr="00227C9A">
          <w:rPr>
            <w:rFonts w:ascii="Arial" w:eastAsia="Times New Roman" w:hAnsi="Arial" w:cs="Arial"/>
            <w:color w:val="0645AD"/>
            <w:sz w:val="21"/>
            <w:szCs w:val="21"/>
          </w:rPr>
          <w:t>invasion of Malaya</w:t>
        </w:r>
      </w:hyperlink>
      <w:r w:rsidRPr="00227C9A">
        <w:rPr>
          <w:rFonts w:ascii="Arial" w:eastAsia="Times New Roman" w:hAnsi="Arial" w:cs="Arial"/>
          <w:color w:val="202122"/>
          <w:sz w:val="21"/>
          <w:szCs w:val="21"/>
        </w:rPr>
        <w:t> and, on the 8th, Churchill declared war on Japan. Three days later came the joint declaration of war by Germany and Italy against the United States.</w:t>
      </w:r>
      <w:hyperlink r:id="rId120" w:anchor="cite_note-FOOTNOTEJenkins2001667-330" w:history="1">
        <w:r w:rsidRPr="00227C9A">
          <w:rPr>
            <w:rFonts w:ascii="Arial" w:eastAsia="Times New Roman" w:hAnsi="Arial" w:cs="Arial"/>
            <w:color w:val="0645AD"/>
            <w:sz w:val="17"/>
            <w:szCs w:val="17"/>
            <w:vertAlign w:val="superscript"/>
          </w:rPr>
          <w:t>[329]</w:t>
        </w:r>
      </w:hyperlink>
      <w:r w:rsidRPr="00227C9A">
        <w:rPr>
          <w:rFonts w:ascii="Arial" w:eastAsia="Times New Roman" w:hAnsi="Arial" w:cs="Arial"/>
          <w:color w:val="202122"/>
          <w:sz w:val="21"/>
          <w:szCs w:val="21"/>
        </w:rPr>
        <w:t> Churchill went to Washington later in the month to meet Roosevelt for the </w:t>
      </w:r>
      <w:hyperlink r:id="rId121" w:tooltip="Washington Conference (1941)" w:history="1">
        <w:r w:rsidRPr="00227C9A">
          <w:rPr>
            <w:rFonts w:ascii="Arial" w:eastAsia="Times New Roman" w:hAnsi="Arial" w:cs="Arial"/>
            <w:color w:val="0645AD"/>
            <w:sz w:val="21"/>
            <w:szCs w:val="21"/>
          </w:rPr>
          <w:t>first Washington Conference</w:t>
        </w:r>
      </w:hyperlink>
      <w:r w:rsidRPr="00227C9A">
        <w:rPr>
          <w:rFonts w:ascii="Arial" w:eastAsia="Times New Roman" w:hAnsi="Arial" w:cs="Arial"/>
          <w:color w:val="202122"/>
          <w:sz w:val="21"/>
          <w:szCs w:val="21"/>
        </w:rPr>
        <w:t> (codename </w:t>
      </w:r>
      <w:r w:rsidRPr="00227C9A">
        <w:rPr>
          <w:rFonts w:ascii="Arial" w:eastAsia="Times New Roman" w:hAnsi="Arial" w:cs="Arial"/>
          <w:i/>
          <w:iCs/>
          <w:color w:val="202122"/>
          <w:sz w:val="21"/>
          <w:szCs w:val="21"/>
        </w:rPr>
        <w:t>Arcadia</w:t>
      </w:r>
      <w:r w:rsidRPr="00227C9A">
        <w:rPr>
          <w:rFonts w:ascii="Arial" w:eastAsia="Times New Roman" w:hAnsi="Arial" w:cs="Arial"/>
          <w:color w:val="202122"/>
          <w:sz w:val="21"/>
          <w:szCs w:val="21"/>
        </w:rPr>
        <w:t>). This was important for "</w:t>
      </w:r>
      <w:hyperlink r:id="rId122" w:tooltip="Europe First" w:history="1">
        <w:r w:rsidRPr="00227C9A">
          <w:rPr>
            <w:rFonts w:ascii="Arial" w:eastAsia="Times New Roman" w:hAnsi="Arial" w:cs="Arial"/>
            <w:color w:val="0645AD"/>
            <w:sz w:val="21"/>
            <w:szCs w:val="21"/>
          </w:rPr>
          <w:t>Europe First</w:t>
        </w:r>
      </w:hyperlink>
      <w:r w:rsidRPr="00227C9A">
        <w:rPr>
          <w:rFonts w:ascii="Arial" w:eastAsia="Times New Roman" w:hAnsi="Arial" w:cs="Arial"/>
          <w:color w:val="202122"/>
          <w:sz w:val="21"/>
          <w:szCs w:val="21"/>
        </w:rPr>
        <w:t>", the decision to prioritise victory in Europe over victory in the Pacific, taken by Roosevelt while Churchill was still in mid-Atlantic. The Americans agreed with Churchill that Hitler was the main enemy and that the defeat of Germany was key to Allied success.</w:t>
      </w:r>
      <w:hyperlink r:id="rId123" w:anchor="cite_note-FOOTNOTEJenkins2001670-331" w:history="1">
        <w:r w:rsidRPr="00227C9A">
          <w:rPr>
            <w:rFonts w:ascii="Arial" w:eastAsia="Times New Roman" w:hAnsi="Arial" w:cs="Arial"/>
            <w:color w:val="0645AD"/>
            <w:sz w:val="17"/>
            <w:szCs w:val="17"/>
            <w:vertAlign w:val="superscript"/>
          </w:rPr>
          <w:t>[330]</w:t>
        </w:r>
      </w:hyperlink>
      <w:r w:rsidRPr="00227C9A">
        <w:rPr>
          <w:rFonts w:ascii="Arial" w:eastAsia="Times New Roman" w:hAnsi="Arial" w:cs="Arial"/>
          <w:color w:val="202122"/>
          <w:sz w:val="21"/>
          <w:szCs w:val="21"/>
        </w:rPr>
        <w:t> It was also agreed that the first joint Anglo-American strike would be </w:t>
      </w:r>
      <w:hyperlink r:id="rId124" w:tooltip="Operation Torch" w:history="1">
        <w:r w:rsidRPr="00227C9A">
          <w:rPr>
            <w:rFonts w:ascii="Arial" w:eastAsia="Times New Roman" w:hAnsi="Arial" w:cs="Arial"/>
            <w:color w:val="0645AD"/>
            <w:sz w:val="21"/>
            <w:szCs w:val="21"/>
          </w:rPr>
          <w:t>Operation Torch</w:t>
        </w:r>
      </w:hyperlink>
      <w:r w:rsidRPr="00227C9A">
        <w:rPr>
          <w:rFonts w:ascii="Arial" w:eastAsia="Times New Roman" w:hAnsi="Arial" w:cs="Arial"/>
          <w:color w:val="202122"/>
          <w:sz w:val="21"/>
          <w:szCs w:val="21"/>
        </w:rPr>
        <w:t>, the invasion of </w:t>
      </w:r>
      <w:hyperlink r:id="rId125" w:tooltip="French North Africa" w:history="1">
        <w:r w:rsidRPr="00227C9A">
          <w:rPr>
            <w:rFonts w:ascii="Arial" w:eastAsia="Times New Roman" w:hAnsi="Arial" w:cs="Arial"/>
            <w:color w:val="0645AD"/>
            <w:sz w:val="21"/>
            <w:szCs w:val="21"/>
          </w:rPr>
          <w:t>French North Africa</w:t>
        </w:r>
      </w:hyperlink>
      <w:r w:rsidRPr="00227C9A">
        <w:rPr>
          <w:rFonts w:ascii="Arial" w:eastAsia="Times New Roman" w:hAnsi="Arial" w:cs="Arial"/>
          <w:color w:val="202122"/>
          <w:sz w:val="21"/>
          <w:szCs w:val="21"/>
        </w:rPr>
        <w:t> (i.e., Algeria and Morocco). Originally planned for the spring of 1942, it was finally launched in November 1942 when the crucial </w:t>
      </w:r>
      <w:hyperlink r:id="rId126" w:tooltip="Second Battle of El Alamein" w:history="1">
        <w:r w:rsidRPr="00227C9A">
          <w:rPr>
            <w:rFonts w:ascii="Arial" w:eastAsia="Times New Roman" w:hAnsi="Arial" w:cs="Arial"/>
            <w:color w:val="0645AD"/>
            <w:sz w:val="21"/>
            <w:szCs w:val="21"/>
          </w:rPr>
          <w:t>Second Battle of El Alamein</w:t>
        </w:r>
      </w:hyperlink>
      <w:r w:rsidRPr="00227C9A">
        <w:rPr>
          <w:rFonts w:ascii="Arial" w:eastAsia="Times New Roman" w:hAnsi="Arial" w:cs="Arial"/>
          <w:color w:val="202122"/>
          <w:sz w:val="21"/>
          <w:szCs w:val="21"/>
        </w:rPr>
        <w:t> was already underway.</w:t>
      </w:r>
      <w:hyperlink r:id="rId127" w:anchor="cite_note-FOOTNOTEJenkins2001677%E2%80%93678-332" w:history="1">
        <w:r w:rsidRPr="00227C9A">
          <w:rPr>
            <w:rFonts w:ascii="Arial" w:eastAsia="Times New Roman" w:hAnsi="Arial" w:cs="Arial"/>
            <w:color w:val="0645AD"/>
            <w:sz w:val="17"/>
            <w:szCs w:val="17"/>
            <w:vertAlign w:val="superscript"/>
          </w:rPr>
          <w:t>[331]</w:t>
        </w:r>
      </w:hyperlink>
    </w:p>
    <w:p w14:paraId="5C6D244B"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On 26 December, Churchill addressed a joint meeting of the </w:t>
      </w:r>
      <w:hyperlink r:id="rId128" w:tooltip="United States Congress" w:history="1">
        <w:r w:rsidRPr="00227C9A">
          <w:rPr>
            <w:rFonts w:ascii="Arial" w:eastAsia="Times New Roman" w:hAnsi="Arial" w:cs="Arial"/>
            <w:color w:val="0645AD"/>
            <w:sz w:val="21"/>
            <w:szCs w:val="21"/>
          </w:rPr>
          <w:t>US Congress</w:t>
        </w:r>
      </w:hyperlink>
      <w:r w:rsidRPr="00227C9A">
        <w:rPr>
          <w:rFonts w:ascii="Arial" w:eastAsia="Times New Roman" w:hAnsi="Arial" w:cs="Arial"/>
          <w:color w:val="202122"/>
          <w:sz w:val="21"/>
          <w:szCs w:val="21"/>
        </w:rPr>
        <w:t> but, that night, he suffered a mild heart attack which was diagnosed by his physician, </w:t>
      </w:r>
      <w:hyperlink r:id="rId129" w:tooltip="Charles Wilson, 1st Baron Moran" w:history="1">
        <w:r w:rsidRPr="00227C9A">
          <w:rPr>
            <w:rFonts w:ascii="Arial" w:eastAsia="Times New Roman" w:hAnsi="Arial" w:cs="Arial"/>
            <w:color w:val="0645AD"/>
            <w:sz w:val="21"/>
            <w:szCs w:val="21"/>
          </w:rPr>
          <w:t>Sir Charles Wilson</w:t>
        </w:r>
      </w:hyperlink>
      <w:r w:rsidRPr="00227C9A">
        <w:rPr>
          <w:rFonts w:ascii="Arial" w:eastAsia="Times New Roman" w:hAnsi="Arial" w:cs="Arial"/>
          <w:color w:val="202122"/>
          <w:sz w:val="21"/>
          <w:szCs w:val="21"/>
        </w:rPr>
        <w:t> (later Lord Moran), as a </w:t>
      </w:r>
      <w:hyperlink r:id="rId130" w:tooltip="Coronary circulation" w:history="1">
        <w:r w:rsidRPr="00227C9A">
          <w:rPr>
            <w:rFonts w:ascii="Arial" w:eastAsia="Times New Roman" w:hAnsi="Arial" w:cs="Arial"/>
            <w:color w:val="0645AD"/>
            <w:sz w:val="21"/>
            <w:szCs w:val="21"/>
          </w:rPr>
          <w:t>coronary deficiency</w:t>
        </w:r>
      </w:hyperlink>
      <w:r w:rsidRPr="00227C9A">
        <w:rPr>
          <w:rFonts w:ascii="Arial" w:eastAsia="Times New Roman" w:hAnsi="Arial" w:cs="Arial"/>
          <w:color w:val="202122"/>
          <w:sz w:val="21"/>
          <w:szCs w:val="21"/>
        </w:rPr>
        <w:t> needing several weeks' bed rest. Churchill insisted that he did not need bed rest and, two days later, journeyed on to Ottawa by train where he gave a speech to the </w:t>
      </w:r>
      <w:hyperlink r:id="rId131" w:tooltip="Canadian Parliament" w:history="1">
        <w:r w:rsidRPr="00227C9A">
          <w:rPr>
            <w:rFonts w:ascii="Arial" w:eastAsia="Times New Roman" w:hAnsi="Arial" w:cs="Arial"/>
            <w:color w:val="0645AD"/>
            <w:sz w:val="21"/>
            <w:szCs w:val="21"/>
          </w:rPr>
          <w:t>Canadian Parliament</w:t>
        </w:r>
      </w:hyperlink>
      <w:r w:rsidRPr="00227C9A">
        <w:rPr>
          <w:rFonts w:ascii="Arial" w:eastAsia="Times New Roman" w:hAnsi="Arial" w:cs="Arial"/>
          <w:color w:val="202122"/>
          <w:sz w:val="21"/>
          <w:szCs w:val="21"/>
        </w:rPr>
        <w:t> that included the "some chicken, some neck" line in which he recalled French predictions in 1940 that "Britain alone would have her neck wrung like a chicken".</w:t>
      </w:r>
      <w:hyperlink r:id="rId132" w:anchor="cite_note-FOOTNOTEJenkins2001674-333" w:history="1">
        <w:r w:rsidRPr="00227C9A">
          <w:rPr>
            <w:rFonts w:ascii="Arial" w:eastAsia="Times New Roman" w:hAnsi="Arial" w:cs="Arial"/>
            <w:color w:val="0645AD"/>
            <w:sz w:val="17"/>
            <w:szCs w:val="17"/>
            <w:vertAlign w:val="superscript"/>
          </w:rPr>
          <w:t>[332]</w:t>
        </w:r>
      </w:hyperlink>
      <w:r w:rsidRPr="00227C9A">
        <w:rPr>
          <w:rFonts w:ascii="Arial" w:eastAsia="Times New Roman" w:hAnsi="Arial" w:cs="Arial"/>
          <w:color w:val="202122"/>
          <w:sz w:val="21"/>
          <w:szCs w:val="21"/>
        </w:rPr>
        <w:t> He arrived home in mid-</w:t>
      </w:r>
      <w:r w:rsidRPr="00227C9A">
        <w:rPr>
          <w:rFonts w:ascii="Arial" w:eastAsia="Times New Roman" w:hAnsi="Arial" w:cs="Arial"/>
          <w:color w:val="202122"/>
          <w:sz w:val="21"/>
          <w:szCs w:val="21"/>
        </w:rPr>
        <w:lastRenderedPageBreak/>
        <w:t>January, having flown from </w:t>
      </w:r>
      <w:hyperlink r:id="rId133" w:tooltip="Bermuda" w:history="1">
        <w:r w:rsidRPr="00227C9A">
          <w:rPr>
            <w:rFonts w:ascii="Arial" w:eastAsia="Times New Roman" w:hAnsi="Arial" w:cs="Arial"/>
            <w:color w:val="0645AD"/>
            <w:sz w:val="21"/>
            <w:szCs w:val="21"/>
          </w:rPr>
          <w:t>Bermuda</w:t>
        </w:r>
      </w:hyperlink>
      <w:r w:rsidRPr="00227C9A">
        <w:rPr>
          <w:rFonts w:ascii="Arial" w:eastAsia="Times New Roman" w:hAnsi="Arial" w:cs="Arial"/>
          <w:color w:val="202122"/>
          <w:sz w:val="21"/>
          <w:szCs w:val="21"/>
        </w:rPr>
        <w:t> to </w:t>
      </w:r>
      <w:hyperlink r:id="rId134" w:tooltip="Plymouth" w:history="1">
        <w:r w:rsidRPr="00227C9A">
          <w:rPr>
            <w:rFonts w:ascii="Arial" w:eastAsia="Times New Roman" w:hAnsi="Arial" w:cs="Arial"/>
            <w:color w:val="0645AD"/>
            <w:sz w:val="21"/>
            <w:szCs w:val="21"/>
          </w:rPr>
          <w:t>Plymouth</w:t>
        </w:r>
      </w:hyperlink>
      <w:r w:rsidRPr="00227C9A">
        <w:rPr>
          <w:rFonts w:ascii="Arial" w:eastAsia="Times New Roman" w:hAnsi="Arial" w:cs="Arial"/>
          <w:color w:val="202122"/>
          <w:sz w:val="21"/>
          <w:szCs w:val="21"/>
        </w:rPr>
        <w:t> in an American </w:t>
      </w:r>
      <w:hyperlink r:id="rId135" w:tooltip="Flying boat" w:history="1">
        <w:r w:rsidRPr="00227C9A">
          <w:rPr>
            <w:rFonts w:ascii="Arial" w:eastAsia="Times New Roman" w:hAnsi="Arial" w:cs="Arial"/>
            <w:color w:val="0645AD"/>
            <w:sz w:val="21"/>
            <w:szCs w:val="21"/>
          </w:rPr>
          <w:t>flying boat</w:t>
        </w:r>
      </w:hyperlink>
      <w:r w:rsidRPr="00227C9A">
        <w:rPr>
          <w:rFonts w:ascii="Arial" w:eastAsia="Times New Roman" w:hAnsi="Arial" w:cs="Arial"/>
          <w:color w:val="202122"/>
          <w:sz w:val="21"/>
          <w:szCs w:val="21"/>
        </w:rPr>
        <w:t>, to find that there was a crisis of confidence in both his coalition government and himself personally,</w:t>
      </w:r>
      <w:hyperlink r:id="rId136" w:anchor="cite_note-FOOTNOTEJenkins2001679-334" w:history="1">
        <w:r w:rsidRPr="00227C9A">
          <w:rPr>
            <w:rFonts w:ascii="Arial" w:eastAsia="Times New Roman" w:hAnsi="Arial" w:cs="Arial"/>
            <w:color w:val="0645AD"/>
            <w:sz w:val="17"/>
            <w:szCs w:val="17"/>
            <w:vertAlign w:val="superscript"/>
          </w:rPr>
          <w:t>[333]</w:t>
        </w:r>
      </w:hyperlink>
      <w:r w:rsidRPr="00227C9A">
        <w:rPr>
          <w:rFonts w:ascii="Arial" w:eastAsia="Times New Roman" w:hAnsi="Arial" w:cs="Arial"/>
          <w:color w:val="202122"/>
          <w:sz w:val="21"/>
          <w:szCs w:val="21"/>
        </w:rPr>
        <w:t> and he decided to face a </w:t>
      </w:r>
      <w:hyperlink r:id="rId137" w:tooltip="Vote of confidence" w:history="1">
        <w:r w:rsidRPr="00227C9A">
          <w:rPr>
            <w:rFonts w:ascii="Arial" w:eastAsia="Times New Roman" w:hAnsi="Arial" w:cs="Arial"/>
            <w:color w:val="0645AD"/>
            <w:sz w:val="21"/>
            <w:szCs w:val="21"/>
          </w:rPr>
          <w:t>vote of confidence</w:t>
        </w:r>
      </w:hyperlink>
      <w:r w:rsidRPr="00227C9A">
        <w:rPr>
          <w:rFonts w:ascii="Arial" w:eastAsia="Times New Roman" w:hAnsi="Arial" w:cs="Arial"/>
          <w:color w:val="202122"/>
          <w:sz w:val="21"/>
          <w:szCs w:val="21"/>
        </w:rPr>
        <w:t> in the Commons, which he won easily.</w:t>
      </w:r>
      <w:hyperlink r:id="rId138" w:anchor="cite_note-FOOTNOTEJenkins2001682-335" w:history="1">
        <w:r w:rsidRPr="00227C9A">
          <w:rPr>
            <w:rFonts w:ascii="Arial" w:eastAsia="Times New Roman" w:hAnsi="Arial" w:cs="Arial"/>
            <w:color w:val="0645AD"/>
            <w:sz w:val="17"/>
            <w:szCs w:val="17"/>
            <w:vertAlign w:val="superscript"/>
          </w:rPr>
          <w:t>[334]</w:t>
        </w:r>
      </w:hyperlink>
    </w:p>
    <w:p w14:paraId="62163DE4"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While he was away, the </w:t>
      </w:r>
      <w:hyperlink r:id="rId139" w:tooltip="Eighth Army (United Kingdom)" w:history="1">
        <w:r w:rsidRPr="00227C9A">
          <w:rPr>
            <w:rFonts w:ascii="Arial" w:eastAsia="Times New Roman" w:hAnsi="Arial" w:cs="Arial"/>
            <w:color w:val="0645AD"/>
            <w:sz w:val="21"/>
            <w:szCs w:val="21"/>
          </w:rPr>
          <w:t>Eighth Army</w:t>
        </w:r>
      </w:hyperlink>
      <w:r w:rsidRPr="00227C9A">
        <w:rPr>
          <w:rFonts w:ascii="Arial" w:eastAsia="Times New Roman" w:hAnsi="Arial" w:cs="Arial"/>
          <w:color w:val="202122"/>
          <w:sz w:val="21"/>
          <w:szCs w:val="21"/>
        </w:rPr>
        <w:t>, having already relieved the </w:t>
      </w:r>
      <w:hyperlink r:id="rId140" w:tooltip="Siege of Tobruk" w:history="1">
        <w:r w:rsidRPr="00227C9A">
          <w:rPr>
            <w:rFonts w:ascii="Arial" w:eastAsia="Times New Roman" w:hAnsi="Arial" w:cs="Arial"/>
            <w:color w:val="0645AD"/>
            <w:sz w:val="21"/>
            <w:szCs w:val="21"/>
          </w:rPr>
          <w:t>Siege of Tobruk</w:t>
        </w:r>
      </w:hyperlink>
      <w:r w:rsidRPr="00227C9A">
        <w:rPr>
          <w:rFonts w:ascii="Arial" w:eastAsia="Times New Roman" w:hAnsi="Arial" w:cs="Arial"/>
          <w:color w:val="202122"/>
          <w:sz w:val="21"/>
          <w:szCs w:val="21"/>
        </w:rPr>
        <w:t>, had pursued </w:t>
      </w:r>
      <w:hyperlink r:id="rId141" w:tooltip="Operation Crusader" w:history="1">
        <w:r w:rsidRPr="00227C9A">
          <w:rPr>
            <w:rFonts w:ascii="Arial" w:eastAsia="Times New Roman" w:hAnsi="Arial" w:cs="Arial"/>
            <w:color w:val="0645AD"/>
            <w:sz w:val="21"/>
            <w:szCs w:val="21"/>
          </w:rPr>
          <w:t>Operation Crusader</w:t>
        </w:r>
      </w:hyperlink>
      <w:r w:rsidRPr="00227C9A">
        <w:rPr>
          <w:rFonts w:ascii="Arial" w:eastAsia="Times New Roman" w:hAnsi="Arial" w:cs="Arial"/>
          <w:color w:val="202122"/>
          <w:sz w:val="21"/>
          <w:szCs w:val="21"/>
        </w:rPr>
        <w:t> against Rommel's forces in Libya, successfully driving them back to a defensive position at </w:t>
      </w:r>
      <w:hyperlink r:id="rId142" w:tooltip="El Agheila" w:history="1">
        <w:r w:rsidRPr="00227C9A">
          <w:rPr>
            <w:rFonts w:ascii="Arial" w:eastAsia="Times New Roman" w:hAnsi="Arial" w:cs="Arial"/>
            <w:color w:val="0645AD"/>
            <w:sz w:val="21"/>
            <w:szCs w:val="21"/>
          </w:rPr>
          <w:t>El Agheila</w:t>
        </w:r>
      </w:hyperlink>
      <w:r w:rsidRPr="00227C9A">
        <w:rPr>
          <w:rFonts w:ascii="Arial" w:eastAsia="Times New Roman" w:hAnsi="Arial" w:cs="Arial"/>
          <w:color w:val="202122"/>
          <w:sz w:val="21"/>
          <w:szCs w:val="21"/>
        </w:rPr>
        <w:t> in </w:t>
      </w:r>
      <w:hyperlink r:id="rId143" w:tooltip="Cyrenaica" w:history="1">
        <w:r w:rsidRPr="00227C9A">
          <w:rPr>
            <w:rFonts w:ascii="Arial" w:eastAsia="Times New Roman" w:hAnsi="Arial" w:cs="Arial"/>
            <w:color w:val="0645AD"/>
            <w:sz w:val="21"/>
            <w:szCs w:val="21"/>
          </w:rPr>
          <w:t>Cyrenaica</w:t>
        </w:r>
      </w:hyperlink>
      <w:r w:rsidRPr="00227C9A">
        <w:rPr>
          <w:rFonts w:ascii="Arial" w:eastAsia="Times New Roman" w:hAnsi="Arial" w:cs="Arial"/>
          <w:color w:val="202122"/>
          <w:sz w:val="21"/>
          <w:szCs w:val="21"/>
        </w:rPr>
        <w:t>. On 21 January 1942, however, Rommel launched a surprise counter-attack which drove the Allies back to </w:t>
      </w:r>
      <w:hyperlink r:id="rId144" w:tooltip="Gazala" w:history="1">
        <w:r w:rsidRPr="00227C9A">
          <w:rPr>
            <w:rFonts w:ascii="Arial" w:eastAsia="Times New Roman" w:hAnsi="Arial" w:cs="Arial"/>
            <w:color w:val="0645AD"/>
            <w:sz w:val="21"/>
            <w:szCs w:val="21"/>
          </w:rPr>
          <w:t>Gazala</w:t>
        </w:r>
      </w:hyperlink>
      <w:r w:rsidRPr="00227C9A">
        <w:rPr>
          <w:rFonts w:ascii="Arial" w:eastAsia="Times New Roman" w:hAnsi="Arial" w:cs="Arial"/>
          <w:color w:val="202122"/>
          <w:sz w:val="21"/>
          <w:szCs w:val="21"/>
        </w:rPr>
        <w:t>.</w:t>
      </w:r>
    </w:p>
    <w:p w14:paraId="0A513C35"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Elsewhere, recent British success in the </w:t>
      </w:r>
      <w:hyperlink r:id="rId145" w:tooltip="Battle of the Atlantic" w:history="1">
        <w:r w:rsidRPr="00227C9A">
          <w:rPr>
            <w:rFonts w:ascii="Arial" w:eastAsia="Times New Roman" w:hAnsi="Arial" w:cs="Arial"/>
            <w:color w:val="0645AD"/>
            <w:sz w:val="21"/>
            <w:szCs w:val="21"/>
          </w:rPr>
          <w:t>Battle of the Atlantic</w:t>
        </w:r>
      </w:hyperlink>
      <w:r w:rsidRPr="00227C9A">
        <w:rPr>
          <w:rFonts w:ascii="Arial" w:eastAsia="Times New Roman" w:hAnsi="Arial" w:cs="Arial"/>
          <w:color w:val="202122"/>
          <w:sz w:val="21"/>
          <w:szCs w:val="21"/>
        </w:rPr>
        <w:t> was compromised by the </w:t>
      </w:r>
      <w:hyperlink r:id="rId146" w:tooltip="Kriegsmarine" w:history="1">
        <w:r w:rsidRPr="00227C9A">
          <w:rPr>
            <w:rFonts w:ascii="Arial" w:eastAsia="Times New Roman" w:hAnsi="Arial" w:cs="Arial"/>
            <w:color w:val="0645AD"/>
            <w:sz w:val="21"/>
            <w:szCs w:val="21"/>
          </w:rPr>
          <w:t>Kriegsmarine</w:t>
        </w:r>
      </w:hyperlink>
      <w:r w:rsidRPr="00227C9A">
        <w:rPr>
          <w:rFonts w:ascii="Arial" w:eastAsia="Times New Roman" w:hAnsi="Arial" w:cs="Arial"/>
          <w:color w:val="202122"/>
          <w:sz w:val="21"/>
          <w:szCs w:val="21"/>
        </w:rPr>
        <w:t>'s introduction of its </w:t>
      </w:r>
      <w:hyperlink r:id="rId147" w:anchor="M4_(German_Navy_4-rotor_Enigma)" w:tooltip="Cryptanalysis of the Enigma" w:history="1">
        <w:r w:rsidRPr="00227C9A">
          <w:rPr>
            <w:rFonts w:ascii="Arial" w:eastAsia="Times New Roman" w:hAnsi="Arial" w:cs="Arial"/>
            <w:color w:val="0645AD"/>
            <w:sz w:val="21"/>
            <w:szCs w:val="21"/>
          </w:rPr>
          <w:t>M4 4-rotor Enigma</w:t>
        </w:r>
      </w:hyperlink>
      <w:r w:rsidRPr="00227C9A">
        <w:rPr>
          <w:rFonts w:ascii="Arial" w:eastAsia="Times New Roman" w:hAnsi="Arial" w:cs="Arial"/>
          <w:color w:val="202122"/>
          <w:sz w:val="21"/>
          <w:szCs w:val="21"/>
        </w:rPr>
        <w:t>, whose signals could not be deciphered by Bletchley Park for nearly a year.</w:t>
      </w:r>
      <w:hyperlink r:id="rId148" w:anchor="cite_note-FOOTNOTEJenkins2001680-336" w:history="1">
        <w:r w:rsidRPr="00227C9A">
          <w:rPr>
            <w:rFonts w:ascii="Arial" w:eastAsia="Times New Roman" w:hAnsi="Arial" w:cs="Arial"/>
            <w:color w:val="0645AD"/>
            <w:sz w:val="17"/>
            <w:szCs w:val="17"/>
            <w:vertAlign w:val="superscript"/>
          </w:rPr>
          <w:t>[335]</w:t>
        </w:r>
      </w:hyperlink>
      <w:r w:rsidRPr="00227C9A">
        <w:rPr>
          <w:rFonts w:ascii="Arial" w:eastAsia="Times New Roman" w:hAnsi="Arial" w:cs="Arial"/>
          <w:color w:val="202122"/>
          <w:sz w:val="21"/>
          <w:szCs w:val="21"/>
        </w:rPr>
        <w:t> In the Far East, the news was much worse with Japanese advances in all theatres, especially at sea and in Malaya. At a press conference in Washington, Churchill had to play down his increasing doubts about the security of Singapore.</w:t>
      </w:r>
      <w:hyperlink r:id="rId149" w:anchor="cite_note-FOOTNOTEJenkins2001675,_678-337" w:history="1">
        <w:r w:rsidRPr="00227C9A">
          <w:rPr>
            <w:rFonts w:ascii="Arial" w:eastAsia="Times New Roman" w:hAnsi="Arial" w:cs="Arial"/>
            <w:color w:val="0645AD"/>
            <w:sz w:val="17"/>
            <w:szCs w:val="17"/>
            <w:vertAlign w:val="superscript"/>
          </w:rPr>
          <w:t>[336]</w:t>
        </w:r>
      </w:hyperlink>
    </w:p>
    <w:p w14:paraId="697F71B4" w14:textId="77777777" w:rsidR="00227C9A" w:rsidRPr="00227C9A" w:rsidRDefault="00227C9A" w:rsidP="00227C9A">
      <w:pPr>
        <w:shd w:val="clear" w:color="auto" w:fill="FFFFFF"/>
        <w:bidi w:val="0"/>
        <w:spacing w:before="72" w:line="240" w:lineRule="auto"/>
        <w:ind w:left="0" w:right="0" w:firstLine="0"/>
        <w:outlineLvl w:val="3"/>
        <w:rPr>
          <w:rFonts w:ascii="Arial" w:eastAsia="Times New Roman" w:hAnsi="Arial" w:cs="Arial"/>
          <w:b/>
          <w:bCs/>
          <w:color w:val="000000"/>
          <w:sz w:val="21"/>
          <w:szCs w:val="21"/>
        </w:rPr>
      </w:pPr>
      <w:r w:rsidRPr="00227C9A">
        <w:rPr>
          <w:rFonts w:ascii="Arial" w:eastAsia="Times New Roman" w:hAnsi="Arial" w:cs="Arial"/>
          <w:b/>
          <w:bCs/>
          <w:color w:val="000000"/>
          <w:sz w:val="21"/>
          <w:szCs w:val="21"/>
        </w:rPr>
        <w:t>Fall of Singapore, loss of Burma and the Bengal famine</w:t>
      </w:r>
    </w:p>
    <w:p w14:paraId="5939E5EC"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Churchill already had grave concerns about the fighting quality of British troops after the defeats in Norway, France, </w:t>
      </w:r>
      <w:hyperlink r:id="rId150" w:tooltip="Battle of Greece" w:history="1">
        <w:r w:rsidRPr="00227C9A">
          <w:rPr>
            <w:rFonts w:ascii="Arial" w:eastAsia="Times New Roman" w:hAnsi="Arial" w:cs="Arial"/>
            <w:color w:val="0645AD"/>
            <w:sz w:val="21"/>
            <w:szCs w:val="21"/>
          </w:rPr>
          <w:t>Greece</w:t>
        </w:r>
      </w:hyperlink>
      <w:r w:rsidRPr="00227C9A">
        <w:rPr>
          <w:rFonts w:ascii="Arial" w:eastAsia="Times New Roman" w:hAnsi="Arial" w:cs="Arial"/>
          <w:color w:val="202122"/>
          <w:sz w:val="21"/>
          <w:szCs w:val="21"/>
        </w:rPr>
        <w:t> and </w:t>
      </w:r>
      <w:hyperlink r:id="rId151" w:tooltip="Battle of Crete" w:history="1">
        <w:r w:rsidRPr="00227C9A">
          <w:rPr>
            <w:rFonts w:ascii="Arial" w:eastAsia="Times New Roman" w:hAnsi="Arial" w:cs="Arial"/>
            <w:color w:val="0645AD"/>
            <w:sz w:val="21"/>
            <w:szCs w:val="21"/>
          </w:rPr>
          <w:t>Crete</w:t>
        </w:r>
      </w:hyperlink>
      <w:r w:rsidRPr="00227C9A">
        <w:rPr>
          <w:rFonts w:ascii="Arial" w:eastAsia="Times New Roman" w:hAnsi="Arial" w:cs="Arial"/>
          <w:color w:val="202122"/>
          <w:sz w:val="21"/>
          <w:szCs w:val="21"/>
        </w:rPr>
        <w:t>.</w:t>
      </w:r>
      <w:hyperlink r:id="rId152" w:anchor="cite_note-FOOTNOTEJenkins2001681-338" w:history="1">
        <w:r w:rsidRPr="00227C9A">
          <w:rPr>
            <w:rFonts w:ascii="Arial" w:eastAsia="Times New Roman" w:hAnsi="Arial" w:cs="Arial"/>
            <w:color w:val="0645AD"/>
            <w:sz w:val="17"/>
            <w:szCs w:val="17"/>
            <w:vertAlign w:val="superscript"/>
          </w:rPr>
          <w:t>[337]</w:t>
        </w:r>
      </w:hyperlink>
      <w:r w:rsidRPr="00227C9A">
        <w:rPr>
          <w:rFonts w:ascii="Arial" w:eastAsia="Times New Roman" w:hAnsi="Arial" w:cs="Arial"/>
          <w:color w:val="202122"/>
          <w:sz w:val="21"/>
          <w:szCs w:val="21"/>
        </w:rPr>
        <w:t> Following the </w:t>
      </w:r>
      <w:hyperlink r:id="rId153" w:tooltip="Battle of Singapore" w:history="1">
        <w:r w:rsidRPr="00227C9A">
          <w:rPr>
            <w:rFonts w:ascii="Arial" w:eastAsia="Times New Roman" w:hAnsi="Arial" w:cs="Arial"/>
            <w:color w:val="0645AD"/>
            <w:sz w:val="21"/>
            <w:szCs w:val="21"/>
          </w:rPr>
          <w:t>fall of Singapore</w:t>
        </w:r>
      </w:hyperlink>
      <w:r w:rsidRPr="00227C9A">
        <w:rPr>
          <w:rFonts w:ascii="Arial" w:eastAsia="Times New Roman" w:hAnsi="Arial" w:cs="Arial"/>
          <w:color w:val="202122"/>
          <w:sz w:val="21"/>
          <w:szCs w:val="21"/>
        </w:rPr>
        <w:t> to the Japanese on 15 February 1942, he felt that his misgivings were confirmed and said: "(this is) the worst disaster and largest capitulation in British military history".</w:t>
      </w:r>
      <w:hyperlink r:id="rId154" w:anchor="cite_note-339" w:history="1">
        <w:r w:rsidRPr="00227C9A">
          <w:rPr>
            <w:rFonts w:ascii="Arial" w:eastAsia="Times New Roman" w:hAnsi="Arial" w:cs="Arial"/>
            <w:color w:val="0645AD"/>
            <w:sz w:val="17"/>
            <w:szCs w:val="17"/>
            <w:vertAlign w:val="superscript"/>
          </w:rPr>
          <w:t>[338]</w:t>
        </w:r>
      </w:hyperlink>
      <w:r w:rsidRPr="00227C9A">
        <w:rPr>
          <w:rFonts w:ascii="Arial" w:eastAsia="Times New Roman" w:hAnsi="Arial" w:cs="Arial"/>
          <w:color w:val="202122"/>
          <w:sz w:val="21"/>
          <w:szCs w:val="21"/>
        </w:rPr>
        <w:t> More bad news had come on 11 February as the Kriegsmarine pulled off its audacious "</w:t>
      </w:r>
      <w:hyperlink r:id="rId155" w:tooltip="Channel Dash" w:history="1">
        <w:r w:rsidRPr="00227C9A">
          <w:rPr>
            <w:rFonts w:ascii="Arial" w:eastAsia="Times New Roman" w:hAnsi="Arial" w:cs="Arial"/>
            <w:color w:val="0645AD"/>
            <w:sz w:val="21"/>
            <w:szCs w:val="21"/>
          </w:rPr>
          <w:t>Channel Dash</w:t>
        </w:r>
      </w:hyperlink>
      <w:r w:rsidRPr="00227C9A">
        <w:rPr>
          <w:rFonts w:ascii="Arial" w:eastAsia="Times New Roman" w:hAnsi="Arial" w:cs="Arial"/>
          <w:color w:val="202122"/>
          <w:sz w:val="21"/>
          <w:szCs w:val="21"/>
        </w:rPr>
        <w:t>", a massive blow to British naval prestige. The combined effect of these events was to sink Churchill's morale to its lowest point of the whole war.</w:t>
      </w:r>
      <w:hyperlink r:id="rId156" w:anchor="cite_note-FOOTNOTEJenkins2001681-338" w:history="1">
        <w:r w:rsidRPr="00227C9A">
          <w:rPr>
            <w:rFonts w:ascii="Arial" w:eastAsia="Times New Roman" w:hAnsi="Arial" w:cs="Arial"/>
            <w:color w:val="0645AD"/>
            <w:sz w:val="17"/>
            <w:szCs w:val="17"/>
            <w:vertAlign w:val="superscript"/>
          </w:rPr>
          <w:t>[337]</w:t>
        </w:r>
      </w:hyperlink>
    </w:p>
    <w:p w14:paraId="1D367F47" w14:textId="77777777" w:rsidR="00227C9A" w:rsidRPr="00227C9A" w:rsidRDefault="00227C9A" w:rsidP="00227C9A">
      <w:pPr>
        <w:shd w:val="clear" w:color="auto" w:fill="FFFFFF"/>
        <w:bidi w:val="0"/>
        <w:spacing w:before="120" w:after="120" w:line="240" w:lineRule="auto"/>
        <w:ind w:left="0" w:right="0" w:firstLine="0"/>
        <w:rPr>
          <w:rFonts w:ascii="Arial" w:eastAsia="Times New Roman" w:hAnsi="Arial" w:cs="Arial"/>
          <w:color w:val="202122"/>
          <w:sz w:val="21"/>
          <w:szCs w:val="21"/>
        </w:rPr>
      </w:pPr>
      <w:r w:rsidRPr="00227C9A">
        <w:rPr>
          <w:rFonts w:ascii="Arial" w:eastAsia="Times New Roman" w:hAnsi="Arial" w:cs="Arial"/>
          <w:color w:val="202122"/>
          <w:sz w:val="21"/>
          <w:szCs w:val="21"/>
        </w:rPr>
        <w:t>Meanwhile, the Japanese had occupied most of Burma by the end of April 1942. Counter-offensives were hampered by the </w:t>
      </w:r>
      <w:hyperlink r:id="rId157" w:tooltip="Monsoon of South Asia" w:history="1">
        <w:r w:rsidRPr="00227C9A">
          <w:rPr>
            <w:rFonts w:ascii="Arial" w:eastAsia="Times New Roman" w:hAnsi="Arial" w:cs="Arial"/>
            <w:color w:val="0645AD"/>
            <w:sz w:val="21"/>
            <w:szCs w:val="21"/>
          </w:rPr>
          <w:t>monsoon season</w:t>
        </w:r>
      </w:hyperlink>
      <w:r w:rsidRPr="00227C9A">
        <w:rPr>
          <w:rFonts w:ascii="Arial" w:eastAsia="Times New Roman" w:hAnsi="Arial" w:cs="Arial"/>
          <w:color w:val="202122"/>
          <w:sz w:val="21"/>
          <w:szCs w:val="21"/>
        </w:rPr>
        <w:t> and by disordered conditions in </w:t>
      </w:r>
      <w:hyperlink r:id="rId158" w:tooltip="Bengal" w:history="1">
        <w:r w:rsidRPr="00227C9A">
          <w:rPr>
            <w:rFonts w:ascii="Arial" w:eastAsia="Times New Roman" w:hAnsi="Arial" w:cs="Arial"/>
            <w:color w:val="0645AD"/>
            <w:sz w:val="21"/>
            <w:szCs w:val="21"/>
          </w:rPr>
          <w:t>Bengal</w:t>
        </w:r>
      </w:hyperlink>
      <w:r w:rsidRPr="00227C9A">
        <w:rPr>
          <w:rFonts w:ascii="Arial" w:eastAsia="Times New Roman" w:hAnsi="Arial" w:cs="Arial"/>
          <w:color w:val="202122"/>
          <w:sz w:val="21"/>
          <w:szCs w:val="21"/>
        </w:rPr>
        <w:t> and </w:t>
      </w:r>
      <w:hyperlink r:id="rId159" w:tooltip="Bihar" w:history="1">
        <w:r w:rsidRPr="00227C9A">
          <w:rPr>
            <w:rFonts w:ascii="Arial" w:eastAsia="Times New Roman" w:hAnsi="Arial" w:cs="Arial"/>
            <w:color w:val="0645AD"/>
            <w:sz w:val="21"/>
            <w:szCs w:val="21"/>
          </w:rPr>
          <w:t>Bihar</w:t>
        </w:r>
      </w:hyperlink>
      <w:r w:rsidRPr="00227C9A">
        <w:rPr>
          <w:rFonts w:ascii="Arial" w:eastAsia="Times New Roman" w:hAnsi="Arial" w:cs="Arial"/>
          <w:color w:val="202122"/>
          <w:sz w:val="21"/>
          <w:szCs w:val="21"/>
        </w:rPr>
        <w:t>, as well as a </w:t>
      </w:r>
      <w:hyperlink r:id="rId160" w:anchor="October_1942_Bengal_cyclone" w:tooltip="1940s North Indian Ocean cyclone seasons" w:history="1">
        <w:r w:rsidRPr="00227C9A">
          <w:rPr>
            <w:rFonts w:ascii="Arial" w:eastAsia="Times New Roman" w:hAnsi="Arial" w:cs="Arial"/>
            <w:color w:val="0645AD"/>
            <w:sz w:val="21"/>
            <w:szCs w:val="21"/>
          </w:rPr>
          <w:t>severe cyclone</w:t>
        </w:r>
      </w:hyperlink>
      <w:r w:rsidRPr="00227C9A">
        <w:rPr>
          <w:rFonts w:ascii="Arial" w:eastAsia="Times New Roman" w:hAnsi="Arial" w:cs="Arial"/>
          <w:color w:val="202122"/>
          <w:sz w:val="21"/>
          <w:szCs w:val="21"/>
        </w:rPr>
        <w:t> which devastated the region in October 1942. A combination of factors, including the curtailment of essential rice imports from Burma, poor administration, wartime inflation and a series of large-scale natural disasters such as flooding and crop disease led to the </w:t>
      </w:r>
      <w:hyperlink r:id="rId161" w:tooltip="Bengal famine of 1943" w:history="1">
        <w:r w:rsidRPr="00227C9A">
          <w:rPr>
            <w:rFonts w:ascii="Arial" w:eastAsia="Times New Roman" w:hAnsi="Arial" w:cs="Arial"/>
            <w:color w:val="0645AD"/>
            <w:sz w:val="21"/>
            <w:szCs w:val="21"/>
          </w:rPr>
          <w:t>Bengal famine of 1943</w:t>
        </w:r>
      </w:hyperlink>
      <w:r w:rsidRPr="00227C9A">
        <w:rPr>
          <w:rFonts w:ascii="Arial" w:eastAsia="Times New Roman" w:hAnsi="Arial" w:cs="Arial"/>
          <w:color w:val="202122"/>
          <w:sz w:val="21"/>
          <w:szCs w:val="21"/>
        </w:rPr>
        <w:t>,</w:t>
      </w:r>
      <w:hyperlink r:id="rId162" w:anchor="cite_note-FOOTNOTEBaylyHarper2004247%E2%80%93251-340" w:history="1">
        <w:r w:rsidRPr="00227C9A">
          <w:rPr>
            <w:rFonts w:ascii="Arial" w:eastAsia="Times New Roman" w:hAnsi="Arial" w:cs="Arial"/>
            <w:color w:val="0645AD"/>
            <w:sz w:val="17"/>
            <w:szCs w:val="17"/>
            <w:vertAlign w:val="superscript"/>
          </w:rPr>
          <w:t>[339]</w:t>
        </w:r>
      </w:hyperlink>
      <w:r w:rsidRPr="00227C9A">
        <w:rPr>
          <w:rFonts w:ascii="Arial" w:eastAsia="Times New Roman" w:hAnsi="Arial" w:cs="Arial"/>
          <w:color w:val="202122"/>
          <w:sz w:val="21"/>
          <w:szCs w:val="21"/>
        </w:rPr>
        <w:t> in which approximately 3 million people died.</w:t>
      </w:r>
      <w:hyperlink r:id="rId163" w:anchor="cite_note-TET-341" w:history="1">
        <w:r w:rsidRPr="00227C9A">
          <w:rPr>
            <w:rFonts w:ascii="Arial" w:eastAsia="Times New Roman" w:hAnsi="Arial" w:cs="Arial"/>
            <w:color w:val="0645AD"/>
            <w:sz w:val="17"/>
            <w:szCs w:val="17"/>
            <w:vertAlign w:val="superscript"/>
          </w:rPr>
          <w:t>[340]</w:t>
        </w:r>
      </w:hyperlink>
      <w:r w:rsidRPr="00227C9A">
        <w:rPr>
          <w:rFonts w:ascii="Arial" w:eastAsia="Times New Roman" w:hAnsi="Arial" w:cs="Arial"/>
          <w:color w:val="202122"/>
          <w:sz w:val="21"/>
          <w:szCs w:val="21"/>
        </w:rPr>
        <w:t> From December 1942 onwards, food shortages had prompted senior officials in India to ask London for grain imports, although the colonial authorities failed to recognise the seriousness of the emerging famine and responded ineptly.</w:t>
      </w:r>
      <w:hyperlink r:id="rId164" w:anchor="cite_note-FOOTNOTESen197752%E2%80%9355-342" w:history="1">
        <w:r w:rsidRPr="00227C9A">
          <w:rPr>
            <w:rFonts w:ascii="Arial" w:eastAsia="Times New Roman" w:hAnsi="Arial" w:cs="Arial"/>
            <w:color w:val="0645AD"/>
            <w:sz w:val="17"/>
            <w:szCs w:val="17"/>
            <w:vertAlign w:val="superscript"/>
          </w:rPr>
          <w:t>[341]</w:t>
        </w:r>
      </w:hyperlink>
      <w:r w:rsidRPr="00227C9A">
        <w:rPr>
          <w:rFonts w:ascii="Arial" w:eastAsia="Times New Roman" w:hAnsi="Arial" w:cs="Arial"/>
          <w:color w:val="202122"/>
          <w:sz w:val="21"/>
          <w:szCs w:val="21"/>
        </w:rPr>
        <w:t> Churchill's government was criticised for refusing to approve more imports, a policy it ascribed to an acute wartime shortage of shipping.</w:t>
      </w:r>
      <w:hyperlink r:id="rId165" w:anchor="cite_note-FOOTNOTESen197752-343" w:history="1">
        <w:r w:rsidRPr="00227C9A">
          <w:rPr>
            <w:rFonts w:ascii="Arial" w:eastAsia="Times New Roman" w:hAnsi="Arial" w:cs="Arial"/>
            <w:color w:val="0645AD"/>
            <w:sz w:val="17"/>
            <w:szCs w:val="17"/>
            <w:vertAlign w:val="superscript"/>
          </w:rPr>
          <w:t>[342]</w:t>
        </w:r>
      </w:hyperlink>
      <w:r w:rsidRPr="00227C9A">
        <w:rPr>
          <w:rFonts w:ascii="Arial" w:eastAsia="Times New Roman" w:hAnsi="Arial" w:cs="Arial"/>
          <w:color w:val="202122"/>
          <w:sz w:val="21"/>
          <w:szCs w:val="21"/>
        </w:rPr>
        <w:t> When the British realised the full extent of the famine in September 1943, Churchill ordered the transportation of 130,000 tonnes of Iraqi and Australian grain to Bengal and the war cabinet agreed to send 200,000 tonnes by the end of the year.</w:t>
      </w:r>
      <w:hyperlink r:id="rId166" w:anchor="cite_note-CRC-344" w:history="1">
        <w:r w:rsidRPr="00227C9A">
          <w:rPr>
            <w:rFonts w:ascii="Arial" w:eastAsia="Times New Roman" w:hAnsi="Arial" w:cs="Arial"/>
            <w:color w:val="0645AD"/>
            <w:sz w:val="17"/>
            <w:szCs w:val="17"/>
            <w:vertAlign w:val="superscript"/>
          </w:rPr>
          <w:t>[343]</w:t>
        </w:r>
      </w:hyperlink>
      <w:hyperlink r:id="rId167" w:anchor="cite_note-ALH-345" w:history="1">
        <w:r w:rsidRPr="00227C9A">
          <w:rPr>
            <w:rFonts w:ascii="Arial" w:eastAsia="Times New Roman" w:hAnsi="Arial" w:cs="Arial"/>
            <w:color w:val="0645AD"/>
            <w:sz w:val="17"/>
            <w:szCs w:val="17"/>
            <w:vertAlign w:val="superscript"/>
          </w:rPr>
          <w:t>[344]</w:t>
        </w:r>
      </w:hyperlink>
      <w:r w:rsidRPr="00227C9A">
        <w:rPr>
          <w:rFonts w:ascii="Arial" w:eastAsia="Times New Roman" w:hAnsi="Arial" w:cs="Arial"/>
          <w:color w:val="202122"/>
          <w:sz w:val="21"/>
          <w:szCs w:val="21"/>
        </w:rPr>
        <w:t> During the last quarter of 1943, 100,000 tons of rice and 176,000 tons of wheat were imported, compared to averages of 55,000 tons of rice and 54,000 tons of wheat earlier in the year.</w:t>
      </w:r>
      <w:hyperlink r:id="rId168" w:anchor="cite_note-FOOTNOTESen197740-346" w:history="1">
        <w:r w:rsidRPr="00227C9A">
          <w:rPr>
            <w:rFonts w:ascii="Arial" w:eastAsia="Times New Roman" w:hAnsi="Arial" w:cs="Arial"/>
            <w:color w:val="0645AD"/>
            <w:sz w:val="17"/>
            <w:szCs w:val="17"/>
            <w:vertAlign w:val="superscript"/>
          </w:rPr>
          <w:t>[345]</w:t>
        </w:r>
      </w:hyperlink>
      <w:r w:rsidRPr="00227C9A">
        <w:rPr>
          <w:rFonts w:ascii="Arial" w:eastAsia="Times New Roman" w:hAnsi="Arial" w:cs="Arial"/>
          <w:color w:val="202122"/>
          <w:sz w:val="21"/>
          <w:szCs w:val="21"/>
        </w:rPr>
        <w:t> In October, Churchill wrote to the newly appointed Viceroy of India, </w:t>
      </w:r>
      <w:hyperlink r:id="rId169" w:tooltip="Archibald Wavell, 1st Earl Wavell" w:history="1">
        <w:r w:rsidRPr="00227C9A">
          <w:rPr>
            <w:rFonts w:ascii="Arial" w:eastAsia="Times New Roman" w:hAnsi="Arial" w:cs="Arial"/>
            <w:color w:val="0645AD"/>
            <w:sz w:val="21"/>
            <w:szCs w:val="21"/>
          </w:rPr>
          <w:t>Lord Wavell</w:t>
        </w:r>
      </w:hyperlink>
      <w:r w:rsidRPr="00227C9A">
        <w:rPr>
          <w:rFonts w:ascii="Arial" w:eastAsia="Times New Roman" w:hAnsi="Arial" w:cs="Arial"/>
          <w:color w:val="202122"/>
          <w:sz w:val="21"/>
          <w:szCs w:val="21"/>
        </w:rPr>
        <w:t>, charging him with the responsibility of ending the famine.</w:t>
      </w:r>
      <w:hyperlink r:id="rId170" w:anchor="cite_note-CRC-344" w:history="1">
        <w:r w:rsidRPr="00227C9A">
          <w:rPr>
            <w:rFonts w:ascii="Arial" w:eastAsia="Times New Roman" w:hAnsi="Arial" w:cs="Arial"/>
            <w:color w:val="0645AD"/>
            <w:sz w:val="17"/>
            <w:szCs w:val="17"/>
            <w:vertAlign w:val="superscript"/>
          </w:rPr>
          <w:t>[343]</w:t>
        </w:r>
      </w:hyperlink>
      <w:r w:rsidRPr="00227C9A">
        <w:rPr>
          <w:rFonts w:ascii="Arial" w:eastAsia="Times New Roman" w:hAnsi="Arial" w:cs="Arial"/>
          <w:color w:val="202122"/>
          <w:sz w:val="21"/>
          <w:szCs w:val="21"/>
        </w:rPr>
        <w:t> In February 1944, as preparation for </w:t>
      </w:r>
      <w:hyperlink r:id="rId171" w:tooltip="Operation Overlord" w:history="1">
        <w:r w:rsidRPr="00227C9A">
          <w:rPr>
            <w:rFonts w:ascii="Arial" w:eastAsia="Times New Roman" w:hAnsi="Arial" w:cs="Arial"/>
            <w:color w:val="0645AD"/>
            <w:sz w:val="21"/>
            <w:szCs w:val="21"/>
          </w:rPr>
          <w:t>Operation Overlord</w:t>
        </w:r>
      </w:hyperlink>
      <w:r w:rsidRPr="00227C9A">
        <w:rPr>
          <w:rFonts w:ascii="Arial" w:eastAsia="Times New Roman" w:hAnsi="Arial" w:cs="Arial"/>
          <w:color w:val="202122"/>
          <w:sz w:val="21"/>
          <w:szCs w:val="21"/>
        </w:rPr>
        <w:t> placed greater demands on Allied shipping, Churchill cabled Wavell saying: "I will certainly help you all I can, but you must not ask the impossible".</w:t>
      </w:r>
      <w:hyperlink r:id="rId172" w:anchor="cite_note-ALH-345" w:history="1">
        <w:r w:rsidRPr="00227C9A">
          <w:rPr>
            <w:rFonts w:ascii="Arial" w:eastAsia="Times New Roman" w:hAnsi="Arial" w:cs="Arial"/>
            <w:color w:val="0645AD"/>
            <w:sz w:val="17"/>
            <w:szCs w:val="17"/>
            <w:vertAlign w:val="superscript"/>
          </w:rPr>
          <w:t>[344]</w:t>
        </w:r>
      </w:hyperlink>
      <w:r w:rsidRPr="00227C9A">
        <w:rPr>
          <w:rFonts w:ascii="Arial" w:eastAsia="Times New Roman" w:hAnsi="Arial" w:cs="Arial"/>
          <w:color w:val="202122"/>
          <w:sz w:val="21"/>
          <w:szCs w:val="21"/>
        </w:rPr>
        <w:t> Grain shipment requests continued to be turned down by the government throughout 1944, and Wavell complained to Churchill in October that "the vital problems of India are being treated by His Majesty's Government with neglect, even sometimes with hostility and contempt".</w:t>
      </w:r>
      <w:hyperlink r:id="rId173" w:anchor="cite_note-FOOTNOTESen197752-343" w:history="1">
        <w:r w:rsidRPr="00227C9A">
          <w:rPr>
            <w:rFonts w:ascii="Arial" w:eastAsia="Times New Roman" w:hAnsi="Arial" w:cs="Arial"/>
            <w:color w:val="0645AD"/>
            <w:sz w:val="17"/>
            <w:szCs w:val="17"/>
            <w:vertAlign w:val="superscript"/>
          </w:rPr>
          <w:t>[342]</w:t>
        </w:r>
      </w:hyperlink>
      <w:hyperlink r:id="rId174" w:anchor="cite_note-FOOTNOTEKhan2015213-347" w:history="1">
        <w:r w:rsidRPr="00227C9A">
          <w:rPr>
            <w:rFonts w:ascii="Arial" w:eastAsia="Times New Roman" w:hAnsi="Arial" w:cs="Arial"/>
            <w:color w:val="0645AD"/>
            <w:sz w:val="17"/>
            <w:szCs w:val="17"/>
            <w:vertAlign w:val="superscript"/>
          </w:rPr>
          <w:t>[346]</w:t>
        </w:r>
      </w:hyperlink>
      <w:r w:rsidRPr="00227C9A">
        <w:rPr>
          <w:rFonts w:ascii="Arial" w:eastAsia="Times New Roman" w:hAnsi="Arial" w:cs="Arial"/>
          <w:color w:val="202122"/>
          <w:sz w:val="21"/>
          <w:szCs w:val="21"/>
        </w:rPr>
        <w:t> The relative impact of British policies on the death toll of the famine remains a </w:t>
      </w:r>
      <w:hyperlink r:id="rId175" w:anchor="Historiography" w:tooltip="Bengal famine of 1943" w:history="1">
        <w:r w:rsidRPr="00227C9A">
          <w:rPr>
            <w:rFonts w:ascii="Arial" w:eastAsia="Times New Roman" w:hAnsi="Arial" w:cs="Arial"/>
            <w:color w:val="0645AD"/>
            <w:sz w:val="21"/>
            <w:szCs w:val="21"/>
          </w:rPr>
          <w:t>matter of controversy</w:t>
        </w:r>
      </w:hyperlink>
      <w:r w:rsidRPr="00227C9A">
        <w:rPr>
          <w:rFonts w:ascii="Arial" w:eastAsia="Times New Roman" w:hAnsi="Arial" w:cs="Arial"/>
          <w:color w:val="202122"/>
          <w:sz w:val="21"/>
          <w:szCs w:val="21"/>
        </w:rPr>
        <w:t> among scholars.</w:t>
      </w:r>
      <w:hyperlink r:id="rId176" w:anchor="cite_note-348" w:history="1">
        <w:r w:rsidRPr="00227C9A">
          <w:rPr>
            <w:rFonts w:ascii="Arial" w:eastAsia="Times New Roman" w:hAnsi="Arial" w:cs="Arial"/>
            <w:color w:val="0645AD"/>
            <w:sz w:val="17"/>
            <w:szCs w:val="17"/>
            <w:vertAlign w:val="superscript"/>
          </w:rPr>
          <w:t>[347]</w:t>
        </w:r>
      </w:hyperlink>
    </w:p>
    <w:p w14:paraId="6DE88564" w14:textId="77777777" w:rsidR="007D2E08" w:rsidRPr="00227C9A" w:rsidRDefault="007D2E08" w:rsidP="00227C9A"/>
    <w:sectPr w:rsidR="007D2E08" w:rsidRPr="00227C9A"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NjYxMjGxNDS1sDRQ0lEKTi0uzszPAykwqgUAhr4ZsCwAAAA="/>
  </w:docVars>
  <w:rsids>
    <w:rsidRoot w:val="00524C49"/>
    <w:rsid w:val="000875F9"/>
    <w:rsid w:val="00132080"/>
    <w:rsid w:val="00227C9A"/>
    <w:rsid w:val="00524C49"/>
    <w:rsid w:val="007D2E08"/>
    <w:rsid w:val="008A6C14"/>
    <w:rsid w:val="00BA4295"/>
    <w:rsid w:val="00E34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9396"/>
  <w15:chartTrackingRefBased/>
  <w15:docId w15:val="{7796B11D-2C4E-4E8A-A76C-8555E4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C14"/>
  </w:style>
  <w:style w:type="paragraph" w:styleId="3">
    <w:name w:val="heading 3"/>
    <w:basedOn w:val="a"/>
    <w:link w:val="30"/>
    <w:uiPriority w:val="9"/>
    <w:qFormat/>
    <w:rsid w:val="00227C9A"/>
    <w:pPr>
      <w:bidi w:val="0"/>
      <w:spacing w:before="100" w:beforeAutospacing="1" w:after="100" w:afterAutospacing="1" w:line="240" w:lineRule="auto"/>
      <w:ind w:left="0" w:right="0" w:firstLine="0"/>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227C9A"/>
    <w:pPr>
      <w:bidi w:val="0"/>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s">
    <w:name w:val="pl-s"/>
    <w:basedOn w:val="a0"/>
    <w:rsid w:val="000875F9"/>
  </w:style>
  <w:style w:type="paragraph" w:styleId="HTML">
    <w:name w:val="HTML Preformatted"/>
    <w:basedOn w:val="a"/>
    <w:link w:val="HTML0"/>
    <w:uiPriority w:val="99"/>
    <w:semiHidden/>
    <w:unhideWhenUsed/>
    <w:rsid w:val="008A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A6C14"/>
    <w:rPr>
      <w:rFonts w:ascii="Courier New" w:eastAsia="Times New Roman" w:hAnsi="Courier New" w:cs="Courier New"/>
      <w:sz w:val="20"/>
      <w:szCs w:val="20"/>
    </w:rPr>
  </w:style>
  <w:style w:type="character" w:customStyle="1" w:styleId="30">
    <w:name w:val="כותרת 3 תו"/>
    <w:basedOn w:val="a0"/>
    <w:link w:val="3"/>
    <w:uiPriority w:val="9"/>
    <w:rsid w:val="00227C9A"/>
    <w:rPr>
      <w:rFonts w:ascii="Times New Roman" w:eastAsia="Times New Roman" w:hAnsi="Times New Roman" w:cs="Times New Roman"/>
      <w:b/>
      <w:bCs/>
      <w:sz w:val="27"/>
      <w:szCs w:val="27"/>
    </w:rPr>
  </w:style>
  <w:style w:type="character" w:customStyle="1" w:styleId="40">
    <w:name w:val="כותרת 4 תו"/>
    <w:basedOn w:val="a0"/>
    <w:link w:val="4"/>
    <w:uiPriority w:val="9"/>
    <w:rsid w:val="00227C9A"/>
    <w:rPr>
      <w:rFonts w:ascii="Times New Roman" w:eastAsia="Times New Roman" w:hAnsi="Times New Roman" w:cs="Times New Roman"/>
      <w:b/>
      <w:bCs/>
      <w:sz w:val="24"/>
      <w:szCs w:val="24"/>
    </w:rPr>
  </w:style>
  <w:style w:type="character" w:customStyle="1" w:styleId="mw-headline">
    <w:name w:val="mw-headline"/>
    <w:basedOn w:val="a0"/>
    <w:rsid w:val="00227C9A"/>
  </w:style>
  <w:style w:type="character" w:styleId="Hyperlink">
    <w:name w:val="Hyperlink"/>
    <w:basedOn w:val="a0"/>
    <w:uiPriority w:val="99"/>
    <w:semiHidden/>
    <w:unhideWhenUsed/>
    <w:rsid w:val="00227C9A"/>
    <w:rPr>
      <w:color w:val="0000FF"/>
      <w:u w:val="single"/>
    </w:rPr>
  </w:style>
  <w:style w:type="paragraph" w:styleId="NormalWeb">
    <w:name w:val="Normal (Web)"/>
    <w:basedOn w:val="a"/>
    <w:uiPriority w:val="99"/>
    <w:semiHidden/>
    <w:unhideWhenUsed/>
    <w:rsid w:val="00227C9A"/>
    <w:pPr>
      <w:bidi w:val="0"/>
      <w:spacing w:before="100" w:beforeAutospacing="1" w:after="100" w:afterAutospacing="1" w:line="240" w:lineRule="auto"/>
      <w:ind w:left="0" w:righ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6996">
      <w:bodyDiv w:val="1"/>
      <w:marLeft w:val="0"/>
      <w:marRight w:val="0"/>
      <w:marTop w:val="0"/>
      <w:marBottom w:val="0"/>
      <w:divBdr>
        <w:top w:val="none" w:sz="0" w:space="0" w:color="auto"/>
        <w:left w:val="none" w:sz="0" w:space="0" w:color="auto"/>
        <w:bottom w:val="none" w:sz="0" w:space="0" w:color="auto"/>
        <w:right w:val="none" w:sz="0" w:space="0" w:color="auto"/>
      </w:divBdr>
      <w:divsChild>
        <w:div w:id="1569147851">
          <w:marLeft w:val="336"/>
          <w:marRight w:val="0"/>
          <w:marTop w:val="120"/>
          <w:marBottom w:val="312"/>
          <w:divBdr>
            <w:top w:val="none" w:sz="0" w:space="0" w:color="auto"/>
            <w:left w:val="none" w:sz="0" w:space="0" w:color="auto"/>
            <w:bottom w:val="none" w:sz="0" w:space="0" w:color="auto"/>
            <w:right w:val="none" w:sz="0" w:space="0" w:color="auto"/>
          </w:divBdr>
          <w:divsChild>
            <w:div w:id="13105535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2113717">
          <w:marLeft w:val="0"/>
          <w:marRight w:val="0"/>
          <w:marTop w:val="0"/>
          <w:marBottom w:val="120"/>
          <w:divBdr>
            <w:top w:val="none" w:sz="0" w:space="0" w:color="auto"/>
            <w:left w:val="none" w:sz="0" w:space="0" w:color="auto"/>
            <w:bottom w:val="none" w:sz="0" w:space="0" w:color="auto"/>
            <w:right w:val="none" w:sz="0" w:space="0" w:color="auto"/>
          </w:divBdr>
        </w:div>
        <w:div w:id="929894240">
          <w:marLeft w:val="0"/>
          <w:marRight w:val="0"/>
          <w:marTop w:val="0"/>
          <w:marBottom w:val="120"/>
          <w:divBdr>
            <w:top w:val="none" w:sz="0" w:space="0" w:color="auto"/>
            <w:left w:val="none" w:sz="0" w:space="0" w:color="auto"/>
            <w:bottom w:val="none" w:sz="0" w:space="0" w:color="auto"/>
            <w:right w:val="none" w:sz="0" w:space="0" w:color="auto"/>
          </w:divBdr>
        </w:div>
        <w:div w:id="1933663055">
          <w:blockQuote w:val="1"/>
          <w:marLeft w:val="0"/>
          <w:marRight w:val="0"/>
          <w:marTop w:val="240"/>
          <w:marBottom w:val="240"/>
          <w:divBdr>
            <w:top w:val="none" w:sz="0" w:space="0" w:color="auto"/>
            <w:left w:val="none" w:sz="0" w:space="0" w:color="auto"/>
            <w:bottom w:val="none" w:sz="0" w:space="0" w:color="auto"/>
            <w:right w:val="none" w:sz="0" w:space="0" w:color="auto"/>
          </w:divBdr>
        </w:div>
        <w:div w:id="2070687292">
          <w:blockQuote w:val="1"/>
          <w:marLeft w:val="0"/>
          <w:marRight w:val="0"/>
          <w:marTop w:val="240"/>
          <w:marBottom w:val="240"/>
          <w:divBdr>
            <w:top w:val="none" w:sz="0" w:space="0" w:color="auto"/>
            <w:left w:val="none" w:sz="0" w:space="0" w:color="auto"/>
            <w:bottom w:val="none" w:sz="0" w:space="0" w:color="auto"/>
            <w:right w:val="none" w:sz="0" w:space="0" w:color="auto"/>
          </w:divBdr>
        </w:div>
        <w:div w:id="1154373389">
          <w:blockQuote w:val="1"/>
          <w:marLeft w:val="0"/>
          <w:marRight w:val="0"/>
          <w:marTop w:val="240"/>
          <w:marBottom w:val="240"/>
          <w:divBdr>
            <w:top w:val="none" w:sz="0" w:space="0" w:color="auto"/>
            <w:left w:val="none" w:sz="0" w:space="0" w:color="auto"/>
            <w:bottom w:val="none" w:sz="0" w:space="0" w:color="auto"/>
            <w:right w:val="none" w:sz="0" w:space="0" w:color="auto"/>
          </w:divBdr>
        </w:div>
        <w:div w:id="138427577">
          <w:marLeft w:val="336"/>
          <w:marRight w:val="0"/>
          <w:marTop w:val="120"/>
          <w:marBottom w:val="312"/>
          <w:divBdr>
            <w:top w:val="none" w:sz="0" w:space="0" w:color="auto"/>
            <w:left w:val="none" w:sz="0" w:space="0" w:color="auto"/>
            <w:bottom w:val="none" w:sz="0" w:space="0" w:color="auto"/>
            <w:right w:val="none" w:sz="0" w:space="0" w:color="auto"/>
          </w:divBdr>
          <w:divsChild>
            <w:div w:id="8737372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6364115">
          <w:blockQuote w:val="1"/>
          <w:marLeft w:val="0"/>
          <w:marRight w:val="0"/>
          <w:marTop w:val="240"/>
          <w:marBottom w:val="240"/>
          <w:divBdr>
            <w:top w:val="none" w:sz="0" w:space="0" w:color="auto"/>
            <w:left w:val="none" w:sz="0" w:space="0" w:color="auto"/>
            <w:bottom w:val="none" w:sz="0" w:space="0" w:color="auto"/>
            <w:right w:val="none" w:sz="0" w:space="0" w:color="auto"/>
          </w:divBdr>
        </w:div>
        <w:div w:id="2102099484">
          <w:marLeft w:val="336"/>
          <w:marRight w:val="0"/>
          <w:marTop w:val="120"/>
          <w:marBottom w:val="312"/>
          <w:divBdr>
            <w:top w:val="none" w:sz="0" w:space="0" w:color="auto"/>
            <w:left w:val="none" w:sz="0" w:space="0" w:color="auto"/>
            <w:bottom w:val="none" w:sz="0" w:space="0" w:color="auto"/>
            <w:right w:val="none" w:sz="0" w:space="0" w:color="auto"/>
          </w:divBdr>
          <w:divsChild>
            <w:div w:id="818574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8846319">
      <w:bodyDiv w:val="1"/>
      <w:marLeft w:val="0"/>
      <w:marRight w:val="0"/>
      <w:marTop w:val="0"/>
      <w:marBottom w:val="0"/>
      <w:divBdr>
        <w:top w:val="none" w:sz="0" w:space="0" w:color="auto"/>
        <w:left w:val="none" w:sz="0" w:space="0" w:color="auto"/>
        <w:bottom w:val="none" w:sz="0" w:space="0" w:color="auto"/>
        <w:right w:val="none" w:sz="0" w:space="0" w:color="auto"/>
      </w:divBdr>
    </w:div>
    <w:div w:id="13823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ston_Churchill" TargetMode="External"/><Relationship Id="rId21" Type="http://schemas.openxmlformats.org/officeDocument/2006/relationships/hyperlink" Target="https://en.wikipedia.org/wiki/Winston_Churchill" TargetMode="External"/><Relationship Id="rId42" Type="http://schemas.openxmlformats.org/officeDocument/2006/relationships/hyperlink" Target="https://en.wikipedia.org/wiki/Winston_Churchill" TargetMode="External"/><Relationship Id="rId63" Type="http://schemas.openxmlformats.org/officeDocument/2006/relationships/hyperlink" Target="https://en.wikipedia.org/wiki/Western_Desert_campaign" TargetMode="External"/><Relationship Id="rId84" Type="http://schemas.openxmlformats.org/officeDocument/2006/relationships/hyperlink" Target="https://en.wikipedia.org/wiki/The_Blitz" TargetMode="External"/><Relationship Id="rId138" Type="http://schemas.openxmlformats.org/officeDocument/2006/relationships/hyperlink" Target="https://en.wikipedia.org/wiki/Winston_Churchill" TargetMode="External"/><Relationship Id="rId159" Type="http://schemas.openxmlformats.org/officeDocument/2006/relationships/hyperlink" Target="https://en.wikipedia.org/wiki/Bihar" TargetMode="External"/><Relationship Id="rId170" Type="http://schemas.openxmlformats.org/officeDocument/2006/relationships/hyperlink" Target="https://en.wikipedia.org/wiki/Winston_Churchill" TargetMode="External"/><Relationship Id="rId107" Type="http://schemas.openxmlformats.org/officeDocument/2006/relationships/hyperlink" Target="https://en.wikipedia.org/wiki/Moscow" TargetMode="External"/><Relationship Id="rId11" Type="http://schemas.openxmlformats.org/officeDocument/2006/relationships/hyperlink" Target="https://en.wikipedia.org/wiki/Winston_Churchill" TargetMode="External"/><Relationship Id="rId32" Type="http://schemas.openxmlformats.org/officeDocument/2006/relationships/hyperlink" Target="https://en.wikipedia.org/wiki/British_Expeditionary_Force_(World_War_II)" TargetMode="External"/><Relationship Id="rId53" Type="http://schemas.openxmlformats.org/officeDocument/2006/relationships/hyperlink" Target="https://en.wikipedia.org/wiki/Winston_Churchill" TargetMode="External"/><Relationship Id="rId74" Type="http://schemas.openxmlformats.org/officeDocument/2006/relationships/hyperlink" Target="https://en.wikipedia.org/wiki/Minister_of_Economic_Warfare" TargetMode="External"/><Relationship Id="rId128" Type="http://schemas.openxmlformats.org/officeDocument/2006/relationships/hyperlink" Target="https://en.wikipedia.org/wiki/United_States_Congress" TargetMode="External"/><Relationship Id="rId149" Type="http://schemas.openxmlformats.org/officeDocument/2006/relationships/hyperlink" Target="https://en.wikipedia.org/wiki/Winston_Churchill" TargetMode="External"/><Relationship Id="rId5" Type="http://schemas.openxmlformats.org/officeDocument/2006/relationships/image" Target="media/image1.jpeg"/><Relationship Id="rId95" Type="http://schemas.openxmlformats.org/officeDocument/2006/relationships/hyperlink" Target="https://en.wikipedia.org/wiki/Winston_Churchill" TargetMode="External"/><Relationship Id="rId160" Type="http://schemas.openxmlformats.org/officeDocument/2006/relationships/hyperlink" Target="https://en.wikipedia.org/wiki/1940s_North_Indian_Ocean_cyclone_seasons" TargetMode="External"/><Relationship Id="rId22" Type="http://schemas.openxmlformats.org/officeDocument/2006/relationships/hyperlink" Target="https://en.wikipedia.org/wiki/Trade_unions_in_the_United_Kingdom" TargetMode="External"/><Relationship Id="rId43" Type="http://schemas.openxmlformats.org/officeDocument/2006/relationships/hyperlink" Target="https://en.wikipedia.org/wiki/Khazi" TargetMode="External"/><Relationship Id="rId64" Type="http://schemas.openxmlformats.org/officeDocument/2006/relationships/hyperlink" Target="https://en.wikipedia.org/wiki/Operation_Compass" TargetMode="External"/><Relationship Id="rId118" Type="http://schemas.openxmlformats.org/officeDocument/2006/relationships/hyperlink" Target="https://en.wikipedia.org/wiki/Attack_on_Pearl_Harbor" TargetMode="External"/><Relationship Id="rId139" Type="http://schemas.openxmlformats.org/officeDocument/2006/relationships/hyperlink" Target="https://en.wikipedia.org/wiki/Eighth_Army_(United_Kingdom)" TargetMode="External"/><Relationship Id="rId85" Type="http://schemas.openxmlformats.org/officeDocument/2006/relationships/hyperlink" Target="https://en.wikipedia.org/wiki/Jock_Colville" TargetMode="External"/><Relationship Id="rId150" Type="http://schemas.openxmlformats.org/officeDocument/2006/relationships/hyperlink" Target="https://en.wikipedia.org/wiki/Battle_of_Greece" TargetMode="External"/><Relationship Id="rId171" Type="http://schemas.openxmlformats.org/officeDocument/2006/relationships/hyperlink" Target="https://en.wikipedia.org/wiki/Operation_Overlord" TargetMode="External"/><Relationship Id="rId12" Type="http://schemas.openxmlformats.org/officeDocument/2006/relationships/hyperlink" Target="https://en.wikipedia.org/wiki/Churchill_war_ministry" TargetMode="External"/><Relationship Id="rId33" Type="http://schemas.openxmlformats.org/officeDocument/2006/relationships/hyperlink" Target="https://en.wikipedia.org/wiki/Dunkirk" TargetMode="External"/><Relationship Id="rId108" Type="http://schemas.openxmlformats.org/officeDocument/2006/relationships/hyperlink" Target="https://en.wikipedia.org/wiki/Stafford_Cripps" TargetMode="External"/><Relationship Id="rId129" Type="http://schemas.openxmlformats.org/officeDocument/2006/relationships/hyperlink" Target="https://en.wikipedia.org/wiki/Charles_Wilson,_1st_Baron_Moran" TargetMode="External"/><Relationship Id="rId54" Type="http://schemas.openxmlformats.org/officeDocument/2006/relationships/hyperlink" Target="https://en.wikipedia.org/wiki/Fall_Rot" TargetMode="External"/><Relationship Id="rId75" Type="http://schemas.openxmlformats.org/officeDocument/2006/relationships/hyperlink" Target="https://en.wikipedia.org/wiki/Winston_Churchill" TargetMode="External"/><Relationship Id="rId96" Type="http://schemas.openxmlformats.org/officeDocument/2006/relationships/hyperlink" Target="https://en.wikipedia.org/wiki/1940_United_States_presidential_election" TargetMode="External"/><Relationship Id="rId140" Type="http://schemas.openxmlformats.org/officeDocument/2006/relationships/hyperlink" Target="https://en.wikipedia.org/wiki/Siege_of_Tobruk" TargetMode="External"/><Relationship Id="rId161" Type="http://schemas.openxmlformats.org/officeDocument/2006/relationships/hyperlink" Target="https://en.wikipedia.org/wiki/Bengal_famine_of_1943" TargetMode="External"/><Relationship Id="rId6" Type="http://schemas.openxmlformats.org/officeDocument/2006/relationships/hyperlink" Target="https://en.wikipedia.org/wiki/Sten" TargetMode="External"/><Relationship Id="rId23" Type="http://schemas.openxmlformats.org/officeDocument/2006/relationships/hyperlink" Target="https://en.wikipedia.org/wiki/Ernest_Bevin" TargetMode="External"/><Relationship Id="rId28" Type="http://schemas.openxmlformats.org/officeDocument/2006/relationships/hyperlink" Target="https://en.wikipedia.org/wiki/Max_Aitken,_1st_Baron_Beaverbrook" TargetMode="External"/><Relationship Id="rId49" Type="http://schemas.openxmlformats.org/officeDocument/2006/relationships/hyperlink" Target="https://en.wikipedia.org/wiki/Operation_Dynamo" TargetMode="External"/><Relationship Id="rId114" Type="http://schemas.openxmlformats.org/officeDocument/2006/relationships/hyperlink" Target="https://en.wikipedia.org/wiki/Winston_Churchill" TargetMode="External"/><Relationship Id="rId119" Type="http://schemas.openxmlformats.org/officeDocument/2006/relationships/hyperlink" Target="https://en.wikipedia.org/wiki/Japanese_invasion_of_Malaya" TargetMode="External"/><Relationship Id="rId44" Type="http://schemas.openxmlformats.org/officeDocument/2006/relationships/hyperlink" Target="https://en.wikipedia.org/wiki/Winston_Churchill" TargetMode="External"/><Relationship Id="rId60" Type="http://schemas.openxmlformats.org/officeDocument/2006/relationships/hyperlink" Target="https://en.wikipedia.org/wiki/Winston_Churchill" TargetMode="External"/><Relationship Id="rId65" Type="http://schemas.openxmlformats.org/officeDocument/2006/relationships/hyperlink" Target="https://en.wikipedia.org/wiki/Afrika_Korps" TargetMode="External"/><Relationship Id="rId81" Type="http://schemas.openxmlformats.org/officeDocument/2006/relationships/hyperlink" Target="https://en.wikipedia.org/wiki/Winston_Churchill" TargetMode="External"/><Relationship Id="rId86" Type="http://schemas.openxmlformats.org/officeDocument/2006/relationships/hyperlink" Target="https://en.wikipedia.org/wiki/Winston_Churchill" TargetMode="External"/><Relationship Id="rId130" Type="http://schemas.openxmlformats.org/officeDocument/2006/relationships/hyperlink" Target="https://en.wikipedia.org/wiki/Coronary_circulation" TargetMode="External"/><Relationship Id="rId135" Type="http://schemas.openxmlformats.org/officeDocument/2006/relationships/hyperlink" Target="https://en.wikipedia.org/wiki/Flying_boat" TargetMode="External"/><Relationship Id="rId151" Type="http://schemas.openxmlformats.org/officeDocument/2006/relationships/hyperlink" Target="https://en.wikipedia.org/wiki/Battle_of_Crete" TargetMode="External"/><Relationship Id="rId156" Type="http://schemas.openxmlformats.org/officeDocument/2006/relationships/hyperlink" Target="https://en.wikipedia.org/wiki/Winston_Churchill" TargetMode="External"/><Relationship Id="rId177" Type="http://schemas.openxmlformats.org/officeDocument/2006/relationships/fontTable" Target="fontTable.xml"/><Relationship Id="rId172" Type="http://schemas.openxmlformats.org/officeDocument/2006/relationships/hyperlink" Target="https://en.wikipedia.org/wiki/Winston_Churchill" TargetMode="External"/><Relationship Id="rId13" Type="http://schemas.openxmlformats.org/officeDocument/2006/relationships/hyperlink" Target="https://en.wikipedia.org/wiki/Lord_President_of_the_Council" TargetMode="External"/><Relationship Id="rId18" Type="http://schemas.openxmlformats.org/officeDocument/2006/relationships/hyperlink" Target="https://en.wikipedia.org/wiki/Arthur_Greenwood" TargetMode="External"/><Relationship Id="rId39" Type="http://schemas.openxmlformats.org/officeDocument/2006/relationships/hyperlink" Target="https://en.wikipedia.org/wiki/Catharsis" TargetMode="External"/><Relationship Id="rId109" Type="http://schemas.openxmlformats.org/officeDocument/2006/relationships/hyperlink" Target="https://en.wikipedia.org/wiki/Winston_Churchill" TargetMode="External"/><Relationship Id="rId34" Type="http://schemas.openxmlformats.org/officeDocument/2006/relationships/hyperlink" Target="https://en.wikipedia.org/wiki/Fall_of_France" TargetMode="External"/><Relationship Id="rId50" Type="http://schemas.openxmlformats.org/officeDocument/2006/relationships/hyperlink" Target="https://en.wikipedia.org/wiki/Winston_Churchill" TargetMode="External"/><Relationship Id="rId55" Type="http://schemas.openxmlformats.org/officeDocument/2006/relationships/hyperlink" Target="https://en.wikipedia.org/wiki/Winston_Churchill" TargetMode="External"/><Relationship Id="rId76" Type="http://schemas.openxmlformats.org/officeDocument/2006/relationships/hyperlink" Target="https://en.wikipedia.org/wiki/File:Churchill_CCathedral_H_14250.jpg" TargetMode="External"/><Relationship Id="rId97" Type="http://schemas.openxmlformats.org/officeDocument/2006/relationships/hyperlink" Target="https://en.wikipedia.org/wiki/Lend-Lease" TargetMode="External"/><Relationship Id="rId104" Type="http://schemas.openxmlformats.org/officeDocument/2006/relationships/hyperlink" Target="https://en.wikipedia.org/wiki/Bletchley_Park" TargetMode="External"/><Relationship Id="rId120" Type="http://schemas.openxmlformats.org/officeDocument/2006/relationships/hyperlink" Target="https://en.wikipedia.org/wiki/Winston_Churchill" TargetMode="External"/><Relationship Id="rId125" Type="http://schemas.openxmlformats.org/officeDocument/2006/relationships/hyperlink" Target="https://en.wikipedia.org/wiki/French_North_Africa" TargetMode="External"/><Relationship Id="rId141" Type="http://schemas.openxmlformats.org/officeDocument/2006/relationships/hyperlink" Target="https://en.wikipedia.org/wiki/Operation_Crusader" TargetMode="External"/><Relationship Id="rId146" Type="http://schemas.openxmlformats.org/officeDocument/2006/relationships/hyperlink" Target="https://en.wikipedia.org/wiki/Kriegsmarine" TargetMode="External"/><Relationship Id="rId167" Type="http://schemas.openxmlformats.org/officeDocument/2006/relationships/hyperlink" Target="https://en.wikipedia.org/wiki/Winston_Churchill" TargetMode="External"/><Relationship Id="rId7" Type="http://schemas.openxmlformats.org/officeDocument/2006/relationships/hyperlink" Target="https://en.wikipedia.org/wiki/Fedora" TargetMode="External"/><Relationship Id="rId71" Type="http://schemas.openxmlformats.org/officeDocument/2006/relationships/hyperlink" Target="https://en.wikipedia.org/wiki/Special_Operations_Executive" TargetMode="External"/><Relationship Id="rId92" Type="http://schemas.openxmlformats.org/officeDocument/2006/relationships/hyperlink" Target="https://en.wikipedia.org/wiki/Newfoundland_and_Labrador" TargetMode="External"/><Relationship Id="rId162" Type="http://schemas.openxmlformats.org/officeDocument/2006/relationships/hyperlink" Target="https://en.wikipedia.org/wiki/Winston_Churchill" TargetMode="External"/><Relationship Id="rId2" Type="http://schemas.openxmlformats.org/officeDocument/2006/relationships/settings" Target="settings.xml"/><Relationship Id="rId29" Type="http://schemas.openxmlformats.org/officeDocument/2006/relationships/hyperlink" Target="https://en.wikipedia.org/wiki/Frederick_Lindemann,_1st_Viscount_Cherwell" TargetMode="External"/><Relationship Id="rId24" Type="http://schemas.openxmlformats.org/officeDocument/2006/relationships/hyperlink" Target="https://en.wikipedia.org/wiki/Secretary_of_State_for_Employment" TargetMode="External"/><Relationship Id="rId40" Type="http://schemas.openxmlformats.org/officeDocument/2006/relationships/hyperlink" Target="https://en.wikipedia.org/wiki/Winston_Churchill" TargetMode="External"/><Relationship Id="rId45" Type="http://schemas.openxmlformats.org/officeDocument/2006/relationships/hyperlink" Target="https://en.wikipedia.org/wiki/Blood,_toil,_tears_and_sweat" TargetMode="External"/><Relationship Id="rId66" Type="http://schemas.openxmlformats.org/officeDocument/2006/relationships/hyperlink" Target="https://en.wikipedia.org/wiki/Tripoli" TargetMode="External"/><Relationship Id="rId87" Type="http://schemas.openxmlformats.org/officeDocument/2006/relationships/hyperlink" Target="https://en.wikipedia.org/wiki/Winston_Churchill" TargetMode="External"/><Relationship Id="rId110" Type="http://schemas.openxmlformats.org/officeDocument/2006/relationships/hyperlink" Target="https://en.wikipedia.org/wiki/HMS_Prince_of_Wales_(53)" TargetMode="External"/><Relationship Id="rId115" Type="http://schemas.openxmlformats.org/officeDocument/2006/relationships/hyperlink" Target="https://en.wikipedia.org/wiki/Declaration_by_United_Nations" TargetMode="External"/><Relationship Id="rId131" Type="http://schemas.openxmlformats.org/officeDocument/2006/relationships/hyperlink" Target="https://en.wikipedia.org/wiki/Canadian_Parliament" TargetMode="External"/><Relationship Id="rId136" Type="http://schemas.openxmlformats.org/officeDocument/2006/relationships/hyperlink" Target="https://en.wikipedia.org/wiki/Winston_Churchill" TargetMode="External"/><Relationship Id="rId157" Type="http://schemas.openxmlformats.org/officeDocument/2006/relationships/hyperlink" Target="https://en.wikipedia.org/wiki/Monsoon_of_South_Asia" TargetMode="External"/><Relationship Id="rId178" Type="http://schemas.openxmlformats.org/officeDocument/2006/relationships/theme" Target="theme/theme1.xml"/><Relationship Id="rId61" Type="http://schemas.openxmlformats.org/officeDocument/2006/relationships/hyperlink" Target="https://en.wikipedia.org/wiki/Battle_of_France" TargetMode="External"/><Relationship Id="rId82" Type="http://schemas.openxmlformats.org/officeDocument/2006/relationships/hyperlink" Target="https://en.wikipedia.org/wiki/Winston_Churchill" TargetMode="External"/><Relationship Id="rId152" Type="http://schemas.openxmlformats.org/officeDocument/2006/relationships/hyperlink" Target="https://en.wikipedia.org/wiki/Winston_Churchill" TargetMode="External"/><Relationship Id="rId173" Type="http://schemas.openxmlformats.org/officeDocument/2006/relationships/hyperlink" Target="https://en.wikipedia.org/wiki/Winston_Churchill" TargetMode="External"/><Relationship Id="rId19" Type="http://schemas.openxmlformats.org/officeDocument/2006/relationships/hyperlink" Target="https://en.wikipedia.org/wiki/Minister_without_portfolio_(United_Kingdom)" TargetMode="External"/><Relationship Id="rId14" Type="http://schemas.openxmlformats.org/officeDocument/2006/relationships/hyperlink" Target="https://en.wikipedia.org/wiki/Clement_Attlee" TargetMode="External"/><Relationship Id="rId30" Type="http://schemas.openxmlformats.org/officeDocument/2006/relationships/hyperlink" Target="https://en.wikipedia.org/wiki/Winston_Churchill" TargetMode="External"/><Relationship Id="rId35" Type="http://schemas.openxmlformats.org/officeDocument/2006/relationships/hyperlink" Target="https://en.wikipedia.org/wiki/War_cabinet_crisis,_May_1940" TargetMode="External"/><Relationship Id="rId56" Type="http://schemas.openxmlformats.org/officeDocument/2006/relationships/hyperlink" Target="https://en.wikipedia.org/wiki/Winston_Churchill" TargetMode="External"/><Relationship Id="rId77" Type="http://schemas.openxmlformats.org/officeDocument/2006/relationships/image" Target="media/image2.jpeg"/><Relationship Id="rId100" Type="http://schemas.openxmlformats.org/officeDocument/2006/relationships/image" Target="media/image3.jpeg"/><Relationship Id="rId105" Type="http://schemas.openxmlformats.org/officeDocument/2006/relationships/hyperlink" Target="https://en.wikipedia.org/wiki/General_Secretary_of_the_Communist_Party_of_the_Soviet_Union" TargetMode="External"/><Relationship Id="rId126" Type="http://schemas.openxmlformats.org/officeDocument/2006/relationships/hyperlink" Target="https://en.wikipedia.org/wiki/Second_Battle_of_El_Alamein" TargetMode="External"/><Relationship Id="rId147" Type="http://schemas.openxmlformats.org/officeDocument/2006/relationships/hyperlink" Target="https://en.wikipedia.org/wiki/Cryptanalysis_of_the_Enigma" TargetMode="External"/><Relationship Id="rId168" Type="http://schemas.openxmlformats.org/officeDocument/2006/relationships/hyperlink" Target="https://en.wikipedia.org/wiki/Winston_Churchill" TargetMode="External"/><Relationship Id="rId8" Type="http://schemas.openxmlformats.org/officeDocument/2006/relationships/hyperlink" Target="https://en.wikipedia.org/wiki/Walter_H._Thompson" TargetMode="External"/><Relationship Id="rId51" Type="http://schemas.openxmlformats.org/officeDocument/2006/relationships/hyperlink" Target="https://en.wikipedia.org/wiki/We_shall_fight_on_the_beaches" TargetMode="External"/><Relationship Id="rId72" Type="http://schemas.openxmlformats.org/officeDocument/2006/relationships/hyperlink" Target="https://en.wikipedia.org/wiki/British_Commandos" TargetMode="External"/><Relationship Id="rId93" Type="http://schemas.openxmlformats.org/officeDocument/2006/relationships/hyperlink" Target="https://en.wikipedia.org/wiki/Winston_Churchill" TargetMode="External"/><Relationship Id="rId98" Type="http://schemas.openxmlformats.org/officeDocument/2006/relationships/hyperlink" Target="https://en.wikipedia.org/wiki/Winston_Churchill" TargetMode="External"/><Relationship Id="rId121" Type="http://schemas.openxmlformats.org/officeDocument/2006/relationships/hyperlink" Target="https://en.wikipedia.org/wiki/Washington_Conference_(1941)" TargetMode="External"/><Relationship Id="rId142" Type="http://schemas.openxmlformats.org/officeDocument/2006/relationships/hyperlink" Target="https://en.wikipedia.org/wiki/El_Agheila" TargetMode="External"/><Relationship Id="rId163" Type="http://schemas.openxmlformats.org/officeDocument/2006/relationships/hyperlink" Target="https://en.wikipedia.org/wiki/Winston_Churchill" TargetMode="External"/><Relationship Id="rId3" Type="http://schemas.openxmlformats.org/officeDocument/2006/relationships/webSettings" Target="webSettings.xml"/><Relationship Id="rId25" Type="http://schemas.openxmlformats.org/officeDocument/2006/relationships/hyperlink" Target="https://en.wikipedia.org/wiki/Winston_Churchill" TargetMode="External"/><Relationship Id="rId46" Type="http://schemas.openxmlformats.org/officeDocument/2006/relationships/hyperlink" Target="https://en.wikipedia.org/wiki/Winston_Churchill" TargetMode="External"/><Relationship Id="rId67" Type="http://schemas.openxmlformats.org/officeDocument/2006/relationships/hyperlink" Target="https://en.wikipedia.org/wiki/Generalleutnant" TargetMode="External"/><Relationship Id="rId116" Type="http://schemas.openxmlformats.org/officeDocument/2006/relationships/hyperlink" Target="https://en.wikipedia.org/wiki/United_Nations" TargetMode="External"/><Relationship Id="rId137" Type="http://schemas.openxmlformats.org/officeDocument/2006/relationships/hyperlink" Target="https://en.wikipedia.org/wiki/Vote_of_confidence" TargetMode="External"/><Relationship Id="rId158" Type="http://schemas.openxmlformats.org/officeDocument/2006/relationships/hyperlink" Target="https://en.wikipedia.org/wiki/Bengal" TargetMode="External"/><Relationship Id="rId20" Type="http://schemas.openxmlformats.org/officeDocument/2006/relationships/hyperlink" Target="https://en.wikipedia.org/wiki/Winston_Churchill" TargetMode="External"/><Relationship Id="rId41" Type="http://schemas.openxmlformats.org/officeDocument/2006/relationships/hyperlink" Target="https://en.wikipedia.org/wiki/Lateral_lisp" TargetMode="External"/><Relationship Id="rId62" Type="http://schemas.openxmlformats.org/officeDocument/2006/relationships/hyperlink" Target="https://en.wikipedia.org/wiki/Battle_of_Britain" TargetMode="External"/><Relationship Id="rId83" Type="http://schemas.openxmlformats.org/officeDocument/2006/relationships/hyperlink" Target="https://en.wikipedia.org/wiki/Luftwaffe" TargetMode="External"/><Relationship Id="rId88" Type="http://schemas.openxmlformats.org/officeDocument/2006/relationships/hyperlink" Target="https://en.wikipedia.org/wiki/Destroyers_for_Bases_Agreement" TargetMode="External"/><Relationship Id="rId111" Type="http://schemas.openxmlformats.org/officeDocument/2006/relationships/hyperlink" Target="https://en.wikipedia.org/wiki/Placentia_Bay" TargetMode="External"/><Relationship Id="rId132" Type="http://schemas.openxmlformats.org/officeDocument/2006/relationships/hyperlink" Target="https://en.wikipedia.org/wiki/Winston_Churchill" TargetMode="External"/><Relationship Id="rId153" Type="http://schemas.openxmlformats.org/officeDocument/2006/relationships/hyperlink" Target="https://en.wikipedia.org/wiki/Battle_of_Singapore" TargetMode="External"/><Relationship Id="rId174" Type="http://schemas.openxmlformats.org/officeDocument/2006/relationships/hyperlink" Target="https://en.wikipedia.org/wiki/Winston_Churchill" TargetMode="External"/><Relationship Id="rId15" Type="http://schemas.openxmlformats.org/officeDocument/2006/relationships/hyperlink" Target="https://en.wikipedia.org/wiki/Lord_Privy_Seal" TargetMode="External"/><Relationship Id="rId36" Type="http://schemas.openxmlformats.org/officeDocument/2006/relationships/hyperlink" Target="https://en.wikipedia.org/wiki/Paul_Reynaud" TargetMode="External"/><Relationship Id="rId57" Type="http://schemas.openxmlformats.org/officeDocument/2006/relationships/hyperlink" Target="https://en.wikipedia.org/wiki/This_was_their_finest_hour" TargetMode="External"/><Relationship Id="rId106" Type="http://schemas.openxmlformats.org/officeDocument/2006/relationships/hyperlink" Target="https://en.wikipedia.org/wiki/Joseph_Stalin" TargetMode="External"/><Relationship Id="rId127" Type="http://schemas.openxmlformats.org/officeDocument/2006/relationships/hyperlink" Target="https://en.wikipedia.org/wiki/Winston_Churchill" TargetMode="External"/><Relationship Id="rId10" Type="http://schemas.openxmlformats.org/officeDocument/2006/relationships/hyperlink" Target="https://en.wikipedia.org/wiki/Winston_Churchill" TargetMode="External"/><Relationship Id="rId31" Type="http://schemas.openxmlformats.org/officeDocument/2006/relationships/hyperlink" Target="https://en.wikipedia.org/wiki/War_cabinet_crisis,_May_1940" TargetMode="External"/><Relationship Id="rId52" Type="http://schemas.openxmlformats.org/officeDocument/2006/relationships/hyperlink" Target="https://en.wikipedia.org/wiki/Winston_Churchill" TargetMode="External"/><Relationship Id="rId73" Type="http://schemas.openxmlformats.org/officeDocument/2006/relationships/hyperlink" Target="https://en.wikipedia.org/wiki/Hugh_Dalton" TargetMode="External"/><Relationship Id="rId78" Type="http://schemas.openxmlformats.org/officeDocument/2006/relationships/hyperlink" Target="https://en.wikipedia.org/wiki/Coventry_Cathedral" TargetMode="External"/><Relationship Id="rId94" Type="http://schemas.openxmlformats.org/officeDocument/2006/relationships/hyperlink" Target="https://en.wikipedia.org/wiki/Franklin_D._Roosevelt" TargetMode="External"/><Relationship Id="rId99" Type="http://schemas.openxmlformats.org/officeDocument/2006/relationships/hyperlink" Target="https://en.wikipedia.org/wiki/File:President_Roosevelt_and_Winston_Churchill_seated_on_the_quarterdeck_of_HMS_PRINCE_OF_WALES_for_a_Sunday_service_during_the_Atlantic_Conference,_10_August_1941._A4815.jpg" TargetMode="External"/><Relationship Id="rId101" Type="http://schemas.openxmlformats.org/officeDocument/2006/relationships/hyperlink" Target="https://en.wikipedia.org/wiki/HMS_Prince_of_Wales_(53)" TargetMode="External"/><Relationship Id="rId122" Type="http://schemas.openxmlformats.org/officeDocument/2006/relationships/hyperlink" Target="https://en.wikipedia.org/wiki/Europe_First" TargetMode="External"/><Relationship Id="rId143" Type="http://schemas.openxmlformats.org/officeDocument/2006/relationships/hyperlink" Target="https://en.wikipedia.org/wiki/Cyrenaica" TargetMode="External"/><Relationship Id="rId148" Type="http://schemas.openxmlformats.org/officeDocument/2006/relationships/hyperlink" Target="https://en.wikipedia.org/wiki/Winston_Churchill" TargetMode="External"/><Relationship Id="rId164" Type="http://schemas.openxmlformats.org/officeDocument/2006/relationships/hyperlink" Target="https://en.wikipedia.org/wiki/Winston_Churchill" TargetMode="External"/><Relationship Id="rId169" Type="http://schemas.openxmlformats.org/officeDocument/2006/relationships/hyperlink" Target="https://en.wikipedia.org/wiki/Archibald_Wavell,_1st_Earl_Wavell" TargetMode="External"/><Relationship Id="rId4" Type="http://schemas.openxmlformats.org/officeDocument/2006/relationships/hyperlink" Target="https://en.wikipedia.org/wiki/File:Winston_Churchill_As_Prime_Minister_1940-45_H10688.jpg" TargetMode="External"/><Relationship Id="rId9" Type="http://schemas.openxmlformats.org/officeDocument/2006/relationships/hyperlink" Target="https://en.wikipedia.org/wiki/Churchill_war_ministry" TargetMode="External"/><Relationship Id="rId26" Type="http://schemas.openxmlformats.org/officeDocument/2006/relationships/hyperlink" Target="https://en.wikipedia.org/wiki/Minister_of_Defence_(UK)" TargetMode="External"/><Relationship Id="rId47" Type="http://schemas.openxmlformats.org/officeDocument/2006/relationships/hyperlink" Target="https://en.wikipedia.org/wiki/Winston_Churchill" TargetMode="External"/><Relationship Id="rId68" Type="http://schemas.openxmlformats.org/officeDocument/2006/relationships/hyperlink" Target="https://en.wikipedia.org/wiki/Erwin_Rommel" TargetMode="External"/><Relationship Id="rId89" Type="http://schemas.openxmlformats.org/officeDocument/2006/relationships/hyperlink" Target="https://en.wikipedia.org/wiki/Destroyer" TargetMode="External"/><Relationship Id="rId112" Type="http://schemas.openxmlformats.org/officeDocument/2006/relationships/hyperlink" Target="https://en.wikipedia.org/wiki/Dominion_of_Newfoundland" TargetMode="External"/><Relationship Id="rId133" Type="http://schemas.openxmlformats.org/officeDocument/2006/relationships/hyperlink" Target="https://en.wikipedia.org/wiki/Bermuda" TargetMode="External"/><Relationship Id="rId154" Type="http://schemas.openxmlformats.org/officeDocument/2006/relationships/hyperlink" Target="https://en.wikipedia.org/wiki/Winston_Churchill" TargetMode="External"/><Relationship Id="rId175" Type="http://schemas.openxmlformats.org/officeDocument/2006/relationships/hyperlink" Target="https://en.wikipedia.org/wiki/Bengal_famine_of_1943" TargetMode="External"/><Relationship Id="rId16" Type="http://schemas.openxmlformats.org/officeDocument/2006/relationships/hyperlink" Target="https://en.wikipedia.org/wiki/Deputy_Prime_Minister_of_the_United_Kingdom" TargetMode="External"/><Relationship Id="rId37" Type="http://schemas.openxmlformats.org/officeDocument/2006/relationships/hyperlink" Target="https://en.wikipedia.org/wiki/Winston_Churchill" TargetMode="External"/><Relationship Id="rId58" Type="http://schemas.openxmlformats.org/officeDocument/2006/relationships/hyperlink" Target="https://en.wikipedia.org/wiki/Winston_Churchill" TargetMode="External"/><Relationship Id="rId79" Type="http://schemas.openxmlformats.org/officeDocument/2006/relationships/hyperlink" Target="https://en.wikipedia.org/wiki/Alfred_Robert_Grindlay" TargetMode="External"/><Relationship Id="rId102" Type="http://schemas.openxmlformats.org/officeDocument/2006/relationships/hyperlink" Target="https://en.wikipedia.org/wiki/Operation_Barbarossa" TargetMode="External"/><Relationship Id="rId123" Type="http://schemas.openxmlformats.org/officeDocument/2006/relationships/hyperlink" Target="https://en.wikipedia.org/wiki/Winston_Churchill" TargetMode="External"/><Relationship Id="rId144" Type="http://schemas.openxmlformats.org/officeDocument/2006/relationships/hyperlink" Target="https://en.wikipedia.org/wiki/Gazala" TargetMode="External"/><Relationship Id="rId90" Type="http://schemas.openxmlformats.org/officeDocument/2006/relationships/hyperlink" Target="https://en.wikipedia.org/wiki/Bermuda" TargetMode="External"/><Relationship Id="rId165" Type="http://schemas.openxmlformats.org/officeDocument/2006/relationships/hyperlink" Target="https://en.wikipedia.org/wiki/Winston_Churchill" TargetMode="External"/><Relationship Id="rId27" Type="http://schemas.openxmlformats.org/officeDocument/2006/relationships/hyperlink" Target="https://en.wikipedia.org/wiki/Winston_Churchill" TargetMode="External"/><Relationship Id="rId48" Type="http://schemas.openxmlformats.org/officeDocument/2006/relationships/hyperlink" Target="https://en.wikipedia.org/wiki/Winston_Churchill" TargetMode="External"/><Relationship Id="rId69" Type="http://schemas.openxmlformats.org/officeDocument/2006/relationships/hyperlink" Target="https://en.wikipedia.org/wiki/Balkans_campaign_(World_War_II)" TargetMode="External"/><Relationship Id="rId113" Type="http://schemas.openxmlformats.org/officeDocument/2006/relationships/hyperlink" Target="https://en.wikipedia.org/wiki/Atlantic_Charter" TargetMode="External"/><Relationship Id="rId134" Type="http://schemas.openxmlformats.org/officeDocument/2006/relationships/hyperlink" Target="https://en.wikipedia.org/wiki/Plymouth" TargetMode="External"/><Relationship Id="rId80" Type="http://schemas.openxmlformats.org/officeDocument/2006/relationships/hyperlink" Target="https://en.wikipedia.org/wiki/The_Few" TargetMode="External"/><Relationship Id="rId155" Type="http://schemas.openxmlformats.org/officeDocument/2006/relationships/hyperlink" Target="https://en.wikipedia.org/wiki/Channel_Dash" TargetMode="External"/><Relationship Id="rId176" Type="http://schemas.openxmlformats.org/officeDocument/2006/relationships/hyperlink" Target="https://en.wikipedia.org/wiki/Winston_Churchill" TargetMode="External"/><Relationship Id="rId17" Type="http://schemas.openxmlformats.org/officeDocument/2006/relationships/hyperlink" Target="https://en.wikipedia.org/wiki/Secretary_of_State_for_Foreign_Affairs" TargetMode="External"/><Relationship Id="rId38" Type="http://schemas.openxmlformats.org/officeDocument/2006/relationships/hyperlink" Target="https://en.wikipedia.org/wiki/Winston_Churchill" TargetMode="External"/><Relationship Id="rId59" Type="http://schemas.openxmlformats.org/officeDocument/2006/relationships/hyperlink" Target="https://en.wikipedia.org/wiki/Winston_Churchill" TargetMode="External"/><Relationship Id="rId103" Type="http://schemas.openxmlformats.org/officeDocument/2006/relationships/hyperlink" Target="https://en.wikipedia.org/wiki/Enigma_machine" TargetMode="External"/><Relationship Id="rId124" Type="http://schemas.openxmlformats.org/officeDocument/2006/relationships/hyperlink" Target="https://en.wikipedia.org/wiki/Operation_Torch" TargetMode="External"/><Relationship Id="rId70" Type="http://schemas.openxmlformats.org/officeDocument/2006/relationships/hyperlink" Target="https://en.wikipedia.org/wiki/Winston_Churchill" TargetMode="External"/><Relationship Id="rId91" Type="http://schemas.openxmlformats.org/officeDocument/2006/relationships/hyperlink" Target="https://en.wikipedia.org/wiki/Caribbean" TargetMode="External"/><Relationship Id="rId145" Type="http://schemas.openxmlformats.org/officeDocument/2006/relationships/hyperlink" Target="https://en.wikipedia.org/wiki/Battle_of_the_Atlantic" TargetMode="External"/><Relationship Id="rId166" Type="http://schemas.openxmlformats.org/officeDocument/2006/relationships/hyperlink" Target="https://en.wikipedia.org/wiki/Winston_Churchill"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4911</Words>
  <Characters>27999</Characters>
  <Application>Microsoft Office Word</Application>
  <DocSecurity>0</DocSecurity>
  <Lines>233</Lines>
  <Paragraphs>65</Paragraphs>
  <ScaleCrop>false</ScaleCrop>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5</cp:revision>
  <dcterms:created xsi:type="dcterms:W3CDTF">2021-07-28T08:03:00Z</dcterms:created>
  <dcterms:modified xsi:type="dcterms:W3CDTF">2021-07-28T09:13:00Z</dcterms:modified>
</cp:coreProperties>
</file>