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774B" w14:textId="2F94442A" w:rsidR="00E57951" w:rsidRPr="00142D6F" w:rsidRDefault="00E57951" w:rsidP="00E57951">
      <w:pPr>
        <w:shd w:val="clear" w:color="auto" w:fill="767171" w:themeFill="background2" w:themeFillShade="80"/>
        <w:bidi w:val="0"/>
        <w:jc w:val="center"/>
        <w:rPr>
          <w:rFonts w:asciiTheme="minorBidi" w:hAnsiTheme="minorBidi" w:hint="cs"/>
          <w:b/>
          <w:bCs/>
          <w:rtl/>
        </w:rPr>
      </w:pPr>
      <w:r>
        <w:br/>
      </w:r>
      <w:r>
        <w:rPr>
          <w:rFonts w:asciiTheme="minorBidi" w:hAnsiTheme="minorBidi" w:hint="cs"/>
          <w:b/>
          <w:bCs/>
          <w:sz w:val="40"/>
          <w:szCs w:val="40"/>
          <w:rtl/>
        </w:rPr>
        <w:t xml:space="preserve">פרויקט גמר 2022 </w:t>
      </w:r>
      <w:r>
        <w:rPr>
          <w:rFonts w:asciiTheme="minorBidi" w:hAnsiTheme="minorBidi"/>
          <w:b/>
          <w:bCs/>
          <w:sz w:val="40"/>
          <w:szCs w:val="40"/>
          <w:rtl/>
        </w:rPr>
        <w:t>–</w:t>
      </w:r>
      <w:r>
        <w:rPr>
          <w:rFonts w:asciiTheme="minorBidi" w:hAnsiTheme="minorBidi" w:hint="cs"/>
          <w:b/>
          <w:bCs/>
          <w:sz w:val="40"/>
          <w:szCs w:val="40"/>
          <w:rtl/>
        </w:rPr>
        <w:t xml:space="preserve"> אוניברסיטת אריאל</w:t>
      </w:r>
    </w:p>
    <w:p w14:paraId="5A17633E" w14:textId="69AA21EB" w:rsidR="00E57951" w:rsidRPr="00142D6F" w:rsidRDefault="00E57951" w:rsidP="00E57951">
      <w:pPr>
        <w:shd w:val="clear" w:color="auto" w:fill="AEAAAA" w:themeFill="background2" w:themeFillShade="BF"/>
        <w:bidi w:val="0"/>
        <w:jc w:val="center"/>
        <w:rPr>
          <w:rFonts w:ascii="Arial" w:hAnsi="Arial" w:cs="Arial" w:hint="cs"/>
          <w:b/>
          <w:bCs/>
          <w:color w:val="222222"/>
          <w:sz w:val="28"/>
          <w:szCs w:val="28"/>
          <w:shd w:val="clear" w:color="auto" w:fill="FFFFFF"/>
          <w:rtl/>
        </w:rPr>
      </w:pPr>
      <w:r>
        <w:rPr>
          <w:rFonts w:ascii="Arial" w:hAnsi="Arial" w:cs="Arial" w:hint="cs"/>
          <w:b/>
          <w:bCs/>
          <w:color w:val="222222"/>
          <w:sz w:val="28"/>
          <w:szCs w:val="28"/>
          <w:highlight w:val="darkGray"/>
          <w:shd w:val="clear" w:color="auto" w:fill="FFFFFF"/>
          <w:rtl/>
        </w:rPr>
        <w:t>מוגש ע"י מתן-בן נגר, רוני הראל, עשהאל כהן, אוריה שפיגל</w:t>
      </w:r>
    </w:p>
    <w:p w14:paraId="4E472A0C" w14:textId="4C5F61AD" w:rsidR="00E57951" w:rsidRDefault="00E57951" w:rsidP="00E57951">
      <w:pPr>
        <w:shd w:val="clear" w:color="auto" w:fill="D0CECE" w:themeFill="background2" w:themeFillShade="E6"/>
        <w:bidi w:val="0"/>
        <w:jc w:val="center"/>
        <w:rPr>
          <w:rFonts w:ascii="Arial" w:hAnsi="Arial" w:cs="Arial"/>
          <w:b/>
          <w:bCs/>
          <w:color w:val="222222"/>
          <w:sz w:val="24"/>
          <w:szCs w:val="24"/>
          <w:shd w:val="clear" w:color="auto" w:fill="FFFFFF"/>
        </w:rPr>
      </w:pPr>
      <w:r>
        <w:rPr>
          <w:rFonts w:ascii="Arial" w:hAnsi="Arial" w:cs="Arial" w:hint="cs"/>
          <w:b/>
          <w:bCs/>
          <w:color w:val="222222"/>
          <w:sz w:val="24"/>
          <w:szCs w:val="24"/>
          <w:highlight w:val="lightGray"/>
          <w:shd w:val="clear" w:color="auto" w:fill="FFFFFF"/>
          <w:rtl/>
        </w:rPr>
        <w:t>מרצה: גיל בן ארצי</w:t>
      </w:r>
    </w:p>
    <w:p w14:paraId="1B24F71D" w14:textId="77777777" w:rsidR="00E57951" w:rsidRDefault="00E57951" w:rsidP="00E57951">
      <w:pPr>
        <w:shd w:val="clear" w:color="auto" w:fill="FFFFFF" w:themeFill="background1"/>
        <w:bidi w:val="0"/>
        <w:ind w:left="288" w:firstLine="0"/>
      </w:pPr>
    </w:p>
    <w:p w14:paraId="7428C476" w14:textId="77777777" w:rsidR="00E57951" w:rsidRPr="00490066" w:rsidRDefault="00E57951" w:rsidP="00E57951">
      <w:pPr>
        <w:shd w:val="clear" w:color="auto" w:fill="F7CAAC" w:themeFill="accent2" w:themeFillTint="66"/>
        <w:bidi w:val="0"/>
        <w:ind w:left="288" w:firstLine="0"/>
        <w:rPr>
          <w:b/>
          <w:bCs/>
          <w:sz w:val="24"/>
          <w:szCs w:val="24"/>
          <w:u w:val="single"/>
        </w:rPr>
      </w:pPr>
      <w:r w:rsidRPr="00490066">
        <w:rPr>
          <w:b/>
          <w:bCs/>
          <w:sz w:val="24"/>
          <w:szCs w:val="24"/>
          <w:u w:val="single"/>
        </w:rPr>
        <w:t>Introduction</w:t>
      </w:r>
    </w:p>
    <w:p w14:paraId="32E56294" w14:textId="77777777" w:rsidR="001E2697" w:rsidRPr="001E2697" w:rsidRDefault="001E2697" w:rsidP="001E2697">
      <w:pPr>
        <w:ind w:left="288" w:firstLine="0"/>
        <w:rPr>
          <w:sz w:val="24"/>
          <w:szCs w:val="24"/>
          <w:rtl/>
        </w:rPr>
      </w:pPr>
      <w:r w:rsidRPr="001E2697">
        <w:rPr>
          <w:rFonts w:cs="Arial"/>
          <w:sz w:val="24"/>
          <w:szCs w:val="24"/>
          <w:rtl/>
        </w:rPr>
        <w:t>שפת סימנים הוא כינוי לכל אחת מהשפות הטבעיות שמשתמשות בתנועות ידיים, מחוות גוף והבעות פנים כאמצעים העיקריים להעברת מסרים וליצירת תקשורת בין הדוברים. לכן, השימוש בשפת הסימנים מאפשר שמירה על השקט. זאת בניגוד לשפה מדוברת, שבה האמצעי העיקרי הוא הקול המופק בחללי הפה, האף והגרון.</w:t>
      </w:r>
    </w:p>
    <w:p w14:paraId="25039DDC" w14:textId="77777777" w:rsidR="001E2697" w:rsidRPr="001E2697" w:rsidRDefault="001E2697" w:rsidP="00AF63A4">
      <w:pPr>
        <w:rPr>
          <w:sz w:val="24"/>
          <w:szCs w:val="24"/>
          <w:rtl/>
        </w:rPr>
      </w:pPr>
    </w:p>
    <w:p w14:paraId="755D52D2" w14:textId="168A320D" w:rsidR="001E2697" w:rsidRDefault="001E2697" w:rsidP="001E2697">
      <w:pPr>
        <w:ind w:left="288" w:firstLine="0"/>
        <w:rPr>
          <w:rFonts w:cs="Arial"/>
          <w:sz w:val="24"/>
          <w:szCs w:val="24"/>
          <w:rtl/>
        </w:rPr>
      </w:pPr>
      <w:r w:rsidRPr="001E2697">
        <w:rPr>
          <w:rFonts w:cs="Arial"/>
          <w:sz w:val="24"/>
          <w:szCs w:val="24"/>
          <w:rtl/>
        </w:rPr>
        <w:t>האוכלוסייה העיקרית שמשתמשת בשפת סימנים היא אוכלוסיית החירשים וכבדי-השמיעה, בעיקר אלה שנולדו כבדי-שמיעה או שלקו בשמיעתם בגיל צעיר</w:t>
      </w:r>
      <w:r>
        <w:rPr>
          <w:rFonts w:cs="Arial" w:hint="cs"/>
          <w:sz w:val="24"/>
          <w:szCs w:val="24"/>
          <w:rtl/>
        </w:rPr>
        <w:t xml:space="preserve">. </w:t>
      </w:r>
      <w:r w:rsidRPr="001E2697">
        <w:rPr>
          <w:rFonts w:cs="Arial"/>
          <w:sz w:val="24"/>
          <w:szCs w:val="24"/>
          <w:rtl/>
        </w:rPr>
        <w:t>במקומות שונים בעולם משמשות שפות סימנים שונות, ואין בהכרח יכולת לדובר שפת סימנים אחת להבין דובר בשפת סימנים אחרת.</w:t>
      </w:r>
    </w:p>
    <w:p w14:paraId="4EAEE7A6" w14:textId="0B8C3008" w:rsidR="006B10D3" w:rsidRDefault="006B10D3" w:rsidP="001E2697">
      <w:pPr>
        <w:ind w:left="288" w:firstLine="0"/>
        <w:rPr>
          <w:rFonts w:cs="Arial"/>
          <w:sz w:val="24"/>
          <w:szCs w:val="24"/>
          <w:rtl/>
        </w:rPr>
      </w:pPr>
      <w:r w:rsidRPr="006B10D3">
        <w:rPr>
          <w:rFonts w:cs="Arial"/>
          <w:sz w:val="24"/>
          <w:szCs w:val="24"/>
          <w:rtl/>
        </w:rPr>
        <w:t>לפי אמונה שהייתה רווחת בעבר, שפת סימנים היא שפה דלה שאינה אלא פנטומימה והצגה חזותית ופשטנית של הדברים הנאמרים, ולא ניתן להביע באמצעותה רעיונות מופשטים ומורכבים. אולם בעשורים האחרונים של המאה ה-20 בלשנים התחילו לחקור ביתר רצינות את שפת הסימנים והגיעו למסקנה כי מדובר בשפה לכל דבר, בעלת אוצר מילים עשיר ודקדוק מורכב - ממש כמו כל שפה טבעית אחרת</w:t>
      </w:r>
      <w:r>
        <w:rPr>
          <w:rFonts w:cs="Arial" w:hint="cs"/>
          <w:sz w:val="24"/>
          <w:szCs w:val="24"/>
          <w:rtl/>
        </w:rPr>
        <w:t>.</w:t>
      </w:r>
    </w:p>
    <w:p w14:paraId="29320CBA" w14:textId="672E282B" w:rsidR="006B10D3" w:rsidRPr="00490066" w:rsidRDefault="006B10D3" w:rsidP="006B10D3">
      <w:pPr>
        <w:shd w:val="clear" w:color="auto" w:fill="F7CAAC" w:themeFill="accent2" w:themeFillTint="66"/>
        <w:bidi w:val="0"/>
        <w:ind w:left="288" w:firstLine="0"/>
        <w:rPr>
          <w:b/>
          <w:bCs/>
          <w:sz w:val="24"/>
          <w:szCs w:val="24"/>
          <w:u w:val="single"/>
        </w:rPr>
      </w:pPr>
      <w:r>
        <w:rPr>
          <w:b/>
          <w:bCs/>
          <w:sz w:val="24"/>
          <w:szCs w:val="24"/>
          <w:u w:val="single"/>
        </w:rPr>
        <w:t>Necessity</w:t>
      </w:r>
    </w:p>
    <w:p w14:paraId="23003A3E" w14:textId="5C111142" w:rsidR="006B10D3" w:rsidRPr="006B10D3" w:rsidRDefault="006B10D3" w:rsidP="006B10D3">
      <w:pPr>
        <w:ind w:left="288" w:firstLine="0"/>
        <w:rPr>
          <w:sz w:val="24"/>
          <w:szCs w:val="24"/>
          <w:rtl/>
        </w:rPr>
      </w:pPr>
      <w:r w:rsidRPr="006B10D3">
        <w:rPr>
          <w:rFonts w:cs="Arial"/>
          <w:sz w:val="24"/>
          <w:szCs w:val="24"/>
          <w:rtl/>
        </w:rPr>
        <w:t xml:space="preserve">למה אנחנו צריכים </w:t>
      </w:r>
      <w:r>
        <w:rPr>
          <w:rFonts w:cs="Arial" w:hint="cs"/>
          <w:sz w:val="24"/>
          <w:szCs w:val="24"/>
          <w:rtl/>
        </w:rPr>
        <w:t>טכנולוגיות לזיהוי שפת הסימנים</w:t>
      </w:r>
      <w:r w:rsidRPr="006B10D3">
        <w:rPr>
          <w:rFonts w:cs="Arial"/>
          <w:sz w:val="24"/>
          <w:szCs w:val="24"/>
          <w:rtl/>
        </w:rPr>
        <w:t>?</w:t>
      </w:r>
    </w:p>
    <w:p w14:paraId="1C1B50C4" w14:textId="65651A92" w:rsidR="006B10D3" w:rsidRDefault="006B10D3" w:rsidP="006B10D3">
      <w:pPr>
        <w:ind w:left="288" w:firstLine="0"/>
        <w:rPr>
          <w:rFonts w:cs="Arial"/>
          <w:sz w:val="24"/>
          <w:szCs w:val="24"/>
          <w:rtl/>
        </w:rPr>
      </w:pPr>
      <w:r w:rsidRPr="006B10D3">
        <w:rPr>
          <w:rFonts w:cs="Arial"/>
          <w:sz w:val="24"/>
          <w:szCs w:val="24"/>
          <w:rtl/>
        </w:rPr>
        <w:t>אנשים חירשים ואילמים משתמשים בשפת הסימנים של תנועות ידיים כדי לתקשר, ומכאן שאנשים רגילים נתקלים בבעיות בזיהוי שפתם על ידי סימנים שנעשו. מכאן שיש צורך במערכות המזהות את הסימנים השונים ומעבירות את המידע לאנשים רגילים.</w:t>
      </w:r>
    </w:p>
    <w:p w14:paraId="493CF465" w14:textId="12C2400F" w:rsidR="00AF63A4" w:rsidRPr="00490066" w:rsidRDefault="00AF63A4" w:rsidP="00AF63A4">
      <w:pPr>
        <w:shd w:val="clear" w:color="auto" w:fill="F7CAAC" w:themeFill="accent2" w:themeFillTint="66"/>
        <w:bidi w:val="0"/>
        <w:ind w:left="288" w:firstLine="0"/>
        <w:rPr>
          <w:rFonts w:hint="cs"/>
          <w:b/>
          <w:bCs/>
          <w:sz w:val="24"/>
          <w:szCs w:val="24"/>
          <w:u w:val="single"/>
          <w:rtl/>
        </w:rPr>
      </w:pPr>
      <w:r>
        <w:rPr>
          <w:b/>
          <w:bCs/>
          <w:sz w:val="24"/>
          <w:szCs w:val="24"/>
          <w:u w:val="single"/>
        </w:rPr>
        <w:t>The Problem</w:t>
      </w:r>
    </w:p>
    <w:p w14:paraId="72B94946" w14:textId="646C7E3C" w:rsidR="00AF63A4" w:rsidRDefault="00AF63A4" w:rsidP="006B10D3">
      <w:pPr>
        <w:ind w:left="288" w:firstLine="0"/>
        <w:rPr>
          <w:rFonts w:cs="Arial"/>
          <w:sz w:val="24"/>
          <w:szCs w:val="24"/>
          <w:rtl/>
        </w:rPr>
      </w:pPr>
      <w:r w:rsidRPr="006B10D3">
        <w:rPr>
          <w:rFonts w:cs="Arial"/>
          <w:sz w:val="24"/>
          <w:szCs w:val="24"/>
          <w:rtl/>
        </w:rPr>
        <w:t>שפת סימנים אינה תלויה בשפה המדוברת ואינה שואלת ממנה בהכרח את אוצר המילים ואת כללי הדקדוק והתחביר, כלומר - אינה תרגום מילה-במילה של השפה המדוברת (בניגוד ל"שפות המסומנות"). דוגמה בולטת לכך היא שפת הסימנים הבריטית ושפת הסימנים האמריקאית, שהן שפות שונות מאוד והדובר בשפה אחת לא יבין את הדובר בשפה השנייה - זאת למרות העובדה שגם בבריטניה וגם בארצות הברית מדברים באותה שפה, אנגלית.</w:t>
      </w:r>
    </w:p>
    <w:p w14:paraId="3133BB62" w14:textId="382806C4" w:rsidR="00AF63A4" w:rsidRDefault="00AF63A4" w:rsidP="006B10D3">
      <w:pPr>
        <w:ind w:left="288" w:firstLine="0"/>
        <w:rPr>
          <w:rFonts w:cs="Arial"/>
          <w:sz w:val="24"/>
          <w:szCs w:val="24"/>
          <w:rtl/>
        </w:rPr>
      </w:pPr>
      <w:r>
        <w:rPr>
          <w:rFonts w:cs="Arial" w:hint="cs"/>
          <w:sz w:val="24"/>
          <w:szCs w:val="24"/>
          <w:rtl/>
        </w:rPr>
        <w:t>עובדה זאת גורמת למחסור במאגרי מידע גדולים ואיכותיים של מידע מתוייג בכל הקשור לשפת הסימנים בשפות שונות. כיום לא ניתן למצוא מגוון רב של מודלים איכותיים לזיהוי שפת הסימנים בשפות שאינן בשפה האנגלית.</w:t>
      </w:r>
    </w:p>
    <w:p w14:paraId="061EBE05" w14:textId="77777777" w:rsidR="00AF63A4" w:rsidRDefault="00AF63A4" w:rsidP="006B10D3">
      <w:pPr>
        <w:ind w:left="288" w:firstLine="0"/>
        <w:rPr>
          <w:rFonts w:cs="Arial"/>
          <w:sz w:val="24"/>
          <w:szCs w:val="24"/>
          <w:rtl/>
        </w:rPr>
      </w:pPr>
    </w:p>
    <w:p w14:paraId="5CA744BE" w14:textId="1BA54F65" w:rsidR="006B10D3" w:rsidRPr="00490066" w:rsidRDefault="006B10D3" w:rsidP="006B10D3">
      <w:pPr>
        <w:shd w:val="clear" w:color="auto" w:fill="F7CAAC" w:themeFill="accent2" w:themeFillTint="66"/>
        <w:bidi w:val="0"/>
        <w:ind w:left="288" w:firstLine="0"/>
        <w:rPr>
          <w:b/>
          <w:bCs/>
          <w:sz w:val="24"/>
          <w:szCs w:val="24"/>
          <w:u w:val="single"/>
        </w:rPr>
      </w:pPr>
      <w:r>
        <w:rPr>
          <w:b/>
          <w:bCs/>
          <w:sz w:val="24"/>
          <w:szCs w:val="24"/>
          <w:u w:val="single"/>
        </w:rPr>
        <w:t>Suggestion Proposal – slGAN – Sign Language Generative Adverisal Network</w:t>
      </w:r>
      <w:r w:rsidR="00717206">
        <w:rPr>
          <w:b/>
          <w:bCs/>
          <w:sz w:val="24"/>
          <w:szCs w:val="24"/>
          <w:u w:val="single"/>
        </w:rPr>
        <w:t>s</w:t>
      </w:r>
    </w:p>
    <w:p w14:paraId="65CBF5F2" w14:textId="7298543B" w:rsidR="006B10D3" w:rsidRDefault="00AF63A4" w:rsidP="006B10D3">
      <w:pPr>
        <w:ind w:left="288" w:firstLine="0"/>
        <w:rPr>
          <w:sz w:val="24"/>
          <w:szCs w:val="24"/>
          <w:rtl/>
        </w:rPr>
      </w:pPr>
      <w:r>
        <w:rPr>
          <w:rFonts w:hint="cs"/>
          <w:sz w:val="24"/>
          <w:szCs w:val="24"/>
          <w:rtl/>
        </w:rPr>
        <w:t>האם ניתן להגדיל את מאגר</w:t>
      </w:r>
      <w:r w:rsidR="00735FD8">
        <w:rPr>
          <w:rFonts w:hint="cs"/>
          <w:sz w:val="24"/>
          <w:szCs w:val="24"/>
          <w:rtl/>
        </w:rPr>
        <w:t>י</w:t>
      </w:r>
      <w:r>
        <w:rPr>
          <w:rFonts w:hint="cs"/>
          <w:sz w:val="24"/>
          <w:szCs w:val="24"/>
          <w:rtl/>
        </w:rPr>
        <w:t xml:space="preserve"> המידע שלנו באופן מלאכותי</w:t>
      </w:r>
      <w:r w:rsidR="00735FD8">
        <w:rPr>
          <w:rFonts w:hint="cs"/>
          <w:sz w:val="24"/>
          <w:szCs w:val="24"/>
          <w:rtl/>
        </w:rPr>
        <w:t>?</w:t>
      </w:r>
    </w:p>
    <w:p w14:paraId="58E46321" w14:textId="1FD1A7AE" w:rsidR="00735FD8" w:rsidRDefault="00717206" w:rsidP="006B10D3">
      <w:pPr>
        <w:ind w:left="288" w:firstLine="0"/>
        <w:rPr>
          <w:sz w:val="24"/>
          <w:szCs w:val="24"/>
          <w:rtl/>
        </w:rPr>
      </w:pPr>
      <w:r>
        <w:rPr>
          <w:rFonts w:hint="cs"/>
          <w:sz w:val="24"/>
          <w:szCs w:val="24"/>
          <w:rtl/>
        </w:rPr>
        <w:lastRenderedPageBreak/>
        <w:t>אנחנו מעוניינים לחקור את מודל ה-</w:t>
      </w:r>
      <w:r>
        <w:rPr>
          <w:sz w:val="24"/>
          <w:szCs w:val="24"/>
        </w:rPr>
        <w:t>slGAN</w:t>
      </w:r>
      <w:r>
        <w:rPr>
          <w:rFonts w:hint="cs"/>
          <w:sz w:val="24"/>
          <w:szCs w:val="24"/>
          <w:rtl/>
        </w:rPr>
        <w:t xml:space="preserve"> </w:t>
      </w:r>
      <w:r w:rsidR="00EA1648">
        <w:rPr>
          <w:rFonts w:hint="cs"/>
          <w:sz w:val="24"/>
          <w:szCs w:val="24"/>
          <w:rtl/>
        </w:rPr>
        <w:t xml:space="preserve">בסביבה מצומצמת של </w:t>
      </w:r>
      <w:r w:rsidR="002573DB">
        <w:rPr>
          <w:rFonts w:hint="cs"/>
          <w:sz w:val="24"/>
          <w:szCs w:val="24"/>
          <w:rtl/>
        </w:rPr>
        <w:t>אלפב"ת בשפת הסימנים כדי לראות האם הוא מצליח להניב תוצאות טובות יותר ממודלים רגילים.</w:t>
      </w:r>
    </w:p>
    <w:p w14:paraId="491A8FF5" w14:textId="77777777" w:rsidR="002573DB" w:rsidRDefault="002573DB" w:rsidP="006B10D3">
      <w:pPr>
        <w:ind w:left="288" w:firstLine="0"/>
        <w:rPr>
          <w:rFonts w:hint="cs"/>
          <w:sz w:val="24"/>
          <w:szCs w:val="24"/>
          <w:rtl/>
        </w:rPr>
      </w:pPr>
    </w:p>
    <w:p w14:paraId="51189530" w14:textId="0ED343A4" w:rsidR="00717206" w:rsidRDefault="00717206" w:rsidP="00717206">
      <w:pPr>
        <w:rPr>
          <w:sz w:val="24"/>
          <w:szCs w:val="24"/>
          <w:rtl/>
        </w:rPr>
      </w:pPr>
      <w:r>
        <w:rPr>
          <w:rFonts w:hint="cs"/>
          <w:sz w:val="24"/>
          <w:szCs w:val="24"/>
          <w:rtl/>
        </w:rPr>
        <w:t>מהו מודל ה-</w:t>
      </w:r>
      <w:r>
        <w:rPr>
          <w:sz w:val="24"/>
          <w:szCs w:val="24"/>
        </w:rPr>
        <w:t>slGAN</w:t>
      </w:r>
      <w:r>
        <w:rPr>
          <w:rFonts w:hint="cs"/>
          <w:sz w:val="24"/>
          <w:szCs w:val="24"/>
          <w:rtl/>
        </w:rPr>
        <w:t>? (תיאורטית).</w:t>
      </w:r>
    </w:p>
    <w:p w14:paraId="59D6A8D8" w14:textId="68257F21" w:rsidR="00717206" w:rsidRDefault="00717206" w:rsidP="00717206">
      <w:pPr>
        <w:rPr>
          <w:sz w:val="24"/>
          <w:szCs w:val="24"/>
          <w:rtl/>
        </w:rPr>
      </w:pPr>
      <w:r>
        <w:rPr>
          <w:rFonts w:hint="cs"/>
          <w:sz w:val="24"/>
          <w:szCs w:val="24"/>
          <w:rtl/>
        </w:rPr>
        <w:t xml:space="preserve">המודל הוא למעשה מודל </w:t>
      </w:r>
      <w:r>
        <w:rPr>
          <w:sz w:val="24"/>
          <w:szCs w:val="24"/>
        </w:rPr>
        <w:t>Semi-Supervised</w:t>
      </w:r>
      <w:r>
        <w:rPr>
          <w:rFonts w:hint="cs"/>
          <w:sz w:val="24"/>
          <w:szCs w:val="24"/>
          <w:rtl/>
        </w:rPr>
        <w:t xml:space="preserve"> המכיל בתוכו את הרכיבים הבאים:</w:t>
      </w:r>
    </w:p>
    <w:p w14:paraId="018B0DED" w14:textId="69119FBD" w:rsidR="00717206" w:rsidRDefault="00717206" w:rsidP="00717206">
      <w:pPr>
        <w:pStyle w:val="a3"/>
        <w:numPr>
          <w:ilvl w:val="0"/>
          <w:numId w:val="3"/>
        </w:numPr>
        <w:rPr>
          <w:sz w:val="24"/>
          <w:szCs w:val="24"/>
        </w:rPr>
      </w:pPr>
      <w:r>
        <w:rPr>
          <w:sz w:val="24"/>
          <w:szCs w:val="24"/>
        </w:rPr>
        <w:t>Genertator</w:t>
      </w:r>
      <w:r>
        <w:rPr>
          <w:rFonts w:hint="cs"/>
          <w:sz w:val="24"/>
          <w:szCs w:val="24"/>
          <w:rtl/>
        </w:rPr>
        <w:t xml:space="preserve"> </w:t>
      </w:r>
      <w:r>
        <w:rPr>
          <w:sz w:val="24"/>
          <w:szCs w:val="24"/>
          <w:rtl/>
        </w:rPr>
        <w:t>–</w:t>
      </w:r>
      <w:r>
        <w:rPr>
          <w:rFonts w:hint="cs"/>
          <w:sz w:val="24"/>
          <w:szCs w:val="24"/>
          <w:rtl/>
        </w:rPr>
        <w:t xml:space="preserve"> אחראי על ייצור תמונות של שפת הסימנים </w:t>
      </w:r>
    </w:p>
    <w:p w14:paraId="6429F9EA" w14:textId="0FD7EDC4" w:rsidR="00717206" w:rsidRDefault="00717206" w:rsidP="00717206">
      <w:pPr>
        <w:pStyle w:val="a3"/>
        <w:numPr>
          <w:ilvl w:val="0"/>
          <w:numId w:val="3"/>
        </w:numPr>
        <w:rPr>
          <w:sz w:val="24"/>
          <w:szCs w:val="24"/>
        </w:rPr>
      </w:pPr>
      <w:r>
        <w:rPr>
          <w:sz w:val="24"/>
          <w:szCs w:val="24"/>
        </w:rPr>
        <w:t>Discrimminator</w:t>
      </w:r>
      <w:r>
        <w:rPr>
          <w:rFonts w:hint="cs"/>
          <w:sz w:val="24"/>
          <w:szCs w:val="24"/>
          <w:rtl/>
        </w:rPr>
        <w:t xml:space="preserve"> </w:t>
      </w:r>
      <w:r>
        <w:rPr>
          <w:sz w:val="24"/>
          <w:szCs w:val="24"/>
          <w:rtl/>
        </w:rPr>
        <w:t>–</w:t>
      </w:r>
      <w:r>
        <w:rPr>
          <w:rFonts w:hint="cs"/>
          <w:sz w:val="24"/>
          <w:szCs w:val="24"/>
          <w:rtl/>
        </w:rPr>
        <w:t xml:space="preserve"> </w:t>
      </w:r>
      <w:r w:rsidR="00EA1648">
        <w:rPr>
          <w:rFonts w:hint="cs"/>
          <w:sz w:val="24"/>
          <w:szCs w:val="24"/>
          <w:rtl/>
        </w:rPr>
        <w:t xml:space="preserve">האם התמונה נראית אמיתית </w:t>
      </w:r>
    </w:p>
    <w:p w14:paraId="3D7315B4" w14:textId="36003353" w:rsidR="00EA1648" w:rsidRDefault="00EA1648" w:rsidP="00EA1648">
      <w:pPr>
        <w:ind w:left="288" w:firstLine="0"/>
        <w:rPr>
          <w:sz w:val="24"/>
          <w:szCs w:val="24"/>
          <w:rtl/>
        </w:rPr>
      </w:pPr>
      <w:r>
        <w:rPr>
          <w:rFonts w:hint="cs"/>
          <w:sz w:val="24"/>
          <w:szCs w:val="24"/>
          <w:rtl/>
        </w:rPr>
        <w:t>*</w:t>
      </w:r>
      <w:r>
        <w:rPr>
          <w:rFonts w:hint="cs"/>
          <w:sz w:val="24"/>
          <w:szCs w:val="24"/>
        </w:rPr>
        <w:t xml:space="preserve"> </w:t>
      </w:r>
      <w:r>
        <w:rPr>
          <w:rFonts w:hint="cs"/>
          <w:sz w:val="24"/>
          <w:szCs w:val="24"/>
          <w:rtl/>
        </w:rPr>
        <w:t xml:space="preserve">2 רשתות נוירונים אלו יהיו אחראיות על ייצור המידע הסינטטי הלא מתוייג. </w:t>
      </w:r>
    </w:p>
    <w:p w14:paraId="40BDCB4C" w14:textId="7AB7417F" w:rsidR="00EA1648" w:rsidRDefault="00EA1648" w:rsidP="00EA1648">
      <w:pPr>
        <w:ind w:left="288" w:firstLine="0"/>
        <w:rPr>
          <w:sz w:val="24"/>
          <w:szCs w:val="24"/>
          <w:rtl/>
        </w:rPr>
      </w:pPr>
      <w:r>
        <w:rPr>
          <w:rFonts w:hint="cs"/>
          <w:sz w:val="24"/>
          <w:szCs w:val="24"/>
          <w:rtl/>
        </w:rPr>
        <w:t xml:space="preserve">3. </w:t>
      </w:r>
      <w:r>
        <w:rPr>
          <w:sz w:val="24"/>
          <w:szCs w:val="24"/>
        </w:rPr>
        <w:t>Classifier</w:t>
      </w:r>
      <w:r>
        <w:rPr>
          <w:rFonts w:hint="cs"/>
          <w:sz w:val="24"/>
          <w:szCs w:val="24"/>
          <w:rtl/>
        </w:rPr>
        <w:t xml:space="preserve"> </w:t>
      </w:r>
      <w:r>
        <w:rPr>
          <w:sz w:val="24"/>
          <w:szCs w:val="24"/>
          <w:rtl/>
        </w:rPr>
        <w:t>–</w:t>
      </w:r>
      <w:r>
        <w:rPr>
          <w:rFonts w:hint="cs"/>
          <w:sz w:val="24"/>
          <w:szCs w:val="24"/>
          <w:rtl/>
        </w:rPr>
        <w:t xml:space="preserve"> רשת נוירונים שתאומן על 10% (אולי אפילו פחות) מתוך מידע מתוייג .</w:t>
      </w:r>
    </w:p>
    <w:p w14:paraId="6358AE41" w14:textId="1B118A5D" w:rsidR="00EA1648" w:rsidRDefault="00EA1648" w:rsidP="00EA1648">
      <w:pPr>
        <w:ind w:left="288" w:firstLine="0"/>
        <w:rPr>
          <w:sz w:val="24"/>
          <w:szCs w:val="24"/>
          <w:rtl/>
        </w:rPr>
      </w:pPr>
      <w:hyperlink r:id="rId7" w:history="1">
        <w:r w:rsidRPr="0072123C">
          <w:rPr>
            <w:rStyle w:val="Hyperlink"/>
            <w:sz w:val="24"/>
            <w:szCs w:val="24"/>
          </w:rPr>
          <w:t>https://www.kaggle.com/datasets/datamunge/sign-language-mnist</w:t>
        </w:r>
      </w:hyperlink>
    </w:p>
    <w:p w14:paraId="0AF5DBE5" w14:textId="36FD3536" w:rsidR="002573DB" w:rsidRDefault="002573DB" w:rsidP="00EA1648">
      <w:pPr>
        <w:ind w:left="288" w:firstLine="0"/>
        <w:rPr>
          <w:sz w:val="24"/>
          <w:szCs w:val="24"/>
          <w:rtl/>
        </w:rPr>
      </w:pPr>
      <w:r>
        <w:rPr>
          <w:rFonts w:hint="cs"/>
          <w:sz w:val="24"/>
          <w:szCs w:val="24"/>
          <w:rtl/>
        </w:rPr>
        <w:t>כאן למעשה נכנס החלק של ה-</w:t>
      </w:r>
      <w:r>
        <w:rPr>
          <w:sz w:val="24"/>
          <w:szCs w:val="24"/>
        </w:rPr>
        <w:t>Semi-Supervised</w:t>
      </w:r>
      <w:r>
        <w:rPr>
          <w:rFonts w:hint="cs"/>
          <w:sz w:val="24"/>
          <w:szCs w:val="24"/>
          <w:rtl/>
        </w:rPr>
        <w:t>, אנחנו מדמים סיטואציה בה כמות המידע שלנו הוא מצומצם.</w:t>
      </w:r>
    </w:p>
    <w:p w14:paraId="2AEF1815" w14:textId="386AC106" w:rsidR="002573DB" w:rsidRDefault="002573DB" w:rsidP="00EA1648">
      <w:pPr>
        <w:ind w:left="288" w:firstLine="0"/>
        <w:rPr>
          <w:sz w:val="24"/>
          <w:szCs w:val="24"/>
          <w:rtl/>
        </w:rPr>
      </w:pPr>
      <w:r>
        <w:rPr>
          <w:rFonts w:hint="cs"/>
          <w:sz w:val="24"/>
          <w:szCs w:val="24"/>
          <w:rtl/>
        </w:rPr>
        <w:t>בשאר המידע אנחנו נשתמש כדי להשוות מודל רגיל שאומן על 80% מהדאטסט לעומת המודל שלנו שאומן על 10% בלבד.</w:t>
      </w:r>
    </w:p>
    <w:p w14:paraId="727BD3E0" w14:textId="4309FB2B" w:rsidR="002573DB" w:rsidRDefault="002573DB" w:rsidP="002573DB">
      <w:pPr>
        <w:pStyle w:val="a3"/>
        <w:numPr>
          <w:ilvl w:val="0"/>
          <w:numId w:val="4"/>
        </w:numPr>
        <w:rPr>
          <w:sz w:val="24"/>
          <w:szCs w:val="24"/>
        </w:rPr>
      </w:pPr>
      <w:r w:rsidRPr="002573DB">
        <w:rPr>
          <w:rFonts w:hint="cs"/>
          <w:sz w:val="24"/>
          <w:szCs w:val="24"/>
          <w:rtl/>
        </w:rPr>
        <w:t>את התמונה שקיבלנו מה-</w:t>
      </w:r>
      <w:r w:rsidRPr="002573DB">
        <w:rPr>
          <w:sz w:val="24"/>
          <w:szCs w:val="24"/>
        </w:rPr>
        <w:t>Generator</w:t>
      </w:r>
      <w:r w:rsidRPr="002573DB">
        <w:rPr>
          <w:rFonts w:hint="cs"/>
          <w:sz w:val="24"/>
          <w:szCs w:val="24"/>
          <w:rtl/>
        </w:rPr>
        <w:t xml:space="preserve"> ועברה את מבחן ה-</w:t>
      </w:r>
      <w:r w:rsidRPr="002573DB">
        <w:rPr>
          <w:sz w:val="24"/>
          <w:szCs w:val="24"/>
        </w:rPr>
        <w:t>Discrimminator</w:t>
      </w:r>
      <w:r w:rsidRPr="002573DB">
        <w:rPr>
          <w:rFonts w:hint="cs"/>
          <w:sz w:val="24"/>
          <w:szCs w:val="24"/>
          <w:rtl/>
        </w:rPr>
        <w:t xml:space="preserve"> נעביר אל ה-</w:t>
      </w:r>
      <w:r w:rsidRPr="002573DB">
        <w:rPr>
          <w:sz w:val="24"/>
          <w:szCs w:val="24"/>
        </w:rPr>
        <w:t>Classifier</w:t>
      </w:r>
      <w:r w:rsidRPr="002573DB">
        <w:rPr>
          <w:rFonts w:hint="cs"/>
          <w:sz w:val="24"/>
          <w:szCs w:val="24"/>
          <w:rtl/>
        </w:rPr>
        <w:t xml:space="preserve"> לצורך תיוג ולבסוף נוסיף למאגר מידע שלנו</w:t>
      </w:r>
      <w:r w:rsidR="001E4EBC">
        <w:rPr>
          <w:rFonts w:hint="cs"/>
          <w:sz w:val="24"/>
          <w:szCs w:val="24"/>
          <w:rtl/>
        </w:rPr>
        <w:t>.</w:t>
      </w:r>
    </w:p>
    <w:p w14:paraId="1342B40F" w14:textId="314E1003" w:rsidR="002573DB" w:rsidRDefault="001E4EBC" w:rsidP="002573DB">
      <w:pPr>
        <w:pStyle w:val="a3"/>
        <w:numPr>
          <w:ilvl w:val="0"/>
          <w:numId w:val="4"/>
        </w:numPr>
        <w:rPr>
          <w:sz w:val="24"/>
          <w:szCs w:val="24"/>
        </w:rPr>
      </w:pPr>
      <w:r>
        <w:rPr>
          <w:rFonts w:hint="cs"/>
          <w:sz w:val="24"/>
          <w:szCs w:val="24"/>
          <w:rtl/>
        </w:rPr>
        <w:t>נאמן שוב את המודל שלנו על ה</w:t>
      </w:r>
      <w:r>
        <w:rPr>
          <w:sz w:val="24"/>
          <w:szCs w:val="24"/>
        </w:rPr>
        <w:t>dataset</w:t>
      </w:r>
      <w:r>
        <w:rPr>
          <w:rFonts w:hint="cs"/>
          <w:sz w:val="24"/>
          <w:szCs w:val="24"/>
          <w:rtl/>
        </w:rPr>
        <w:t xml:space="preserve"> החדש שיוצר.</w:t>
      </w:r>
    </w:p>
    <w:p w14:paraId="57EE700D" w14:textId="4F59DCB6" w:rsidR="001E4EBC" w:rsidRPr="002573DB" w:rsidRDefault="001E4EBC" w:rsidP="002573DB">
      <w:pPr>
        <w:pStyle w:val="a3"/>
        <w:numPr>
          <w:ilvl w:val="0"/>
          <w:numId w:val="4"/>
        </w:numPr>
        <w:rPr>
          <w:sz w:val="24"/>
          <w:szCs w:val="24"/>
          <w:rtl/>
        </w:rPr>
      </w:pPr>
      <w:r>
        <w:rPr>
          <w:rFonts w:hint="cs"/>
          <w:sz w:val="24"/>
          <w:szCs w:val="24"/>
          <w:rtl/>
        </w:rPr>
        <w:t>נבצע השוואה בין מודלים שונים שאומנו על כל ה-80% מהדאטה סט, לעומת המודל שלנו שאימן את עצמו , נבחן את הביצועים של ה</w:t>
      </w:r>
      <w:r>
        <w:rPr>
          <w:sz w:val="24"/>
          <w:szCs w:val="24"/>
        </w:rPr>
        <w:t>GAN</w:t>
      </w:r>
      <w:r>
        <w:rPr>
          <w:rFonts w:hint="cs"/>
          <w:sz w:val="24"/>
          <w:szCs w:val="24"/>
          <w:rtl/>
        </w:rPr>
        <w:t xml:space="preserve"> . </w:t>
      </w:r>
      <w:r w:rsidR="00250C94">
        <w:rPr>
          <w:rFonts w:hint="cs"/>
          <w:sz w:val="24"/>
          <w:szCs w:val="24"/>
          <w:rtl/>
        </w:rPr>
        <w:t>תוצאות המודל יוצגו כך:</w:t>
      </w:r>
    </w:p>
    <w:tbl>
      <w:tblPr>
        <w:tblStyle w:val="a9"/>
        <w:bidiVisual/>
        <w:tblW w:w="0" w:type="auto"/>
        <w:tblInd w:w="648" w:type="dxa"/>
        <w:tblLook w:val="04A0" w:firstRow="1" w:lastRow="0" w:firstColumn="1" w:lastColumn="0" w:noHBand="0" w:noVBand="1"/>
      </w:tblPr>
      <w:tblGrid>
        <w:gridCol w:w="1799"/>
        <w:gridCol w:w="1820"/>
        <w:gridCol w:w="1778"/>
        <w:gridCol w:w="1804"/>
      </w:tblGrid>
      <w:tr w:rsidR="00250C94" w14:paraId="52E0A504" w14:textId="77777777" w:rsidTr="001E4EBC">
        <w:tc>
          <w:tcPr>
            <w:tcW w:w="1799" w:type="dxa"/>
          </w:tcPr>
          <w:p w14:paraId="0901B0F5" w14:textId="3A1DBCB3" w:rsidR="00250C94" w:rsidRPr="001E4EBC" w:rsidRDefault="00250C94" w:rsidP="001E4EBC">
            <w:pPr>
              <w:ind w:left="0" w:firstLine="0"/>
              <w:jc w:val="center"/>
              <w:rPr>
                <w:rFonts w:hint="cs"/>
                <w:sz w:val="24"/>
                <w:szCs w:val="24"/>
                <w:rtl/>
              </w:rPr>
            </w:pPr>
            <w:r>
              <w:rPr>
                <w:sz w:val="24"/>
                <w:szCs w:val="24"/>
              </w:rPr>
              <w:t>Loss</w:t>
            </w:r>
          </w:p>
        </w:tc>
        <w:tc>
          <w:tcPr>
            <w:tcW w:w="1820" w:type="dxa"/>
          </w:tcPr>
          <w:p w14:paraId="20EE5370" w14:textId="3558AF17" w:rsidR="00250C94" w:rsidRPr="001E4EBC" w:rsidRDefault="00250C94" w:rsidP="001E4EBC">
            <w:pPr>
              <w:ind w:left="0" w:firstLine="0"/>
              <w:jc w:val="center"/>
              <w:rPr>
                <w:rFonts w:hint="cs"/>
                <w:sz w:val="24"/>
                <w:szCs w:val="24"/>
                <w:rtl/>
              </w:rPr>
            </w:pPr>
            <w:r>
              <w:rPr>
                <w:sz w:val="24"/>
                <w:szCs w:val="24"/>
              </w:rPr>
              <w:t>Accuracy</w:t>
            </w:r>
          </w:p>
        </w:tc>
        <w:tc>
          <w:tcPr>
            <w:tcW w:w="1778" w:type="dxa"/>
          </w:tcPr>
          <w:p w14:paraId="7203BE82" w14:textId="4298BC18" w:rsidR="00250C94" w:rsidRPr="001E4EBC" w:rsidRDefault="00250C94" w:rsidP="001E4EBC">
            <w:pPr>
              <w:ind w:left="0" w:firstLine="0"/>
              <w:jc w:val="center"/>
              <w:rPr>
                <w:rFonts w:hint="cs"/>
                <w:sz w:val="24"/>
                <w:szCs w:val="24"/>
                <w:rtl/>
              </w:rPr>
            </w:pPr>
            <w:r>
              <w:rPr>
                <w:sz w:val="24"/>
                <w:szCs w:val="24"/>
              </w:rPr>
              <w:t>Amount of training data</w:t>
            </w:r>
          </w:p>
        </w:tc>
        <w:tc>
          <w:tcPr>
            <w:tcW w:w="1804" w:type="dxa"/>
          </w:tcPr>
          <w:p w14:paraId="14B084BB" w14:textId="77777777" w:rsidR="00250C94" w:rsidRPr="001E4EBC" w:rsidRDefault="00250C94" w:rsidP="001E4EBC">
            <w:pPr>
              <w:ind w:left="0" w:firstLine="0"/>
              <w:jc w:val="center"/>
              <w:rPr>
                <w:sz w:val="24"/>
                <w:szCs w:val="24"/>
              </w:rPr>
            </w:pPr>
          </w:p>
        </w:tc>
      </w:tr>
      <w:tr w:rsidR="00250C94" w14:paraId="6EE301F6" w14:textId="77777777" w:rsidTr="001E4EBC">
        <w:tc>
          <w:tcPr>
            <w:tcW w:w="1799" w:type="dxa"/>
          </w:tcPr>
          <w:p w14:paraId="51B87722" w14:textId="466F0714" w:rsidR="00250C94" w:rsidRPr="001E4EBC" w:rsidRDefault="00250C94" w:rsidP="001E4EBC">
            <w:pPr>
              <w:ind w:left="0" w:firstLine="0"/>
              <w:jc w:val="center"/>
              <w:rPr>
                <w:rFonts w:hint="cs"/>
                <w:sz w:val="24"/>
                <w:szCs w:val="24"/>
                <w:rtl/>
              </w:rPr>
            </w:pPr>
          </w:p>
        </w:tc>
        <w:tc>
          <w:tcPr>
            <w:tcW w:w="1820" w:type="dxa"/>
          </w:tcPr>
          <w:p w14:paraId="2CBF3D9A" w14:textId="551CBA6D" w:rsidR="00250C94" w:rsidRPr="001E4EBC" w:rsidRDefault="00250C94" w:rsidP="001E4EBC">
            <w:pPr>
              <w:ind w:left="0" w:firstLine="0"/>
              <w:jc w:val="center"/>
              <w:rPr>
                <w:rFonts w:hint="cs"/>
                <w:sz w:val="24"/>
                <w:szCs w:val="24"/>
                <w:rtl/>
              </w:rPr>
            </w:pPr>
          </w:p>
        </w:tc>
        <w:tc>
          <w:tcPr>
            <w:tcW w:w="1778" w:type="dxa"/>
          </w:tcPr>
          <w:p w14:paraId="3FAB0627" w14:textId="675C4111" w:rsidR="00250C94" w:rsidRPr="001E4EBC" w:rsidRDefault="00250C94" w:rsidP="001E4EBC">
            <w:pPr>
              <w:ind w:left="0" w:firstLine="0"/>
              <w:jc w:val="center"/>
              <w:rPr>
                <w:rFonts w:hint="cs"/>
                <w:sz w:val="24"/>
                <w:szCs w:val="24"/>
                <w:rtl/>
              </w:rPr>
            </w:pPr>
          </w:p>
        </w:tc>
        <w:tc>
          <w:tcPr>
            <w:tcW w:w="1804" w:type="dxa"/>
          </w:tcPr>
          <w:p w14:paraId="1F17CB67" w14:textId="70F8BCFB" w:rsidR="00250C94" w:rsidRPr="001E4EBC" w:rsidRDefault="00250C94" w:rsidP="001E4EBC">
            <w:pPr>
              <w:ind w:left="0" w:firstLine="0"/>
              <w:jc w:val="center"/>
              <w:rPr>
                <w:sz w:val="24"/>
                <w:szCs w:val="24"/>
              </w:rPr>
            </w:pPr>
            <w:r w:rsidRPr="001E4EBC">
              <w:rPr>
                <w:sz w:val="24"/>
                <w:szCs w:val="24"/>
              </w:rPr>
              <w:t>snGAN</w:t>
            </w:r>
          </w:p>
        </w:tc>
      </w:tr>
      <w:tr w:rsidR="00250C94" w14:paraId="24C40118" w14:textId="77777777" w:rsidTr="001E4EBC">
        <w:tc>
          <w:tcPr>
            <w:tcW w:w="1799" w:type="dxa"/>
          </w:tcPr>
          <w:p w14:paraId="30716399" w14:textId="77777777" w:rsidR="00250C94" w:rsidRPr="001E4EBC" w:rsidRDefault="00250C94" w:rsidP="001E4EBC">
            <w:pPr>
              <w:ind w:left="0" w:firstLine="0"/>
              <w:jc w:val="center"/>
              <w:rPr>
                <w:rFonts w:hint="cs"/>
                <w:sz w:val="24"/>
                <w:szCs w:val="24"/>
                <w:rtl/>
              </w:rPr>
            </w:pPr>
          </w:p>
        </w:tc>
        <w:tc>
          <w:tcPr>
            <w:tcW w:w="1820" w:type="dxa"/>
          </w:tcPr>
          <w:p w14:paraId="0906C35F" w14:textId="77777777" w:rsidR="00250C94" w:rsidRPr="001E4EBC" w:rsidRDefault="00250C94" w:rsidP="001E4EBC">
            <w:pPr>
              <w:ind w:left="0" w:firstLine="0"/>
              <w:jc w:val="center"/>
              <w:rPr>
                <w:rFonts w:hint="cs"/>
                <w:sz w:val="24"/>
                <w:szCs w:val="24"/>
                <w:rtl/>
              </w:rPr>
            </w:pPr>
          </w:p>
        </w:tc>
        <w:tc>
          <w:tcPr>
            <w:tcW w:w="1778" w:type="dxa"/>
          </w:tcPr>
          <w:p w14:paraId="6381BE5E" w14:textId="77777777" w:rsidR="00250C94" w:rsidRPr="001E4EBC" w:rsidRDefault="00250C94" w:rsidP="001E4EBC">
            <w:pPr>
              <w:ind w:left="0" w:firstLine="0"/>
              <w:jc w:val="center"/>
              <w:rPr>
                <w:rFonts w:hint="cs"/>
                <w:sz w:val="24"/>
                <w:szCs w:val="24"/>
                <w:rtl/>
              </w:rPr>
            </w:pPr>
          </w:p>
        </w:tc>
        <w:tc>
          <w:tcPr>
            <w:tcW w:w="1804" w:type="dxa"/>
          </w:tcPr>
          <w:p w14:paraId="03711875" w14:textId="5939124D" w:rsidR="00250C94" w:rsidRPr="001E4EBC" w:rsidRDefault="00250C94" w:rsidP="001E4EBC">
            <w:pPr>
              <w:ind w:left="0" w:firstLine="0"/>
              <w:jc w:val="center"/>
              <w:rPr>
                <w:rFonts w:hint="cs"/>
                <w:sz w:val="24"/>
                <w:szCs w:val="24"/>
                <w:rtl/>
              </w:rPr>
            </w:pPr>
            <w:r>
              <w:rPr>
                <w:sz w:val="24"/>
                <w:szCs w:val="24"/>
              </w:rPr>
              <w:t>CNN</w:t>
            </w:r>
          </w:p>
        </w:tc>
      </w:tr>
      <w:tr w:rsidR="00250C94" w14:paraId="41265D2B" w14:textId="77777777" w:rsidTr="001E4EBC">
        <w:tc>
          <w:tcPr>
            <w:tcW w:w="1799" w:type="dxa"/>
          </w:tcPr>
          <w:p w14:paraId="72732EF8" w14:textId="77777777" w:rsidR="00250C94" w:rsidRPr="001E4EBC" w:rsidRDefault="00250C94" w:rsidP="001E4EBC">
            <w:pPr>
              <w:ind w:left="0" w:firstLine="0"/>
              <w:jc w:val="center"/>
              <w:rPr>
                <w:rFonts w:hint="cs"/>
                <w:sz w:val="24"/>
                <w:szCs w:val="24"/>
                <w:rtl/>
              </w:rPr>
            </w:pPr>
          </w:p>
        </w:tc>
        <w:tc>
          <w:tcPr>
            <w:tcW w:w="1820" w:type="dxa"/>
          </w:tcPr>
          <w:p w14:paraId="47DDC506" w14:textId="77777777" w:rsidR="00250C94" w:rsidRPr="001E4EBC" w:rsidRDefault="00250C94" w:rsidP="001E4EBC">
            <w:pPr>
              <w:ind w:left="0" w:firstLine="0"/>
              <w:jc w:val="center"/>
              <w:rPr>
                <w:rFonts w:hint="cs"/>
                <w:sz w:val="24"/>
                <w:szCs w:val="24"/>
                <w:rtl/>
              </w:rPr>
            </w:pPr>
          </w:p>
        </w:tc>
        <w:tc>
          <w:tcPr>
            <w:tcW w:w="1778" w:type="dxa"/>
          </w:tcPr>
          <w:p w14:paraId="21DC446F" w14:textId="77777777" w:rsidR="00250C94" w:rsidRPr="001E4EBC" w:rsidRDefault="00250C94" w:rsidP="001E4EBC">
            <w:pPr>
              <w:ind w:left="0" w:firstLine="0"/>
              <w:jc w:val="center"/>
              <w:rPr>
                <w:rFonts w:hint="cs"/>
                <w:sz w:val="24"/>
                <w:szCs w:val="24"/>
                <w:rtl/>
              </w:rPr>
            </w:pPr>
          </w:p>
        </w:tc>
        <w:tc>
          <w:tcPr>
            <w:tcW w:w="1804" w:type="dxa"/>
          </w:tcPr>
          <w:p w14:paraId="1A3A1438" w14:textId="4A28C7A8" w:rsidR="00250C94" w:rsidRDefault="00250C94" w:rsidP="001E4EBC">
            <w:pPr>
              <w:ind w:left="0" w:firstLine="0"/>
              <w:jc w:val="center"/>
              <w:rPr>
                <w:sz w:val="24"/>
                <w:szCs w:val="24"/>
              </w:rPr>
            </w:pPr>
            <w:r>
              <w:rPr>
                <w:sz w:val="24"/>
                <w:szCs w:val="24"/>
              </w:rPr>
              <w:t>Model1</w:t>
            </w:r>
          </w:p>
        </w:tc>
      </w:tr>
      <w:tr w:rsidR="00250C94" w14:paraId="5608FEF3" w14:textId="77777777" w:rsidTr="001E4EBC">
        <w:tc>
          <w:tcPr>
            <w:tcW w:w="1799" w:type="dxa"/>
          </w:tcPr>
          <w:p w14:paraId="0AF293D4" w14:textId="77777777" w:rsidR="00250C94" w:rsidRPr="001E4EBC" w:rsidRDefault="00250C94" w:rsidP="001E4EBC">
            <w:pPr>
              <w:ind w:left="0" w:firstLine="0"/>
              <w:jc w:val="center"/>
              <w:rPr>
                <w:rFonts w:hint="cs"/>
                <w:sz w:val="24"/>
                <w:szCs w:val="24"/>
                <w:rtl/>
              </w:rPr>
            </w:pPr>
          </w:p>
        </w:tc>
        <w:tc>
          <w:tcPr>
            <w:tcW w:w="1820" w:type="dxa"/>
          </w:tcPr>
          <w:p w14:paraId="171DD8CA" w14:textId="77777777" w:rsidR="00250C94" w:rsidRPr="001E4EBC" w:rsidRDefault="00250C94" w:rsidP="001E4EBC">
            <w:pPr>
              <w:ind w:left="0" w:firstLine="0"/>
              <w:jc w:val="center"/>
              <w:rPr>
                <w:rFonts w:hint="cs"/>
                <w:sz w:val="24"/>
                <w:szCs w:val="24"/>
                <w:rtl/>
              </w:rPr>
            </w:pPr>
          </w:p>
        </w:tc>
        <w:tc>
          <w:tcPr>
            <w:tcW w:w="1778" w:type="dxa"/>
          </w:tcPr>
          <w:p w14:paraId="6F127204" w14:textId="77777777" w:rsidR="00250C94" w:rsidRPr="001E4EBC" w:rsidRDefault="00250C94" w:rsidP="001E4EBC">
            <w:pPr>
              <w:ind w:left="0" w:firstLine="0"/>
              <w:jc w:val="center"/>
              <w:rPr>
                <w:rFonts w:hint="cs"/>
                <w:sz w:val="24"/>
                <w:szCs w:val="24"/>
                <w:rtl/>
              </w:rPr>
            </w:pPr>
          </w:p>
        </w:tc>
        <w:tc>
          <w:tcPr>
            <w:tcW w:w="1804" w:type="dxa"/>
          </w:tcPr>
          <w:p w14:paraId="31AD0797" w14:textId="2C6F68E7" w:rsidR="00250C94" w:rsidRDefault="00250C94" w:rsidP="001E4EBC">
            <w:pPr>
              <w:ind w:left="0" w:firstLine="0"/>
              <w:jc w:val="center"/>
              <w:rPr>
                <w:sz w:val="24"/>
                <w:szCs w:val="24"/>
              </w:rPr>
            </w:pPr>
            <w:r>
              <w:rPr>
                <w:sz w:val="24"/>
                <w:szCs w:val="24"/>
              </w:rPr>
              <w:t>Model 2</w:t>
            </w:r>
          </w:p>
        </w:tc>
      </w:tr>
      <w:tr w:rsidR="00250C94" w14:paraId="3CDBB78F" w14:textId="77777777" w:rsidTr="001E4EBC">
        <w:tc>
          <w:tcPr>
            <w:tcW w:w="1799" w:type="dxa"/>
          </w:tcPr>
          <w:p w14:paraId="6D8EE4FA" w14:textId="77777777" w:rsidR="00250C94" w:rsidRPr="001E4EBC" w:rsidRDefault="00250C94" w:rsidP="001E4EBC">
            <w:pPr>
              <w:ind w:left="0" w:firstLine="0"/>
              <w:jc w:val="center"/>
              <w:rPr>
                <w:rFonts w:hint="cs"/>
                <w:sz w:val="24"/>
                <w:szCs w:val="24"/>
                <w:rtl/>
              </w:rPr>
            </w:pPr>
          </w:p>
        </w:tc>
        <w:tc>
          <w:tcPr>
            <w:tcW w:w="1820" w:type="dxa"/>
          </w:tcPr>
          <w:p w14:paraId="1DF34F12" w14:textId="77777777" w:rsidR="00250C94" w:rsidRPr="001E4EBC" w:rsidRDefault="00250C94" w:rsidP="001E4EBC">
            <w:pPr>
              <w:ind w:left="0" w:firstLine="0"/>
              <w:jc w:val="center"/>
              <w:rPr>
                <w:rFonts w:hint="cs"/>
                <w:sz w:val="24"/>
                <w:szCs w:val="24"/>
                <w:rtl/>
              </w:rPr>
            </w:pPr>
          </w:p>
        </w:tc>
        <w:tc>
          <w:tcPr>
            <w:tcW w:w="1778" w:type="dxa"/>
          </w:tcPr>
          <w:p w14:paraId="1A2D2FF2" w14:textId="77777777" w:rsidR="00250C94" w:rsidRPr="001E4EBC" w:rsidRDefault="00250C94" w:rsidP="001E4EBC">
            <w:pPr>
              <w:ind w:left="0" w:firstLine="0"/>
              <w:jc w:val="center"/>
              <w:rPr>
                <w:rFonts w:hint="cs"/>
                <w:sz w:val="24"/>
                <w:szCs w:val="24"/>
                <w:rtl/>
              </w:rPr>
            </w:pPr>
          </w:p>
        </w:tc>
        <w:tc>
          <w:tcPr>
            <w:tcW w:w="1804" w:type="dxa"/>
          </w:tcPr>
          <w:p w14:paraId="5295188D" w14:textId="4F40C8EB" w:rsidR="00250C94" w:rsidRDefault="00250C94" w:rsidP="001E4EBC">
            <w:pPr>
              <w:ind w:left="0" w:firstLine="0"/>
              <w:jc w:val="center"/>
              <w:rPr>
                <w:sz w:val="24"/>
                <w:szCs w:val="24"/>
              </w:rPr>
            </w:pPr>
            <w:r>
              <w:rPr>
                <w:sz w:val="24"/>
                <w:szCs w:val="24"/>
              </w:rPr>
              <w:t>Model3</w:t>
            </w:r>
          </w:p>
        </w:tc>
      </w:tr>
    </w:tbl>
    <w:p w14:paraId="1AC91451" w14:textId="494E325A" w:rsidR="001E4EBC" w:rsidRPr="002573DB" w:rsidRDefault="001E4EBC" w:rsidP="00250C94">
      <w:pPr>
        <w:pStyle w:val="a3"/>
        <w:ind w:left="648" w:firstLine="0"/>
        <w:rPr>
          <w:rFonts w:hint="cs"/>
          <w:sz w:val="24"/>
          <w:szCs w:val="24"/>
          <w:rtl/>
        </w:rPr>
      </w:pPr>
    </w:p>
    <w:p w14:paraId="2F897FFE" w14:textId="77777777" w:rsidR="00E57951" w:rsidRPr="00E57951" w:rsidRDefault="00E57951" w:rsidP="00E57951"/>
    <w:sectPr w:rsidR="00E57951" w:rsidRPr="00E57951" w:rsidSect="00BA4295">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E708" w14:textId="77777777" w:rsidR="001F767C" w:rsidRDefault="001F767C" w:rsidP="00717206">
      <w:pPr>
        <w:spacing w:line="240" w:lineRule="auto"/>
      </w:pPr>
      <w:r>
        <w:separator/>
      </w:r>
    </w:p>
  </w:endnote>
  <w:endnote w:type="continuationSeparator" w:id="0">
    <w:p w14:paraId="455142B5" w14:textId="77777777" w:rsidR="001F767C" w:rsidRDefault="001F767C" w:rsidP="00717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495B" w14:textId="3581F93A" w:rsidR="00CD7625" w:rsidRDefault="001F767C" w:rsidP="00CD7625">
    <w:pPr>
      <w:pStyle w:val="a4"/>
      <w:bidi w:val="0"/>
    </w:pPr>
    <w:r>
      <w:t xml:space="preserve">Matan-Ben Nagar </w:t>
    </w:r>
    <w:r w:rsidR="00717206">
      <w:t xml:space="preserve">&amp; </w:t>
    </w:r>
    <w:r w:rsidR="00717206">
      <w:t xml:space="preserve">Orya Shpigel </w:t>
    </w:r>
    <w:r w:rsidR="00717206">
      <w:t>&amp; Asahel Cohen &amp; R</w:t>
    </w:r>
    <w:r w:rsidR="00717206">
      <w:t>oni Harel</w:t>
    </w:r>
  </w:p>
  <w:p w14:paraId="00FB062C" w14:textId="77777777" w:rsidR="00CD7625" w:rsidRDefault="001F767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68DC" w14:textId="77777777" w:rsidR="001F767C" w:rsidRDefault="001F767C" w:rsidP="00717206">
      <w:pPr>
        <w:spacing w:line="240" w:lineRule="auto"/>
      </w:pPr>
      <w:r>
        <w:separator/>
      </w:r>
    </w:p>
  </w:footnote>
  <w:footnote w:type="continuationSeparator" w:id="0">
    <w:p w14:paraId="6A78E80C" w14:textId="77777777" w:rsidR="001F767C" w:rsidRDefault="001F767C" w:rsidP="007172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96B"/>
    <w:multiLevelType w:val="hybridMultilevel"/>
    <w:tmpl w:val="2A6CBEF2"/>
    <w:lvl w:ilvl="0" w:tplc="FB6631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3FBB17CE"/>
    <w:multiLevelType w:val="hybridMultilevel"/>
    <w:tmpl w:val="F066317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405137D3"/>
    <w:multiLevelType w:val="hybridMultilevel"/>
    <w:tmpl w:val="F6EC776A"/>
    <w:lvl w:ilvl="0" w:tplc="672A4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F716337"/>
    <w:multiLevelType w:val="hybridMultilevel"/>
    <w:tmpl w:val="B19E71F2"/>
    <w:lvl w:ilvl="0" w:tplc="5C2C8FA8">
      <w:start w:val="4"/>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51"/>
    <w:rsid w:val="001E2697"/>
    <w:rsid w:val="001E4EBC"/>
    <w:rsid w:val="001F767C"/>
    <w:rsid w:val="00250C94"/>
    <w:rsid w:val="002573DB"/>
    <w:rsid w:val="006B10D3"/>
    <w:rsid w:val="00717206"/>
    <w:rsid w:val="00735FD8"/>
    <w:rsid w:val="00AF63A4"/>
    <w:rsid w:val="00E57951"/>
    <w:rsid w:val="00EA16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B796"/>
  <w15:chartTrackingRefBased/>
  <w15:docId w15:val="{1505C4FD-170A-4EE8-A924-1D509CCC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3A4"/>
    <w:pPr>
      <w:bidi/>
      <w:spacing w:after="0" w:line="360" w:lineRule="auto"/>
      <w:ind w:left="648" w:right="216" w:hanging="3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951"/>
    <w:pPr>
      <w:ind w:left="720"/>
      <w:contextualSpacing/>
    </w:pPr>
  </w:style>
  <w:style w:type="character" w:styleId="Hyperlink">
    <w:name w:val="Hyperlink"/>
    <w:basedOn w:val="a0"/>
    <w:uiPriority w:val="99"/>
    <w:unhideWhenUsed/>
    <w:rsid w:val="00E57951"/>
    <w:rPr>
      <w:color w:val="0000FF"/>
      <w:u w:val="single"/>
    </w:rPr>
  </w:style>
  <w:style w:type="paragraph" w:styleId="a4">
    <w:name w:val="footer"/>
    <w:basedOn w:val="a"/>
    <w:link w:val="a5"/>
    <w:uiPriority w:val="99"/>
    <w:unhideWhenUsed/>
    <w:rsid w:val="00E57951"/>
    <w:pPr>
      <w:tabs>
        <w:tab w:val="center" w:pos="4680"/>
        <w:tab w:val="right" w:pos="9360"/>
      </w:tabs>
      <w:spacing w:line="240" w:lineRule="auto"/>
    </w:pPr>
  </w:style>
  <w:style w:type="character" w:customStyle="1" w:styleId="a5">
    <w:name w:val="כותרת תחתונה תו"/>
    <w:basedOn w:val="a0"/>
    <w:link w:val="a4"/>
    <w:uiPriority w:val="99"/>
    <w:rsid w:val="00E57951"/>
  </w:style>
  <w:style w:type="paragraph" w:styleId="a6">
    <w:name w:val="header"/>
    <w:basedOn w:val="a"/>
    <w:link w:val="a7"/>
    <w:uiPriority w:val="99"/>
    <w:unhideWhenUsed/>
    <w:rsid w:val="00717206"/>
    <w:pPr>
      <w:tabs>
        <w:tab w:val="center" w:pos="4680"/>
        <w:tab w:val="right" w:pos="9360"/>
      </w:tabs>
      <w:spacing w:line="240" w:lineRule="auto"/>
    </w:pPr>
  </w:style>
  <w:style w:type="character" w:customStyle="1" w:styleId="a7">
    <w:name w:val="כותרת עליונה תו"/>
    <w:basedOn w:val="a0"/>
    <w:link w:val="a6"/>
    <w:uiPriority w:val="99"/>
    <w:rsid w:val="00717206"/>
  </w:style>
  <w:style w:type="character" w:styleId="a8">
    <w:name w:val="Unresolved Mention"/>
    <w:basedOn w:val="a0"/>
    <w:uiPriority w:val="99"/>
    <w:semiHidden/>
    <w:unhideWhenUsed/>
    <w:rsid w:val="00EA1648"/>
    <w:rPr>
      <w:color w:val="605E5C"/>
      <w:shd w:val="clear" w:color="auto" w:fill="E1DFDD"/>
    </w:rPr>
  </w:style>
  <w:style w:type="table" w:styleId="a9">
    <w:name w:val="Table Grid"/>
    <w:basedOn w:val="a1"/>
    <w:uiPriority w:val="39"/>
    <w:rsid w:val="001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6547">
      <w:bodyDiv w:val="1"/>
      <w:marLeft w:val="0"/>
      <w:marRight w:val="0"/>
      <w:marTop w:val="0"/>
      <w:marBottom w:val="0"/>
      <w:divBdr>
        <w:top w:val="none" w:sz="0" w:space="0" w:color="auto"/>
        <w:left w:val="none" w:sz="0" w:space="0" w:color="auto"/>
        <w:bottom w:val="none" w:sz="0" w:space="0" w:color="auto"/>
        <w:right w:val="none" w:sz="0" w:space="0" w:color="auto"/>
      </w:divBdr>
    </w:div>
    <w:div w:id="8606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datamunge/sign-language-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476</Words>
  <Characters>2716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1</cp:revision>
  <dcterms:created xsi:type="dcterms:W3CDTF">2022-04-06T07:34:00Z</dcterms:created>
  <dcterms:modified xsi:type="dcterms:W3CDTF">2022-04-06T08:21:00Z</dcterms:modified>
</cp:coreProperties>
</file>