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pgy94ejjmufh" w:id="0"/>
      <w:bookmarkEnd w:id="0"/>
      <w:r w:rsidDel="00000000" w:rsidR="00000000" w:rsidRPr="00000000">
        <w:rPr>
          <w:rtl w:val="0"/>
        </w:rPr>
        <w:t xml:space="preserve">NÊN SỐNG THẾ NÀO TRONG KỶ NGUYÊN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không phải cơn bão sẽ cuốn phăng con người; AI là dòng chảy mới mà ai biết bơi sẽ đi xa.</w:t>
        <w:br w:type="textWrapping"/>
      </w:r>
      <w:r w:rsidDel="00000000" w:rsidR="00000000" w:rsidRPr="00000000">
        <w:rPr>
          <w:rtl w:val="0"/>
        </w:rPr>
        <w:t xml:space="preserve"> Kỷ nguyên này không yêu cầu chúng ta trở nên siêu phàm, chỉ cần trở nên </w:t>
      </w:r>
      <w:r w:rsidDel="00000000" w:rsidR="00000000" w:rsidRPr="00000000">
        <w:rPr>
          <w:i w:val="1"/>
          <w:iCs w:val="1"/>
          <w:rtl w:val="0"/>
        </w:rPr>
        <w:t xml:space="preserve">linh hoạt hơn, tỉnh táo hơn và chủ động hơn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q70sksy1oco4" w:id="1"/>
      <w:bookmarkEnd w:id="1"/>
      <w:r w:rsidDel="00000000" w:rsidR="00000000" w:rsidRPr="00000000">
        <w:rPr>
          <w:rtl w:val="0"/>
        </w:rPr>
        <w:t xml:space="preserve">Hiểu AI để không sợ nó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không phải phép màu, cũng không phải mối đe dọa.</w:t>
        <w:br w:type="textWrapping"/>
        <w:t xml:space="preserve">Nó chỉ là một công cụ cực mạnh – mạnh đến mức ai biết dùng sẽ có lợi thế vượt trội.</w:t>
        <w:br w:type="textWrapping"/>
        <w:t xml:space="preserve">Điều nguy hiểm không phải AI, mà là </w:t>
      </w:r>
      <w:r w:rsidDel="00000000" w:rsidR="00000000" w:rsidRPr="00000000">
        <w:rPr>
          <w:i w:val="1"/>
          <w:iCs w:val="1"/>
          <w:rtl w:val="0"/>
        </w:rPr>
        <w:t xml:space="preserve">con người không hiểu AI nhưng lại bị nó dẫn dắt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80" w:lineRule="auto"/>
        <w:rPr/>
      </w:pPr>
      <w:bookmarkStart w:colFirst="0" w:colLast="0" w:name="_1v9h0va93q5" w:id="2"/>
      <w:bookmarkEnd w:id="2"/>
      <w:r w:rsidDel="00000000" w:rsidR="00000000" w:rsidRPr="00000000">
        <w:rPr>
          <w:rtl w:val="0"/>
        </w:rPr>
        <w:t xml:space="preserve">Không để AI làm hộ việc mà làm cùng AI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xem AI như một đồng đội tăng lực: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Nó tổng hợp nhanh,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Sáng tạo không ngừng,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toán tức thì.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Còn bạn: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bối cảnh,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giá trị riêng,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cảm xúc và đạo đức.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hợp hai thứ lại sẽ tạo ra “siêu năng lực”.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lineRule="auto"/>
        <w:rPr/>
      </w:pPr>
      <w:bookmarkStart w:colFirst="0" w:colLast="0" w:name="_ew66ingf4sa6" w:id="3"/>
      <w:bookmarkEnd w:id="3"/>
      <w:r w:rsidDel="00000000" w:rsidR="00000000" w:rsidRPr="00000000">
        <w:rPr>
          <w:rtl w:val="0"/>
        </w:rPr>
        <w:t xml:space="preserve">Giữ tư duy phản biện như chiếc la bàn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Kỷ nguyên AI là kỷ nguyên của thông tin nhiễu.</w:t>
        <w:br w:type="textWrapping"/>
        <w:t xml:space="preserve"> Bạn cần luôn tự hỏi: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“Dữ liệu này đến từ đâu?”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“Điều này có hợp lý không?”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đang bỏ sót điều gì?”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giỏi trả lời, nhưng </w:t>
      </w:r>
      <w:r w:rsidDel="00000000" w:rsidR="00000000" w:rsidRPr="00000000">
        <w:rPr>
          <w:i w:val="1"/>
          <w:iCs w:val="1"/>
          <w:rtl w:val="0"/>
        </w:rPr>
        <w:t xml:space="preserve">bạn</w:t>
      </w:r>
      <w:r w:rsidDel="00000000" w:rsidR="00000000" w:rsidRPr="00000000">
        <w:rPr>
          <w:rtl w:val="0"/>
        </w:rPr>
        <w:t xml:space="preserve"> phải giỏi chất vấn.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lineRule="auto"/>
        <w:rPr/>
      </w:pPr>
      <w:bookmarkStart w:colFirst="0" w:colLast="0" w:name="_w552ui3j8ybd" w:id="4"/>
      <w:bookmarkEnd w:id="4"/>
      <w:r w:rsidDel="00000000" w:rsidR="00000000" w:rsidRPr="00000000">
        <w:rPr>
          <w:rtl w:val="0"/>
        </w:rPr>
        <w:t xml:space="preserve">Sáng tạo — điều AI không thể đánh cắp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có thể bắt chước phong cách, nhưng không thể thay thế cái nhìn độc đáo của bạn về thế giới.</w:t>
        <w:br w:type="textWrapping"/>
        <w:t xml:space="preserve"> Sự sáng tạo thật sự đến từ: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Trải nghiệm sống,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Cảm xúc riêng,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điều bất ngờ bạn kết nối được.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là thứ AI mô phỏng được nhưng không “sở hữu” được.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lineRule="auto"/>
        <w:rPr/>
      </w:pPr>
      <w:bookmarkStart w:colFirst="0" w:colLast="0" w:name="_fxsjjrkwxag0" w:id="5"/>
      <w:bookmarkEnd w:id="5"/>
      <w:r w:rsidDel="00000000" w:rsidR="00000000" w:rsidRPr="00000000">
        <w:rPr>
          <w:rtl w:val="0"/>
        </w:rPr>
        <w:t xml:space="preserve">Học suốt đời không còn là lựa chọn, mà là điều kiện tồn tại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Thị trường lao động đang chuyển động nhanh hơn bao giờ hết.</w:t>
        <w:br w:type="textWrapping"/>
        <w:t xml:space="preserve"> Bạn không cần biết tất cả — chỉ cần </w:t>
      </w:r>
      <w:r w:rsidDel="00000000" w:rsidR="00000000" w:rsidRPr="00000000">
        <w:rPr>
          <w:i w:val="1"/>
          <w:iCs w:val="1"/>
          <w:rtl w:val="0"/>
        </w:rPr>
        <w:t xml:space="preserve">luôn học cái mới</w:t>
      </w:r>
      <w:r w:rsidDel="00000000" w:rsidR="00000000" w:rsidRPr="00000000">
        <w:rPr>
          <w:rtl w:val="0"/>
        </w:rPr>
        <w:t xml:space="preserve">.</w:t>
        <w:br w:type="textWrapping"/>
        <w:t xml:space="preserve"> Từ công cụ AI, kỹ năng số, tư duy dữ liệu đến kỹ năng mềm như giao tiếp và cộng tác.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“Tốc độ học” giờ quan trọng hơn “mức độ biết”.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80" w:lineRule="auto"/>
        <w:rPr/>
      </w:pPr>
      <w:bookmarkStart w:colFirst="0" w:colLast="0" w:name="_7oqa6061xwly" w:id="6"/>
      <w:bookmarkEnd w:id="6"/>
      <w:r w:rsidDel="00000000" w:rsidR="00000000" w:rsidRPr="00000000">
        <w:rPr>
          <w:rtl w:val="0"/>
        </w:rPr>
        <w:t xml:space="preserve">Chủ động thích ứng thay vì cố bám vào cái cũ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việc có thể thay đổi, ngành nghề có thể biến mất.</w:t>
        <w:br w:type="textWrapping"/>
        <w:t xml:space="preserve"> Nhưng con người biết thích ứng thì không.</w:t>
        <w:br w:type="textWrapping"/>
        <w:t xml:space="preserve"> Trong kỷ nguyên AI: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 hoạt là tài sản,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Khả năng thay đổi là vũ khí,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 duy mở giúp bạn không bị bỏ lại.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80" w:lineRule="auto"/>
        <w:rPr/>
      </w:pPr>
      <w:bookmarkStart w:colFirst="0" w:colLast="0" w:name="_xzyhv92l7d2m" w:id="7"/>
      <w:bookmarkEnd w:id="7"/>
      <w:r w:rsidDel="00000000" w:rsidR="00000000" w:rsidRPr="00000000">
        <w:rPr>
          <w:rtl w:val="0"/>
        </w:rPr>
        <w:t xml:space="preserve">Sống có giá trị để không trở thành bản sao của máy móc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làm bạn khác biệt là nhân tính: lòng trắc ẩn, sự tử tế, khả năng thấu hiểu.</w:t>
        <w:br w:type="textWrapping"/>
        <w:t xml:space="preserve"> Đó là vùng AI không chạm được.</w:t>
        <w:br w:type="textWrapping"/>
        <w:t xml:space="preserve"> Hãy nuôi dưỡng những phẩm chất ấy — chúng chính là nền tảng giúp bạn dẫn đường cho công nghệ, thay vì bị công nghệ dẫn dắt.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80" w:lineRule="auto"/>
        <w:rPr/>
      </w:pPr>
      <w:bookmarkStart w:colFirst="0" w:colLast="0" w:name="_emxfypqbx4l" w:id="8"/>
      <w:bookmarkEnd w:id="8"/>
      <w:r w:rsidDel="00000000" w:rsidR="00000000" w:rsidRPr="00000000">
        <w:rPr>
          <w:rtl w:val="0"/>
        </w:rPr>
        <w:t xml:space="preserve">Kết luận: Không chỉ “sống chung” với AI — hãy sống chủ động với AI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Kỷ nguyên AI không yêu cầu bạn hoàn hảo.</w:t>
        <w:br w:type="textWrapping"/>
        <w:t xml:space="preserve"> Nó chỉ yêu cầu bạn chủ động: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công nghệ,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tận dụng,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bản sắc riêng,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ngừng học hỏi.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sợ AI sẽ bị AI thay thế.</w:t>
        <w:br w:type="textWrapping"/>
        <w:t xml:space="preserve">Ai hiểu AI sẽ dùng nó để nâng tầm chính mình.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