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43BC" w:rsidRDefault="007343BC" w:rsidP="007343BC">
      <w:pPr>
        <w:jc w:val="center"/>
      </w:pPr>
    </w:p>
    <w:p w:rsidR="00F614D7" w:rsidRDefault="00F614D7" w:rsidP="007343BC">
      <w:pPr>
        <w:jc w:val="center"/>
      </w:pPr>
    </w:p>
    <w:p w:rsidR="00F614D7" w:rsidRDefault="00F614D7" w:rsidP="007343BC">
      <w:pPr>
        <w:jc w:val="center"/>
      </w:pPr>
      <w:bookmarkStart w:id="0" w:name="_GoBack"/>
      <w:bookmarkEnd w:id="0"/>
    </w:p>
    <w:p w:rsidR="007343BC" w:rsidRDefault="007343BC" w:rsidP="007343BC">
      <w:pPr>
        <w:jc w:val="center"/>
      </w:pPr>
    </w:p>
    <w:p w:rsidR="007343BC" w:rsidRDefault="007343BC" w:rsidP="007343BC">
      <w:pPr>
        <w:jc w:val="center"/>
      </w:pPr>
    </w:p>
    <w:p w:rsidR="007343BC" w:rsidRDefault="007343BC" w:rsidP="007343BC">
      <w:pPr>
        <w:jc w:val="center"/>
      </w:pPr>
    </w:p>
    <w:p w:rsidR="007343BC" w:rsidRDefault="007343BC" w:rsidP="007343BC">
      <w:pPr>
        <w:jc w:val="center"/>
      </w:pPr>
      <w:r>
        <w:rPr>
          <w:noProof/>
          <w:lang w:eastAsia="es-ES"/>
        </w:rPr>
        <w:drawing>
          <wp:inline distT="0" distB="0" distL="0" distR="0" wp14:anchorId="78F1CBAD" wp14:editId="6F1F9DA9">
            <wp:extent cx="3430905" cy="1103630"/>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30905" cy="1103630"/>
                    </a:xfrm>
                    <a:prstGeom prst="rect">
                      <a:avLst/>
                    </a:prstGeom>
                    <a:noFill/>
                    <a:ln>
                      <a:noFill/>
                    </a:ln>
                  </pic:spPr>
                </pic:pic>
              </a:graphicData>
            </a:graphic>
          </wp:inline>
        </w:drawing>
      </w:r>
    </w:p>
    <w:p w:rsidR="007343BC" w:rsidRDefault="007343BC" w:rsidP="007343BC">
      <w:pPr>
        <w:jc w:val="center"/>
      </w:pPr>
    </w:p>
    <w:p w:rsidR="007343BC" w:rsidRDefault="007343BC" w:rsidP="007343BC">
      <w:pPr>
        <w:jc w:val="center"/>
      </w:pPr>
    </w:p>
    <w:p w:rsidR="007343BC" w:rsidRDefault="007343BC" w:rsidP="007343BC">
      <w:pPr>
        <w:jc w:val="center"/>
      </w:pPr>
    </w:p>
    <w:p w:rsidR="007343BC" w:rsidRDefault="007343BC" w:rsidP="007343BC">
      <w:pPr>
        <w:jc w:val="center"/>
      </w:pPr>
    </w:p>
    <w:p w:rsidR="007343BC" w:rsidRDefault="007343BC" w:rsidP="007343BC">
      <w:pPr>
        <w:jc w:val="center"/>
      </w:pPr>
    </w:p>
    <w:p w:rsidR="007343BC" w:rsidRDefault="007343BC" w:rsidP="007343BC">
      <w:pPr>
        <w:jc w:val="center"/>
      </w:pPr>
    </w:p>
    <w:p w:rsidR="007343BC" w:rsidRDefault="007343BC" w:rsidP="007343BC">
      <w:pPr>
        <w:pStyle w:val="PortadaTtulo"/>
        <w:rPr>
          <w:color w:val="043F52"/>
          <w:sz w:val="72"/>
        </w:rPr>
      </w:pPr>
      <w:r>
        <w:rPr>
          <w:color w:val="043F52"/>
          <w:sz w:val="72"/>
        </w:rPr>
        <w:t>Grandes  Clientes</w:t>
      </w:r>
    </w:p>
    <w:p w:rsidR="007343BC" w:rsidRDefault="007343BC" w:rsidP="007343BC">
      <w:pPr>
        <w:jc w:val="center"/>
      </w:pPr>
    </w:p>
    <w:p w:rsidR="007343BC" w:rsidRDefault="007343BC" w:rsidP="007343BC">
      <w:pPr>
        <w:jc w:val="center"/>
      </w:pPr>
    </w:p>
    <w:p w:rsidR="007343BC" w:rsidRDefault="007343BC" w:rsidP="007343BC">
      <w:pPr>
        <w:jc w:val="center"/>
      </w:pPr>
    </w:p>
    <w:p w:rsidR="007343BC" w:rsidRDefault="007343BC" w:rsidP="007343BC">
      <w:pPr>
        <w:jc w:val="center"/>
      </w:pPr>
    </w:p>
    <w:p w:rsidR="007343BC" w:rsidRDefault="007343BC" w:rsidP="007343BC">
      <w:pPr>
        <w:jc w:val="center"/>
      </w:pPr>
    </w:p>
    <w:p w:rsidR="007343BC" w:rsidRDefault="007343BC" w:rsidP="007343BC">
      <w:pPr>
        <w:jc w:val="center"/>
      </w:pPr>
    </w:p>
    <w:p w:rsidR="007343BC" w:rsidRDefault="007343BC" w:rsidP="007343BC">
      <w:pPr>
        <w:jc w:val="center"/>
      </w:pPr>
    </w:p>
    <w:p w:rsidR="007343BC" w:rsidRDefault="007343BC" w:rsidP="007343BC">
      <w:pPr>
        <w:jc w:val="center"/>
      </w:pPr>
    </w:p>
    <w:p w:rsidR="00B71785" w:rsidRDefault="00B71785">
      <w:pPr>
        <w:sectPr w:rsidR="00B71785" w:rsidSect="00920C55">
          <w:headerReference w:type="default" r:id="rId10"/>
          <w:footerReference w:type="default" r:id="rId11"/>
          <w:pgSz w:w="11906" w:h="16838"/>
          <w:pgMar w:top="720" w:right="720" w:bottom="720" w:left="720" w:header="567" w:footer="283" w:gutter="0"/>
          <w:cols w:space="708"/>
          <w:docGrid w:linePitch="360"/>
        </w:sectPr>
      </w:pPr>
      <w:r>
        <w:br w:type="page"/>
      </w:r>
    </w:p>
    <w:p w:rsidR="00B71785" w:rsidRDefault="00B71785"/>
    <w:p w:rsidR="007343BC" w:rsidRDefault="007343BC" w:rsidP="00C6176B"/>
    <w:p w:rsidR="00C6176B" w:rsidRDefault="00C6176B" w:rsidP="00C6176B"/>
    <w:p w:rsidR="007343BC" w:rsidRDefault="007343BC" w:rsidP="007343BC">
      <w:pPr>
        <w:jc w:val="center"/>
      </w:pPr>
    </w:p>
    <w:tbl>
      <w:tblPr>
        <w:tblW w:w="5000" w:type="pct"/>
        <w:tblBorders>
          <w:top w:val="threeDEmboss" w:sz="18" w:space="0" w:color="000000"/>
          <w:left w:val="threeDEmboss" w:sz="18" w:space="0" w:color="000000"/>
          <w:bottom w:val="threeDEmboss" w:sz="18" w:space="0" w:color="000000"/>
          <w:right w:val="threeDEmboss" w:sz="18" w:space="0" w:color="000000"/>
          <w:insideH w:val="threeDEmboss" w:sz="18" w:space="0" w:color="000000"/>
          <w:insideV w:val="threeDEmboss" w:sz="18" w:space="0" w:color="000000"/>
        </w:tblBorders>
        <w:shd w:val="clear" w:color="auto" w:fill="D5EDFA"/>
        <w:tblCellMar>
          <w:left w:w="70" w:type="dxa"/>
          <w:right w:w="70" w:type="dxa"/>
        </w:tblCellMar>
        <w:tblLook w:val="0000" w:firstRow="0" w:lastRow="0" w:firstColumn="0" w:lastColumn="0" w:noHBand="0" w:noVBand="0"/>
      </w:tblPr>
      <w:tblGrid>
        <w:gridCol w:w="10606"/>
      </w:tblGrid>
      <w:tr w:rsidR="001E7110" w:rsidTr="00C02FC6">
        <w:trPr>
          <w:trHeight w:val="1579"/>
        </w:trPr>
        <w:tc>
          <w:tcPr>
            <w:tcW w:w="5000" w:type="pct"/>
            <w:shd w:val="clear" w:color="auto" w:fill="F0FAFF"/>
            <w:vAlign w:val="center"/>
          </w:tcPr>
          <w:p w:rsidR="001E7110" w:rsidRDefault="001E7110" w:rsidP="00C02FC6">
            <w:pPr>
              <w:pStyle w:val="PortadaSubttulo"/>
              <w:rPr>
                <w:color w:val="043F52"/>
                <w:lang w:val="es-ES"/>
              </w:rPr>
            </w:pPr>
            <w:r>
              <w:rPr>
                <w:color w:val="043F52"/>
                <w:lang w:val="es-ES"/>
              </w:rPr>
              <w:t>FORMACIÓN OMNIVISTA 4760</w:t>
            </w:r>
          </w:p>
        </w:tc>
      </w:tr>
    </w:tbl>
    <w:p w:rsidR="001E7110" w:rsidRDefault="001E7110" w:rsidP="001E7110"/>
    <w:p w:rsidR="001E7110" w:rsidRDefault="001E7110" w:rsidP="001E7110"/>
    <w:p w:rsidR="001E7110" w:rsidRDefault="001E7110" w:rsidP="001E7110">
      <w:pPr>
        <w:pStyle w:val="Normaltablas"/>
      </w:pPr>
    </w:p>
    <w:p w:rsidR="00490F83" w:rsidRDefault="00490F83" w:rsidP="001E7110"/>
    <w:p w:rsidR="00B952BD" w:rsidRDefault="00B952BD" w:rsidP="001E7110"/>
    <w:p w:rsidR="001E7110" w:rsidRDefault="00567D43" w:rsidP="00490F83">
      <w:pPr>
        <w:pStyle w:val="PortadaProducto"/>
        <w:rPr>
          <w:color w:val="043F52"/>
        </w:rPr>
      </w:pPr>
      <w:r>
        <w:rPr>
          <w:color w:val="043F52"/>
        </w:rPr>
        <w:t>MANUAL de usuario</w:t>
      </w:r>
      <w:r w:rsidR="001E7110">
        <w:rPr>
          <w:color w:val="043F52"/>
        </w:rPr>
        <w:t xml:space="preserve"> PARA LA UTILIZACIÓN DEL ADMINISTRADOR DE VOIP</w:t>
      </w:r>
    </w:p>
    <w:p w:rsidR="001E7110" w:rsidRDefault="001E7110" w:rsidP="001E7110"/>
    <w:p w:rsidR="001E7110" w:rsidRDefault="001E7110" w:rsidP="001E7110"/>
    <w:p w:rsidR="001E7110" w:rsidRDefault="001E7110" w:rsidP="001E7110"/>
    <w:p w:rsidR="001E7110" w:rsidRDefault="001E7110" w:rsidP="001E7110"/>
    <w:p w:rsidR="001E7110" w:rsidRDefault="001E7110" w:rsidP="001E7110"/>
    <w:tbl>
      <w:tblPr>
        <w:tblW w:w="5014" w:type="pct"/>
        <w:tblBorders>
          <w:top w:val="threeDEmboss" w:sz="18" w:space="0" w:color="000000"/>
          <w:left w:val="threeDEmboss" w:sz="18" w:space="0" w:color="000000"/>
          <w:bottom w:val="threeDEmboss" w:sz="18" w:space="0" w:color="000000"/>
          <w:right w:val="threeDEmboss" w:sz="18" w:space="0" w:color="000000"/>
        </w:tblBorders>
        <w:shd w:val="clear" w:color="auto" w:fill="D5EDFA"/>
        <w:tblCellMar>
          <w:left w:w="70" w:type="dxa"/>
          <w:right w:w="70" w:type="dxa"/>
        </w:tblCellMar>
        <w:tblLook w:val="0000" w:firstRow="0" w:lastRow="0" w:firstColumn="0" w:lastColumn="0" w:noHBand="0" w:noVBand="0"/>
      </w:tblPr>
      <w:tblGrid>
        <w:gridCol w:w="10636"/>
      </w:tblGrid>
      <w:tr w:rsidR="001E7110" w:rsidTr="00C02FC6">
        <w:trPr>
          <w:trHeight w:val="1578"/>
        </w:trPr>
        <w:tc>
          <w:tcPr>
            <w:tcW w:w="5000" w:type="pct"/>
            <w:shd w:val="clear" w:color="auto" w:fill="F0FAFF"/>
            <w:vAlign w:val="center"/>
          </w:tcPr>
          <w:p w:rsidR="001E7110" w:rsidRDefault="001E7110" w:rsidP="00C02FC6">
            <w:pPr>
              <w:pStyle w:val="PortadaSubttulo"/>
              <w:rPr>
                <w:color w:val="043F52"/>
              </w:rPr>
            </w:pPr>
            <w:bookmarkStart w:id="1" w:name="MARDOCCLIENTE"/>
            <w:r>
              <w:rPr>
                <w:color w:val="043F52"/>
              </w:rPr>
              <w:t>HULLERAS DEL NORTE S.A.</w:t>
            </w:r>
            <w:bookmarkEnd w:id="1"/>
          </w:p>
        </w:tc>
      </w:tr>
    </w:tbl>
    <w:p w:rsidR="001E7110" w:rsidRDefault="001E7110" w:rsidP="001E7110"/>
    <w:p w:rsidR="001E7110" w:rsidRDefault="001E7110" w:rsidP="004E4A06">
      <w:pPr>
        <w:spacing w:line="240" w:lineRule="auto"/>
        <w:jc w:val="center"/>
        <w:rPr>
          <w:sz w:val="20"/>
          <w:szCs w:val="20"/>
        </w:rPr>
      </w:pPr>
    </w:p>
    <w:p w:rsidR="00F732A2" w:rsidRDefault="00F732A2" w:rsidP="004E4A06">
      <w:pPr>
        <w:spacing w:line="240" w:lineRule="auto"/>
        <w:jc w:val="center"/>
        <w:rPr>
          <w:sz w:val="20"/>
          <w:szCs w:val="20"/>
        </w:rPr>
      </w:pPr>
    </w:p>
    <w:p w:rsidR="001E7110" w:rsidRDefault="001E7110" w:rsidP="001E7110">
      <w:pPr>
        <w:spacing w:line="240" w:lineRule="auto"/>
        <w:rPr>
          <w:sz w:val="20"/>
          <w:szCs w:val="20"/>
        </w:rPr>
      </w:pPr>
    </w:p>
    <w:p w:rsidR="001E7110" w:rsidRDefault="001E7110" w:rsidP="004E4A06">
      <w:pPr>
        <w:spacing w:line="240" w:lineRule="auto"/>
        <w:jc w:val="center"/>
        <w:rPr>
          <w:sz w:val="20"/>
          <w:szCs w:val="20"/>
        </w:rPr>
      </w:pPr>
    </w:p>
    <w:p w:rsidR="00AC7080" w:rsidRDefault="00AC7080" w:rsidP="00AC7080">
      <w:pPr>
        <w:pStyle w:val="Indice"/>
        <w:jc w:val="center"/>
        <w:rPr>
          <w:color w:val="043F52"/>
          <w:lang w:val="es-ES"/>
        </w:rPr>
      </w:pPr>
      <w:r>
        <w:rPr>
          <w:color w:val="043F52"/>
          <w:lang w:val="es-ES"/>
        </w:rPr>
        <w:lastRenderedPageBreak/>
        <w:t>ÍNDICE</w:t>
      </w:r>
    </w:p>
    <w:p w:rsidR="002F4C9F" w:rsidRDefault="002F4C9F" w:rsidP="00D63959">
      <w:pPr>
        <w:pStyle w:val="TDC2"/>
        <w:jc w:val="center"/>
        <w:rPr>
          <w:rFonts w:ascii="TheSansCorrespondence" w:hAnsi="TheSansCorrespondence" w:cs="Times New Roman"/>
          <w:b/>
          <w:caps w:val="0"/>
          <w:noProof w:val="0"/>
          <w:color w:val="043F52"/>
          <w:sz w:val="20"/>
          <w:szCs w:val="20"/>
          <w:u w:color="CC0000"/>
          <w:lang w:val="es-ES"/>
        </w:rPr>
      </w:pPr>
      <w:r>
        <w:rPr>
          <w:rFonts w:ascii="TheSansCorrespondence" w:hAnsi="TheSansCorrespondence" w:cs="Times New Roman"/>
          <w:b/>
          <w:caps w:val="0"/>
          <w:noProof w:val="0"/>
          <w:color w:val="043F52"/>
          <w:sz w:val="20"/>
          <w:szCs w:val="20"/>
          <w:u w:color="CC0000"/>
          <w:lang w:val="es-ES"/>
        </w:rPr>
        <w:t>INTRODUCCIÓN</w:t>
      </w:r>
      <w:r>
        <w:rPr>
          <w:rFonts w:ascii="TheSansCorrespondence" w:hAnsi="TheSansCorrespondence" w:cs="Times New Roman"/>
          <w:b/>
          <w:caps w:val="0"/>
          <w:noProof w:val="0"/>
          <w:color w:val="043F52"/>
          <w:sz w:val="20"/>
          <w:szCs w:val="20"/>
          <w:u w:color="CC0000"/>
          <w:lang w:val="es-ES"/>
        </w:rPr>
        <w:tab/>
        <w:t>4-</w:t>
      </w:r>
      <w:r w:rsidR="00924D0E">
        <w:rPr>
          <w:rFonts w:ascii="TheSansCorrespondence" w:hAnsi="TheSansCorrespondence" w:cs="Times New Roman"/>
          <w:b/>
          <w:caps w:val="0"/>
          <w:noProof w:val="0"/>
          <w:color w:val="043F52"/>
          <w:sz w:val="20"/>
          <w:szCs w:val="20"/>
          <w:u w:color="CC0000"/>
          <w:lang w:val="es-ES"/>
        </w:rPr>
        <w:t>11</w:t>
      </w:r>
    </w:p>
    <w:p w:rsidR="00AC7080" w:rsidRPr="00D05A9C" w:rsidRDefault="002F4C9F" w:rsidP="00D63959">
      <w:pPr>
        <w:pStyle w:val="TDC2"/>
        <w:jc w:val="center"/>
        <w:rPr>
          <w:rFonts w:ascii="TheSansCorrespondence" w:hAnsi="TheSansCorrespondence" w:cs="Times New Roman"/>
          <w:b/>
          <w:caps w:val="0"/>
          <w:noProof w:val="0"/>
          <w:color w:val="043F52"/>
          <w:sz w:val="20"/>
          <w:szCs w:val="20"/>
          <w:u w:color="CC0000"/>
          <w:lang w:val="es-ES"/>
        </w:rPr>
      </w:pPr>
      <w:r>
        <w:rPr>
          <w:rFonts w:ascii="TheSansCorrespondence" w:hAnsi="TheSansCorrespondence" w:cs="Times New Roman"/>
          <w:b/>
          <w:caps w:val="0"/>
          <w:noProof w:val="0"/>
          <w:color w:val="043F52"/>
          <w:sz w:val="20"/>
          <w:szCs w:val="20"/>
          <w:u w:color="CC0000"/>
          <w:lang w:val="es-ES"/>
        </w:rPr>
        <w:t>ACCESO AL SERVIDOR VOIP</w:t>
      </w:r>
      <w:r>
        <w:rPr>
          <w:rFonts w:ascii="TheSansCorrespondence" w:hAnsi="TheSansCorrespondence" w:cs="Times New Roman"/>
          <w:b/>
          <w:caps w:val="0"/>
          <w:noProof w:val="0"/>
          <w:color w:val="043F52"/>
          <w:sz w:val="20"/>
          <w:szCs w:val="20"/>
          <w:u w:color="CC0000"/>
          <w:lang w:val="es-ES"/>
        </w:rPr>
        <w:tab/>
      </w:r>
      <w:r w:rsidR="00924D0E">
        <w:rPr>
          <w:rFonts w:ascii="TheSansCorrespondence" w:hAnsi="TheSansCorrespondence" w:cs="Times New Roman"/>
          <w:b/>
          <w:caps w:val="0"/>
          <w:noProof w:val="0"/>
          <w:color w:val="043F52"/>
          <w:sz w:val="20"/>
          <w:szCs w:val="20"/>
          <w:u w:color="CC0000"/>
          <w:lang w:val="es-ES"/>
        </w:rPr>
        <w:t>12</w:t>
      </w:r>
    </w:p>
    <w:p w:rsidR="007A798B" w:rsidRPr="00D05A9C" w:rsidRDefault="00FB108B" w:rsidP="00D63959">
      <w:pPr>
        <w:pStyle w:val="TDC2"/>
        <w:jc w:val="center"/>
        <w:rPr>
          <w:rFonts w:ascii="TheSansCorrespondence" w:hAnsi="TheSansCorrespondence" w:cs="Times New Roman"/>
          <w:b/>
          <w:caps w:val="0"/>
          <w:noProof w:val="0"/>
          <w:color w:val="043F52"/>
          <w:sz w:val="20"/>
          <w:szCs w:val="20"/>
          <w:u w:color="CC0000"/>
          <w:lang w:val="es-ES"/>
        </w:rPr>
      </w:pPr>
      <w:r w:rsidRPr="00D05A9C">
        <w:rPr>
          <w:rFonts w:ascii="TheSansCorrespondence" w:hAnsi="TheSansCorrespondence" w:cs="Times New Roman"/>
          <w:b/>
          <w:caps w:val="0"/>
          <w:noProof w:val="0"/>
          <w:color w:val="043F52"/>
          <w:sz w:val="20"/>
          <w:szCs w:val="20"/>
          <w:u w:color="CC0000"/>
          <w:lang w:val="es-ES"/>
        </w:rPr>
        <w:t>ACCESO</w:t>
      </w:r>
      <w:r w:rsidR="00AF780C" w:rsidRPr="00D05A9C">
        <w:rPr>
          <w:rFonts w:ascii="TheSansCorrespondence" w:hAnsi="TheSansCorrespondence" w:cs="Times New Roman"/>
          <w:b/>
          <w:caps w:val="0"/>
          <w:noProof w:val="0"/>
          <w:color w:val="043F52"/>
          <w:sz w:val="20"/>
          <w:szCs w:val="20"/>
          <w:u w:color="CC0000"/>
          <w:lang w:val="es-ES"/>
        </w:rPr>
        <w:t xml:space="preserve"> A LA CONFIGURACIÓN</w:t>
      </w:r>
      <w:r w:rsidR="002F4C9F">
        <w:rPr>
          <w:rFonts w:ascii="TheSansCorrespondence" w:hAnsi="TheSansCorrespondence" w:cs="Times New Roman"/>
          <w:b/>
          <w:caps w:val="0"/>
          <w:noProof w:val="0"/>
          <w:color w:val="043F52"/>
          <w:sz w:val="20"/>
          <w:szCs w:val="20"/>
          <w:u w:color="CC0000"/>
          <w:lang w:val="es-ES"/>
        </w:rPr>
        <w:tab/>
      </w:r>
      <w:r w:rsidR="00924D0E">
        <w:rPr>
          <w:rFonts w:ascii="TheSansCorrespondence" w:hAnsi="TheSansCorrespondence" w:cs="Times New Roman"/>
          <w:b/>
          <w:caps w:val="0"/>
          <w:noProof w:val="0"/>
          <w:color w:val="043F52"/>
          <w:sz w:val="20"/>
          <w:szCs w:val="20"/>
          <w:u w:color="CC0000"/>
          <w:lang w:val="es-ES"/>
        </w:rPr>
        <w:t>13</w:t>
      </w:r>
      <w:r w:rsidR="002F4C9F">
        <w:rPr>
          <w:rFonts w:ascii="TheSansCorrespondence" w:hAnsi="TheSansCorrespondence" w:cs="Times New Roman"/>
          <w:b/>
          <w:caps w:val="0"/>
          <w:noProof w:val="0"/>
          <w:color w:val="043F52"/>
          <w:sz w:val="20"/>
          <w:szCs w:val="20"/>
          <w:u w:color="CC0000"/>
          <w:lang w:val="es-ES"/>
        </w:rPr>
        <w:t>-</w:t>
      </w:r>
      <w:r w:rsidR="00924D0E">
        <w:rPr>
          <w:rFonts w:ascii="TheSansCorrespondence" w:hAnsi="TheSansCorrespondence" w:cs="Times New Roman"/>
          <w:b/>
          <w:caps w:val="0"/>
          <w:noProof w:val="0"/>
          <w:color w:val="043F52"/>
          <w:sz w:val="20"/>
          <w:szCs w:val="20"/>
          <w:u w:color="CC0000"/>
          <w:lang w:val="es-ES"/>
        </w:rPr>
        <w:t>14</w:t>
      </w:r>
    </w:p>
    <w:p w:rsidR="007A798B" w:rsidRPr="00D05A9C" w:rsidRDefault="002F4C9F" w:rsidP="00D63959">
      <w:pPr>
        <w:pStyle w:val="TDC2"/>
        <w:jc w:val="center"/>
        <w:rPr>
          <w:rFonts w:ascii="TheSansCorrespondence" w:hAnsi="TheSansCorrespondence" w:cs="Times New Roman"/>
          <w:b/>
          <w:caps w:val="0"/>
          <w:noProof w:val="0"/>
          <w:color w:val="043F52"/>
          <w:sz w:val="20"/>
          <w:szCs w:val="20"/>
          <w:u w:color="CC0000"/>
          <w:lang w:val="es-ES"/>
        </w:rPr>
      </w:pPr>
      <w:r>
        <w:rPr>
          <w:rFonts w:ascii="TheSansCorrespondence" w:hAnsi="TheSansCorrespondence" w:cs="Times New Roman"/>
          <w:b/>
          <w:caps w:val="0"/>
          <w:noProof w:val="0"/>
          <w:color w:val="043F52"/>
          <w:sz w:val="20"/>
          <w:szCs w:val="20"/>
          <w:u w:color="CC0000"/>
          <w:lang w:val="es-ES"/>
        </w:rPr>
        <w:t>TRADUCTOR</w:t>
      </w:r>
      <w:r>
        <w:rPr>
          <w:rFonts w:ascii="TheSansCorrespondence" w:hAnsi="TheSansCorrespondence" w:cs="Times New Roman"/>
          <w:b/>
          <w:caps w:val="0"/>
          <w:noProof w:val="0"/>
          <w:color w:val="043F52"/>
          <w:sz w:val="20"/>
          <w:szCs w:val="20"/>
          <w:u w:color="CC0000"/>
          <w:lang w:val="es-ES"/>
        </w:rPr>
        <w:tab/>
      </w:r>
      <w:r w:rsidR="00924D0E">
        <w:rPr>
          <w:rFonts w:ascii="TheSansCorrespondence" w:hAnsi="TheSansCorrespondence" w:cs="Times New Roman"/>
          <w:b/>
          <w:caps w:val="0"/>
          <w:noProof w:val="0"/>
          <w:color w:val="043F52"/>
          <w:sz w:val="20"/>
          <w:szCs w:val="20"/>
          <w:u w:color="CC0000"/>
          <w:lang w:val="es-ES"/>
        </w:rPr>
        <w:t>15</w:t>
      </w:r>
      <w:r>
        <w:rPr>
          <w:rFonts w:ascii="TheSansCorrespondence" w:hAnsi="TheSansCorrespondence" w:cs="Times New Roman"/>
          <w:b/>
          <w:caps w:val="0"/>
          <w:noProof w:val="0"/>
          <w:color w:val="043F52"/>
          <w:sz w:val="20"/>
          <w:szCs w:val="20"/>
          <w:u w:color="CC0000"/>
          <w:lang w:val="es-ES"/>
        </w:rPr>
        <w:t>-</w:t>
      </w:r>
      <w:r w:rsidR="00924D0E">
        <w:rPr>
          <w:rFonts w:ascii="TheSansCorrespondence" w:hAnsi="TheSansCorrespondence" w:cs="Times New Roman"/>
          <w:b/>
          <w:caps w:val="0"/>
          <w:noProof w:val="0"/>
          <w:color w:val="043F52"/>
          <w:sz w:val="20"/>
          <w:szCs w:val="20"/>
          <w:u w:color="CC0000"/>
          <w:lang w:val="es-ES"/>
        </w:rPr>
        <w:t>17</w:t>
      </w:r>
    </w:p>
    <w:p w:rsidR="004E2EE5" w:rsidRPr="004E2EE5" w:rsidRDefault="0001184D" w:rsidP="00D63959">
      <w:pPr>
        <w:pStyle w:val="TDC2"/>
        <w:jc w:val="center"/>
        <w:rPr>
          <w:rFonts w:ascii="TheSansCorrespondence" w:hAnsi="TheSansCorrespondence" w:cs="Times New Roman"/>
          <w:b/>
          <w:caps w:val="0"/>
          <w:noProof w:val="0"/>
          <w:color w:val="043F52"/>
          <w:sz w:val="20"/>
          <w:szCs w:val="20"/>
          <w:u w:color="CC0000"/>
          <w:lang w:val="es-ES"/>
        </w:rPr>
      </w:pPr>
      <w:r w:rsidRPr="00D05A9C">
        <w:rPr>
          <w:rFonts w:ascii="TheSansCorrespondence" w:hAnsi="TheSansCorrespondence" w:cs="Times New Roman"/>
          <w:b/>
          <w:caps w:val="0"/>
          <w:noProof w:val="0"/>
          <w:color w:val="043F52"/>
          <w:sz w:val="20"/>
          <w:szCs w:val="20"/>
          <w:u w:color="CC0000"/>
          <w:lang w:val="es-ES"/>
        </w:rPr>
        <w:t>CATEGORÍA</w:t>
      </w:r>
      <w:r w:rsidR="00FB108B" w:rsidRPr="00D05A9C">
        <w:rPr>
          <w:rFonts w:ascii="TheSansCorrespondence" w:hAnsi="TheSansCorrespondence" w:cs="Times New Roman"/>
          <w:b/>
          <w:caps w:val="0"/>
          <w:noProof w:val="0"/>
          <w:color w:val="043F52"/>
          <w:sz w:val="20"/>
          <w:szCs w:val="20"/>
          <w:u w:color="CC0000"/>
          <w:lang w:val="es-ES"/>
        </w:rPr>
        <w:t>S</w:t>
      </w:r>
      <w:r w:rsidRPr="00D05A9C">
        <w:rPr>
          <w:rFonts w:ascii="TheSansCorrespondence" w:hAnsi="TheSansCorrespondence" w:cs="Times New Roman"/>
          <w:b/>
          <w:caps w:val="0"/>
          <w:noProof w:val="0"/>
          <w:color w:val="043F52"/>
          <w:sz w:val="20"/>
          <w:szCs w:val="20"/>
          <w:u w:color="CC0000"/>
          <w:lang w:val="es-ES"/>
        </w:rPr>
        <w:t xml:space="preserve"> ACCESO RED PÚBLICA</w:t>
      </w:r>
      <w:r w:rsidR="004E2EE5">
        <w:rPr>
          <w:rFonts w:ascii="TheSansCorrespondence" w:hAnsi="TheSansCorrespondence" w:cs="Times New Roman"/>
          <w:b/>
          <w:caps w:val="0"/>
          <w:noProof w:val="0"/>
          <w:color w:val="043F52"/>
          <w:sz w:val="20"/>
          <w:szCs w:val="20"/>
          <w:u w:color="CC0000"/>
          <w:lang w:val="es-ES"/>
        </w:rPr>
        <w:tab/>
      </w:r>
      <w:r w:rsidR="00924D0E">
        <w:rPr>
          <w:rFonts w:ascii="TheSansCorrespondence" w:hAnsi="TheSansCorrespondence" w:cs="Times New Roman"/>
          <w:b/>
          <w:caps w:val="0"/>
          <w:noProof w:val="0"/>
          <w:color w:val="043F52"/>
          <w:sz w:val="20"/>
          <w:szCs w:val="20"/>
          <w:u w:color="CC0000"/>
          <w:lang w:val="es-ES"/>
        </w:rPr>
        <w:t>17</w:t>
      </w:r>
    </w:p>
    <w:p w:rsidR="007A798B" w:rsidRPr="00D05A9C" w:rsidRDefault="0001184D" w:rsidP="00D63959">
      <w:pPr>
        <w:pStyle w:val="TDC2"/>
        <w:jc w:val="center"/>
        <w:rPr>
          <w:rFonts w:ascii="TheSansCorrespondence" w:hAnsi="TheSansCorrespondence" w:cs="Times New Roman"/>
          <w:b/>
          <w:caps w:val="0"/>
          <w:noProof w:val="0"/>
          <w:color w:val="043F52"/>
          <w:sz w:val="20"/>
          <w:szCs w:val="20"/>
          <w:u w:color="CC0000"/>
          <w:lang w:val="es-ES"/>
        </w:rPr>
      </w:pPr>
      <w:r w:rsidRPr="00D05A9C">
        <w:rPr>
          <w:rFonts w:ascii="TheSansCorrespondence" w:hAnsi="TheSansCorrespondence" w:cs="Times New Roman"/>
          <w:b/>
          <w:caps w:val="0"/>
          <w:noProof w:val="0"/>
          <w:color w:val="043F52"/>
          <w:sz w:val="20"/>
          <w:szCs w:val="20"/>
          <w:u w:color="CC0000"/>
          <w:lang w:val="es-ES"/>
        </w:rPr>
        <w:t>CATEGORÍA</w:t>
      </w:r>
      <w:r w:rsidR="00FB108B" w:rsidRPr="00D05A9C">
        <w:rPr>
          <w:rFonts w:ascii="TheSansCorrespondence" w:hAnsi="TheSansCorrespondence" w:cs="Times New Roman"/>
          <w:b/>
          <w:caps w:val="0"/>
          <w:noProof w:val="0"/>
          <w:color w:val="043F52"/>
          <w:sz w:val="20"/>
          <w:szCs w:val="20"/>
          <w:u w:color="CC0000"/>
          <w:lang w:val="es-ES"/>
        </w:rPr>
        <w:t>S</w:t>
      </w:r>
      <w:r w:rsidR="008461CE">
        <w:rPr>
          <w:rFonts w:ascii="TheSansCorrespondence" w:hAnsi="TheSansCorrespondence" w:cs="Times New Roman"/>
          <w:b/>
          <w:caps w:val="0"/>
          <w:noProof w:val="0"/>
          <w:color w:val="043F52"/>
          <w:sz w:val="20"/>
          <w:szCs w:val="20"/>
          <w:u w:color="CC0000"/>
          <w:lang w:val="es-ES"/>
        </w:rPr>
        <w:t xml:space="preserve"> DE FACILIDADES TELEFÓNICAS</w:t>
      </w:r>
      <w:r w:rsidR="008461CE">
        <w:rPr>
          <w:rFonts w:ascii="TheSansCorrespondence" w:hAnsi="TheSansCorrespondence" w:cs="Times New Roman"/>
          <w:b/>
          <w:caps w:val="0"/>
          <w:noProof w:val="0"/>
          <w:color w:val="043F52"/>
          <w:sz w:val="20"/>
          <w:szCs w:val="20"/>
          <w:u w:color="CC0000"/>
          <w:lang w:val="es-ES"/>
        </w:rPr>
        <w:tab/>
        <w:t>1</w:t>
      </w:r>
      <w:r w:rsidR="00924D0E">
        <w:rPr>
          <w:rFonts w:ascii="TheSansCorrespondence" w:hAnsi="TheSansCorrespondence" w:cs="Times New Roman"/>
          <w:b/>
          <w:caps w:val="0"/>
          <w:noProof w:val="0"/>
          <w:color w:val="043F52"/>
          <w:sz w:val="20"/>
          <w:szCs w:val="20"/>
          <w:u w:color="CC0000"/>
          <w:lang w:val="es-ES"/>
        </w:rPr>
        <w:t>8</w:t>
      </w:r>
    </w:p>
    <w:p w:rsidR="007A798B" w:rsidRPr="00D05A9C" w:rsidRDefault="007D70B1" w:rsidP="00D63959">
      <w:pPr>
        <w:pStyle w:val="TDC2"/>
        <w:jc w:val="center"/>
        <w:rPr>
          <w:rFonts w:ascii="TheSansCorrespondence" w:hAnsi="TheSansCorrespondence" w:cs="Times New Roman"/>
          <w:b/>
          <w:caps w:val="0"/>
          <w:noProof w:val="0"/>
          <w:color w:val="043F52"/>
          <w:sz w:val="20"/>
          <w:szCs w:val="20"/>
          <w:u w:color="CC0000"/>
          <w:lang w:val="es-ES"/>
        </w:rPr>
      </w:pPr>
      <w:r w:rsidRPr="00D05A9C">
        <w:rPr>
          <w:rFonts w:ascii="TheSansCorrespondence" w:hAnsi="TheSansCorrespondence" w:cs="Times New Roman"/>
          <w:b/>
          <w:caps w:val="0"/>
          <w:noProof w:val="0"/>
          <w:color w:val="043F52"/>
          <w:sz w:val="20"/>
          <w:szCs w:val="20"/>
          <w:u w:color="CC0000"/>
          <w:lang w:val="es-ES"/>
        </w:rPr>
        <w:t>EXTENSIONES</w:t>
      </w:r>
      <w:r w:rsidR="00AC0EC1" w:rsidRPr="00D05A9C">
        <w:rPr>
          <w:rFonts w:ascii="TheSansCorrespondence" w:hAnsi="TheSansCorrespondence" w:cs="Times New Roman"/>
          <w:b/>
          <w:caps w:val="0"/>
          <w:noProof w:val="0"/>
          <w:color w:val="043F52"/>
          <w:sz w:val="20"/>
          <w:szCs w:val="20"/>
          <w:u w:color="CC0000"/>
          <w:lang w:val="es-ES"/>
        </w:rPr>
        <w:t xml:space="preserve"> IP</w:t>
      </w:r>
      <w:r w:rsidR="007A2ED8">
        <w:rPr>
          <w:rFonts w:ascii="TheSansCorrespondence" w:hAnsi="TheSansCorrespondence" w:cs="Times New Roman"/>
          <w:b/>
          <w:caps w:val="0"/>
          <w:noProof w:val="0"/>
          <w:color w:val="043F52"/>
          <w:sz w:val="20"/>
          <w:szCs w:val="20"/>
          <w:u w:color="CC0000"/>
          <w:lang w:val="es-ES"/>
        </w:rPr>
        <w:tab/>
        <w:t>1</w:t>
      </w:r>
      <w:r w:rsidR="00E87208">
        <w:rPr>
          <w:rFonts w:ascii="TheSansCorrespondence" w:hAnsi="TheSansCorrespondence" w:cs="Times New Roman"/>
          <w:b/>
          <w:caps w:val="0"/>
          <w:noProof w:val="0"/>
          <w:color w:val="043F52"/>
          <w:sz w:val="20"/>
          <w:szCs w:val="20"/>
          <w:u w:color="CC0000"/>
          <w:lang w:val="es-ES"/>
        </w:rPr>
        <w:t>8</w:t>
      </w:r>
      <w:r w:rsidR="007A2ED8">
        <w:rPr>
          <w:rFonts w:ascii="TheSansCorrespondence" w:hAnsi="TheSansCorrespondence" w:cs="Times New Roman"/>
          <w:b/>
          <w:caps w:val="0"/>
          <w:noProof w:val="0"/>
          <w:color w:val="043F52"/>
          <w:sz w:val="20"/>
          <w:szCs w:val="20"/>
          <w:u w:color="CC0000"/>
          <w:lang w:val="es-ES"/>
        </w:rPr>
        <w:t>-2</w:t>
      </w:r>
      <w:r w:rsidR="00E87208">
        <w:rPr>
          <w:rFonts w:ascii="TheSansCorrespondence" w:hAnsi="TheSansCorrespondence" w:cs="Times New Roman"/>
          <w:b/>
          <w:caps w:val="0"/>
          <w:noProof w:val="0"/>
          <w:color w:val="043F52"/>
          <w:sz w:val="20"/>
          <w:szCs w:val="20"/>
          <w:u w:color="CC0000"/>
          <w:lang w:val="es-ES"/>
        </w:rPr>
        <w:t>1</w:t>
      </w:r>
    </w:p>
    <w:p w:rsidR="007A798B" w:rsidRPr="00D05A9C" w:rsidRDefault="007A2ED8" w:rsidP="00D63959">
      <w:pPr>
        <w:pStyle w:val="TDC2"/>
        <w:jc w:val="center"/>
        <w:rPr>
          <w:rFonts w:ascii="TheSansCorrespondence" w:hAnsi="TheSansCorrespondence" w:cs="Times New Roman"/>
          <w:b/>
          <w:caps w:val="0"/>
          <w:noProof w:val="0"/>
          <w:color w:val="043F52"/>
          <w:sz w:val="20"/>
          <w:szCs w:val="20"/>
          <w:u w:color="CC0000"/>
          <w:lang w:val="es-ES"/>
        </w:rPr>
      </w:pPr>
      <w:r>
        <w:rPr>
          <w:rFonts w:ascii="TheSansCorrespondence" w:hAnsi="TheSansCorrespondence" w:cs="Times New Roman"/>
          <w:b/>
          <w:caps w:val="0"/>
          <w:noProof w:val="0"/>
          <w:color w:val="043F52"/>
          <w:sz w:val="20"/>
          <w:szCs w:val="20"/>
          <w:u w:color="CC0000"/>
          <w:lang w:val="es-ES"/>
        </w:rPr>
        <w:t>EXTENSIONES ANALÓGICAS</w:t>
      </w:r>
      <w:r>
        <w:rPr>
          <w:rFonts w:ascii="TheSansCorrespondence" w:hAnsi="TheSansCorrespondence" w:cs="Times New Roman"/>
          <w:b/>
          <w:caps w:val="0"/>
          <w:noProof w:val="0"/>
          <w:color w:val="043F52"/>
          <w:sz w:val="20"/>
          <w:szCs w:val="20"/>
          <w:u w:color="CC0000"/>
          <w:lang w:val="es-ES"/>
        </w:rPr>
        <w:tab/>
      </w:r>
      <w:r w:rsidR="00E87208">
        <w:rPr>
          <w:rFonts w:ascii="TheSansCorrespondence" w:hAnsi="TheSansCorrespondence" w:cs="Times New Roman"/>
          <w:b/>
          <w:caps w:val="0"/>
          <w:noProof w:val="0"/>
          <w:color w:val="043F52"/>
          <w:sz w:val="20"/>
          <w:szCs w:val="20"/>
          <w:u w:color="CC0000"/>
          <w:lang w:val="es-ES"/>
        </w:rPr>
        <w:t>22</w:t>
      </w:r>
    </w:p>
    <w:p w:rsidR="007A798B" w:rsidRPr="00D05A9C" w:rsidRDefault="008F7FD4" w:rsidP="00D63959">
      <w:pPr>
        <w:pStyle w:val="TDC2"/>
        <w:jc w:val="center"/>
        <w:rPr>
          <w:rFonts w:ascii="TheSansCorrespondence" w:hAnsi="TheSansCorrespondence" w:cs="Times New Roman"/>
          <w:b/>
          <w:caps w:val="0"/>
          <w:noProof w:val="0"/>
          <w:color w:val="043F52"/>
          <w:sz w:val="20"/>
          <w:szCs w:val="20"/>
          <w:u w:color="CC0000"/>
          <w:lang w:val="es-ES"/>
        </w:rPr>
      </w:pPr>
      <w:r w:rsidRPr="00D05A9C">
        <w:rPr>
          <w:rFonts w:ascii="TheSansCorrespondence" w:hAnsi="TheSansCorrespondence" w:cs="Times New Roman"/>
          <w:b/>
          <w:caps w:val="0"/>
          <w:noProof w:val="0"/>
          <w:color w:val="043F52"/>
          <w:sz w:val="20"/>
          <w:szCs w:val="20"/>
          <w:u w:color="CC0000"/>
          <w:lang w:val="es-ES"/>
        </w:rPr>
        <w:t>GRUPOS DE CAPTURA</w:t>
      </w:r>
      <w:r w:rsidR="000E4484" w:rsidRPr="00D05A9C">
        <w:rPr>
          <w:rFonts w:ascii="TheSansCorrespondence" w:hAnsi="TheSansCorrespondence" w:cs="Times New Roman"/>
          <w:b/>
          <w:caps w:val="0"/>
          <w:noProof w:val="0"/>
          <w:color w:val="043F52"/>
          <w:sz w:val="20"/>
          <w:szCs w:val="20"/>
          <w:u w:color="CC0000"/>
          <w:lang w:val="es-ES"/>
        </w:rPr>
        <w:t xml:space="preserve"> (CAPTURA DE EXTENSIONES)</w:t>
      </w:r>
      <w:r w:rsidR="00A72B09">
        <w:rPr>
          <w:rFonts w:ascii="TheSansCorrespondence" w:hAnsi="TheSansCorrespondence" w:cs="Times New Roman"/>
          <w:b/>
          <w:caps w:val="0"/>
          <w:noProof w:val="0"/>
          <w:color w:val="043F52"/>
          <w:sz w:val="20"/>
          <w:szCs w:val="20"/>
          <w:u w:color="CC0000"/>
          <w:lang w:val="es-ES"/>
        </w:rPr>
        <w:tab/>
      </w:r>
      <w:r w:rsidR="00E87208">
        <w:rPr>
          <w:rFonts w:ascii="TheSansCorrespondence" w:hAnsi="TheSansCorrespondence" w:cs="Times New Roman"/>
          <w:b/>
          <w:caps w:val="0"/>
          <w:noProof w:val="0"/>
          <w:color w:val="043F52"/>
          <w:sz w:val="20"/>
          <w:szCs w:val="20"/>
          <w:u w:color="CC0000"/>
          <w:lang w:val="es-ES"/>
        </w:rPr>
        <w:t>22</w:t>
      </w:r>
      <w:r w:rsidR="00A72B09">
        <w:rPr>
          <w:rFonts w:ascii="TheSansCorrespondence" w:hAnsi="TheSansCorrespondence" w:cs="Times New Roman"/>
          <w:b/>
          <w:caps w:val="0"/>
          <w:noProof w:val="0"/>
          <w:color w:val="043F52"/>
          <w:sz w:val="20"/>
          <w:szCs w:val="20"/>
          <w:u w:color="CC0000"/>
          <w:lang w:val="es-ES"/>
        </w:rPr>
        <w:t>-</w:t>
      </w:r>
      <w:r w:rsidR="00E87208">
        <w:rPr>
          <w:rFonts w:ascii="TheSansCorrespondence" w:hAnsi="TheSansCorrespondence" w:cs="Times New Roman"/>
          <w:b/>
          <w:caps w:val="0"/>
          <w:noProof w:val="0"/>
          <w:color w:val="043F52"/>
          <w:sz w:val="20"/>
          <w:szCs w:val="20"/>
          <w:u w:color="CC0000"/>
          <w:lang w:val="es-ES"/>
        </w:rPr>
        <w:t>23</w:t>
      </w:r>
    </w:p>
    <w:p w:rsidR="007A798B" w:rsidRPr="00D05A9C" w:rsidRDefault="008F7FD4" w:rsidP="00D63959">
      <w:pPr>
        <w:pStyle w:val="TDC2"/>
        <w:jc w:val="center"/>
        <w:rPr>
          <w:rFonts w:ascii="TheSansCorrespondence" w:hAnsi="TheSansCorrespondence" w:cs="Times New Roman"/>
          <w:b/>
          <w:caps w:val="0"/>
          <w:noProof w:val="0"/>
          <w:color w:val="043F52"/>
          <w:sz w:val="20"/>
          <w:szCs w:val="20"/>
          <w:u w:color="CC0000"/>
          <w:lang w:val="es-ES"/>
        </w:rPr>
      </w:pPr>
      <w:r w:rsidRPr="00D05A9C">
        <w:rPr>
          <w:rFonts w:ascii="TheSansCorrespondence" w:hAnsi="TheSansCorrespondence" w:cs="Times New Roman"/>
          <w:b/>
          <w:caps w:val="0"/>
          <w:noProof w:val="0"/>
          <w:color w:val="043F52"/>
          <w:sz w:val="20"/>
          <w:szCs w:val="20"/>
          <w:u w:color="CC0000"/>
          <w:lang w:val="es-ES"/>
        </w:rPr>
        <w:t>GRUPOS DE EXTENSIONES</w:t>
      </w:r>
      <w:r w:rsidR="000E4484" w:rsidRPr="00D05A9C">
        <w:rPr>
          <w:rFonts w:ascii="TheSansCorrespondence" w:hAnsi="TheSansCorrespondence" w:cs="Times New Roman"/>
          <w:b/>
          <w:caps w:val="0"/>
          <w:noProof w:val="0"/>
          <w:color w:val="043F52"/>
          <w:sz w:val="20"/>
          <w:szCs w:val="20"/>
          <w:u w:color="CC0000"/>
          <w:lang w:val="es-ES"/>
        </w:rPr>
        <w:t xml:space="preserve"> (GRUPOS DE SALTO DE LLAMADA)</w:t>
      </w:r>
      <w:r w:rsidR="00A72B09">
        <w:rPr>
          <w:rFonts w:ascii="TheSansCorrespondence" w:hAnsi="TheSansCorrespondence" w:cs="Times New Roman"/>
          <w:b/>
          <w:caps w:val="0"/>
          <w:noProof w:val="0"/>
          <w:color w:val="043F52"/>
          <w:sz w:val="20"/>
          <w:szCs w:val="20"/>
          <w:u w:color="CC0000"/>
          <w:lang w:val="es-ES"/>
        </w:rPr>
        <w:tab/>
      </w:r>
      <w:r w:rsidR="00E87208">
        <w:rPr>
          <w:rFonts w:ascii="TheSansCorrespondence" w:hAnsi="TheSansCorrespondence" w:cs="Times New Roman"/>
          <w:b/>
          <w:caps w:val="0"/>
          <w:noProof w:val="0"/>
          <w:color w:val="043F52"/>
          <w:sz w:val="20"/>
          <w:szCs w:val="20"/>
          <w:u w:color="CC0000"/>
          <w:lang w:val="es-ES"/>
        </w:rPr>
        <w:t>23</w:t>
      </w:r>
      <w:r w:rsidR="00A72B09">
        <w:rPr>
          <w:rFonts w:ascii="TheSansCorrespondence" w:hAnsi="TheSansCorrespondence" w:cs="Times New Roman"/>
          <w:b/>
          <w:caps w:val="0"/>
          <w:noProof w:val="0"/>
          <w:color w:val="043F52"/>
          <w:sz w:val="20"/>
          <w:szCs w:val="20"/>
          <w:u w:color="CC0000"/>
          <w:lang w:val="es-ES"/>
        </w:rPr>
        <w:t>-</w:t>
      </w:r>
      <w:r w:rsidR="00E87208">
        <w:rPr>
          <w:rFonts w:ascii="TheSansCorrespondence" w:hAnsi="TheSansCorrespondence" w:cs="Times New Roman"/>
          <w:b/>
          <w:caps w:val="0"/>
          <w:noProof w:val="0"/>
          <w:color w:val="043F52"/>
          <w:sz w:val="20"/>
          <w:szCs w:val="20"/>
          <w:u w:color="CC0000"/>
          <w:lang w:val="es-ES"/>
        </w:rPr>
        <w:t>24</w:t>
      </w:r>
    </w:p>
    <w:p w:rsidR="007A798B" w:rsidRPr="00D05A9C" w:rsidRDefault="00311E8A" w:rsidP="00D63959">
      <w:pPr>
        <w:pStyle w:val="TDC2"/>
        <w:jc w:val="center"/>
        <w:rPr>
          <w:rFonts w:ascii="TheSansCorrespondence" w:hAnsi="TheSansCorrespondence" w:cs="Times New Roman"/>
          <w:b/>
          <w:caps w:val="0"/>
          <w:noProof w:val="0"/>
          <w:color w:val="043F52"/>
          <w:sz w:val="20"/>
          <w:szCs w:val="20"/>
          <w:u w:color="CC0000"/>
          <w:lang w:val="es-ES"/>
        </w:rPr>
      </w:pPr>
      <w:r>
        <w:rPr>
          <w:rFonts w:ascii="TheSansCorrespondence" w:hAnsi="TheSansCorrespondence" w:cs="Times New Roman"/>
          <w:b/>
          <w:caps w:val="0"/>
          <w:noProof w:val="0"/>
          <w:color w:val="043F52"/>
          <w:sz w:val="20"/>
          <w:szCs w:val="20"/>
          <w:u w:color="CC0000"/>
          <w:lang w:val="es-ES"/>
        </w:rPr>
        <w:t>TABLAS DE FILTRO</w:t>
      </w:r>
      <w:r w:rsidR="00F773A3">
        <w:rPr>
          <w:rFonts w:ascii="TheSansCorrespondence" w:hAnsi="TheSansCorrespondence" w:cs="Times New Roman"/>
          <w:b/>
          <w:caps w:val="0"/>
          <w:noProof w:val="0"/>
          <w:color w:val="043F52"/>
          <w:sz w:val="20"/>
          <w:szCs w:val="20"/>
          <w:u w:color="CC0000"/>
          <w:lang w:val="es-ES"/>
        </w:rPr>
        <w:tab/>
      </w:r>
      <w:r w:rsidR="00E87208">
        <w:rPr>
          <w:rFonts w:ascii="TheSansCorrespondence" w:hAnsi="TheSansCorrespondence" w:cs="Times New Roman"/>
          <w:b/>
          <w:caps w:val="0"/>
          <w:noProof w:val="0"/>
          <w:color w:val="043F52"/>
          <w:sz w:val="20"/>
          <w:szCs w:val="20"/>
          <w:u w:color="CC0000"/>
          <w:lang w:val="es-ES"/>
        </w:rPr>
        <w:t>24-25</w:t>
      </w:r>
    </w:p>
    <w:p w:rsidR="007A798B" w:rsidRPr="00D05A9C" w:rsidRDefault="00D05A9C" w:rsidP="00D63959">
      <w:pPr>
        <w:pStyle w:val="TDC2"/>
        <w:jc w:val="center"/>
        <w:rPr>
          <w:rFonts w:ascii="TheSansCorrespondence" w:hAnsi="TheSansCorrespondence" w:cs="Times New Roman"/>
          <w:b/>
          <w:caps w:val="0"/>
          <w:noProof w:val="0"/>
          <w:color w:val="043F52"/>
          <w:sz w:val="20"/>
          <w:szCs w:val="20"/>
          <w:u w:color="CC0000"/>
          <w:lang w:val="es-ES"/>
        </w:rPr>
      </w:pPr>
      <w:r>
        <w:rPr>
          <w:rFonts w:ascii="TheSansCorrespondence" w:hAnsi="TheSansCorrespondence" w:cs="Times New Roman"/>
          <w:b/>
          <w:caps w:val="0"/>
          <w:noProof w:val="0"/>
          <w:color w:val="043F52"/>
          <w:sz w:val="20"/>
          <w:szCs w:val="20"/>
          <w:u w:color="CC0000"/>
          <w:lang w:val="es-ES"/>
        </w:rPr>
        <w:t>BÚSQUEDAS</w:t>
      </w:r>
      <w:r w:rsidR="001B0B37">
        <w:rPr>
          <w:rFonts w:ascii="TheSansCorrespondence" w:hAnsi="TheSansCorrespondence" w:cs="Times New Roman"/>
          <w:b/>
          <w:caps w:val="0"/>
          <w:noProof w:val="0"/>
          <w:color w:val="043F52"/>
          <w:sz w:val="20"/>
          <w:szCs w:val="20"/>
          <w:u w:color="CC0000"/>
          <w:lang w:val="es-ES"/>
        </w:rPr>
        <w:tab/>
      </w:r>
      <w:r w:rsidR="00E87208">
        <w:rPr>
          <w:rFonts w:ascii="TheSansCorrespondence" w:hAnsi="TheSansCorrespondence" w:cs="Times New Roman"/>
          <w:b/>
          <w:caps w:val="0"/>
          <w:noProof w:val="0"/>
          <w:color w:val="043F52"/>
          <w:sz w:val="20"/>
          <w:szCs w:val="20"/>
          <w:u w:color="CC0000"/>
          <w:lang w:val="es-ES"/>
        </w:rPr>
        <w:t>26</w:t>
      </w:r>
      <w:r w:rsidR="001B0B37">
        <w:rPr>
          <w:rFonts w:ascii="TheSansCorrespondence" w:hAnsi="TheSansCorrespondence" w:cs="Times New Roman"/>
          <w:b/>
          <w:caps w:val="0"/>
          <w:noProof w:val="0"/>
          <w:color w:val="043F52"/>
          <w:sz w:val="20"/>
          <w:szCs w:val="20"/>
          <w:u w:color="CC0000"/>
          <w:lang w:val="es-ES"/>
        </w:rPr>
        <w:t>-</w:t>
      </w:r>
      <w:r w:rsidR="00E87208">
        <w:rPr>
          <w:rFonts w:ascii="TheSansCorrespondence" w:hAnsi="TheSansCorrespondence" w:cs="Times New Roman"/>
          <w:b/>
          <w:caps w:val="0"/>
          <w:noProof w:val="0"/>
          <w:color w:val="043F52"/>
          <w:sz w:val="20"/>
          <w:szCs w:val="20"/>
          <w:u w:color="CC0000"/>
          <w:lang w:val="es-ES"/>
        </w:rPr>
        <w:t>27</w:t>
      </w:r>
    </w:p>
    <w:p w:rsidR="007A798B" w:rsidRPr="00D05A9C" w:rsidRDefault="00D05A9C" w:rsidP="00D63959">
      <w:pPr>
        <w:pStyle w:val="TDC2"/>
        <w:jc w:val="center"/>
        <w:rPr>
          <w:rFonts w:ascii="TheSansCorrespondence" w:hAnsi="TheSansCorrespondence" w:cs="Times New Roman"/>
          <w:b/>
          <w:caps w:val="0"/>
          <w:noProof w:val="0"/>
          <w:color w:val="043F52"/>
          <w:sz w:val="20"/>
          <w:szCs w:val="20"/>
          <w:u w:color="CC0000"/>
          <w:lang w:val="es-ES"/>
        </w:rPr>
      </w:pPr>
      <w:r>
        <w:rPr>
          <w:rFonts w:ascii="TheSansCorrespondence" w:hAnsi="TheSansCorrespondence" w:cs="Times New Roman"/>
          <w:b/>
          <w:caps w:val="0"/>
          <w:noProof w:val="0"/>
          <w:color w:val="043F52"/>
          <w:sz w:val="20"/>
          <w:szCs w:val="20"/>
          <w:u w:color="CC0000"/>
          <w:lang w:val="es-ES"/>
        </w:rPr>
        <w:t>INFORMES</w:t>
      </w:r>
      <w:r w:rsidR="00D2167D">
        <w:rPr>
          <w:rFonts w:ascii="TheSansCorrespondence" w:hAnsi="TheSansCorrespondence" w:cs="Times New Roman"/>
          <w:b/>
          <w:caps w:val="0"/>
          <w:noProof w:val="0"/>
          <w:color w:val="043F52"/>
          <w:sz w:val="20"/>
          <w:szCs w:val="20"/>
          <w:u w:color="CC0000"/>
          <w:lang w:val="es-ES"/>
        </w:rPr>
        <w:tab/>
      </w:r>
      <w:r w:rsidR="00E87208">
        <w:rPr>
          <w:rFonts w:ascii="TheSansCorrespondence" w:hAnsi="TheSansCorrespondence" w:cs="Times New Roman"/>
          <w:b/>
          <w:caps w:val="0"/>
          <w:noProof w:val="0"/>
          <w:color w:val="043F52"/>
          <w:sz w:val="20"/>
          <w:szCs w:val="20"/>
          <w:u w:color="CC0000"/>
          <w:lang w:val="es-ES"/>
        </w:rPr>
        <w:t>27</w:t>
      </w:r>
      <w:r w:rsidR="00D2167D">
        <w:rPr>
          <w:rFonts w:ascii="TheSansCorrespondence" w:hAnsi="TheSansCorrespondence" w:cs="Times New Roman"/>
          <w:b/>
          <w:caps w:val="0"/>
          <w:noProof w:val="0"/>
          <w:color w:val="043F52"/>
          <w:sz w:val="20"/>
          <w:szCs w:val="20"/>
          <w:u w:color="CC0000"/>
          <w:lang w:val="es-ES"/>
        </w:rPr>
        <w:t>-</w:t>
      </w:r>
      <w:r w:rsidR="00FD42BA">
        <w:rPr>
          <w:rFonts w:ascii="TheSansCorrespondence" w:hAnsi="TheSansCorrespondence" w:cs="Times New Roman"/>
          <w:b/>
          <w:caps w:val="0"/>
          <w:noProof w:val="0"/>
          <w:color w:val="043F52"/>
          <w:sz w:val="20"/>
          <w:szCs w:val="20"/>
          <w:u w:color="CC0000"/>
          <w:lang w:val="es-ES"/>
        </w:rPr>
        <w:t>3</w:t>
      </w:r>
      <w:r w:rsidR="00E87208">
        <w:rPr>
          <w:rFonts w:ascii="TheSansCorrespondence" w:hAnsi="TheSansCorrespondence" w:cs="Times New Roman"/>
          <w:b/>
          <w:caps w:val="0"/>
          <w:noProof w:val="0"/>
          <w:color w:val="043F52"/>
          <w:sz w:val="20"/>
          <w:szCs w:val="20"/>
          <w:u w:color="CC0000"/>
          <w:lang w:val="es-ES"/>
        </w:rPr>
        <w:t>0</w:t>
      </w:r>
    </w:p>
    <w:p w:rsidR="007A798B" w:rsidRDefault="00D05A9C" w:rsidP="00D63959">
      <w:pPr>
        <w:pStyle w:val="TDC2"/>
        <w:jc w:val="center"/>
        <w:rPr>
          <w:rFonts w:ascii="TheSansCorrespondence" w:hAnsi="TheSansCorrespondence" w:cs="Times New Roman"/>
          <w:b/>
          <w:caps w:val="0"/>
          <w:noProof w:val="0"/>
          <w:color w:val="043F52"/>
          <w:sz w:val="20"/>
          <w:szCs w:val="20"/>
          <w:u w:color="CC0000"/>
          <w:lang w:val="es-ES"/>
        </w:rPr>
      </w:pPr>
      <w:r>
        <w:rPr>
          <w:rFonts w:ascii="TheSansCorrespondence" w:hAnsi="TheSansCorrespondence" w:cs="Times New Roman"/>
          <w:b/>
          <w:caps w:val="0"/>
          <w:noProof w:val="0"/>
          <w:color w:val="043F52"/>
          <w:sz w:val="20"/>
          <w:szCs w:val="20"/>
          <w:u w:color="CC0000"/>
          <w:lang w:val="es-ES"/>
        </w:rPr>
        <w:t>CONFIGURACIONES M</w:t>
      </w:r>
      <w:r w:rsidR="00311E8A">
        <w:rPr>
          <w:rFonts w:ascii="TheSansCorrespondence" w:hAnsi="TheSansCorrespondence" w:cs="Times New Roman"/>
          <w:b/>
          <w:caps w:val="0"/>
          <w:noProof w:val="0"/>
          <w:color w:val="043F52"/>
          <w:sz w:val="20"/>
          <w:szCs w:val="20"/>
          <w:u w:color="CC0000"/>
          <w:lang w:val="es-ES"/>
        </w:rPr>
        <w:t>ÁS COMUNES</w:t>
      </w:r>
      <w:r w:rsidR="00FD42BA">
        <w:rPr>
          <w:rFonts w:ascii="TheSansCorrespondence" w:hAnsi="TheSansCorrespondence" w:cs="Times New Roman"/>
          <w:b/>
          <w:caps w:val="0"/>
          <w:noProof w:val="0"/>
          <w:color w:val="043F52"/>
          <w:sz w:val="20"/>
          <w:szCs w:val="20"/>
          <w:u w:color="CC0000"/>
          <w:lang w:val="es-ES"/>
        </w:rPr>
        <w:tab/>
      </w:r>
      <w:r w:rsidR="00E87208">
        <w:rPr>
          <w:rFonts w:ascii="TheSansCorrespondence" w:hAnsi="TheSansCorrespondence" w:cs="Times New Roman"/>
          <w:b/>
          <w:caps w:val="0"/>
          <w:noProof w:val="0"/>
          <w:color w:val="043F52"/>
          <w:sz w:val="20"/>
          <w:szCs w:val="20"/>
          <w:u w:color="CC0000"/>
          <w:lang w:val="es-ES"/>
        </w:rPr>
        <w:t>31</w:t>
      </w:r>
    </w:p>
    <w:p w:rsidR="00276063" w:rsidRDefault="00FD42BA" w:rsidP="00D63959">
      <w:pPr>
        <w:pStyle w:val="TDC2"/>
        <w:jc w:val="center"/>
        <w:rPr>
          <w:rFonts w:ascii="TheSansCorrespondence" w:hAnsi="TheSansCorrespondence" w:cs="Times New Roman"/>
          <w:b/>
          <w:caps w:val="0"/>
          <w:noProof w:val="0"/>
          <w:color w:val="043F52"/>
          <w:sz w:val="20"/>
          <w:szCs w:val="20"/>
          <w:u w:color="CC0000"/>
          <w:lang w:val="es-ES"/>
        </w:rPr>
      </w:pPr>
      <w:r>
        <w:rPr>
          <w:rFonts w:ascii="TheSansCorrespondence" w:hAnsi="TheSansCorrespondence" w:cs="Times New Roman"/>
          <w:b/>
          <w:caps w:val="0"/>
          <w:noProof w:val="0"/>
          <w:color w:val="043F52"/>
          <w:sz w:val="20"/>
          <w:szCs w:val="20"/>
          <w:u w:color="CC0000"/>
          <w:lang w:val="es-ES"/>
        </w:rPr>
        <w:t>CÓDIGOS TERMINALES ALCATEL</w:t>
      </w:r>
      <w:r>
        <w:rPr>
          <w:rFonts w:ascii="TheSansCorrespondence" w:hAnsi="TheSansCorrespondence" w:cs="Times New Roman"/>
          <w:b/>
          <w:caps w:val="0"/>
          <w:noProof w:val="0"/>
          <w:color w:val="043F52"/>
          <w:sz w:val="20"/>
          <w:szCs w:val="20"/>
          <w:u w:color="CC0000"/>
          <w:lang w:val="es-ES"/>
        </w:rPr>
        <w:tab/>
      </w:r>
      <w:r w:rsidR="00E87208">
        <w:rPr>
          <w:rFonts w:ascii="TheSansCorrespondence" w:hAnsi="TheSansCorrespondence" w:cs="Times New Roman"/>
          <w:b/>
          <w:caps w:val="0"/>
          <w:noProof w:val="0"/>
          <w:color w:val="043F52"/>
          <w:sz w:val="20"/>
          <w:szCs w:val="20"/>
          <w:u w:color="CC0000"/>
          <w:lang w:val="es-ES"/>
        </w:rPr>
        <w:t>32</w:t>
      </w:r>
      <w:r>
        <w:rPr>
          <w:rFonts w:ascii="TheSansCorrespondence" w:hAnsi="TheSansCorrespondence" w:cs="Times New Roman"/>
          <w:b/>
          <w:caps w:val="0"/>
          <w:noProof w:val="0"/>
          <w:color w:val="043F52"/>
          <w:sz w:val="20"/>
          <w:szCs w:val="20"/>
          <w:u w:color="CC0000"/>
          <w:lang w:val="es-ES"/>
        </w:rPr>
        <w:t>-</w:t>
      </w:r>
      <w:r w:rsidR="00E87208">
        <w:rPr>
          <w:rFonts w:ascii="TheSansCorrespondence" w:hAnsi="TheSansCorrespondence" w:cs="Times New Roman"/>
          <w:b/>
          <w:caps w:val="0"/>
          <w:noProof w:val="0"/>
          <w:color w:val="043F52"/>
          <w:sz w:val="20"/>
          <w:szCs w:val="20"/>
          <w:u w:color="CC0000"/>
          <w:lang w:val="es-ES"/>
        </w:rPr>
        <w:t>34</w:t>
      </w:r>
    </w:p>
    <w:p w:rsidR="00733F2D" w:rsidRDefault="00733F2D" w:rsidP="00D63959">
      <w:pPr>
        <w:pStyle w:val="TDC2"/>
        <w:jc w:val="center"/>
        <w:rPr>
          <w:rFonts w:ascii="TheSansCorrespondence" w:hAnsi="TheSansCorrespondence" w:cs="Times New Roman"/>
          <w:b/>
          <w:caps w:val="0"/>
          <w:noProof w:val="0"/>
          <w:color w:val="043F52"/>
          <w:sz w:val="20"/>
          <w:szCs w:val="20"/>
          <w:u w:color="CC0000"/>
          <w:lang w:val="es-ES"/>
        </w:rPr>
      </w:pPr>
      <w:r>
        <w:rPr>
          <w:rFonts w:ascii="TheSansCorrespondence" w:hAnsi="TheSansCorrespondence" w:cs="Times New Roman"/>
          <w:b/>
          <w:caps w:val="0"/>
          <w:noProof w:val="0"/>
          <w:color w:val="043F52"/>
          <w:sz w:val="20"/>
          <w:szCs w:val="20"/>
          <w:u w:color="CC0000"/>
          <w:lang w:val="es-ES"/>
        </w:rPr>
        <w:t xml:space="preserve">MANUAL </w:t>
      </w:r>
      <w:r w:rsidR="003C6068">
        <w:rPr>
          <w:rFonts w:ascii="TheSansCorrespondence" w:hAnsi="TheSansCorrespondence" w:cs="Times New Roman"/>
          <w:b/>
          <w:caps w:val="0"/>
          <w:noProof w:val="0"/>
          <w:color w:val="043F52"/>
          <w:sz w:val="20"/>
          <w:szCs w:val="20"/>
          <w:u w:color="CC0000"/>
          <w:lang w:val="es-ES"/>
        </w:rPr>
        <w:t>DE USUARIO</w:t>
      </w:r>
      <w:r w:rsidR="009844AD">
        <w:rPr>
          <w:rFonts w:ascii="TheSansCorrespondence" w:hAnsi="TheSansCorrespondence" w:cs="Times New Roman"/>
          <w:b/>
          <w:caps w:val="0"/>
          <w:noProof w:val="0"/>
          <w:color w:val="043F52"/>
          <w:sz w:val="20"/>
          <w:szCs w:val="20"/>
          <w:u w:color="CC0000"/>
          <w:lang w:val="es-ES"/>
        </w:rPr>
        <w:t xml:space="preserve"> DEL TERMINAL A4018</w:t>
      </w:r>
      <w:r w:rsidR="009844AD">
        <w:rPr>
          <w:rFonts w:ascii="TheSansCorrespondence" w:hAnsi="TheSansCorrespondence" w:cs="Times New Roman"/>
          <w:b/>
          <w:caps w:val="0"/>
          <w:noProof w:val="0"/>
          <w:color w:val="043F52"/>
          <w:sz w:val="20"/>
          <w:szCs w:val="20"/>
          <w:u w:color="CC0000"/>
          <w:lang w:val="es-ES"/>
        </w:rPr>
        <w:tab/>
      </w:r>
      <w:r w:rsidR="00E87208">
        <w:rPr>
          <w:rFonts w:ascii="TheSansCorrespondence" w:hAnsi="TheSansCorrespondence" w:cs="Times New Roman"/>
          <w:b/>
          <w:caps w:val="0"/>
          <w:noProof w:val="0"/>
          <w:color w:val="043F52"/>
          <w:sz w:val="20"/>
          <w:szCs w:val="20"/>
          <w:u w:color="CC0000"/>
          <w:lang w:val="es-ES"/>
        </w:rPr>
        <w:t>35</w:t>
      </w:r>
      <w:r w:rsidR="009844AD">
        <w:rPr>
          <w:rFonts w:ascii="TheSansCorrespondence" w:hAnsi="TheSansCorrespondence" w:cs="Times New Roman"/>
          <w:b/>
          <w:caps w:val="0"/>
          <w:noProof w:val="0"/>
          <w:color w:val="043F52"/>
          <w:sz w:val="20"/>
          <w:szCs w:val="20"/>
          <w:u w:color="CC0000"/>
          <w:lang w:val="es-ES"/>
        </w:rPr>
        <w:t>-</w:t>
      </w:r>
      <w:r w:rsidR="00E87208">
        <w:rPr>
          <w:rFonts w:ascii="TheSansCorrespondence" w:hAnsi="TheSansCorrespondence" w:cs="Times New Roman"/>
          <w:b/>
          <w:caps w:val="0"/>
          <w:noProof w:val="0"/>
          <w:color w:val="043F52"/>
          <w:sz w:val="20"/>
          <w:szCs w:val="20"/>
          <w:u w:color="CC0000"/>
          <w:lang w:val="es-ES"/>
        </w:rPr>
        <w:t>37</w:t>
      </w:r>
    </w:p>
    <w:p w:rsidR="00E61B8B" w:rsidRDefault="00E61B8B" w:rsidP="00D63959">
      <w:pPr>
        <w:pStyle w:val="TDC2"/>
        <w:jc w:val="center"/>
        <w:rPr>
          <w:rFonts w:ascii="TheSansCorrespondence" w:hAnsi="TheSansCorrespondence" w:cs="Times New Roman"/>
          <w:b/>
          <w:caps w:val="0"/>
          <w:noProof w:val="0"/>
          <w:color w:val="043F52"/>
          <w:sz w:val="20"/>
          <w:szCs w:val="20"/>
          <w:u w:color="CC0000"/>
          <w:lang w:val="es-ES"/>
        </w:rPr>
      </w:pPr>
      <w:r>
        <w:rPr>
          <w:rFonts w:ascii="TheSansCorrespondence" w:hAnsi="TheSansCorrespondence" w:cs="Times New Roman"/>
          <w:b/>
          <w:caps w:val="0"/>
          <w:noProof w:val="0"/>
          <w:color w:val="043F52"/>
          <w:sz w:val="20"/>
          <w:szCs w:val="20"/>
          <w:u w:color="CC0000"/>
          <w:lang w:val="es-ES"/>
        </w:rPr>
        <w:t>MANU</w:t>
      </w:r>
      <w:r w:rsidR="003C6068">
        <w:rPr>
          <w:rFonts w:ascii="TheSansCorrespondence" w:hAnsi="TheSansCorrespondence" w:cs="Times New Roman"/>
          <w:b/>
          <w:caps w:val="0"/>
          <w:noProof w:val="0"/>
          <w:color w:val="043F52"/>
          <w:sz w:val="20"/>
          <w:szCs w:val="20"/>
          <w:u w:color="CC0000"/>
          <w:lang w:val="es-ES"/>
        </w:rPr>
        <w:t>AL DE USUARIO</w:t>
      </w:r>
      <w:r w:rsidR="003F0495">
        <w:rPr>
          <w:rFonts w:ascii="TheSansCorrespondence" w:hAnsi="TheSansCorrespondence" w:cs="Times New Roman"/>
          <w:b/>
          <w:caps w:val="0"/>
          <w:noProof w:val="0"/>
          <w:color w:val="043F52"/>
          <w:sz w:val="20"/>
          <w:szCs w:val="20"/>
          <w:u w:color="CC0000"/>
          <w:lang w:val="es-ES"/>
        </w:rPr>
        <w:t xml:space="preserve"> DE LOS</w:t>
      </w:r>
      <w:r>
        <w:rPr>
          <w:rFonts w:ascii="TheSansCorrespondence" w:hAnsi="TheSansCorrespondence" w:cs="Times New Roman"/>
          <w:b/>
          <w:caps w:val="0"/>
          <w:noProof w:val="0"/>
          <w:color w:val="043F52"/>
          <w:sz w:val="20"/>
          <w:szCs w:val="20"/>
          <w:u w:color="CC0000"/>
          <w:lang w:val="es-ES"/>
        </w:rPr>
        <w:t xml:space="preserve"> TERMINAL</w:t>
      </w:r>
      <w:r w:rsidR="003F0495">
        <w:rPr>
          <w:rFonts w:ascii="TheSansCorrespondence" w:hAnsi="TheSansCorrespondence" w:cs="Times New Roman"/>
          <w:b/>
          <w:caps w:val="0"/>
          <w:noProof w:val="0"/>
          <w:color w:val="043F52"/>
          <w:sz w:val="20"/>
          <w:szCs w:val="20"/>
          <w:u w:color="CC0000"/>
          <w:lang w:val="es-ES"/>
        </w:rPr>
        <w:t>ES</w:t>
      </w:r>
      <w:r>
        <w:rPr>
          <w:rFonts w:ascii="TheSansCorrespondence" w:hAnsi="TheSansCorrespondence" w:cs="Times New Roman"/>
          <w:b/>
          <w:caps w:val="0"/>
          <w:noProof w:val="0"/>
          <w:color w:val="043F52"/>
          <w:sz w:val="20"/>
          <w:szCs w:val="20"/>
          <w:u w:color="CC0000"/>
          <w:lang w:val="es-ES"/>
        </w:rPr>
        <w:t xml:space="preserve"> A4028-A4038</w:t>
      </w:r>
      <w:r w:rsidR="00F91D00">
        <w:rPr>
          <w:rFonts w:ascii="TheSansCorrespondence" w:hAnsi="TheSansCorrespondence" w:cs="Times New Roman"/>
          <w:b/>
          <w:caps w:val="0"/>
          <w:noProof w:val="0"/>
          <w:color w:val="043F52"/>
          <w:sz w:val="20"/>
          <w:szCs w:val="20"/>
          <w:u w:color="CC0000"/>
          <w:lang w:val="es-ES"/>
        </w:rPr>
        <w:tab/>
      </w:r>
      <w:r w:rsidR="009844AD">
        <w:rPr>
          <w:rFonts w:ascii="TheSansCorrespondence" w:hAnsi="TheSansCorrespondence" w:cs="Times New Roman"/>
          <w:b/>
          <w:caps w:val="0"/>
          <w:noProof w:val="0"/>
          <w:color w:val="043F52"/>
          <w:sz w:val="20"/>
          <w:szCs w:val="20"/>
          <w:u w:color="CC0000"/>
          <w:lang w:val="es-ES"/>
        </w:rPr>
        <w:t>3</w:t>
      </w:r>
      <w:r w:rsidR="00E87208">
        <w:rPr>
          <w:rFonts w:ascii="TheSansCorrespondence" w:hAnsi="TheSansCorrespondence" w:cs="Times New Roman"/>
          <w:b/>
          <w:caps w:val="0"/>
          <w:noProof w:val="0"/>
          <w:color w:val="043F52"/>
          <w:sz w:val="20"/>
          <w:szCs w:val="20"/>
          <w:u w:color="CC0000"/>
          <w:lang w:val="es-ES"/>
        </w:rPr>
        <w:t>8</w:t>
      </w:r>
      <w:r w:rsidR="00F91D00">
        <w:rPr>
          <w:rFonts w:ascii="TheSansCorrespondence" w:hAnsi="TheSansCorrespondence" w:cs="Times New Roman"/>
          <w:b/>
          <w:caps w:val="0"/>
          <w:noProof w:val="0"/>
          <w:color w:val="043F52"/>
          <w:sz w:val="20"/>
          <w:szCs w:val="20"/>
          <w:u w:color="CC0000"/>
          <w:lang w:val="es-ES"/>
        </w:rPr>
        <w:t>-</w:t>
      </w:r>
      <w:r w:rsidR="00E87208">
        <w:rPr>
          <w:rFonts w:ascii="TheSansCorrespondence" w:hAnsi="TheSansCorrespondence" w:cs="Times New Roman"/>
          <w:b/>
          <w:caps w:val="0"/>
          <w:noProof w:val="0"/>
          <w:color w:val="043F52"/>
          <w:sz w:val="20"/>
          <w:szCs w:val="20"/>
          <w:u w:color="CC0000"/>
          <w:lang w:val="es-ES"/>
        </w:rPr>
        <w:t>40</w:t>
      </w:r>
    </w:p>
    <w:p w:rsidR="001E7110" w:rsidRDefault="001E7110" w:rsidP="004E4A06">
      <w:pPr>
        <w:spacing w:line="240" w:lineRule="auto"/>
        <w:jc w:val="center"/>
        <w:rPr>
          <w:sz w:val="20"/>
          <w:szCs w:val="20"/>
        </w:rPr>
      </w:pPr>
    </w:p>
    <w:p w:rsidR="001E7110" w:rsidRDefault="001E7110" w:rsidP="004E4A06">
      <w:pPr>
        <w:spacing w:line="240" w:lineRule="auto"/>
        <w:jc w:val="center"/>
        <w:rPr>
          <w:sz w:val="20"/>
          <w:szCs w:val="20"/>
        </w:rPr>
      </w:pPr>
    </w:p>
    <w:p w:rsidR="001E7110" w:rsidRDefault="001E7110" w:rsidP="001A1696">
      <w:pPr>
        <w:spacing w:line="240" w:lineRule="auto"/>
        <w:rPr>
          <w:sz w:val="20"/>
          <w:szCs w:val="20"/>
        </w:rPr>
      </w:pPr>
    </w:p>
    <w:p w:rsidR="001E7110" w:rsidRDefault="001E7110" w:rsidP="004E4A06">
      <w:pPr>
        <w:spacing w:line="240" w:lineRule="auto"/>
        <w:jc w:val="center"/>
        <w:rPr>
          <w:sz w:val="20"/>
          <w:szCs w:val="20"/>
        </w:rPr>
      </w:pPr>
    </w:p>
    <w:p w:rsidR="001E7110" w:rsidRDefault="001E7110" w:rsidP="004E4A06">
      <w:pPr>
        <w:spacing w:line="240" w:lineRule="auto"/>
        <w:jc w:val="center"/>
        <w:rPr>
          <w:sz w:val="20"/>
          <w:szCs w:val="20"/>
        </w:rPr>
      </w:pPr>
    </w:p>
    <w:p w:rsidR="00E22902" w:rsidRDefault="00E22902" w:rsidP="002F4C9F">
      <w:pPr>
        <w:spacing w:line="240" w:lineRule="auto"/>
        <w:rPr>
          <w:sz w:val="20"/>
          <w:szCs w:val="20"/>
        </w:rPr>
      </w:pPr>
    </w:p>
    <w:p w:rsidR="00E22902" w:rsidRDefault="00E22902" w:rsidP="004E4A06">
      <w:pPr>
        <w:spacing w:line="240" w:lineRule="auto"/>
        <w:jc w:val="center"/>
        <w:rPr>
          <w:sz w:val="20"/>
          <w:szCs w:val="20"/>
        </w:rPr>
      </w:pPr>
    </w:p>
    <w:p w:rsidR="00E22902" w:rsidRDefault="00E22902" w:rsidP="004E4A06">
      <w:pPr>
        <w:spacing w:line="240" w:lineRule="auto"/>
        <w:jc w:val="center"/>
        <w:rPr>
          <w:sz w:val="20"/>
          <w:szCs w:val="20"/>
        </w:rPr>
      </w:pPr>
    </w:p>
    <w:p w:rsidR="00E22902" w:rsidRDefault="00E22902" w:rsidP="004E4A06">
      <w:pPr>
        <w:spacing w:line="240" w:lineRule="auto"/>
        <w:jc w:val="center"/>
        <w:rPr>
          <w:sz w:val="20"/>
          <w:szCs w:val="20"/>
        </w:rPr>
      </w:pPr>
    </w:p>
    <w:p w:rsidR="00E22902" w:rsidRDefault="00E22902" w:rsidP="00737FDC">
      <w:pPr>
        <w:spacing w:after="0" w:line="240" w:lineRule="auto"/>
        <w:jc w:val="center"/>
        <w:rPr>
          <w:sz w:val="20"/>
          <w:szCs w:val="20"/>
        </w:rPr>
      </w:pPr>
    </w:p>
    <w:p w:rsidR="00E22902" w:rsidRDefault="00E22902" w:rsidP="00737FDC">
      <w:pPr>
        <w:spacing w:after="0" w:line="240" w:lineRule="auto"/>
        <w:jc w:val="center"/>
        <w:rPr>
          <w:sz w:val="20"/>
          <w:szCs w:val="20"/>
        </w:rPr>
      </w:pPr>
    </w:p>
    <w:p w:rsidR="00737FDC" w:rsidRDefault="00737FDC" w:rsidP="00737FDC">
      <w:pPr>
        <w:spacing w:after="0" w:line="240" w:lineRule="auto"/>
        <w:jc w:val="center"/>
        <w:rPr>
          <w:sz w:val="20"/>
          <w:szCs w:val="20"/>
        </w:rPr>
      </w:pPr>
    </w:p>
    <w:p w:rsidR="00737FDC" w:rsidRDefault="00737FDC" w:rsidP="00737FDC">
      <w:pPr>
        <w:spacing w:after="0" w:line="240" w:lineRule="auto"/>
        <w:jc w:val="center"/>
        <w:rPr>
          <w:sz w:val="20"/>
          <w:szCs w:val="20"/>
        </w:rPr>
      </w:pPr>
    </w:p>
    <w:p w:rsidR="00737FDC" w:rsidRDefault="00737FDC" w:rsidP="00737FDC">
      <w:pPr>
        <w:spacing w:after="0" w:line="240" w:lineRule="auto"/>
        <w:jc w:val="center"/>
        <w:rPr>
          <w:sz w:val="20"/>
          <w:szCs w:val="20"/>
        </w:rPr>
      </w:pPr>
    </w:p>
    <w:p w:rsidR="00737FDC" w:rsidRDefault="00737FDC" w:rsidP="00737FDC">
      <w:pPr>
        <w:spacing w:after="0" w:line="240" w:lineRule="auto"/>
        <w:jc w:val="center"/>
        <w:rPr>
          <w:sz w:val="20"/>
          <w:szCs w:val="20"/>
        </w:rPr>
      </w:pPr>
    </w:p>
    <w:p w:rsidR="00737FDC" w:rsidRDefault="00737FDC" w:rsidP="00737FDC">
      <w:pPr>
        <w:spacing w:after="0" w:line="240" w:lineRule="auto"/>
        <w:jc w:val="center"/>
        <w:rPr>
          <w:sz w:val="20"/>
          <w:szCs w:val="20"/>
        </w:rPr>
      </w:pPr>
    </w:p>
    <w:p w:rsidR="001E7110" w:rsidRDefault="001E7110" w:rsidP="00737FDC">
      <w:pPr>
        <w:spacing w:after="0" w:line="240" w:lineRule="auto"/>
        <w:rPr>
          <w:sz w:val="20"/>
          <w:szCs w:val="20"/>
        </w:rPr>
      </w:pPr>
    </w:p>
    <w:p w:rsidR="00757E71" w:rsidRDefault="00757E71" w:rsidP="00737FDC">
      <w:pPr>
        <w:spacing w:after="0" w:line="240" w:lineRule="auto"/>
        <w:rPr>
          <w:sz w:val="20"/>
          <w:szCs w:val="20"/>
        </w:rPr>
      </w:pPr>
    </w:p>
    <w:p w:rsidR="00647A3E" w:rsidRDefault="00647A3E" w:rsidP="00737FDC">
      <w:pPr>
        <w:spacing w:after="0" w:line="240" w:lineRule="auto"/>
        <w:rPr>
          <w:sz w:val="20"/>
          <w:szCs w:val="20"/>
        </w:rPr>
      </w:pPr>
    </w:p>
    <w:p w:rsidR="002F4C9F" w:rsidRDefault="002F4C9F" w:rsidP="00737FDC">
      <w:pPr>
        <w:spacing w:after="0" w:line="240" w:lineRule="auto"/>
        <w:rPr>
          <w:sz w:val="20"/>
          <w:szCs w:val="20"/>
        </w:rPr>
      </w:pPr>
    </w:p>
    <w:p w:rsidR="001B12A4" w:rsidRDefault="001B12A4" w:rsidP="00737FDC">
      <w:pPr>
        <w:spacing w:after="0" w:line="240" w:lineRule="auto"/>
        <w:rPr>
          <w:sz w:val="20"/>
          <w:szCs w:val="20"/>
        </w:rPr>
      </w:pPr>
    </w:p>
    <w:p w:rsidR="001B12A4" w:rsidRDefault="00737FDC" w:rsidP="00D10B13">
      <w:pPr>
        <w:spacing w:after="0"/>
        <w:rPr>
          <w:b/>
          <w:i/>
          <w:u w:val="single"/>
        </w:rPr>
      </w:pPr>
      <w:r>
        <w:rPr>
          <w:b/>
          <w:i/>
          <w:u w:val="single"/>
        </w:rPr>
        <w:lastRenderedPageBreak/>
        <w:t>Introducción</w:t>
      </w:r>
    </w:p>
    <w:p w:rsidR="00737FDC" w:rsidRPr="00737FDC" w:rsidRDefault="00737FDC" w:rsidP="00D10B13">
      <w:pPr>
        <w:spacing w:after="0"/>
        <w:rPr>
          <w:b/>
          <w:i/>
          <w:u w:val="single"/>
        </w:rPr>
      </w:pPr>
    </w:p>
    <w:p w:rsidR="00737FDC" w:rsidRDefault="001B12A4" w:rsidP="00D10B13">
      <w:pPr>
        <w:spacing w:after="0"/>
      </w:pPr>
      <w:r w:rsidRPr="00555B66">
        <w:t>La solución de Alcatel-Lucent OmniPCX Enterprise Communication Server (versión Linux) es un conmutador telefónico privado, basado en una infr</w:t>
      </w:r>
      <w:r w:rsidR="00737FDC">
        <w:t>aestructura de red de datos IP.</w:t>
      </w:r>
    </w:p>
    <w:p w:rsidR="001B12A4" w:rsidRDefault="001B12A4" w:rsidP="00D10B13">
      <w:pPr>
        <w:spacing w:after="0"/>
      </w:pPr>
      <w:r w:rsidRPr="00555B66">
        <w:br/>
        <w:t>Los principales componentes de la de Alcatel-Lucent OmniPCX Enterprise CS son:</w:t>
      </w:r>
    </w:p>
    <w:p w:rsidR="00737FDC" w:rsidRPr="00555B66" w:rsidRDefault="00737FDC" w:rsidP="00D10B13">
      <w:pPr>
        <w:spacing w:after="0"/>
      </w:pPr>
    </w:p>
    <w:p w:rsidR="001B12A4" w:rsidRPr="00555B66" w:rsidRDefault="001B12A4" w:rsidP="00D10B13">
      <w:pPr>
        <w:numPr>
          <w:ilvl w:val="0"/>
          <w:numId w:val="2"/>
        </w:numPr>
        <w:spacing w:after="0" w:line="240" w:lineRule="auto"/>
      </w:pPr>
      <w:r w:rsidRPr="00555B66">
        <w:t>El servidor de llamadas, que es el centro de control del sistema</w:t>
      </w:r>
    </w:p>
    <w:p w:rsidR="001B12A4" w:rsidRDefault="001B12A4" w:rsidP="00D10B13">
      <w:pPr>
        <w:numPr>
          <w:ilvl w:val="0"/>
          <w:numId w:val="2"/>
        </w:numPr>
        <w:spacing w:after="0" w:line="240" w:lineRule="auto"/>
      </w:pPr>
      <w:r w:rsidRPr="00555B66">
        <w:t>Uno o más (posiblemente ninguno) Media Gateways de apoyo de equipo telefónico estándar:</w:t>
      </w:r>
    </w:p>
    <w:p w:rsidR="00737FDC" w:rsidRPr="00555B66" w:rsidRDefault="00737FDC" w:rsidP="00D10B13">
      <w:pPr>
        <w:spacing w:after="0" w:line="240" w:lineRule="auto"/>
        <w:ind w:left="420"/>
      </w:pPr>
    </w:p>
    <w:p w:rsidR="001B12A4" w:rsidRPr="00555B66" w:rsidRDefault="001B12A4" w:rsidP="00D10B13">
      <w:pPr>
        <w:numPr>
          <w:ilvl w:val="1"/>
          <w:numId w:val="2"/>
        </w:numPr>
        <w:spacing w:after="0" w:line="240" w:lineRule="auto"/>
      </w:pPr>
      <w:r w:rsidRPr="00555B66">
        <w:t>Con conexión de cable digital (Reflexes y Alcatel-Lucent Serie 9) o los terminales analógicos</w:t>
      </w:r>
    </w:p>
    <w:p w:rsidR="001B12A4" w:rsidRPr="00555B66" w:rsidRDefault="001B12A4" w:rsidP="00D10B13">
      <w:pPr>
        <w:numPr>
          <w:ilvl w:val="1"/>
          <w:numId w:val="2"/>
        </w:numPr>
        <w:spacing w:after="0" w:line="240" w:lineRule="auto"/>
      </w:pPr>
      <w:r w:rsidRPr="00555B66">
        <w:t>Líneas estándar con redes telefónicas (públicas o privadas)</w:t>
      </w:r>
    </w:p>
    <w:p w:rsidR="001B12A4" w:rsidRPr="00555B66" w:rsidRDefault="001B12A4" w:rsidP="00D10B13">
      <w:pPr>
        <w:numPr>
          <w:ilvl w:val="1"/>
          <w:numId w:val="2"/>
        </w:numPr>
        <w:spacing w:after="0" w:line="240" w:lineRule="auto"/>
      </w:pPr>
      <w:r w:rsidRPr="00555B66">
        <w:t>Estaciones base de telefonía móvil DECT o PWT</w:t>
      </w:r>
    </w:p>
    <w:p w:rsidR="001B12A4" w:rsidRPr="00555B66" w:rsidRDefault="001B12A4" w:rsidP="00D10B13">
      <w:pPr>
        <w:numPr>
          <w:ilvl w:val="1"/>
          <w:numId w:val="2"/>
        </w:numPr>
        <w:spacing w:after="0" w:line="240" w:lineRule="auto"/>
      </w:pPr>
      <w:r w:rsidRPr="00555B66">
        <w:t>Guías de voz</w:t>
      </w:r>
    </w:p>
    <w:p w:rsidR="001B12A4" w:rsidRDefault="001B12A4" w:rsidP="00D10B13">
      <w:pPr>
        <w:numPr>
          <w:ilvl w:val="1"/>
          <w:numId w:val="2"/>
        </w:numPr>
        <w:spacing w:after="0" w:line="240" w:lineRule="auto"/>
      </w:pPr>
      <w:r w:rsidRPr="00555B66">
        <w:t>Compresores para asegurar el vínculo e</w:t>
      </w:r>
      <w:r w:rsidR="00737FDC">
        <w:t>ntre los teléfonos IP estándar</w:t>
      </w:r>
    </w:p>
    <w:p w:rsidR="00737FDC" w:rsidRPr="00555B66" w:rsidRDefault="00737FDC" w:rsidP="00D10B13">
      <w:pPr>
        <w:spacing w:after="0" w:line="240" w:lineRule="auto"/>
        <w:ind w:left="1440"/>
      </w:pPr>
    </w:p>
    <w:p w:rsidR="001B12A4" w:rsidRPr="00555B66" w:rsidRDefault="001B12A4" w:rsidP="00D10B13">
      <w:pPr>
        <w:numPr>
          <w:ilvl w:val="0"/>
          <w:numId w:val="2"/>
        </w:numPr>
        <w:spacing w:after="0" w:line="240" w:lineRule="auto"/>
      </w:pPr>
      <w:r w:rsidRPr="00555B66">
        <w:t>Terminales IP (IP-Phones: e-Reflexes y Alcatel-Lucent 8 Series (IP Touch), PCs multimedia o terminales H.323)</w:t>
      </w:r>
    </w:p>
    <w:p w:rsidR="001B12A4" w:rsidRPr="00555B66" w:rsidRDefault="001B12A4" w:rsidP="00D10B13">
      <w:pPr>
        <w:numPr>
          <w:ilvl w:val="0"/>
          <w:numId w:val="2"/>
        </w:numPr>
        <w:spacing w:after="0" w:line="240" w:lineRule="auto"/>
      </w:pPr>
      <w:r w:rsidRPr="00555B66">
        <w:t>DECT o móvil PWT establece</w:t>
      </w:r>
    </w:p>
    <w:p w:rsidR="001B12A4" w:rsidRPr="00555B66" w:rsidRDefault="001B12A4" w:rsidP="00D10B13">
      <w:pPr>
        <w:numPr>
          <w:ilvl w:val="0"/>
          <w:numId w:val="2"/>
        </w:numPr>
        <w:spacing w:after="0" w:line="240" w:lineRule="auto"/>
      </w:pPr>
      <w:r w:rsidRPr="00555B66">
        <w:t>Mobile IP Touch: Vinculados con el Alcatel-Lucent OmniPCX Enterprise CS a través de una LAN inalámbrica</w:t>
      </w:r>
    </w:p>
    <w:p w:rsidR="001B12A4" w:rsidRDefault="001B12A4" w:rsidP="00D10B13">
      <w:pPr>
        <w:numPr>
          <w:ilvl w:val="0"/>
          <w:numId w:val="2"/>
        </w:numPr>
        <w:spacing w:after="0" w:line="240" w:lineRule="auto"/>
      </w:pPr>
      <w:r w:rsidRPr="00555B66">
        <w:t>Las aplicaciones externas tales como correo de voz y OmniVista 4760 consola de administración</w:t>
      </w:r>
    </w:p>
    <w:p w:rsidR="007F780A" w:rsidRDefault="007F780A" w:rsidP="00D10B13">
      <w:pPr>
        <w:spacing w:after="0" w:line="240" w:lineRule="auto"/>
        <w:ind w:left="420"/>
      </w:pPr>
    </w:p>
    <w:p w:rsidR="00737FDC" w:rsidRPr="00555B66" w:rsidRDefault="00737FDC" w:rsidP="00737FDC">
      <w:pPr>
        <w:spacing w:after="0" w:line="240" w:lineRule="auto"/>
        <w:ind w:left="420"/>
        <w:jc w:val="both"/>
      </w:pPr>
    </w:p>
    <w:p w:rsidR="001B12A4" w:rsidRPr="00555B66" w:rsidRDefault="001B12A4" w:rsidP="00737FDC">
      <w:pPr>
        <w:pStyle w:val="Epgrafe"/>
        <w:spacing w:after="0"/>
        <w:jc w:val="center"/>
        <w:rPr>
          <w:sz w:val="22"/>
          <w:szCs w:val="22"/>
        </w:rPr>
      </w:pPr>
      <w:r w:rsidRPr="00555B66">
        <w:rPr>
          <w:noProof/>
          <w:sz w:val="22"/>
          <w:szCs w:val="22"/>
          <w:lang w:eastAsia="es-ES"/>
        </w:rPr>
        <w:drawing>
          <wp:inline distT="0" distB="0" distL="0" distR="0" wp14:anchorId="480EDB9D" wp14:editId="7D0BEE5F">
            <wp:extent cx="5400675" cy="4210050"/>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4210050"/>
                    </a:xfrm>
                    <a:prstGeom prst="rect">
                      <a:avLst/>
                    </a:prstGeom>
                    <a:noFill/>
                    <a:ln>
                      <a:noFill/>
                    </a:ln>
                  </pic:spPr>
                </pic:pic>
              </a:graphicData>
            </a:graphic>
          </wp:inline>
        </w:drawing>
      </w:r>
      <w:r w:rsidRPr="00555B66">
        <w:rPr>
          <w:sz w:val="22"/>
          <w:szCs w:val="22"/>
        </w:rPr>
        <w:br/>
      </w:r>
      <w:r w:rsidRPr="00555B66">
        <w:rPr>
          <w:sz w:val="22"/>
          <w:szCs w:val="22"/>
        </w:rPr>
        <w:br/>
        <w:t xml:space="preserve">Figura </w:t>
      </w:r>
      <w:r w:rsidRPr="00555B66">
        <w:rPr>
          <w:sz w:val="22"/>
          <w:szCs w:val="22"/>
        </w:rPr>
        <w:fldChar w:fldCharType="begin"/>
      </w:r>
      <w:r w:rsidRPr="00555B66">
        <w:rPr>
          <w:sz w:val="22"/>
          <w:szCs w:val="22"/>
        </w:rPr>
        <w:instrText xml:space="preserve"> SEQ Figura \* ARABIC </w:instrText>
      </w:r>
      <w:r w:rsidRPr="00555B66">
        <w:rPr>
          <w:sz w:val="22"/>
          <w:szCs w:val="22"/>
        </w:rPr>
        <w:fldChar w:fldCharType="separate"/>
      </w:r>
      <w:r w:rsidRPr="00555B66">
        <w:rPr>
          <w:noProof/>
          <w:sz w:val="22"/>
          <w:szCs w:val="22"/>
        </w:rPr>
        <w:t>1</w:t>
      </w:r>
      <w:r w:rsidRPr="00555B66">
        <w:rPr>
          <w:sz w:val="22"/>
          <w:szCs w:val="22"/>
        </w:rPr>
        <w:fldChar w:fldCharType="end"/>
      </w:r>
      <w:r w:rsidRPr="00555B66">
        <w:rPr>
          <w:sz w:val="22"/>
          <w:szCs w:val="22"/>
        </w:rPr>
        <w:t xml:space="preserve"> La solución de Alcatel-Lucent OmniPCX Enterprise</w:t>
      </w:r>
    </w:p>
    <w:p w:rsidR="007F780A" w:rsidRDefault="007F780A" w:rsidP="00737FDC">
      <w:pPr>
        <w:spacing w:after="0"/>
        <w:rPr>
          <w:b/>
          <w:i/>
          <w:u w:val="single"/>
        </w:rPr>
      </w:pPr>
    </w:p>
    <w:p w:rsidR="001B12A4" w:rsidRPr="00EC3CED" w:rsidRDefault="001B12A4" w:rsidP="00D10B13">
      <w:pPr>
        <w:spacing w:after="0"/>
        <w:rPr>
          <w:b/>
          <w:i/>
          <w:u w:val="single"/>
        </w:rPr>
      </w:pPr>
      <w:r w:rsidRPr="00EC3CED">
        <w:rPr>
          <w:b/>
          <w:i/>
          <w:u w:val="single"/>
        </w:rPr>
        <w:lastRenderedPageBreak/>
        <w:t>Otras características</w:t>
      </w:r>
    </w:p>
    <w:p w:rsidR="001B12A4" w:rsidRPr="00555B66" w:rsidRDefault="001B12A4" w:rsidP="00D10B13">
      <w:pPr>
        <w:spacing w:after="0"/>
      </w:pPr>
    </w:p>
    <w:p w:rsidR="001B12A4" w:rsidRPr="00555B66" w:rsidRDefault="001B12A4" w:rsidP="00D10B13">
      <w:pPr>
        <w:numPr>
          <w:ilvl w:val="0"/>
          <w:numId w:val="3"/>
        </w:numPr>
        <w:spacing w:after="0" w:line="240" w:lineRule="auto"/>
      </w:pPr>
      <w:r w:rsidRPr="00555B66">
        <w:t>Una Alcatel-Lucent OmniPCX Enterprise CS puede pertenecer a una red ABC-F. En este tipo de red se pueden interconectar una Alcatel-Lucent OmniPCX Enterprise CS y una OmniPCX 4400</w:t>
      </w:r>
    </w:p>
    <w:p w:rsidR="001B12A4" w:rsidRPr="00555B66" w:rsidRDefault="001B12A4" w:rsidP="00D10B13">
      <w:pPr>
        <w:numPr>
          <w:ilvl w:val="0"/>
          <w:numId w:val="3"/>
        </w:numPr>
        <w:spacing w:after="0" w:line="240" w:lineRule="auto"/>
      </w:pPr>
      <w:r w:rsidRPr="00555B66">
        <w:t>En una Alcatel-Lucent OmniPCX Enterprise CS se puede utilizar directamente RTP para optimizar los recursos IP.</w:t>
      </w:r>
    </w:p>
    <w:p w:rsidR="001B12A4" w:rsidRDefault="001B12A4" w:rsidP="00D10B13">
      <w:pPr>
        <w:numPr>
          <w:ilvl w:val="0"/>
          <w:numId w:val="3"/>
        </w:numPr>
        <w:spacing w:after="0" w:line="240" w:lineRule="auto"/>
      </w:pPr>
      <w:r w:rsidRPr="00555B66">
        <w:t>Una Alcatel-Lucent OmniPCX Enterprise CS se puede conectar a las siguientes redes públicas:</w:t>
      </w:r>
    </w:p>
    <w:p w:rsidR="006E2246" w:rsidRPr="00555B66" w:rsidRDefault="006E2246" w:rsidP="00D10B13">
      <w:pPr>
        <w:spacing w:after="0" w:line="240" w:lineRule="auto"/>
        <w:ind w:left="360"/>
      </w:pPr>
    </w:p>
    <w:p w:rsidR="001B12A4" w:rsidRPr="00555B66" w:rsidRDefault="001B12A4" w:rsidP="00D10B13">
      <w:pPr>
        <w:numPr>
          <w:ilvl w:val="1"/>
          <w:numId w:val="3"/>
        </w:numPr>
        <w:spacing w:after="0" w:line="240" w:lineRule="auto"/>
      </w:pPr>
      <w:r w:rsidRPr="00555B66">
        <w:t>Digital: ISDN T0/T1/T2</w:t>
      </w:r>
    </w:p>
    <w:p w:rsidR="001B12A4" w:rsidRPr="00555B66" w:rsidRDefault="001B12A4" w:rsidP="00D10B13">
      <w:pPr>
        <w:numPr>
          <w:ilvl w:val="1"/>
          <w:numId w:val="3"/>
        </w:numPr>
        <w:spacing w:after="0" w:line="240" w:lineRule="auto"/>
      </w:pPr>
      <w:r w:rsidRPr="00555B66">
        <w:t>Digital: T1 CAS</w:t>
      </w:r>
    </w:p>
    <w:p w:rsidR="001B12A4" w:rsidRPr="00555B66" w:rsidRDefault="001B12A4" w:rsidP="00D10B13">
      <w:pPr>
        <w:numPr>
          <w:ilvl w:val="1"/>
          <w:numId w:val="3"/>
        </w:numPr>
        <w:spacing w:after="0" w:line="240" w:lineRule="auto"/>
      </w:pPr>
      <w:r w:rsidRPr="00555B66">
        <w:t>Analógico: NDDI</w:t>
      </w:r>
    </w:p>
    <w:p w:rsidR="001B12A4" w:rsidRPr="00555B66" w:rsidRDefault="001B12A4" w:rsidP="00D10B13">
      <w:pPr>
        <w:numPr>
          <w:ilvl w:val="1"/>
          <w:numId w:val="3"/>
        </w:numPr>
        <w:spacing w:after="0" w:line="240" w:lineRule="auto"/>
      </w:pPr>
      <w:r w:rsidRPr="00555B66">
        <w:t>Analógico: Loop de inicio</w:t>
      </w:r>
    </w:p>
    <w:p w:rsidR="001B12A4" w:rsidRPr="00555B66" w:rsidRDefault="001B12A4" w:rsidP="00D10B13">
      <w:pPr>
        <w:numPr>
          <w:ilvl w:val="1"/>
          <w:numId w:val="3"/>
        </w:numPr>
        <w:spacing w:after="0" w:line="240" w:lineRule="auto"/>
      </w:pPr>
      <w:r w:rsidRPr="00555B66">
        <w:t>Analógico: inicio Ground.</w:t>
      </w:r>
    </w:p>
    <w:p w:rsidR="001B12A4" w:rsidRPr="00555B66" w:rsidRDefault="001B12A4" w:rsidP="00D10B13">
      <w:pPr>
        <w:spacing w:after="0"/>
      </w:pPr>
    </w:p>
    <w:p w:rsidR="001B12A4" w:rsidRDefault="001B12A4" w:rsidP="00D10B13">
      <w:pPr>
        <w:spacing w:after="0"/>
        <w:rPr>
          <w:b/>
          <w:i/>
          <w:u w:val="single"/>
        </w:rPr>
      </w:pPr>
      <w:r w:rsidRPr="00EC3CED">
        <w:rPr>
          <w:b/>
          <w:i/>
          <w:u w:val="single"/>
        </w:rPr>
        <w:t>Principios de fundamento</w:t>
      </w:r>
    </w:p>
    <w:p w:rsidR="006E2246" w:rsidRPr="00EC3CED" w:rsidRDefault="006E2246" w:rsidP="00D10B13">
      <w:pPr>
        <w:spacing w:after="0"/>
        <w:rPr>
          <w:i/>
          <w:u w:val="single"/>
        </w:rPr>
      </w:pPr>
    </w:p>
    <w:p w:rsidR="001B12A4" w:rsidRPr="00EC3CED" w:rsidRDefault="001B12A4" w:rsidP="00D10B13">
      <w:pPr>
        <w:spacing w:after="0"/>
        <w:rPr>
          <w:b/>
          <w:i/>
          <w:u w:val="single"/>
        </w:rPr>
      </w:pPr>
      <w:r w:rsidRPr="00555B66">
        <w:t xml:space="preserve">El servidor de llamadas es un programa de software que se ejecuta en Linux. En él se centraliza la configuración de cada elemento del sistema. También almacena el estado actual de cada elemento en su memoria (dispositivo, trunk, grupo de enlaces, etc.) Para dar un ejemplo (simplificado), un dispositivo puede estar en los siguientes estados: en reposo, llamada en curso o en conversación. Cuando ocurre un evento (dispositivo se descuelga por ejemplo), este evento se notifica al servidor de llamadas por el Media Gateway. El servidor de llamadas, de acuerdo con la configuración establecida y el estado, lleva a cabo las operaciones programadas en cada caso. En el caso de un dispositivo </w:t>
      </w:r>
      <w:proofErr w:type="spellStart"/>
      <w:r w:rsidRPr="00555B66">
        <w:t>incativo</w:t>
      </w:r>
      <w:proofErr w:type="spellEnd"/>
      <w:r w:rsidRPr="00555B66">
        <w:t xml:space="preserve"> que es descolgado, se puede enviar el tono de marcación rápida. La orden se transmite al Media Gateway a través de la red IP. El Media Gateway interpreta la orden desde el servidor de llamadas y conecta el tono deseado para el dispositivo designado.</w:t>
      </w:r>
      <w:r w:rsidRPr="00555B66">
        <w:br/>
      </w:r>
      <w:r w:rsidRPr="00555B66">
        <w:br/>
        <w:t>Este escenario es idéntico para todos los elementos del sistema.</w:t>
      </w:r>
      <w:r w:rsidRPr="00555B66">
        <w:br/>
      </w:r>
      <w:r w:rsidRPr="00555B66">
        <w:br/>
      </w:r>
      <w:r w:rsidRPr="00EC3CED">
        <w:rPr>
          <w:b/>
          <w:i/>
          <w:u w:val="single"/>
        </w:rPr>
        <w:t>Protocolos utilizados</w:t>
      </w:r>
    </w:p>
    <w:p w:rsidR="001B12A4" w:rsidRPr="00555B66" w:rsidRDefault="001B12A4" w:rsidP="00D10B13">
      <w:pPr>
        <w:spacing w:after="0"/>
        <w:rPr>
          <w:b/>
          <w:u w:val="single"/>
        </w:rPr>
      </w:pPr>
    </w:p>
    <w:p w:rsidR="001B12A4" w:rsidRPr="00555B66" w:rsidRDefault="001B12A4" w:rsidP="00D10B13">
      <w:pPr>
        <w:numPr>
          <w:ilvl w:val="0"/>
          <w:numId w:val="4"/>
        </w:numPr>
        <w:spacing w:after="0" w:line="240" w:lineRule="auto"/>
      </w:pPr>
      <w:r w:rsidRPr="00555B66">
        <w:t>Llamadas de voz tránsito en los segmentos IP mediante uno de los siguientes protocolos: G711, G723 o G729</w:t>
      </w:r>
    </w:p>
    <w:p w:rsidR="001B12A4" w:rsidRPr="00555B66" w:rsidRDefault="001B12A4" w:rsidP="00D10B13">
      <w:pPr>
        <w:numPr>
          <w:ilvl w:val="0"/>
          <w:numId w:val="4"/>
        </w:numPr>
        <w:spacing w:after="0" w:line="240" w:lineRule="auto"/>
      </w:pPr>
      <w:r w:rsidRPr="00555B66">
        <w:t>Llamadas de datos en tránsito por segmentos IP encapsulado en datagramas IP</w:t>
      </w:r>
    </w:p>
    <w:p w:rsidR="001B12A4" w:rsidRDefault="001B12A4" w:rsidP="00D10B13">
      <w:pPr>
        <w:numPr>
          <w:ilvl w:val="0"/>
          <w:numId w:val="4"/>
        </w:numPr>
        <w:spacing w:after="0" w:line="240" w:lineRule="auto"/>
      </w:pPr>
      <w:r w:rsidRPr="00555B66">
        <w:t>Las llamadas de fax tránsito en segmentos IP ya sea utilizando protocolo propietario (para equipos de Alcatel-Lucent) o utilizando el protocolo T38 (para equipos no Alcatel-Lucent)</w:t>
      </w:r>
    </w:p>
    <w:p w:rsidR="006E2246" w:rsidRDefault="006E2246" w:rsidP="00D10B13">
      <w:pPr>
        <w:spacing w:after="0" w:line="240" w:lineRule="auto"/>
      </w:pPr>
    </w:p>
    <w:p w:rsidR="006E2246" w:rsidRDefault="006E2246" w:rsidP="006E2246">
      <w:pPr>
        <w:spacing w:after="0" w:line="240" w:lineRule="auto"/>
        <w:jc w:val="both"/>
      </w:pPr>
    </w:p>
    <w:p w:rsidR="006E2246" w:rsidRDefault="006E2246" w:rsidP="006E2246">
      <w:pPr>
        <w:spacing w:after="0" w:line="240" w:lineRule="auto"/>
        <w:jc w:val="both"/>
      </w:pPr>
    </w:p>
    <w:p w:rsidR="006E2246" w:rsidRDefault="006E2246" w:rsidP="006E2246">
      <w:pPr>
        <w:spacing w:after="0" w:line="240" w:lineRule="auto"/>
        <w:jc w:val="both"/>
      </w:pPr>
    </w:p>
    <w:p w:rsidR="006E2246" w:rsidRDefault="006E2246" w:rsidP="006E2246">
      <w:pPr>
        <w:spacing w:after="0" w:line="240" w:lineRule="auto"/>
        <w:jc w:val="both"/>
      </w:pPr>
    </w:p>
    <w:p w:rsidR="006E2246" w:rsidRDefault="006E2246" w:rsidP="006E2246">
      <w:pPr>
        <w:spacing w:after="0" w:line="240" w:lineRule="auto"/>
        <w:jc w:val="both"/>
      </w:pPr>
    </w:p>
    <w:p w:rsidR="006E2246" w:rsidRDefault="006E2246" w:rsidP="006E2246">
      <w:pPr>
        <w:spacing w:after="0" w:line="240" w:lineRule="auto"/>
        <w:jc w:val="both"/>
      </w:pPr>
    </w:p>
    <w:p w:rsidR="006E2246" w:rsidRDefault="006E2246" w:rsidP="006E2246">
      <w:pPr>
        <w:spacing w:after="0" w:line="240" w:lineRule="auto"/>
        <w:jc w:val="both"/>
      </w:pPr>
    </w:p>
    <w:p w:rsidR="006E2246" w:rsidRDefault="006E2246" w:rsidP="006E2246">
      <w:pPr>
        <w:spacing w:after="0" w:line="240" w:lineRule="auto"/>
        <w:jc w:val="both"/>
      </w:pPr>
    </w:p>
    <w:p w:rsidR="006E2246" w:rsidRDefault="006E2246" w:rsidP="006E2246">
      <w:pPr>
        <w:spacing w:after="0" w:line="240" w:lineRule="auto"/>
        <w:jc w:val="both"/>
      </w:pPr>
    </w:p>
    <w:p w:rsidR="006E2246" w:rsidRDefault="006E2246" w:rsidP="006E2246">
      <w:pPr>
        <w:spacing w:after="0" w:line="240" w:lineRule="auto"/>
        <w:jc w:val="both"/>
      </w:pPr>
    </w:p>
    <w:p w:rsidR="006E2246" w:rsidRDefault="006E2246" w:rsidP="006E2246">
      <w:pPr>
        <w:spacing w:after="0" w:line="240" w:lineRule="auto"/>
        <w:jc w:val="both"/>
      </w:pPr>
    </w:p>
    <w:p w:rsidR="006E2246" w:rsidRPr="00555B66" w:rsidRDefault="006E2246" w:rsidP="006E2246">
      <w:pPr>
        <w:spacing w:after="0" w:line="240" w:lineRule="auto"/>
        <w:jc w:val="both"/>
      </w:pPr>
    </w:p>
    <w:p w:rsidR="001B12A4" w:rsidRPr="00555B66" w:rsidRDefault="001B12A4" w:rsidP="00737FDC">
      <w:pPr>
        <w:spacing w:after="0"/>
        <w:ind w:left="60"/>
        <w:jc w:val="both"/>
      </w:pPr>
    </w:p>
    <w:p w:rsidR="001B12A4" w:rsidRDefault="001B12A4" w:rsidP="00D10B13">
      <w:pPr>
        <w:spacing w:after="0"/>
        <w:rPr>
          <w:b/>
          <w:i/>
          <w:u w:val="single"/>
        </w:rPr>
      </w:pPr>
      <w:r w:rsidRPr="00EC3CED">
        <w:rPr>
          <w:b/>
          <w:i/>
          <w:u w:val="single"/>
        </w:rPr>
        <w:lastRenderedPageBreak/>
        <w:t>Ejemplo de Aplicación</w:t>
      </w:r>
    </w:p>
    <w:p w:rsidR="006E2246" w:rsidRPr="00EC3CED" w:rsidRDefault="006E2246" w:rsidP="00D10B13">
      <w:pPr>
        <w:spacing w:after="0"/>
        <w:rPr>
          <w:b/>
          <w:i/>
          <w:u w:val="single"/>
        </w:rPr>
      </w:pPr>
    </w:p>
    <w:p w:rsidR="006E2246" w:rsidRDefault="001B12A4" w:rsidP="00D10B13">
      <w:pPr>
        <w:spacing w:after="0"/>
      </w:pPr>
      <w:r w:rsidRPr="00555B66">
        <w:t>Una red IP puede cubrir una o más redes de área local (LAN) o redes locales conectadas a través de redes públicas para redes de área amplia (WAN).</w:t>
      </w:r>
    </w:p>
    <w:p w:rsidR="001B12A4" w:rsidRPr="00555B66" w:rsidRDefault="001B12A4" w:rsidP="00737FDC">
      <w:pPr>
        <w:spacing w:after="0"/>
        <w:jc w:val="center"/>
      </w:pPr>
      <w:r w:rsidRPr="00555B66">
        <w:br/>
      </w:r>
      <w:r w:rsidRPr="00555B66">
        <w:rPr>
          <w:noProof/>
          <w:lang w:eastAsia="es-ES"/>
        </w:rPr>
        <w:drawing>
          <wp:inline distT="0" distB="0" distL="0" distR="0" wp14:anchorId="57BB03A5" wp14:editId="3C87B0A0">
            <wp:extent cx="5400675" cy="4286250"/>
            <wp:effectExtent l="0" t="0" r="952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4286250"/>
                    </a:xfrm>
                    <a:prstGeom prst="rect">
                      <a:avLst/>
                    </a:prstGeom>
                    <a:noFill/>
                    <a:ln>
                      <a:noFill/>
                    </a:ln>
                  </pic:spPr>
                </pic:pic>
              </a:graphicData>
            </a:graphic>
          </wp:inline>
        </w:drawing>
      </w:r>
    </w:p>
    <w:p w:rsidR="006E2246" w:rsidRDefault="006E2246" w:rsidP="00737FDC">
      <w:pPr>
        <w:pStyle w:val="Epgrafe"/>
        <w:spacing w:after="0"/>
        <w:jc w:val="center"/>
        <w:rPr>
          <w:sz w:val="22"/>
          <w:szCs w:val="22"/>
        </w:rPr>
      </w:pPr>
    </w:p>
    <w:p w:rsidR="001B12A4" w:rsidRPr="00555B66" w:rsidRDefault="001B12A4" w:rsidP="00737FDC">
      <w:pPr>
        <w:pStyle w:val="Epgrafe"/>
        <w:spacing w:after="0"/>
        <w:jc w:val="center"/>
        <w:rPr>
          <w:sz w:val="22"/>
          <w:szCs w:val="22"/>
        </w:rPr>
      </w:pPr>
      <w:r w:rsidRPr="00555B66">
        <w:rPr>
          <w:sz w:val="22"/>
          <w:szCs w:val="22"/>
        </w:rPr>
        <w:t xml:space="preserve">Figura </w:t>
      </w:r>
      <w:r w:rsidRPr="00555B66">
        <w:rPr>
          <w:sz w:val="22"/>
          <w:szCs w:val="22"/>
        </w:rPr>
        <w:fldChar w:fldCharType="begin"/>
      </w:r>
      <w:r w:rsidRPr="00555B66">
        <w:rPr>
          <w:sz w:val="22"/>
          <w:szCs w:val="22"/>
        </w:rPr>
        <w:instrText xml:space="preserve"> SEQ Figura \* ARABIC </w:instrText>
      </w:r>
      <w:r w:rsidRPr="00555B66">
        <w:rPr>
          <w:sz w:val="22"/>
          <w:szCs w:val="22"/>
        </w:rPr>
        <w:fldChar w:fldCharType="separate"/>
      </w:r>
      <w:r w:rsidRPr="00555B66">
        <w:rPr>
          <w:noProof/>
          <w:sz w:val="22"/>
          <w:szCs w:val="22"/>
        </w:rPr>
        <w:t>2</w:t>
      </w:r>
      <w:r w:rsidRPr="00555B66">
        <w:rPr>
          <w:sz w:val="22"/>
          <w:szCs w:val="22"/>
        </w:rPr>
        <w:fldChar w:fldCharType="end"/>
      </w:r>
      <w:r w:rsidRPr="00555B66">
        <w:rPr>
          <w:sz w:val="22"/>
          <w:szCs w:val="22"/>
        </w:rPr>
        <w:t xml:space="preserve"> Ejemplo implementación de un nodo en Multi-Site</w:t>
      </w:r>
    </w:p>
    <w:p w:rsidR="001B12A4" w:rsidRPr="00EC3CED" w:rsidRDefault="001B12A4" w:rsidP="00D10B13">
      <w:pPr>
        <w:spacing w:after="0"/>
        <w:rPr>
          <w:b/>
          <w:i/>
          <w:u w:val="single"/>
        </w:rPr>
      </w:pPr>
      <w:r w:rsidRPr="00555B66">
        <w:br/>
      </w:r>
      <w:r w:rsidRPr="00EC3CED">
        <w:rPr>
          <w:b/>
          <w:i/>
          <w:u w:val="single"/>
        </w:rPr>
        <w:t>Visión general de los diferentes componentes</w:t>
      </w:r>
    </w:p>
    <w:p w:rsidR="001B12A4" w:rsidRPr="00EC3CED" w:rsidRDefault="001B12A4" w:rsidP="00D10B13">
      <w:pPr>
        <w:spacing w:after="0"/>
        <w:rPr>
          <w:b/>
          <w:i/>
          <w:u w:val="single"/>
        </w:rPr>
      </w:pPr>
      <w:r w:rsidRPr="00555B66">
        <w:br/>
      </w:r>
      <w:r w:rsidRPr="00EC3CED">
        <w:rPr>
          <w:b/>
          <w:i/>
          <w:u w:val="single"/>
        </w:rPr>
        <w:t>Call Server</w:t>
      </w:r>
    </w:p>
    <w:p w:rsidR="001B12A4" w:rsidRPr="00555B66" w:rsidRDefault="001B12A4" w:rsidP="00D10B13">
      <w:pPr>
        <w:spacing w:after="0"/>
      </w:pPr>
      <w:r w:rsidRPr="00555B66">
        <w:br/>
        <w:t xml:space="preserve">Call Server es un programa que puede ejecutarse en </w:t>
      </w:r>
      <w:proofErr w:type="gramStart"/>
      <w:r w:rsidRPr="00555B66">
        <w:t>los siguientes hardware</w:t>
      </w:r>
      <w:proofErr w:type="gramEnd"/>
      <w:r w:rsidRPr="00555B66">
        <w:t>:</w:t>
      </w:r>
    </w:p>
    <w:p w:rsidR="001B12A4" w:rsidRPr="00555B66" w:rsidRDefault="001B12A4" w:rsidP="00D10B13">
      <w:pPr>
        <w:spacing w:after="0"/>
      </w:pPr>
    </w:p>
    <w:p w:rsidR="001B12A4" w:rsidRPr="00555B66" w:rsidRDefault="001B12A4" w:rsidP="00D10B13">
      <w:pPr>
        <w:numPr>
          <w:ilvl w:val="0"/>
          <w:numId w:val="5"/>
        </w:numPr>
        <w:spacing w:after="0" w:line="240" w:lineRule="auto"/>
      </w:pPr>
      <w:r w:rsidRPr="00555B66">
        <w:t>Appliance Server. El Appliance Server es un ordenador personal. Esta máquina será configurada y entregado por Alcatel-Lucent.</w:t>
      </w:r>
    </w:p>
    <w:p w:rsidR="001B12A4" w:rsidRPr="00555B66" w:rsidRDefault="001B12A4" w:rsidP="00D10B13">
      <w:pPr>
        <w:numPr>
          <w:ilvl w:val="0"/>
          <w:numId w:val="5"/>
        </w:numPr>
        <w:spacing w:after="0" w:line="240" w:lineRule="auto"/>
      </w:pPr>
      <w:r w:rsidRPr="00555B66">
        <w:t>CS borrad: Esta tarjeta se instala en un rack de S o L (Hardware común). Todas las conexiones con otros componentes son a través de enlace IP.</w:t>
      </w:r>
    </w:p>
    <w:p w:rsidR="001B12A4" w:rsidRPr="00555B66" w:rsidRDefault="001B12A4" w:rsidP="00D10B13">
      <w:pPr>
        <w:numPr>
          <w:ilvl w:val="0"/>
          <w:numId w:val="5"/>
        </w:numPr>
        <w:spacing w:after="0" w:line="240" w:lineRule="auto"/>
      </w:pPr>
      <w:r w:rsidRPr="00555B66">
        <w:t>CPU (CPU7, CPU6 o step3 CPU5) en un armario ACT (Hardware Crystal).</w:t>
      </w:r>
    </w:p>
    <w:p w:rsidR="006E2246" w:rsidRDefault="001B12A4" w:rsidP="00D10B13">
      <w:pPr>
        <w:spacing w:after="0"/>
      </w:pPr>
      <w:r w:rsidRPr="00555B66">
        <w:br/>
        <w:t>El servidor de llamadas puede ser duplicado para aumentar la fiabilidad. La duplicación es sólo posible cuando el servidor de llamadas de copia de seguridad es del mismo tipo que el Call Server principal.</w:t>
      </w:r>
      <w:r w:rsidRPr="00555B66">
        <w:br/>
      </w:r>
      <w:r w:rsidRPr="00555B66">
        <w:br/>
      </w:r>
      <w:r w:rsidRPr="00555B66">
        <w:lastRenderedPageBreak/>
        <w:t>A partir de R6.1, con el fin de mejorar la fiabilidad, los 2 servidores de llamadas pueden estar situados en dos redes IP diferentes.</w:t>
      </w:r>
      <w:r w:rsidRPr="00555B66">
        <w:br/>
      </w:r>
      <w:r w:rsidRPr="00555B66">
        <w:br/>
        <w:t>La señalización entre un servidor de llamadas y un OmniPCX Media Gateway puede ser respaldada por la red telefónica pública conmutada.</w:t>
      </w:r>
    </w:p>
    <w:p w:rsidR="001B12A4" w:rsidRDefault="001B12A4" w:rsidP="00D10B13">
      <w:pPr>
        <w:spacing w:after="0"/>
      </w:pPr>
      <w:r w:rsidRPr="00555B66">
        <w:br/>
      </w:r>
      <w:r w:rsidRPr="00EC3CED">
        <w:rPr>
          <w:b/>
          <w:i/>
          <w:u w:val="single"/>
        </w:rPr>
        <w:t>Passive Call Server</w:t>
      </w:r>
      <w:r w:rsidRPr="00EC3CED">
        <w:rPr>
          <w:i/>
          <w:u w:val="single"/>
        </w:rPr>
        <w:br/>
      </w:r>
      <w:r w:rsidRPr="00555B66">
        <w:br/>
        <w:t>A partir de R7.1, los servidores pasivos proporcionan continuidad de los servicios de telefonía en caso de:</w:t>
      </w:r>
    </w:p>
    <w:p w:rsidR="00D10B13" w:rsidRPr="00555B66" w:rsidRDefault="00D10B13" w:rsidP="00D10B13">
      <w:pPr>
        <w:spacing w:after="0"/>
      </w:pPr>
    </w:p>
    <w:p w:rsidR="001B12A4" w:rsidRPr="00555B66" w:rsidRDefault="001B12A4" w:rsidP="00D10B13">
      <w:pPr>
        <w:numPr>
          <w:ilvl w:val="0"/>
          <w:numId w:val="6"/>
        </w:numPr>
        <w:spacing w:after="0" w:line="240" w:lineRule="auto"/>
      </w:pPr>
      <w:r w:rsidRPr="00555B66">
        <w:t>Pérdida de dos servidores de llamadas duplicados</w:t>
      </w:r>
    </w:p>
    <w:p w:rsidR="001B12A4" w:rsidRPr="00555B66" w:rsidRDefault="001B12A4" w:rsidP="00D10B13">
      <w:pPr>
        <w:numPr>
          <w:ilvl w:val="0"/>
          <w:numId w:val="6"/>
        </w:numPr>
        <w:spacing w:after="0" w:line="240" w:lineRule="auto"/>
      </w:pPr>
      <w:r w:rsidRPr="00555B66">
        <w:t>Pérdida de un servidor de llamadas no duplicado</w:t>
      </w:r>
    </w:p>
    <w:p w:rsidR="001B12A4" w:rsidRPr="00555B66" w:rsidRDefault="001B12A4" w:rsidP="00D10B13">
      <w:pPr>
        <w:numPr>
          <w:ilvl w:val="0"/>
          <w:numId w:val="6"/>
        </w:numPr>
        <w:spacing w:after="0" w:line="240" w:lineRule="auto"/>
      </w:pPr>
      <w:r w:rsidRPr="00555B66">
        <w:t>Caída de enlaces IP entre los sitios remotos y los servidores de llamadas</w:t>
      </w:r>
    </w:p>
    <w:p w:rsidR="001B12A4" w:rsidRPr="00555B66" w:rsidRDefault="001B12A4" w:rsidP="00D10B13">
      <w:pPr>
        <w:spacing w:after="0"/>
      </w:pPr>
    </w:p>
    <w:p w:rsidR="001B12A4" w:rsidRDefault="001B12A4" w:rsidP="00D10B13">
      <w:pPr>
        <w:spacing w:after="0"/>
      </w:pPr>
      <w:r w:rsidRPr="00EC3CED">
        <w:rPr>
          <w:b/>
          <w:i/>
          <w:u w:val="single"/>
        </w:rPr>
        <w:t>OmniPCX Media Gateway</w:t>
      </w:r>
      <w:r w:rsidRPr="00EC3CED">
        <w:rPr>
          <w:b/>
          <w:i/>
          <w:u w:val="single"/>
        </w:rPr>
        <w:br/>
      </w:r>
      <w:r w:rsidRPr="00555B66">
        <w:br/>
        <w:t>El Media Gateway se basa en bastidores S y L (Hardware común). Estos bastidores tienen 3 o 9 ranuras para tarjetas. Si 9 ranuras no son suficientes, dos bastidores de ampliación (máximo) se pueden conectar para una mayor capacidad.</w:t>
      </w:r>
      <w:r w:rsidRPr="00555B66">
        <w:br/>
      </w:r>
      <w:r w:rsidRPr="00555B66">
        <w:br/>
        <w:t>El IP Media Gateway tiene:</w:t>
      </w:r>
    </w:p>
    <w:p w:rsidR="00D10B13" w:rsidRPr="00555B66" w:rsidRDefault="00D10B13" w:rsidP="00D10B13">
      <w:pPr>
        <w:spacing w:after="0"/>
      </w:pPr>
    </w:p>
    <w:p w:rsidR="001B12A4" w:rsidRPr="00555B66" w:rsidRDefault="001B12A4" w:rsidP="00D10B13">
      <w:pPr>
        <w:numPr>
          <w:ilvl w:val="0"/>
          <w:numId w:val="7"/>
        </w:numPr>
        <w:spacing w:after="0" w:line="240" w:lineRule="auto"/>
      </w:pPr>
      <w:r w:rsidRPr="00555B66">
        <w:t>Fuente de alimentación 220V (o 110V) AC/48V DC</w:t>
      </w:r>
    </w:p>
    <w:p w:rsidR="001B12A4" w:rsidRPr="00555B66" w:rsidRDefault="001B12A4" w:rsidP="00D10B13">
      <w:pPr>
        <w:numPr>
          <w:ilvl w:val="0"/>
          <w:numId w:val="7"/>
        </w:numPr>
        <w:spacing w:after="0" w:line="240" w:lineRule="auto"/>
      </w:pPr>
      <w:r w:rsidRPr="00555B66">
        <w:t>Baterías que garantizan una autonomía limitada (varios minutos). Su propósito es asegurar un correcto shutdown del sistema. Para conseguir una mayor autonomía, existen soluciones mediante armarios de baterías externas.</w:t>
      </w:r>
    </w:p>
    <w:p w:rsidR="001B12A4" w:rsidRDefault="001B12A4" w:rsidP="00D10B13">
      <w:pPr>
        <w:numPr>
          <w:ilvl w:val="0"/>
          <w:numId w:val="7"/>
        </w:numPr>
        <w:spacing w:after="0" w:line="240" w:lineRule="auto"/>
      </w:pPr>
      <w:r w:rsidRPr="00555B66">
        <w:t>Placa GD que proporciona:</w:t>
      </w:r>
    </w:p>
    <w:p w:rsidR="00D10B13" w:rsidRPr="00555B66" w:rsidRDefault="00D10B13" w:rsidP="00D10B13">
      <w:pPr>
        <w:spacing w:after="0" w:line="240" w:lineRule="auto"/>
        <w:ind w:left="420"/>
      </w:pPr>
    </w:p>
    <w:p w:rsidR="001B12A4" w:rsidRPr="00555B66" w:rsidRDefault="001B12A4" w:rsidP="00D10B13">
      <w:pPr>
        <w:numPr>
          <w:ilvl w:val="1"/>
          <w:numId w:val="7"/>
        </w:numPr>
        <w:spacing w:after="0" w:line="240" w:lineRule="auto"/>
      </w:pPr>
      <w:r w:rsidRPr="00555B66">
        <w:t>El enlace IP con el servidor de llamadas</w:t>
      </w:r>
    </w:p>
    <w:p w:rsidR="001B12A4" w:rsidRPr="00555B66" w:rsidRDefault="001B12A4" w:rsidP="00D10B13">
      <w:pPr>
        <w:numPr>
          <w:ilvl w:val="1"/>
          <w:numId w:val="7"/>
        </w:numPr>
        <w:spacing w:after="0" w:line="240" w:lineRule="auto"/>
      </w:pPr>
      <w:r w:rsidRPr="00555B66">
        <w:t>Compresores / descompresores que permite llamadas de voz con otros Media Gateway, teléfonos IP y no IP</w:t>
      </w:r>
    </w:p>
    <w:p w:rsidR="001B12A4" w:rsidRPr="00555B66" w:rsidRDefault="001B12A4" w:rsidP="00D10B13">
      <w:pPr>
        <w:numPr>
          <w:ilvl w:val="1"/>
          <w:numId w:val="7"/>
        </w:numPr>
        <w:spacing w:after="0" w:line="240" w:lineRule="auto"/>
      </w:pPr>
      <w:r w:rsidRPr="00555B66">
        <w:t>Guías de voz, tonos y circuitos de conferencias</w:t>
      </w:r>
    </w:p>
    <w:p w:rsidR="001B12A4" w:rsidRPr="00555B66" w:rsidRDefault="001B12A4" w:rsidP="00D10B13">
      <w:pPr>
        <w:numPr>
          <w:ilvl w:val="1"/>
          <w:numId w:val="7"/>
        </w:numPr>
        <w:spacing w:after="0" w:line="240" w:lineRule="auto"/>
      </w:pPr>
      <w:r w:rsidRPr="00555B66">
        <w:t>Enlace con placas de interface de rack</w:t>
      </w:r>
    </w:p>
    <w:p w:rsidR="001B12A4" w:rsidRDefault="001B12A4" w:rsidP="00D10B13">
      <w:pPr>
        <w:numPr>
          <w:ilvl w:val="1"/>
          <w:numId w:val="7"/>
        </w:numPr>
        <w:spacing w:after="0" w:line="240" w:lineRule="auto"/>
      </w:pPr>
      <w:r w:rsidRPr="00555B66">
        <w:t>Enlace con bastidores ampliación</w:t>
      </w:r>
    </w:p>
    <w:p w:rsidR="00D10B13" w:rsidRPr="00555B66" w:rsidRDefault="00D10B13" w:rsidP="00D10B13">
      <w:pPr>
        <w:spacing w:after="0" w:line="240" w:lineRule="auto"/>
        <w:ind w:left="1440"/>
      </w:pPr>
    </w:p>
    <w:p w:rsidR="001B12A4" w:rsidRDefault="001B12A4" w:rsidP="00D10B13">
      <w:pPr>
        <w:numPr>
          <w:ilvl w:val="0"/>
          <w:numId w:val="7"/>
        </w:numPr>
        <w:spacing w:after="0" w:line="240" w:lineRule="auto"/>
      </w:pPr>
      <w:r w:rsidRPr="00555B66">
        <w:t>Tarjetas de interfaz, que se utilizan para conectar:</w:t>
      </w:r>
    </w:p>
    <w:p w:rsidR="00D10B13" w:rsidRPr="00555B66" w:rsidRDefault="00D10B13" w:rsidP="00D10B13">
      <w:pPr>
        <w:spacing w:after="0" w:line="240" w:lineRule="auto"/>
        <w:ind w:left="420"/>
      </w:pPr>
    </w:p>
    <w:p w:rsidR="001B12A4" w:rsidRPr="00555B66" w:rsidRDefault="001B12A4" w:rsidP="00D10B13">
      <w:pPr>
        <w:numPr>
          <w:ilvl w:val="1"/>
          <w:numId w:val="7"/>
        </w:numPr>
        <w:spacing w:after="0" w:line="240" w:lineRule="auto"/>
      </w:pPr>
      <w:r w:rsidRPr="00555B66">
        <w:t>Teléfonos digitales o analógicas</w:t>
      </w:r>
    </w:p>
    <w:p w:rsidR="001B12A4" w:rsidRPr="00555B66" w:rsidRDefault="001B12A4" w:rsidP="00D10B13">
      <w:pPr>
        <w:numPr>
          <w:ilvl w:val="1"/>
          <w:numId w:val="7"/>
        </w:numPr>
        <w:spacing w:after="0" w:line="240" w:lineRule="auto"/>
      </w:pPr>
      <w:r w:rsidRPr="00555B66">
        <w:t>Estaciones base DECT – IBS</w:t>
      </w:r>
    </w:p>
    <w:p w:rsidR="001B12A4" w:rsidRDefault="001B12A4" w:rsidP="00D10B13">
      <w:pPr>
        <w:numPr>
          <w:ilvl w:val="1"/>
          <w:numId w:val="7"/>
        </w:numPr>
        <w:spacing w:after="0" w:line="240" w:lineRule="auto"/>
      </w:pPr>
      <w:r w:rsidRPr="00555B66">
        <w:t>Enlaces con las redes públicas o privadas analógicas o digitales</w:t>
      </w:r>
    </w:p>
    <w:p w:rsidR="00D10B13" w:rsidRDefault="00D10B13" w:rsidP="00D10B13">
      <w:pPr>
        <w:spacing w:after="0" w:line="240" w:lineRule="auto"/>
        <w:ind w:left="1440"/>
      </w:pPr>
    </w:p>
    <w:p w:rsidR="00D10B13" w:rsidRDefault="00D10B13" w:rsidP="00D10B13">
      <w:pPr>
        <w:spacing w:after="0" w:line="240" w:lineRule="auto"/>
        <w:ind w:left="1440"/>
      </w:pPr>
    </w:p>
    <w:p w:rsidR="00D10B13" w:rsidRDefault="00D10B13" w:rsidP="00D10B13">
      <w:pPr>
        <w:spacing w:after="0" w:line="240" w:lineRule="auto"/>
        <w:ind w:left="1440"/>
      </w:pPr>
    </w:p>
    <w:p w:rsidR="00D10B13" w:rsidRDefault="00D10B13" w:rsidP="00D10B13">
      <w:pPr>
        <w:spacing w:after="0" w:line="240" w:lineRule="auto"/>
        <w:ind w:left="1440"/>
      </w:pPr>
    </w:p>
    <w:p w:rsidR="00D10B13" w:rsidRDefault="00D10B13" w:rsidP="00D10B13">
      <w:pPr>
        <w:spacing w:after="0" w:line="240" w:lineRule="auto"/>
        <w:ind w:left="1440"/>
      </w:pPr>
    </w:p>
    <w:p w:rsidR="00D10B13" w:rsidRPr="00555B66" w:rsidRDefault="00D10B13" w:rsidP="00D10B13">
      <w:pPr>
        <w:spacing w:after="0" w:line="240" w:lineRule="auto"/>
        <w:ind w:left="1440"/>
      </w:pPr>
    </w:p>
    <w:p w:rsidR="001B12A4" w:rsidRPr="00555B66" w:rsidRDefault="001B12A4" w:rsidP="00D10B13">
      <w:pPr>
        <w:numPr>
          <w:ilvl w:val="0"/>
          <w:numId w:val="7"/>
        </w:numPr>
        <w:spacing w:after="0" w:line="240" w:lineRule="auto"/>
      </w:pPr>
      <w:r w:rsidRPr="00555B66">
        <w:lastRenderedPageBreak/>
        <w:t>Posibilidad de uno o dos bastidores de extensión, conectados al bastidor principal por medio de una tarjeta de ampliación</w:t>
      </w:r>
      <w:r w:rsidRPr="00555B66">
        <w:br/>
      </w:r>
    </w:p>
    <w:p w:rsidR="001B12A4" w:rsidRPr="00555B66" w:rsidRDefault="001B12A4" w:rsidP="00737FDC">
      <w:pPr>
        <w:spacing w:after="0"/>
        <w:jc w:val="center"/>
      </w:pPr>
      <w:r w:rsidRPr="00555B66">
        <w:rPr>
          <w:noProof/>
          <w:lang w:eastAsia="es-ES"/>
        </w:rPr>
        <w:drawing>
          <wp:inline distT="0" distB="0" distL="0" distR="0" wp14:anchorId="15661434" wp14:editId="0821D58D">
            <wp:extent cx="5400675" cy="2695575"/>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2695575"/>
                    </a:xfrm>
                    <a:prstGeom prst="rect">
                      <a:avLst/>
                    </a:prstGeom>
                    <a:noFill/>
                    <a:ln>
                      <a:noFill/>
                    </a:ln>
                  </pic:spPr>
                </pic:pic>
              </a:graphicData>
            </a:graphic>
          </wp:inline>
        </w:drawing>
      </w:r>
    </w:p>
    <w:p w:rsidR="00D10B13" w:rsidRDefault="00D10B13" w:rsidP="00737FDC">
      <w:pPr>
        <w:pStyle w:val="Epgrafe"/>
        <w:spacing w:after="0"/>
        <w:jc w:val="center"/>
        <w:rPr>
          <w:sz w:val="22"/>
          <w:szCs w:val="22"/>
        </w:rPr>
      </w:pPr>
    </w:p>
    <w:p w:rsidR="001B12A4" w:rsidRPr="00555B66" w:rsidRDefault="001B12A4" w:rsidP="00737FDC">
      <w:pPr>
        <w:pStyle w:val="Epgrafe"/>
        <w:spacing w:after="0"/>
        <w:jc w:val="center"/>
        <w:rPr>
          <w:sz w:val="22"/>
          <w:szCs w:val="22"/>
        </w:rPr>
      </w:pPr>
      <w:r w:rsidRPr="00555B66">
        <w:rPr>
          <w:sz w:val="22"/>
          <w:szCs w:val="22"/>
        </w:rPr>
        <w:t xml:space="preserve">Figura </w:t>
      </w:r>
      <w:r w:rsidRPr="00555B66">
        <w:rPr>
          <w:sz w:val="22"/>
          <w:szCs w:val="22"/>
        </w:rPr>
        <w:fldChar w:fldCharType="begin"/>
      </w:r>
      <w:r w:rsidRPr="00555B66">
        <w:rPr>
          <w:sz w:val="22"/>
          <w:szCs w:val="22"/>
        </w:rPr>
        <w:instrText xml:space="preserve"> SEQ Figura \* ARABIC </w:instrText>
      </w:r>
      <w:r w:rsidRPr="00555B66">
        <w:rPr>
          <w:sz w:val="22"/>
          <w:szCs w:val="22"/>
        </w:rPr>
        <w:fldChar w:fldCharType="separate"/>
      </w:r>
      <w:r w:rsidRPr="00555B66">
        <w:rPr>
          <w:noProof/>
          <w:sz w:val="22"/>
          <w:szCs w:val="22"/>
        </w:rPr>
        <w:t>3</w:t>
      </w:r>
      <w:r w:rsidRPr="00555B66">
        <w:rPr>
          <w:sz w:val="22"/>
          <w:szCs w:val="22"/>
        </w:rPr>
        <w:fldChar w:fldCharType="end"/>
      </w:r>
      <w:r w:rsidRPr="00555B66">
        <w:rPr>
          <w:sz w:val="22"/>
          <w:szCs w:val="22"/>
        </w:rPr>
        <w:t xml:space="preserve"> OmniPCX Media Gateway con extensiones</w:t>
      </w:r>
    </w:p>
    <w:p w:rsidR="001B12A4" w:rsidRPr="00555B66" w:rsidRDefault="001B12A4" w:rsidP="000A2D7E">
      <w:pPr>
        <w:spacing w:after="0"/>
      </w:pPr>
      <w:r w:rsidRPr="00555B66">
        <w:br/>
        <w:t>En la figura anterior, el rack (1) está directamente conectado a la red IP. El rack (2) y (3) son de ampliación, que están conectados por HSLS (enlaces de alta velocidad).</w:t>
      </w:r>
      <w:r w:rsidRPr="00555B66">
        <w:br/>
      </w:r>
    </w:p>
    <w:p w:rsidR="001B12A4" w:rsidRPr="00555B66" w:rsidRDefault="001B12A4" w:rsidP="000A2D7E">
      <w:pPr>
        <w:spacing w:after="0"/>
      </w:pPr>
      <w:r w:rsidRPr="00EC3CED">
        <w:rPr>
          <w:b/>
          <w:i/>
          <w:u w:val="single"/>
        </w:rPr>
        <w:t>Armario ACT</w:t>
      </w:r>
      <w:r w:rsidRPr="00EC3CED">
        <w:rPr>
          <w:i/>
          <w:u w:val="single"/>
        </w:rPr>
        <w:br/>
      </w:r>
      <w:r w:rsidRPr="00555B66">
        <w:br/>
        <w:t>Un armario ACT se basa en el hardware de Cristal. Se puede implementar de varias maneras.</w:t>
      </w:r>
      <w:r w:rsidRPr="00555B66">
        <w:br/>
      </w:r>
    </w:p>
    <w:p w:rsidR="001B12A4" w:rsidRDefault="001B12A4" w:rsidP="000A2D7E">
      <w:pPr>
        <w:numPr>
          <w:ilvl w:val="0"/>
          <w:numId w:val="8"/>
        </w:numPr>
        <w:spacing w:after="0" w:line="240" w:lineRule="auto"/>
      </w:pPr>
      <w:r w:rsidRPr="00555B66">
        <w:t>Main ACT: Alberga un servidor de llamadas de apoyo de una placa de CPU. Además, permite conectar los siguientes dispositivos:</w:t>
      </w:r>
    </w:p>
    <w:p w:rsidR="00DA7AE1" w:rsidRPr="00555B66" w:rsidRDefault="00DA7AE1" w:rsidP="000A2D7E">
      <w:pPr>
        <w:spacing w:after="0" w:line="240" w:lineRule="auto"/>
        <w:ind w:left="420"/>
      </w:pPr>
    </w:p>
    <w:p w:rsidR="001B12A4" w:rsidRPr="00555B66" w:rsidRDefault="001B12A4" w:rsidP="000A2D7E">
      <w:pPr>
        <w:numPr>
          <w:ilvl w:val="1"/>
          <w:numId w:val="8"/>
        </w:numPr>
        <w:spacing w:after="0" w:line="240" w:lineRule="auto"/>
      </w:pPr>
      <w:r w:rsidRPr="00555B66">
        <w:t>TDM o televisores analógicos</w:t>
      </w:r>
    </w:p>
    <w:p w:rsidR="001B12A4" w:rsidRPr="00555B66" w:rsidRDefault="001B12A4" w:rsidP="000A2D7E">
      <w:pPr>
        <w:numPr>
          <w:ilvl w:val="1"/>
          <w:numId w:val="8"/>
        </w:numPr>
        <w:spacing w:after="0" w:line="240" w:lineRule="auto"/>
      </w:pPr>
      <w:r w:rsidRPr="00555B66">
        <w:t>T0, T1 o T2 redes digitales</w:t>
      </w:r>
    </w:p>
    <w:p w:rsidR="001B12A4" w:rsidRPr="00555B66" w:rsidRDefault="001B12A4" w:rsidP="000A2D7E">
      <w:pPr>
        <w:numPr>
          <w:ilvl w:val="1"/>
          <w:numId w:val="8"/>
        </w:numPr>
        <w:spacing w:after="0" w:line="240" w:lineRule="auto"/>
      </w:pPr>
      <w:r w:rsidRPr="00555B66">
        <w:t>Redes analógicas</w:t>
      </w:r>
    </w:p>
    <w:p w:rsidR="001B12A4" w:rsidRPr="00555B66" w:rsidRDefault="001B12A4" w:rsidP="000A2D7E">
      <w:pPr>
        <w:numPr>
          <w:ilvl w:val="1"/>
          <w:numId w:val="8"/>
        </w:numPr>
        <w:spacing w:after="0" w:line="240" w:lineRule="auto"/>
      </w:pPr>
      <w:r w:rsidRPr="00555B66">
        <w:t>DECT / PWT - estaciones base</w:t>
      </w:r>
    </w:p>
    <w:p w:rsidR="001B12A4" w:rsidRPr="00555B66" w:rsidRDefault="001B12A4" w:rsidP="000A2D7E">
      <w:pPr>
        <w:numPr>
          <w:ilvl w:val="1"/>
          <w:numId w:val="8"/>
        </w:numPr>
        <w:spacing w:after="0" w:line="240" w:lineRule="auto"/>
      </w:pPr>
      <w:r w:rsidRPr="00555B66">
        <w:t>Red IP</w:t>
      </w:r>
    </w:p>
    <w:p w:rsidR="001B12A4" w:rsidRPr="00555B66" w:rsidRDefault="001B12A4" w:rsidP="000A2D7E">
      <w:pPr>
        <w:numPr>
          <w:ilvl w:val="1"/>
          <w:numId w:val="8"/>
        </w:numPr>
        <w:spacing w:after="0" w:line="240" w:lineRule="auto"/>
      </w:pPr>
      <w:r w:rsidRPr="00555B66">
        <w:t>Periférico estante INTOF/RT2</w:t>
      </w:r>
    </w:p>
    <w:p w:rsidR="001B12A4" w:rsidRPr="00555B66" w:rsidRDefault="001B12A4" w:rsidP="000A2D7E">
      <w:pPr>
        <w:numPr>
          <w:ilvl w:val="1"/>
          <w:numId w:val="8"/>
        </w:numPr>
        <w:spacing w:after="0" w:line="240" w:lineRule="auto"/>
      </w:pPr>
      <w:r w:rsidRPr="00555B66">
        <w:t> ... .</w:t>
      </w:r>
    </w:p>
    <w:p w:rsidR="001B12A4" w:rsidRPr="00555B66" w:rsidRDefault="001B12A4" w:rsidP="000A2D7E">
      <w:pPr>
        <w:spacing w:after="0"/>
        <w:ind w:left="1080"/>
      </w:pPr>
    </w:p>
    <w:p w:rsidR="001B12A4" w:rsidRPr="00555B66" w:rsidRDefault="001B12A4" w:rsidP="000A2D7E">
      <w:pPr>
        <w:numPr>
          <w:ilvl w:val="0"/>
          <w:numId w:val="8"/>
        </w:numPr>
        <w:spacing w:after="0" w:line="240" w:lineRule="auto"/>
      </w:pPr>
      <w:r w:rsidRPr="00555B66">
        <w:t>ACT Periférico: Esta plataforma está conectada a la ACT principal a través de un enlace o INTOF RT2. Este estante está bajo el control del servidor de llamadas situado en el ACT principal. El estante ACT periférica puede soportar el mismo equipo que el estante ACT principal.</w:t>
      </w:r>
    </w:p>
    <w:p w:rsidR="001B12A4" w:rsidRPr="00555B66" w:rsidRDefault="001B12A4" w:rsidP="000A2D7E">
      <w:pPr>
        <w:spacing w:after="0"/>
        <w:ind w:left="60"/>
      </w:pPr>
    </w:p>
    <w:p w:rsidR="00DA7AE1" w:rsidRDefault="001B12A4" w:rsidP="000A2D7E">
      <w:pPr>
        <w:numPr>
          <w:ilvl w:val="0"/>
          <w:numId w:val="8"/>
        </w:numPr>
        <w:spacing w:after="0" w:line="240" w:lineRule="auto"/>
      </w:pPr>
      <w:r w:rsidRPr="00555B66">
        <w:t>ACT Auxiliar Media Gateway</w:t>
      </w:r>
      <w:proofErr w:type="gramStart"/>
      <w:r w:rsidRPr="00555B66">
        <w:t>:  Un</w:t>
      </w:r>
      <w:proofErr w:type="gramEnd"/>
      <w:r w:rsidRPr="00555B66">
        <w:t xml:space="preserve"> auxiliar ACT Media Gateway se usa para apoyar a los equipos que no son compatibles en un hardware común. Incluye:</w:t>
      </w:r>
    </w:p>
    <w:p w:rsidR="00DA7AE1" w:rsidRDefault="00DA7AE1" w:rsidP="000A2D7E">
      <w:pPr>
        <w:pStyle w:val="Prrafodelista"/>
      </w:pPr>
    </w:p>
    <w:p w:rsidR="00DA7AE1" w:rsidRPr="00555B66" w:rsidRDefault="00DA7AE1" w:rsidP="000A2D7E">
      <w:pPr>
        <w:spacing w:after="0" w:line="240" w:lineRule="auto"/>
        <w:ind w:left="420"/>
      </w:pPr>
    </w:p>
    <w:p w:rsidR="001B12A4" w:rsidRPr="00555B66" w:rsidRDefault="001B12A4" w:rsidP="000A2D7E">
      <w:pPr>
        <w:numPr>
          <w:ilvl w:val="1"/>
          <w:numId w:val="8"/>
        </w:numPr>
        <w:spacing w:after="0" w:line="240" w:lineRule="auto"/>
      </w:pPr>
      <w:r w:rsidRPr="00555B66">
        <w:lastRenderedPageBreak/>
        <w:t>Una o varias juntas públicas o privadas de interfaz de red (por ejemplo LDTL, etc</w:t>
      </w:r>
      <w:r>
        <w:t>...)</w:t>
      </w:r>
    </w:p>
    <w:p w:rsidR="001B12A4" w:rsidRPr="00555B66" w:rsidRDefault="001B12A4" w:rsidP="000A2D7E">
      <w:pPr>
        <w:numPr>
          <w:ilvl w:val="1"/>
          <w:numId w:val="8"/>
        </w:numPr>
        <w:spacing w:after="0" w:line="240" w:lineRule="auto"/>
      </w:pPr>
      <w:r w:rsidRPr="00555B66">
        <w:t>Una o más placas auxiliares (por ejemplo GPA)</w:t>
      </w:r>
    </w:p>
    <w:p w:rsidR="001B12A4" w:rsidRPr="00555B66" w:rsidRDefault="001B12A4" w:rsidP="000A2D7E">
      <w:pPr>
        <w:numPr>
          <w:ilvl w:val="1"/>
          <w:numId w:val="8"/>
        </w:numPr>
        <w:spacing w:after="0" w:line="240" w:lineRule="auto"/>
      </w:pPr>
      <w:r w:rsidRPr="00555B66">
        <w:t>Uno o más DECT - RBS tableros de conexión</w:t>
      </w:r>
    </w:p>
    <w:p w:rsidR="001B12A4" w:rsidRPr="00555B66" w:rsidRDefault="001B12A4" w:rsidP="000A2D7E">
      <w:pPr>
        <w:spacing w:after="0"/>
        <w:ind w:left="1080"/>
      </w:pPr>
    </w:p>
    <w:p w:rsidR="001B12A4" w:rsidRPr="00555B66" w:rsidRDefault="001B12A4" w:rsidP="000A2D7E">
      <w:pPr>
        <w:numPr>
          <w:ilvl w:val="0"/>
          <w:numId w:val="8"/>
        </w:numPr>
        <w:spacing w:after="0" w:line="240" w:lineRule="auto"/>
      </w:pPr>
      <w:r w:rsidRPr="00555B66">
        <w:t xml:space="preserve">Estándar ACT Media Gateway: Remoto conectado a través de la red IP). Se conecta al servidor de llamadas </w:t>
      </w:r>
      <w:r w:rsidR="000A2D7E">
        <w:t>a través de una tarjeta INT-IP.</w:t>
      </w:r>
    </w:p>
    <w:p w:rsidR="001B12A4" w:rsidRPr="00555B66" w:rsidRDefault="001B12A4" w:rsidP="000A2D7E">
      <w:pPr>
        <w:spacing w:after="0"/>
        <w:ind w:left="60"/>
      </w:pPr>
    </w:p>
    <w:p w:rsidR="001B12A4" w:rsidRDefault="001B12A4" w:rsidP="000A2D7E">
      <w:pPr>
        <w:spacing w:after="0"/>
        <w:ind w:left="60"/>
      </w:pPr>
      <w:r w:rsidRPr="00EC3CED">
        <w:rPr>
          <w:b/>
          <w:i/>
          <w:u w:val="single"/>
        </w:rPr>
        <w:t>Terminales</w:t>
      </w:r>
      <w:r w:rsidRPr="00EC3CED">
        <w:rPr>
          <w:b/>
          <w:i/>
          <w:u w:val="single"/>
        </w:rPr>
        <w:br/>
      </w:r>
      <w:r w:rsidRPr="00555B66">
        <w:br/>
        <w:t>Los siguientes terminales puede</w:t>
      </w:r>
      <w:r w:rsidR="00414AF0">
        <w:t>n</w:t>
      </w:r>
      <w:r w:rsidRPr="00555B66">
        <w:t xml:space="preserve"> funcionar con el Alcatel-Lucent OmniPCX Enterprise CS:</w:t>
      </w:r>
    </w:p>
    <w:p w:rsidR="000A2D7E" w:rsidRPr="00555B66" w:rsidRDefault="000A2D7E" w:rsidP="000A2D7E">
      <w:pPr>
        <w:spacing w:after="0"/>
        <w:ind w:left="60"/>
      </w:pPr>
    </w:p>
    <w:p w:rsidR="001B12A4" w:rsidRPr="00555B66" w:rsidRDefault="001B12A4" w:rsidP="000A2D7E">
      <w:pPr>
        <w:numPr>
          <w:ilvl w:val="0"/>
          <w:numId w:val="9"/>
        </w:numPr>
        <w:spacing w:after="0" w:line="240" w:lineRule="auto"/>
      </w:pPr>
      <w:r w:rsidRPr="00555B66">
        <w:t>Terminales analógicos: están conectados al Alcatel-Lucent OmniPCX Enterprise CS a través de líneas analógicas tradicionales.</w:t>
      </w:r>
    </w:p>
    <w:p w:rsidR="001B12A4" w:rsidRPr="00555B66" w:rsidRDefault="001B12A4" w:rsidP="000A2D7E">
      <w:pPr>
        <w:numPr>
          <w:ilvl w:val="0"/>
          <w:numId w:val="9"/>
        </w:numPr>
        <w:spacing w:after="0" w:line="240" w:lineRule="auto"/>
      </w:pPr>
      <w:r w:rsidRPr="00555B66">
        <w:t>Reflexes y Alcatel-Lucent 9</w:t>
      </w:r>
      <w:r>
        <w:t xml:space="preserve"> </w:t>
      </w:r>
      <w:r w:rsidRPr="00555B66">
        <w:t>Series: están conectados al Alcatel-Lucent OmniPCX Enterprise CS a través de la red de telefonía tradicional TDM.</w:t>
      </w:r>
    </w:p>
    <w:p w:rsidR="001B12A4" w:rsidRPr="00555B66" w:rsidRDefault="001B12A4" w:rsidP="000A2D7E">
      <w:pPr>
        <w:numPr>
          <w:ilvl w:val="0"/>
          <w:numId w:val="9"/>
        </w:numPr>
        <w:spacing w:after="0" w:line="240" w:lineRule="auto"/>
      </w:pPr>
      <w:r w:rsidRPr="00555B66">
        <w:t>e-Reflexes y Alcatel-Lucent 8 Series (series Touch IP): están conectadas a la de Alcatel-Lucent OmniPCX Enterprise CS a través de la red IP. Son también llamados teléfonos IP.</w:t>
      </w:r>
    </w:p>
    <w:p w:rsidR="001B12A4" w:rsidRPr="00555B66" w:rsidRDefault="001B12A4" w:rsidP="000A2D7E">
      <w:pPr>
        <w:numPr>
          <w:ilvl w:val="0"/>
          <w:numId w:val="9"/>
        </w:numPr>
        <w:spacing w:after="0" w:line="240" w:lineRule="auto"/>
      </w:pPr>
      <w:r w:rsidRPr="00555B66">
        <w:t>Terminales SO: están conectados al Alcatel-Lucent OmniPCX Enterprise CS a través de líneas digitales SO.</w:t>
      </w:r>
      <w:r w:rsidRPr="00555B66">
        <w:br/>
      </w:r>
    </w:p>
    <w:p w:rsidR="001B12A4" w:rsidRPr="00555B66" w:rsidRDefault="001B12A4" w:rsidP="000A2D7E">
      <w:pPr>
        <w:numPr>
          <w:ilvl w:val="0"/>
          <w:numId w:val="9"/>
        </w:numPr>
        <w:spacing w:after="0" w:line="240" w:lineRule="auto"/>
      </w:pPr>
      <w:r w:rsidRPr="00555B66">
        <w:t>Móviles DECT / PWT: permiten el roaming y la movilidad sin fisuras. Están conectados con el Alcatel-Lucent OmniPCX Enterprise CS a través de estaciones base de radio (RBS o IBS).</w:t>
      </w:r>
    </w:p>
    <w:p w:rsidR="001B12A4" w:rsidRPr="00555B66" w:rsidRDefault="001B12A4" w:rsidP="000A2D7E">
      <w:pPr>
        <w:numPr>
          <w:ilvl w:val="0"/>
          <w:numId w:val="9"/>
        </w:numPr>
        <w:spacing w:after="0" w:line="240" w:lineRule="auto"/>
      </w:pPr>
      <w:r w:rsidRPr="00555B66">
        <w:t xml:space="preserve">Mobile IP Touch </w:t>
      </w:r>
      <w:proofErr w:type="spellStart"/>
      <w:r w:rsidRPr="00555B66">
        <w:t>wireless</w:t>
      </w:r>
      <w:proofErr w:type="spellEnd"/>
      <w:r w:rsidRPr="00555B66">
        <w:t>: permiten el roaming y la movilidad sin fisuras. Pueden compartir la misma red LAN inalámbrica con terminales de datos. Están conectados con el Alcatel-Lucent OmniPCX Enterprise CS a través de puntos de acceso (estación base de radio), switches inalámbricos OmniAccess y SVP Server (gatekeeper). La red IP permite la comunicación entre estos dispositivos.</w:t>
      </w:r>
    </w:p>
    <w:p w:rsidR="001B12A4" w:rsidRPr="00555B66" w:rsidRDefault="001B12A4" w:rsidP="000A2D7E">
      <w:pPr>
        <w:numPr>
          <w:ilvl w:val="0"/>
          <w:numId w:val="9"/>
        </w:numPr>
        <w:spacing w:after="0" w:line="240" w:lineRule="auto"/>
      </w:pPr>
      <w:r w:rsidRPr="00555B66">
        <w:t>Terminales H.323: se pueden conectar a la de Alcatel-Lucent OmniPCX Enterprise CS a través de la red IP.</w:t>
      </w:r>
    </w:p>
    <w:p w:rsidR="001B12A4" w:rsidRPr="00555B66" w:rsidRDefault="001B12A4" w:rsidP="000A2D7E">
      <w:pPr>
        <w:spacing w:after="0"/>
      </w:pPr>
    </w:p>
    <w:p w:rsidR="001B12A4" w:rsidRPr="00EC3CED" w:rsidRDefault="001B12A4" w:rsidP="000A2D7E">
      <w:pPr>
        <w:spacing w:after="0"/>
        <w:rPr>
          <w:i/>
          <w:u w:val="single"/>
        </w:rPr>
      </w:pPr>
      <w:r w:rsidRPr="00EC3CED">
        <w:rPr>
          <w:b/>
          <w:i/>
          <w:u w:val="single"/>
        </w:rPr>
        <w:t>Adaptadores</w:t>
      </w:r>
    </w:p>
    <w:p w:rsidR="001B12A4" w:rsidRDefault="001B12A4" w:rsidP="000A2D7E">
      <w:pPr>
        <w:spacing w:after="0"/>
      </w:pPr>
      <w:r w:rsidRPr="00555B66">
        <w:t>Los adaptadores son interfaces que permiten a los equipos conectarse a Alcatel-Lucent OmniPCX Enterprise CS:</w:t>
      </w:r>
    </w:p>
    <w:p w:rsidR="002F104D" w:rsidRPr="00555B66" w:rsidRDefault="002F104D" w:rsidP="000A2D7E">
      <w:pPr>
        <w:spacing w:after="0"/>
      </w:pPr>
    </w:p>
    <w:p w:rsidR="001B12A4" w:rsidRPr="00555B66" w:rsidRDefault="001B12A4" w:rsidP="000A2D7E">
      <w:pPr>
        <w:numPr>
          <w:ilvl w:val="0"/>
          <w:numId w:val="9"/>
        </w:numPr>
        <w:spacing w:after="0" w:line="240" w:lineRule="auto"/>
      </w:pPr>
      <w:r w:rsidRPr="00555B66">
        <w:t>Terminales asíncronos</w:t>
      </w:r>
    </w:p>
    <w:p w:rsidR="001B12A4" w:rsidRPr="00555B66" w:rsidRDefault="001B12A4" w:rsidP="000A2D7E">
      <w:pPr>
        <w:numPr>
          <w:ilvl w:val="0"/>
          <w:numId w:val="9"/>
        </w:numPr>
        <w:spacing w:after="0" w:line="240" w:lineRule="auto"/>
      </w:pPr>
      <w:r w:rsidRPr="00555B66">
        <w:t>Terminales síncronos</w:t>
      </w:r>
    </w:p>
    <w:p w:rsidR="001B12A4" w:rsidRPr="00555B66" w:rsidRDefault="001B12A4" w:rsidP="000A2D7E">
      <w:pPr>
        <w:numPr>
          <w:ilvl w:val="0"/>
          <w:numId w:val="9"/>
        </w:numPr>
        <w:spacing w:after="0" w:line="240" w:lineRule="auto"/>
      </w:pPr>
      <w:r w:rsidRPr="00555B66">
        <w:t>Terminales SO</w:t>
      </w:r>
    </w:p>
    <w:p w:rsidR="001B12A4" w:rsidRPr="00555B66" w:rsidRDefault="001B12A4" w:rsidP="000A2D7E">
      <w:pPr>
        <w:numPr>
          <w:ilvl w:val="0"/>
          <w:numId w:val="9"/>
        </w:numPr>
        <w:spacing w:after="0" w:line="240" w:lineRule="auto"/>
      </w:pPr>
      <w:r w:rsidRPr="00555B66">
        <w:t>Terminales analógicos (fax y módem)</w:t>
      </w:r>
    </w:p>
    <w:p w:rsidR="001B12A4" w:rsidRPr="00555B66" w:rsidRDefault="001B12A4" w:rsidP="000A2D7E">
      <w:pPr>
        <w:spacing w:after="0"/>
      </w:pPr>
    </w:p>
    <w:p w:rsidR="001B12A4" w:rsidRPr="00EC3CED" w:rsidRDefault="001B12A4" w:rsidP="000A2D7E">
      <w:pPr>
        <w:spacing w:after="0"/>
        <w:rPr>
          <w:i/>
          <w:u w:val="single"/>
        </w:rPr>
      </w:pPr>
      <w:r w:rsidRPr="00EC3CED">
        <w:rPr>
          <w:b/>
          <w:i/>
          <w:u w:val="single"/>
        </w:rPr>
        <w:t>Aplicaciones Externas</w:t>
      </w:r>
      <w:r w:rsidRPr="00EC3CED">
        <w:rPr>
          <w:i/>
          <w:u w:val="single"/>
        </w:rPr>
        <w:br/>
      </w:r>
    </w:p>
    <w:p w:rsidR="001B12A4" w:rsidRDefault="001B12A4" w:rsidP="000A2D7E">
      <w:pPr>
        <w:spacing w:after="0"/>
      </w:pPr>
      <w:r w:rsidRPr="00555B66">
        <w:t>Una aplicación externa es una aplicación que trabaja en estrecha colaboración con el Call Server. No todas las aplicaciones externas están disponibles en todas las configuraciones descritas.</w:t>
      </w:r>
    </w:p>
    <w:p w:rsidR="002F104D" w:rsidRPr="00555B66" w:rsidRDefault="002F104D" w:rsidP="000A2D7E">
      <w:pPr>
        <w:spacing w:after="0"/>
      </w:pPr>
    </w:p>
    <w:p w:rsidR="001B12A4" w:rsidRPr="00555B66" w:rsidRDefault="001B12A4" w:rsidP="000A2D7E">
      <w:pPr>
        <w:numPr>
          <w:ilvl w:val="0"/>
          <w:numId w:val="10"/>
        </w:numPr>
        <w:spacing w:after="0" w:line="240" w:lineRule="auto"/>
      </w:pPr>
      <w:r w:rsidRPr="00555B66">
        <w:t>Voice Mail: La solución de Alcatel-Lucent 4635 y 4645 los sistemas de correo de voz están disponibles en el Alcatel-Lucent OmniPCX Enterprise CS. Estos sistemas de correo de voz también ofrecen la operadora automática y funciones de la ubicuidad. El Alcatel-Lucent 4645 sistema de correo de voz se puede instalar en el mismo procesador que el servidor de llamadas, o correr en una máquina dedicada.</w:t>
      </w:r>
      <w:r w:rsidRPr="00555B66">
        <w:br/>
        <w:t>La solución de Alcatel-Lucent 4635 sistema de correo de voz ofrece más funciones que el sistema electrónico de voz 4645, pero opera en determinadas placas de cristal de hardware. Los sistemas de correo de voz de otros fabricantes pueden utilizar. En este caso, la conexión con el Alcatel-Lucent OmniPCX Enterprise CS es a través de líneas analógicas y el protocolo VPS.</w:t>
      </w:r>
    </w:p>
    <w:p w:rsidR="001B12A4" w:rsidRDefault="001B12A4" w:rsidP="000A2D7E">
      <w:pPr>
        <w:numPr>
          <w:ilvl w:val="0"/>
          <w:numId w:val="10"/>
        </w:numPr>
        <w:spacing w:after="0" w:line="240" w:lineRule="auto"/>
      </w:pPr>
      <w:r w:rsidRPr="00555B66">
        <w:lastRenderedPageBreak/>
        <w:t>Alcatel-Lucent OmniPCX Enterprise CS  - Herramientas de Gestión: La solución de Alcatel-Lucent OmniPCX Enterprise CS se pueden administrar mediante:</w:t>
      </w:r>
    </w:p>
    <w:p w:rsidR="002F104D" w:rsidRPr="00555B66" w:rsidRDefault="002F104D" w:rsidP="000A2D7E">
      <w:pPr>
        <w:numPr>
          <w:ilvl w:val="0"/>
          <w:numId w:val="10"/>
        </w:numPr>
        <w:spacing w:after="0" w:line="240" w:lineRule="auto"/>
      </w:pPr>
    </w:p>
    <w:p w:rsidR="001B12A4" w:rsidRPr="00555B66" w:rsidRDefault="001B12A4" w:rsidP="000A2D7E">
      <w:pPr>
        <w:numPr>
          <w:ilvl w:val="1"/>
          <w:numId w:val="10"/>
        </w:numPr>
        <w:spacing w:after="0" w:line="240" w:lineRule="auto"/>
      </w:pPr>
      <w:r w:rsidRPr="00555B66">
        <w:t>Una herramienta genérica como mgr: basado en las pantallas en modo de caracteres que permiten la gestión básica del sistema para llevar a cabo</w:t>
      </w:r>
    </w:p>
    <w:p w:rsidR="001B12A4" w:rsidRPr="00555B66" w:rsidRDefault="001B12A4" w:rsidP="000A2D7E">
      <w:pPr>
        <w:numPr>
          <w:ilvl w:val="1"/>
          <w:numId w:val="10"/>
        </w:numPr>
        <w:spacing w:after="0" w:line="240" w:lineRule="auto"/>
      </w:pPr>
      <w:r w:rsidRPr="00555B66">
        <w:t>La solución de Alcatel-Lucent OmniVista 4760 Sistema de Gestión de la red: se ejecuta en un PC dedicado, esta aplicación es particularmente útil cuando una red PCX deben ser gestionados</w:t>
      </w:r>
    </w:p>
    <w:p w:rsidR="001B12A4" w:rsidRDefault="001B12A4" w:rsidP="000A2D7E">
      <w:pPr>
        <w:numPr>
          <w:ilvl w:val="1"/>
          <w:numId w:val="10"/>
        </w:numPr>
        <w:spacing w:after="0" w:line="240" w:lineRule="auto"/>
      </w:pPr>
      <w:r w:rsidRPr="00555B66">
        <w:t>Con ambos métodos, el acceso a la administración puede ser protegido contra intrusiones maliciosas. Varios mecanismos (en particular, SSH y HTTPS) se utilizan para asegurar la protección.</w:t>
      </w:r>
    </w:p>
    <w:p w:rsidR="002F104D" w:rsidRPr="00555B66" w:rsidRDefault="002F104D" w:rsidP="00467FCC">
      <w:pPr>
        <w:spacing w:after="0" w:line="240" w:lineRule="auto"/>
        <w:ind w:left="1380"/>
      </w:pPr>
    </w:p>
    <w:p w:rsidR="001B12A4" w:rsidRDefault="001B12A4" w:rsidP="000A2D7E">
      <w:pPr>
        <w:numPr>
          <w:ilvl w:val="0"/>
          <w:numId w:val="10"/>
        </w:numPr>
        <w:spacing w:after="0" w:line="240" w:lineRule="auto"/>
      </w:pPr>
      <w:r w:rsidRPr="00555B66">
        <w:t>OmniTouch Unified Communication: OmniTouch Unified Communication es una suite de aplicaciones de comunicación unificada que los grupos, en su versión completa:</w:t>
      </w:r>
    </w:p>
    <w:p w:rsidR="002F104D" w:rsidRPr="00555B66" w:rsidRDefault="002F104D" w:rsidP="000A2D7E">
      <w:pPr>
        <w:numPr>
          <w:ilvl w:val="0"/>
          <w:numId w:val="10"/>
        </w:numPr>
        <w:spacing w:after="0" w:line="240" w:lineRule="auto"/>
      </w:pPr>
    </w:p>
    <w:p w:rsidR="001B12A4" w:rsidRPr="00555B66" w:rsidRDefault="001B12A4" w:rsidP="000A2D7E">
      <w:pPr>
        <w:numPr>
          <w:ilvl w:val="1"/>
          <w:numId w:val="10"/>
        </w:numPr>
        <w:spacing w:after="0" w:line="240" w:lineRule="auto"/>
      </w:pPr>
      <w:r w:rsidRPr="00555B66">
        <w:t>My Phone</w:t>
      </w:r>
    </w:p>
    <w:p w:rsidR="001B12A4" w:rsidRPr="00555B66" w:rsidRDefault="001B12A4" w:rsidP="000A2D7E">
      <w:pPr>
        <w:numPr>
          <w:ilvl w:val="1"/>
          <w:numId w:val="10"/>
        </w:numPr>
        <w:spacing w:after="0" w:line="240" w:lineRule="auto"/>
      </w:pPr>
      <w:r w:rsidRPr="00555B66">
        <w:t>My Messaging</w:t>
      </w:r>
    </w:p>
    <w:p w:rsidR="001B12A4" w:rsidRPr="00555B66" w:rsidRDefault="001B12A4" w:rsidP="000A2D7E">
      <w:pPr>
        <w:numPr>
          <w:ilvl w:val="1"/>
          <w:numId w:val="10"/>
        </w:numPr>
        <w:spacing w:after="0" w:line="240" w:lineRule="auto"/>
      </w:pPr>
      <w:r w:rsidRPr="00555B66">
        <w:t> My Assistant</w:t>
      </w:r>
    </w:p>
    <w:p w:rsidR="001B12A4" w:rsidRDefault="001B12A4" w:rsidP="000A2D7E">
      <w:pPr>
        <w:numPr>
          <w:ilvl w:val="1"/>
          <w:numId w:val="10"/>
        </w:numPr>
        <w:spacing w:after="0" w:line="240" w:lineRule="auto"/>
      </w:pPr>
      <w:r w:rsidRPr="00555B66">
        <w:t>My Teamwork</w:t>
      </w:r>
    </w:p>
    <w:p w:rsidR="002F104D" w:rsidRPr="00555B66" w:rsidRDefault="002F104D" w:rsidP="002F104D">
      <w:pPr>
        <w:spacing w:after="0" w:line="240" w:lineRule="auto"/>
        <w:ind w:left="1380"/>
      </w:pPr>
    </w:p>
    <w:p w:rsidR="001B12A4" w:rsidRPr="00555B66" w:rsidRDefault="001B12A4" w:rsidP="000A2D7E">
      <w:pPr>
        <w:numPr>
          <w:ilvl w:val="0"/>
          <w:numId w:val="10"/>
        </w:numPr>
        <w:spacing w:after="0" w:line="240" w:lineRule="auto"/>
      </w:pPr>
      <w:r w:rsidRPr="00555B66">
        <w:t>Servidor de directorio LDAP: Este servidor es utilizado por la función de marcación por nombre como una base de datos externa.</w:t>
      </w:r>
    </w:p>
    <w:p w:rsidR="001B12A4" w:rsidRPr="00555B66" w:rsidRDefault="001B12A4" w:rsidP="000A2D7E">
      <w:pPr>
        <w:spacing w:after="0"/>
      </w:pPr>
    </w:p>
    <w:p w:rsidR="001B12A4" w:rsidRPr="00EC3CED" w:rsidRDefault="001B12A4" w:rsidP="000A2D7E">
      <w:pPr>
        <w:spacing w:after="0"/>
        <w:rPr>
          <w:b/>
          <w:i/>
          <w:u w:val="single"/>
          <w:lang w:val="en-GB"/>
        </w:rPr>
      </w:pPr>
      <w:r w:rsidRPr="00EC3CED">
        <w:rPr>
          <w:b/>
          <w:i/>
          <w:u w:val="single"/>
          <w:lang w:val="en-GB"/>
        </w:rPr>
        <w:t>Dominios IP</w:t>
      </w:r>
    </w:p>
    <w:p w:rsidR="001B12A4" w:rsidRPr="00555B66" w:rsidRDefault="001B12A4" w:rsidP="000A2D7E">
      <w:pPr>
        <w:spacing w:after="0"/>
      </w:pPr>
    </w:p>
    <w:p w:rsidR="001B12A4" w:rsidRPr="00555B66" w:rsidRDefault="001B12A4" w:rsidP="000A2D7E">
      <w:pPr>
        <w:spacing w:after="0"/>
      </w:pPr>
      <w:r w:rsidRPr="00555B66">
        <w:t>En una arquitectura ALU OXE distribuida, uno o más IP Media Gateway pueden proporcionar a los terminal</w:t>
      </w:r>
      <w:r>
        <w:t>e</w:t>
      </w:r>
      <w:r w:rsidRPr="00555B66">
        <w:t>s tradicionales (no IP) los recursos necesarios para cursar sus comunicaciones.</w:t>
      </w:r>
    </w:p>
    <w:p w:rsidR="001B12A4" w:rsidRPr="00555B66" w:rsidRDefault="001B12A4" w:rsidP="000A2D7E">
      <w:pPr>
        <w:spacing w:after="0"/>
      </w:pPr>
    </w:p>
    <w:p w:rsidR="001B12A4" w:rsidRDefault="001B12A4" w:rsidP="000A2D7E">
      <w:pPr>
        <w:spacing w:after="0"/>
      </w:pPr>
      <w:r w:rsidRPr="00555B66">
        <w:t>La plataforma permite definir los llamados Dominios IP, los cuales se forman al agrupar un conjunto de IP Media Gateways y teléfonos IP de modo que:</w:t>
      </w:r>
    </w:p>
    <w:p w:rsidR="002F104D" w:rsidRPr="00555B66" w:rsidRDefault="002F104D" w:rsidP="000A2D7E">
      <w:pPr>
        <w:spacing w:after="0"/>
      </w:pPr>
    </w:p>
    <w:p w:rsidR="001B12A4" w:rsidRPr="00555B66" w:rsidRDefault="001B12A4" w:rsidP="000A2D7E">
      <w:pPr>
        <w:numPr>
          <w:ilvl w:val="0"/>
          <w:numId w:val="11"/>
        </w:numPr>
        <w:spacing w:after="0" w:line="240" w:lineRule="auto"/>
      </w:pPr>
      <w:r w:rsidRPr="00555B66">
        <w:t>Se pueden limitar las llamadas entre dominios</w:t>
      </w:r>
    </w:p>
    <w:p w:rsidR="001B12A4" w:rsidRPr="00555B66" w:rsidRDefault="001B12A4" w:rsidP="000A2D7E">
      <w:pPr>
        <w:numPr>
          <w:ilvl w:val="0"/>
          <w:numId w:val="11"/>
        </w:numPr>
        <w:spacing w:after="0" w:line="240" w:lineRule="auto"/>
      </w:pPr>
      <w:r w:rsidRPr="00555B66">
        <w:t>Se pueden definir diferentes algoritmos de compresión intradomino e interdominio</w:t>
      </w:r>
    </w:p>
    <w:p w:rsidR="001B12A4" w:rsidRPr="00555B66" w:rsidRDefault="001B12A4" w:rsidP="000A2D7E">
      <w:pPr>
        <w:numPr>
          <w:ilvl w:val="0"/>
          <w:numId w:val="11"/>
        </w:numPr>
        <w:spacing w:after="0" w:line="240" w:lineRule="auto"/>
      </w:pPr>
      <w:r w:rsidRPr="00555B66">
        <w:t>Los recursos media tendrán ámbito local al dominio: guías vocales, música en espera, conferencia, etc.</w:t>
      </w:r>
    </w:p>
    <w:p w:rsidR="001B12A4" w:rsidRPr="00555B66" w:rsidRDefault="001B12A4" w:rsidP="000A2D7E">
      <w:pPr>
        <w:spacing w:after="0"/>
      </w:pPr>
    </w:p>
    <w:p w:rsidR="001B12A4" w:rsidRPr="00EC3CED" w:rsidRDefault="001B12A4" w:rsidP="000A2D7E">
      <w:pPr>
        <w:spacing w:after="0"/>
        <w:rPr>
          <w:b/>
          <w:i/>
          <w:u w:val="single"/>
        </w:rPr>
      </w:pPr>
      <w:r w:rsidRPr="00EC3CED">
        <w:rPr>
          <w:b/>
          <w:i/>
          <w:u w:val="single"/>
        </w:rPr>
        <w:t>Entidades</w:t>
      </w:r>
    </w:p>
    <w:p w:rsidR="001B12A4" w:rsidRPr="00555B66" w:rsidRDefault="001B12A4" w:rsidP="000A2D7E">
      <w:pPr>
        <w:spacing w:after="0"/>
      </w:pPr>
    </w:p>
    <w:p w:rsidR="001B12A4" w:rsidRPr="00555B66" w:rsidRDefault="001B12A4" w:rsidP="000A2D7E">
      <w:pPr>
        <w:spacing w:after="0"/>
      </w:pPr>
      <w:r w:rsidRPr="00555B66">
        <w:t xml:space="preserve">El concepto de entidad permite asociar a un departamento u organización elementos como usuarios o grupos de enlaces. </w:t>
      </w:r>
    </w:p>
    <w:p w:rsidR="001B12A4" w:rsidRPr="00555B66" w:rsidRDefault="001B12A4" w:rsidP="000A2D7E">
      <w:pPr>
        <w:spacing w:after="0"/>
      </w:pPr>
    </w:p>
    <w:p w:rsidR="001B12A4" w:rsidRDefault="001B12A4" w:rsidP="000A2D7E">
      <w:pPr>
        <w:spacing w:after="0"/>
      </w:pPr>
      <w:r w:rsidRPr="00555B66">
        <w:t>Una entidad es un subconjunto de la lógica de una PABX que comprende:</w:t>
      </w:r>
    </w:p>
    <w:p w:rsidR="002F104D" w:rsidRPr="00555B66" w:rsidRDefault="002F104D" w:rsidP="000A2D7E">
      <w:pPr>
        <w:spacing w:after="0"/>
      </w:pPr>
    </w:p>
    <w:p w:rsidR="001B12A4" w:rsidRPr="00555B66" w:rsidRDefault="001B12A4" w:rsidP="000A2D7E">
      <w:pPr>
        <w:numPr>
          <w:ilvl w:val="0"/>
          <w:numId w:val="10"/>
        </w:numPr>
        <w:spacing w:after="0" w:line="240" w:lineRule="auto"/>
      </w:pPr>
      <w:r w:rsidRPr="00555B66">
        <w:t xml:space="preserve">Una tabla de distribución de llamadas (CDT) y un estado de la distribución para el encaminamiento de las llamadas con destino a esta entidad. </w:t>
      </w:r>
    </w:p>
    <w:p w:rsidR="001B12A4" w:rsidRPr="00555B66" w:rsidRDefault="001B12A4" w:rsidP="000A2D7E">
      <w:pPr>
        <w:numPr>
          <w:ilvl w:val="0"/>
          <w:numId w:val="10"/>
        </w:numPr>
        <w:spacing w:after="0" w:line="240" w:lineRule="auto"/>
      </w:pPr>
      <w:r w:rsidRPr="00555B66">
        <w:t>Un grupo de administradores que puede modificar el estado de la distribución y el contenido de la entidad CDT.</w:t>
      </w:r>
    </w:p>
    <w:p w:rsidR="001B12A4" w:rsidRPr="00555B66" w:rsidRDefault="001B12A4" w:rsidP="000A2D7E">
      <w:pPr>
        <w:numPr>
          <w:ilvl w:val="0"/>
          <w:numId w:val="10"/>
        </w:numPr>
        <w:spacing w:after="0" w:line="240" w:lineRule="auto"/>
      </w:pPr>
      <w:r w:rsidRPr="00555B66">
        <w:t>Una MCDU que se puede marcar por DDI o por un conjunto de recursos instalados. Se puede utilizar para dividir una instalación de gran tamaño en diferentes servicios / departamentos. cada uno de estos servicios / departamentos entonces puede tomar ventaja de enrutamiento personalizado para sus llamadas.</w:t>
      </w:r>
    </w:p>
    <w:p w:rsidR="001B12A4" w:rsidRPr="00555B66" w:rsidRDefault="001B12A4" w:rsidP="000A2D7E">
      <w:pPr>
        <w:numPr>
          <w:ilvl w:val="0"/>
          <w:numId w:val="10"/>
        </w:numPr>
        <w:spacing w:after="0" w:line="240" w:lineRule="auto"/>
      </w:pPr>
      <w:r w:rsidRPr="00555B66">
        <w:lastRenderedPageBreak/>
        <w:t>Installation set. Una entidad está necesariamente asociada a un set. El CDT de la entidad asociada con el set se utiliza como ruta a un operadora o grupo de operadoras en caso de no respuesta. También se utiliza para enrutar la llamada a una operadora general.</w:t>
      </w:r>
    </w:p>
    <w:p w:rsidR="001B12A4" w:rsidRPr="00555B66" w:rsidRDefault="001B12A4" w:rsidP="000A2D7E">
      <w:pPr>
        <w:numPr>
          <w:ilvl w:val="0"/>
          <w:numId w:val="10"/>
        </w:numPr>
        <w:spacing w:after="0" w:line="240" w:lineRule="auto"/>
      </w:pPr>
      <w:r w:rsidRPr="00555B66">
        <w:t>Paquetes sin numeración. Cualquier llamada i / c en un paquete sin numeración da como resultado una llamada con el CDT de la entidad asociado con el paquete.</w:t>
      </w:r>
    </w:p>
    <w:p w:rsidR="001B12A4" w:rsidRPr="00555B66" w:rsidRDefault="001B12A4" w:rsidP="000A2D7E">
      <w:pPr>
        <w:numPr>
          <w:ilvl w:val="0"/>
          <w:numId w:val="10"/>
        </w:numPr>
        <w:spacing w:after="0" w:line="240" w:lineRule="auto"/>
      </w:pPr>
      <w:r w:rsidRPr="00555B66">
        <w:t>Numeración abreviada secciones de la tabla. Esto permite que cada departamento que se define en la PABX tener su propio rango de numeración abreviada.</w:t>
      </w:r>
    </w:p>
    <w:p w:rsidR="001B12A4" w:rsidRPr="00555B66" w:rsidRDefault="001B12A4" w:rsidP="000A2D7E">
      <w:pPr>
        <w:numPr>
          <w:ilvl w:val="0"/>
          <w:numId w:val="10"/>
        </w:numPr>
        <w:spacing w:after="0" w:line="240" w:lineRule="auto"/>
      </w:pPr>
      <w:r w:rsidRPr="00555B66">
        <w:t>Un número enviado en cada llamada RDSI a los installation sets: Esto puede ser el número de entidad DDI.</w:t>
      </w:r>
    </w:p>
    <w:p w:rsidR="001B12A4" w:rsidRPr="00555B66" w:rsidRDefault="001B12A4" w:rsidP="000A2D7E">
      <w:pPr>
        <w:numPr>
          <w:ilvl w:val="0"/>
          <w:numId w:val="10"/>
        </w:numPr>
        <w:spacing w:after="0" w:line="240" w:lineRule="auto"/>
      </w:pPr>
      <w:r w:rsidRPr="00555B66">
        <w:t>Un estado o / g para seleccionar la categoría de la red pública de un conjunto. Cada entidad puede cambiar de forma independiente a la noche, día, FWD1, FWD2 para la elección de la categoría de red pública de sus sets. Este estado puede ser independiente del estado de distribución.</w:t>
      </w:r>
    </w:p>
    <w:p w:rsidR="001B12A4" w:rsidRPr="00555B66" w:rsidRDefault="001B12A4" w:rsidP="000A2D7E">
      <w:pPr>
        <w:numPr>
          <w:ilvl w:val="0"/>
          <w:numId w:val="10"/>
        </w:numPr>
        <w:spacing w:after="0" w:line="240" w:lineRule="auto"/>
      </w:pPr>
      <w:r w:rsidRPr="00555B66">
        <w:t>Tablas período de tiempo para modificar el estado de la distribución o / g de una entidad de forma automática.</w:t>
      </w:r>
    </w:p>
    <w:p w:rsidR="001B12A4" w:rsidRPr="00555B66" w:rsidRDefault="001B12A4" w:rsidP="000A2D7E">
      <w:pPr>
        <w:numPr>
          <w:ilvl w:val="0"/>
          <w:numId w:val="10"/>
        </w:numPr>
        <w:spacing w:after="0" w:line="240" w:lineRule="auto"/>
      </w:pPr>
      <w:r w:rsidRPr="00555B66">
        <w:t>Música en espera.</w:t>
      </w:r>
    </w:p>
    <w:p w:rsidR="001B12A4" w:rsidRPr="00555B66" w:rsidRDefault="001B12A4" w:rsidP="000A2D7E">
      <w:pPr>
        <w:spacing w:after="0"/>
      </w:pPr>
    </w:p>
    <w:p w:rsidR="001B12A4" w:rsidRPr="00555B66" w:rsidRDefault="001B12A4" w:rsidP="000A2D7E">
      <w:pPr>
        <w:spacing w:after="0"/>
      </w:pPr>
      <w:r w:rsidRPr="00555B66">
        <w:t>El número de entidades es de 4.000 por nodo o subred ABC</w:t>
      </w:r>
    </w:p>
    <w:p w:rsidR="001B12A4" w:rsidRPr="00555B66" w:rsidRDefault="001B12A4" w:rsidP="000A2D7E">
      <w:pPr>
        <w:spacing w:after="0"/>
      </w:pPr>
    </w:p>
    <w:p w:rsidR="001B12A4" w:rsidRPr="00EC3CED" w:rsidRDefault="001B12A4" w:rsidP="000A2D7E">
      <w:pPr>
        <w:spacing w:after="0"/>
        <w:rPr>
          <w:b/>
          <w:i/>
          <w:u w:val="single"/>
        </w:rPr>
      </w:pPr>
      <w:r w:rsidRPr="00EC3CED">
        <w:rPr>
          <w:b/>
          <w:i/>
          <w:u w:val="single"/>
        </w:rPr>
        <w:t>Grupos de enlace IP ABC</w:t>
      </w:r>
    </w:p>
    <w:p w:rsidR="001B12A4" w:rsidRPr="00555B66" w:rsidRDefault="001B12A4" w:rsidP="000A2D7E">
      <w:pPr>
        <w:spacing w:after="0"/>
        <w:rPr>
          <w:b/>
          <w:u w:val="single"/>
        </w:rPr>
      </w:pPr>
    </w:p>
    <w:p w:rsidR="001B12A4" w:rsidRDefault="001B12A4" w:rsidP="000A2D7E">
      <w:pPr>
        <w:spacing w:after="0"/>
      </w:pPr>
      <w:r w:rsidRPr="00555B66">
        <w:t>Los Grupos de Enlaces ABC pueden utilizarse para interconectar varias OmniPCX Enterprise en los siguientes contextos:</w:t>
      </w:r>
    </w:p>
    <w:p w:rsidR="002F104D" w:rsidRPr="00555B66" w:rsidRDefault="002F104D" w:rsidP="000A2D7E">
      <w:pPr>
        <w:spacing w:after="0"/>
      </w:pPr>
    </w:p>
    <w:p w:rsidR="001B12A4" w:rsidRPr="00555B66" w:rsidRDefault="001B12A4" w:rsidP="000A2D7E">
      <w:pPr>
        <w:numPr>
          <w:ilvl w:val="0"/>
          <w:numId w:val="12"/>
        </w:numPr>
        <w:spacing w:after="0" w:line="240" w:lineRule="auto"/>
      </w:pPr>
      <w:r w:rsidRPr="00555B66">
        <w:t>Cuando hay demasiados Com Servers en una sub-red ABC (límite del producto OmniPCX Enterprise).</w:t>
      </w:r>
    </w:p>
    <w:p w:rsidR="001B12A4" w:rsidRPr="00555B66" w:rsidRDefault="001B12A4" w:rsidP="000A2D7E">
      <w:pPr>
        <w:numPr>
          <w:ilvl w:val="0"/>
          <w:numId w:val="12"/>
        </w:numPr>
        <w:spacing w:after="0" w:line="240" w:lineRule="auto"/>
      </w:pPr>
      <w:r w:rsidRPr="00555B66">
        <w:t xml:space="preserve">Por la topología u organización del cliente (por área). </w:t>
      </w:r>
    </w:p>
    <w:p w:rsidR="001B12A4" w:rsidRPr="00555B66" w:rsidRDefault="001B12A4" w:rsidP="000A2D7E">
      <w:pPr>
        <w:numPr>
          <w:ilvl w:val="0"/>
          <w:numId w:val="12"/>
        </w:numPr>
        <w:spacing w:after="0" w:line="240" w:lineRule="auto"/>
      </w:pPr>
      <w:r w:rsidRPr="00555B66">
        <w:t>Por cuestiones del Plan de Numeración (dentro de la sub-red ABC el plan de numeración ha de ser homogéneo).</w:t>
      </w:r>
    </w:p>
    <w:p w:rsidR="001B12A4" w:rsidRPr="00555B66" w:rsidRDefault="001B12A4" w:rsidP="000A2D7E">
      <w:pPr>
        <w:spacing w:after="0"/>
      </w:pPr>
    </w:p>
    <w:p w:rsidR="001B12A4" w:rsidRPr="00555B66" w:rsidRDefault="001B12A4" w:rsidP="000A2D7E">
      <w:pPr>
        <w:spacing w:after="0"/>
      </w:pPr>
      <w:r w:rsidRPr="00555B66">
        <w:t>Anteriormente,  las diferentes sub-redes ABC sólo podían interconectarse mediante  enlaces TDM tradicionales, y grupos de enlaces ABC-F a nivel de aplicación y por enlaces IP con un nivel IP de servicios</w:t>
      </w:r>
    </w:p>
    <w:p w:rsidR="001B12A4" w:rsidRPr="00555B66" w:rsidRDefault="001B12A4" w:rsidP="000A2D7E">
      <w:pPr>
        <w:spacing w:after="0"/>
      </w:pPr>
    </w:p>
    <w:p w:rsidR="001B12A4" w:rsidRPr="00555B66" w:rsidRDefault="001B12A4" w:rsidP="000A2D7E">
      <w:pPr>
        <w:spacing w:after="0"/>
      </w:pPr>
      <w:r w:rsidRPr="00555B66">
        <w:t>Por tanto, un grupo de enlaces ABC-F sobre IP debe ser capaz de ofrecer un nivel de servicio “Alcatel-Lucent” dentro de una red IP de gran tamaño. Los Grupos de Enlaces ABC-F pueden interconectar hasta 250 sub-redes ABC, cada una compuesta de 100.000 usuarios.</w:t>
      </w:r>
    </w:p>
    <w:p w:rsidR="001B12A4" w:rsidRPr="00555B66" w:rsidRDefault="001B12A4" w:rsidP="000A2D7E">
      <w:pPr>
        <w:spacing w:after="0"/>
      </w:pPr>
    </w:p>
    <w:p w:rsidR="001B12A4" w:rsidRDefault="001B12A4" w:rsidP="000A2D7E">
      <w:pPr>
        <w:spacing w:after="0"/>
      </w:pPr>
      <w:r w:rsidRPr="00555B66">
        <w:t>Un Grupo de Enlaces ABC-F IP debe proporcionar:</w:t>
      </w:r>
    </w:p>
    <w:p w:rsidR="002F104D" w:rsidRPr="00555B66" w:rsidRDefault="002F104D" w:rsidP="000A2D7E">
      <w:pPr>
        <w:spacing w:after="0"/>
      </w:pPr>
    </w:p>
    <w:p w:rsidR="001B12A4" w:rsidRPr="00555B66" w:rsidRDefault="001B12A4" w:rsidP="000A2D7E">
      <w:pPr>
        <w:numPr>
          <w:ilvl w:val="0"/>
          <w:numId w:val="13"/>
        </w:numPr>
        <w:spacing w:after="0" w:line="240" w:lineRule="auto"/>
      </w:pPr>
      <w:r w:rsidRPr="00555B66">
        <w:t xml:space="preserve">El mismo nivel de servicio que los enlaces  ABC-F TDM actuales </w:t>
      </w:r>
    </w:p>
    <w:p w:rsidR="001B12A4" w:rsidRPr="00555B66" w:rsidRDefault="001B12A4" w:rsidP="000A2D7E">
      <w:pPr>
        <w:numPr>
          <w:ilvl w:val="0"/>
          <w:numId w:val="13"/>
        </w:numPr>
        <w:spacing w:after="0" w:line="240" w:lineRule="auto"/>
      </w:pPr>
      <w:r w:rsidRPr="00555B66">
        <w:t>RTP directo entre las sub-redes y la gestión CAC</w:t>
      </w:r>
    </w:p>
    <w:p w:rsidR="001B12A4" w:rsidRPr="00555B66" w:rsidRDefault="001B12A4" w:rsidP="000A2D7E">
      <w:pPr>
        <w:numPr>
          <w:ilvl w:val="0"/>
          <w:numId w:val="13"/>
        </w:numPr>
        <w:spacing w:after="0" w:line="240" w:lineRule="auto"/>
      </w:pPr>
      <w:r w:rsidRPr="00555B66">
        <w:t>La posibilidad de gestionar planes de numeración heterogéneos en la supre-red</w:t>
      </w:r>
    </w:p>
    <w:p w:rsidR="001B12A4" w:rsidRPr="00555B66" w:rsidRDefault="001B12A4" w:rsidP="000A2D7E">
      <w:pPr>
        <w:numPr>
          <w:ilvl w:val="0"/>
          <w:numId w:val="13"/>
        </w:numPr>
        <w:spacing w:after="0" w:line="240" w:lineRule="auto"/>
      </w:pPr>
      <w:r w:rsidRPr="00555B66">
        <w:t xml:space="preserve">Compatible con los servicios de red OmniPCX Enterprise actuales </w:t>
      </w:r>
    </w:p>
    <w:p w:rsidR="001B12A4" w:rsidRPr="00555B66" w:rsidRDefault="001B12A4" w:rsidP="000A2D7E">
      <w:pPr>
        <w:spacing w:after="0"/>
      </w:pPr>
    </w:p>
    <w:p w:rsidR="001B12A4" w:rsidRPr="00555B66" w:rsidRDefault="001B12A4" w:rsidP="000A2D7E">
      <w:pPr>
        <w:spacing w:after="0"/>
      </w:pPr>
      <w:r w:rsidRPr="00555B66">
        <w:t xml:space="preserve">Todos los Communication Servers equipados con Enlaces ABC IP se definirán, como mínimo, en release 9. Otros Communication Servers que no disponen de grupos de enlaces IP, pueden definirse en releases anteriores (alineándose con la política actual de releases software). En un próximo release se soportará la encriptación de flujos RTP y de señalización ABC-F. </w:t>
      </w:r>
    </w:p>
    <w:p w:rsidR="001B12A4" w:rsidRPr="00555B66" w:rsidRDefault="001B12A4" w:rsidP="000A2D7E">
      <w:pPr>
        <w:spacing w:after="0"/>
      </w:pPr>
    </w:p>
    <w:p w:rsidR="001B12A4" w:rsidRPr="00555B66" w:rsidRDefault="001B12A4" w:rsidP="000A2D7E">
      <w:pPr>
        <w:spacing w:after="0"/>
      </w:pPr>
      <w:r w:rsidRPr="00555B66">
        <w:t>En caso de redundancia del Com Server, aquellas comunicaciones que utilicen Grupos de Enlaces ABC-F IP no se mantienen activas en caso de conmutación del Communications Server</w:t>
      </w:r>
      <w:r w:rsidR="00467FCC">
        <w:t>.</w:t>
      </w:r>
    </w:p>
    <w:p w:rsidR="001B12A4" w:rsidRDefault="001B12A4" w:rsidP="000A2D7E">
      <w:pPr>
        <w:spacing w:after="0" w:line="240" w:lineRule="auto"/>
        <w:rPr>
          <w:sz w:val="20"/>
          <w:szCs w:val="20"/>
        </w:rPr>
      </w:pPr>
    </w:p>
    <w:p w:rsidR="008B4F25" w:rsidRPr="00664216" w:rsidRDefault="0034468B" w:rsidP="000B5928">
      <w:pPr>
        <w:spacing w:after="0" w:line="240" w:lineRule="auto"/>
        <w:jc w:val="center"/>
        <w:rPr>
          <w:rFonts w:ascii="Arial" w:hAnsi="Arial" w:cs="Arial"/>
          <w:sz w:val="20"/>
          <w:szCs w:val="20"/>
        </w:rPr>
      </w:pPr>
      <w:r w:rsidRPr="00664216">
        <w:rPr>
          <w:rFonts w:ascii="Arial" w:hAnsi="Arial" w:cs="Arial"/>
          <w:sz w:val="20"/>
          <w:szCs w:val="20"/>
        </w:rPr>
        <w:lastRenderedPageBreak/>
        <w:t>Se accede al OmniV</w:t>
      </w:r>
      <w:r w:rsidR="008B4F25" w:rsidRPr="00664216">
        <w:rPr>
          <w:rFonts w:ascii="Arial" w:hAnsi="Arial" w:cs="Arial"/>
          <w:sz w:val="20"/>
          <w:szCs w:val="20"/>
        </w:rPr>
        <w:t>ista</w:t>
      </w:r>
      <w:r w:rsidR="00663FD4" w:rsidRPr="00664216">
        <w:rPr>
          <w:rFonts w:ascii="Arial" w:hAnsi="Arial" w:cs="Arial"/>
          <w:sz w:val="20"/>
          <w:szCs w:val="20"/>
        </w:rPr>
        <w:t xml:space="preserve"> 4760</w:t>
      </w:r>
      <w:r w:rsidR="008B4F25" w:rsidRPr="00664216">
        <w:rPr>
          <w:rFonts w:ascii="Arial" w:hAnsi="Arial" w:cs="Arial"/>
          <w:sz w:val="20"/>
          <w:szCs w:val="20"/>
        </w:rPr>
        <w:t xml:space="preserve"> a través de un</w:t>
      </w:r>
      <w:r w:rsidR="00A32E72" w:rsidRPr="00664216">
        <w:rPr>
          <w:rFonts w:ascii="Arial" w:hAnsi="Arial" w:cs="Arial"/>
          <w:sz w:val="20"/>
          <w:szCs w:val="20"/>
        </w:rPr>
        <w:t xml:space="preserve"> escritorio remoto a la IP </w:t>
      </w:r>
      <w:r w:rsidR="00A32E72" w:rsidRPr="00664216">
        <w:rPr>
          <w:rFonts w:ascii="Arial" w:hAnsi="Arial" w:cs="Arial"/>
          <w:i/>
          <w:sz w:val="20"/>
          <w:szCs w:val="20"/>
        </w:rPr>
        <w:t>10.2</w:t>
      </w:r>
      <w:r w:rsidR="008B4F25" w:rsidRPr="00664216">
        <w:rPr>
          <w:rFonts w:ascii="Arial" w:hAnsi="Arial" w:cs="Arial"/>
          <w:i/>
          <w:sz w:val="20"/>
          <w:szCs w:val="20"/>
        </w:rPr>
        <w:t>10.1.31</w:t>
      </w:r>
    </w:p>
    <w:p w:rsidR="008B4F25" w:rsidRPr="00664216" w:rsidRDefault="008B4F25" w:rsidP="000B5928">
      <w:pPr>
        <w:spacing w:after="0" w:line="240" w:lineRule="auto"/>
        <w:jc w:val="center"/>
        <w:rPr>
          <w:rFonts w:ascii="Arial" w:hAnsi="Arial" w:cs="Arial"/>
          <w:sz w:val="20"/>
          <w:szCs w:val="20"/>
        </w:rPr>
      </w:pPr>
      <w:r w:rsidRPr="00664216">
        <w:rPr>
          <w:rFonts w:ascii="Arial" w:hAnsi="Arial" w:cs="Arial"/>
          <w:sz w:val="20"/>
          <w:szCs w:val="20"/>
        </w:rPr>
        <w:t xml:space="preserve">Usuario - </w:t>
      </w:r>
      <w:r w:rsidRPr="00664216">
        <w:rPr>
          <w:rFonts w:ascii="Arial" w:hAnsi="Arial" w:cs="Arial"/>
          <w:i/>
          <w:sz w:val="20"/>
          <w:szCs w:val="20"/>
        </w:rPr>
        <w:t>administrador</w:t>
      </w:r>
    </w:p>
    <w:p w:rsidR="008B4F25" w:rsidRDefault="008B4F25" w:rsidP="000B5928">
      <w:pPr>
        <w:spacing w:after="0" w:line="240" w:lineRule="auto"/>
        <w:jc w:val="center"/>
        <w:rPr>
          <w:rFonts w:ascii="Arial" w:hAnsi="Arial" w:cs="Arial"/>
          <w:i/>
          <w:sz w:val="20"/>
          <w:szCs w:val="20"/>
        </w:rPr>
      </w:pPr>
      <w:r w:rsidRPr="00664216">
        <w:rPr>
          <w:rFonts w:ascii="Arial" w:hAnsi="Arial" w:cs="Arial"/>
          <w:sz w:val="20"/>
          <w:szCs w:val="20"/>
        </w:rPr>
        <w:t xml:space="preserve">Contraseña </w:t>
      </w:r>
      <w:r w:rsidR="000B5928">
        <w:rPr>
          <w:rFonts w:ascii="Arial" w:hAnsi="Arial" w:cs="Arial"/>
          <w:sz w:val="20"/>
          <w:szCs w:val="20"/>
        </w:rPr>
        <w:t>–</w:t>
      </w:r>
      <w:r w:rsidRPr="00664216">
        <w:rPr>
          <w:rFonts w:ascii="Arial" w:hAnsi="Arial" w:cs="Arial"/>
          <w:sz w:val="20"/>
          <w:szCs w:val="20"/>
        </w:rPr>
        <w:t xml:space="preserve"> </w:t>
      </w:r>
      <w:r w:rsidRPr="00664216">
        <w:rPr>
          <w:rFonts w:ascii="Arial" w:hAnsi="Arial" w:cs="Arial"/>
          <w:i/>
          <w:sz w:val="20"/>
          <w:szCs w:val="20"/>
        </w:rPr>
        <w:t>alcatel</w:t>
      </w:r>
    </w:p>
    <w:p w:rsidR="000B5928" w:rsidRPr="00664216" w:rsidRDefault="000B5928" w:rsidP="000B5928">
      <w:pPr>
        <w:spacing w:after="0" w:line="240" w:lineRule="auto"/>
        <w:jc w:val="center"/>
        <w:rPr>
          <w:rFonts w:ascii="Arial" w:hAnsi="Arial" w:cs="Arial"/>
          <w:sz w:val="20"/>
          <w:szCs w:val="20"/>
        </w:rPr>
      </w:pPr>
    </w:p>
    <w:p w:rsidR="00381239" w:rsidRDefault="00AB7EDB" w:rsidP="000B5928">
      <w:pPr>
        <w:keepNext/>
        <w:spacing w:after="0" w:line="240" w:lineRule="auto"/>
        <w:jc w:val="center"/>
      </w:pPr>
      <w:r w:rsidRPr="004E4A06">
        <w:rPr>
          <w:noProof/>
          <w:sz w:val="20"/>
          <w:szCs w:val="20"/>
          <w:lang w:eastAsia="es-ES"/>
        </w:rPr>
        <w:drawing>
          <wp:inline distT="0" distB="0" distL="0" distR="0" wp14:anchorId="122A69CE" wp14:editId="0029B9F0">
            <wp:extent cx="5400040" cy="337517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00040" cy="3375178"/>
                    </a:xfrm>
                    <a:prstGeom prst="rect">
                      <a:avLst/>
                    </a:prstGeom>
                  </pic:spPr>
                </pic:pic>
              </a:graphicData>
            </a:graphic>
          </wp:inline>
        </w:drawing>
      </w:r>
    </w:p>
    <w:p w:rsidR="000B5928" w:rsidRPr="001C50A4" w:rsidRDefault="000B5928" w:rsidP="000B5928">
      <w:pPr>
        <w:keepNext/>
        <w:spacing w:after="0" w:line="240" w:lineRule="auto"/>
        <w:jc w:val="center"/>
      </w:pPr>
    </w:p>
    <w:p w:rsidR="002D56FB" w:rsidRDefault="002D56FB" w:rsidP="000B5928">
      <w:pPr>
        <w:spacing w:after="0" w:line="240" w:lineRule="auto"/>
        <w:jc w:val="center"/>
        <w:rPr>
          <w:sz w:val="20"/>
          <w:szCs w:val="20"/>
        </w:rPr>
      </w:pPr>
      <w:r w:rsidRPr="004E4A06">
        <w:rPr>
          <w:sz w:val="20"/>
          <w:szCs w:val="20"/>
        </w:rPr>
        <w:t>Entramos con nuestro usuario y contraseña</w:t>
      </w:r>
    </w:p>
    <w:p w:rsidR="000B5928" w:rsidRPr="004E4A06" w:rsidRDefault="000B5928" w:rsidP="000B5928">
      <w:pPr>
        <w:spacing w:after="0" w:line="240" w:lineRule="auto"/>
        <w:jc w:val="center"/>
        <w:rPr>
          <w:sz w:val="20"/>
          <w:szCs w:val="20"/>
        </w:rPr>
      </w:pPr>
    </w:p>
    <w:p w:rsidR="008B4F25" w:rsidRDefault="00AB7EDB" w:rsidP="000B5928">
      <w:pPr>
        <w:spacing w:after="0" w:line="240" w:lineRule="auto"/>
        <w:jc w:val="center"/>
        <w:rPr>
          <w:sz w:val="20"/>
          <w:szCs w:val="20"/>
        </w:rPr>
      </w:pPr>
      <w:r w:rsidRPr="004E4A06">
        <w:rPr>
          <w:noProof/>
          <w:sz w:val="20"/>
          <w:szCs w:val="20"/>
          <w:lang w:eastAsia="es-ES"/>
        </w:rPr>
        <w:drawing>
          <wp:inline distT="0" distB="0" distL="0" distR="0" wp14:anchorId="5BCEE535" wp14:editId="2B3C04DD">
            <wp:extent cx="5400040" cy="337517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00040" cy="3375178"/>
                    </a:xfrm>
                    <a:prstGeom prst="rect">
                      <a:avLst/>
                    </a:prstGeom>
                  </pic:spPr>
                </pic:pic>
              </a:graphicData>
            </a:graphic>
          </wp:inline>
        </w:drawing>
      </w:r>
    </w:p>
    <w:p w:rsidR="00EF46E7" w:rsidRDefault="00EF46E7" w:rsidP="000B5928">
      <w:pPr>
        <w:spacing w:after="0" w:line="240" w:lineRule="auto"/>
        <w:jc w:val="center"/>
        <w:rPr>
          <w:sz w:val="20"/>
          <w:szCs w:val="20"/>
        </w:rPr>
      </w:pPr>
    </w:p>
    <w:p w:rsidR="00EF46E7" w:rsidRDefault="00EF46E7"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0B5928" w:rsidRPr="004E4A06" w:rsidRDefault="000B5928" w:rsidP="000B5928">
      <w:pPr>
        <w:spacing w:after="0" w:line="240" w:lineRule="auto"/>
        <w:jc w:val="center"/>
        <w:rPr>
          <w:sz w:val="20"/>
          <w:szCs w:val="20"/>
        </w:rPr>
      </w:pPr>
    </w:p>
    <w:p w:rsidR="00DF31EA" w:rsidRDefault="001C08DD" w:rsidP="000B5928">
      <w:pPr>
        <w:spacing w:after="0" w:line="240" w:lineRule="auto"/>
        <w:jc w:val="center"/>
        <w:rPr>
          <w:i/>
          <w:sz w:val="20"/>
          <w:szCs w:val="20"/>
          <w:u w:val="single"/>
        </w:rPr>
      </w:pPr>
      <w:r w:rsidRPr="004E4A06">
        <w:rPr>
          <w:sz w:val="20"/>
          <w:szCs w:val="20"/>
        </w:rPr>
        <w:lastRenderedPageBreak/>
        <w:t xml:space="preserve">Seleccionamos en </w:t>
      </w:r>
      <w:r w:rsidR="00F74DF2" w:rsidRPr="004E4A06">
        <w:rPr>
          <w:sz w:val="20"/>
          <w:szCs w:val="20"/>
        </w:rPr>
        <w:t>el menú lateral izquierdo el apartado</w:t>
      </w:r>
      <w:r w:rsidR="00DF31EA" w:rsidRPr="004E4A06">
        <w:rPr>
          <w:sz w:val="20"/>
          <w:szCs w:val="20"/>
        </w:rPr>
        <w:t xml:space="preserve"> </w:t>
      </w:r>
      <w:r w:rsidR="00DF31EA" w:rsidRPr="004E4A06">
        <w:rPr>
          <w:i/>
          <w:sz w:val="20"/>
          <w:szCs w:val="20"/>
          <w:u w:val="single"/>
        </w:rPr>
        <w:t>Configuración</w:t>
      </w:r>
    </w:p>
    <w:p w:rsidR="00EF46E7" w:rsidRPr="004E4A06" w:rsidRDefault="00EF46E7" w:rsidP="000B5928">
      <w:pPr>
        <w:spacing w:after="0" w:line="240" w:lineRule="auto"/>
        <w:jc w:val="center"/>
        <w:rPr>
          <w:sz w:val="20"/>
          <w:szCs w:val="20"/>
        </w:rPr>
      </w:pPr>
    </w:p>
    <w:p w:rsidR="00AB7EDB" w:rsidRDefault="00AB7EDB" w:rsidP="000B5928">
      <w:pPr>
        <w:spacing w:after="0" w:line="240" w:lineRule="auto"/>
        <w:jc w:val="center"/>
        <w:rPr>
          <w:sz w:val="20"/>
          <w:szCs w:val="20"/>
        </w:rPr>
      </w:pPr>
      <w:r w:rsidRPr="004E4A06">
        <w:rPr>
          <w:noProof/>
          <w:sz w:val="20"/>
          <w:szCs w:val="20"/>
          <w:lang w:eastAsia="es-ES"/>
        </w:rPr>
        <w:drawing>
          <wp:inline distT="0" distB="0" distL="0" distR="0" wp14:anchorId="389355A5" wp14:editId="07498019">
            <wp:extent cx="5400040" cy="337517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00040" cy="3375178"/>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DF31EA" w:rsidRPr="004E4A06" w:rsidRDefault="00DF31EA" w:rsidP="000B5928">
      <w:pPr>
        <w:spacing w:after="0" w:line="240" w:lineRule="auto"/>
        <w:jc w:val="center"/>
        <w:rPr>
          <w:sz w:val="20"/>
          <w:szCs w:val="20"/>
        </w:rPr>
      </w:pPr>
      <w:r w:rsidRPr="004E4A06">
        <w:rPr>
          <w:sz w:val="20"/>
          <w:szCs w:val="20"/>
        </w:rPr>
        <w:t xml:space="preserve">Desplegamos los submenús hasta llegar a </w:t>
      </w:r>
      <w:r w:rsidRPr="004E4A06">
        <w:rPr>
          <w:i/>
          <w:sz w:val="20"/>
          <w:szCs w:val="20"/>
          <w:u w:val="single"/>
        </w:rPr>
        <w:t>Hunosa h1.301</w:t>
      </w:r>
    </w:p>
    <w:p w:rsidR="00DF31EA" w:rsidRDefault="00DF31EA" w:rsidP="000B5928">
      <w:pPr>
        <w:spacing w:after="0" w:line="240" w:lineRule="auto"/>
        <w:jc w:val="center"/>
        <w:rPr>
          <w:sz w:val="20"/>
          <w:szCs w:val="20"/>
        </w:rPr>
      </w:pPr>
      <w:r w:rsidRPr="004E4A06">
        <w:rPr>
          <w:sz w:val="20"/>
          <w:szCs w:val="20"/>
        </w:rPr>
        <w:t xml:space="preserve">Botón derecho </w:t>
      </w:r>
      <w:r w:rsidR="00781345" w:rsidRPr="004E4A06">
        <w:rPr>
          <w:sz w:val="20"/>
          <w:szCs w:val="20"/>
        </w:rPr>
        <w:t>--&gt;</w:t>
      </w:r>
      <w:r w:rsidRPr="004E4A06">
        <w:rPr>
          <w:sz w:val="20"/>
          <w:szCs w:val="20"/>
        </w:rPr>
        <w:t xml:space="preserve"> Configurar</w:t>
      </w:r>
    </w:p>
    <w:p w:rsidR="00EF46E7" w:rsidRPr="004E4A06" w:rsidRDefault="00EF46E7" w:rsidP="000B5928">
      <w:pPr>
        <w:spacing w:after="0" w:line="240" w:lineRule="auto"/>
        <w:jc w:val="center"/>
        <w:rPr>
          <w:sz w:val="20"/>
          <w:szCs w:val="20"/>
        </w:rPr>
      </w:pPr>
    </w:p>
    <w:p w:rsidR="00AB7EDB" w:rsidRPr="004E4A06" w:rsidRDefault="00AB7EDB" w:rsidP="000B5928">
      <w:pPr>
        <w:spacing w:after="0" w:line="240" w:lineRule="auto"/>
        <w:jc w:val="center"/>
        <w:rPr>
          <w:sz w:val="20"/>
          <w:szCs w:val="20"/>
        </w:rPr>
      </w:pPr>
      <w:r w:rsidRPr="004E4A06">
        <w:rPr>
          <w:noProof/>
          <w:sz w:val="20"/>
          <w:szCs w:val="20"/>
          <w:lang w:eastAsia="es-ES"/>
        </w:rPr>
        <w:drawing>
          <wp:inline distT="0" distB="0" distL="0" distR="0" wp14:anchorId="29C3FACD" wp14:editId="5E795B65">
            <wp:extent cx="5400040" cy="337517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00040" cy="3375178"/>
                    </a:xfrm>
                    <a:prstGeom prst="rect">
                      <a:avLst/>
                    </a:prstGeom>
                  </pic:spPr>
                </pic:pic>
              </a:graphicData>
            </a:graphic>
          </wp:inline>
        </w:drawing>
      </w:r>
    </w:p>
    <w:p w:rsidR="000D768A" w:rsidRPr="004E4A06" w:rsidRDefault="000D768A" w:rsidP="000B5928">
      <w:pPr>
        <w:spacing w:after="0" w:line="240" w:lineRule="auto"/>
        <w:rPr>
          <w:sz w:val="20"/>
          <w:szCs w:val="20"/>
        </w:rPr>
      </w:pPr>
    </w:p>
    <w:p w:rsidR="00A618B1" w:rsidRDefault="00A618B1" w:rsidP="000B5928">
      <w:pPr>
        <w:spacing w:after="0" w:line="240" w:lineRule="auto"/>
        <w:jc w:val="center"/>
        <w:rPr>
          <w:sz w:val="20"/>
          <w:szCs w:val="20"/>
        </w:rPr>
      </w:pPr>
      <w:r w:rsidRPr="004E4A06">
        <w:rPr>
          <w:noProof/>
          <w:sz w:val="20"/>
          <w:szCs w:val="20"/>
          <w:lang w:eastAsia="es-ES"/>
        </w:rPr>
        <w:lastRenderedPageBreak/>
        <w:drawing>
          <wp:inline distT="0" distB="0" distL="0" distR="0" wp14:anchorId="70B4121F" wp14:editId="472826B3">
            <wp:extent cx="5400040" cy="3375178"/>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00040" cy="3375178"/>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1C0876" w:rsidRDefault="001C0876" w:rsidP="000B5928">
      <w:pPr>
        <w:spacing w:after="0" w:line="240" w:lineRule="auto"/>
        <w:jc w:val="center"/>
        <w:rPr>
          <w:sz w:val="20"/>
          <w:szCs w:val="20"/>
        </w:rPr>
      </w:pPr>
      <w:r w:rsidRPr="004E4A06">
        <w:rPr>
          <w:sz w:val="20"/>
          <w:szCs w:val="20"/>
        </w:rPr>
        <w:t xml:space="preserve">Si desplegamos el menú </w:t>
      </w:r>
      <w:r w:rsidRPr="004E4A06">
        <w:rPr>
          <w:i/>
          <w:sz w:val="20"/>
          <w:szCs w:val="20"/>
          <w:u w:val="single"/>
        </w:rPr>
        <w:t>Hunosa</w:t>
      </w:r>
      <w:r w:rsidRPr="004E4A06">
        <w:rPr>
          <w:sz w:val="20"/>
          <w:szCs w:val="20"/>
        </w:rPr>
        <w:t xml:space="preserve"> nos aparece el menú principal</w:t>
      </w:r>
      <w:r w:rsidR="00A60C5D">
        <w:rPr>
          <w:sz w:val="20"/>
          <w:szCs w:val="20"/>
        </w:rPr>
        <w:t xml:space="preserve"> y vamos a ir viendo paso a paso y por orden del menú principal las configuraciones que se usan a </w:t>
      </w:r>
      <w:r w:rsidR="006420F6">
        <w:rPr>
          <w:sz w:val="20"/>
          <w:szCs w:val="20"/>
        </w:rPr>
        <w:t>diario</w:t>
      </w:r>
    </w:p>
    <w:p w:rsidR="00EF46E7" w:rsidRPr="004E4A06" w:rsidRDefault="00EF46E7" w:rsidP="000B5928">
      <w:pPr>
        <w:spacing w:after="0" w:line="240" w:lineRule="auto"/>
        <w:jc w:val="center"/>
        <w:rPr>
          <w:sz w:val="20"/>
          <w:szCs w:val="20"/>
        </w:rPr>
      </w:pPr>
    </w:p>
    <w:p w:rsidR="00B84F6A" w:rsidRDefault="00B84F6A" w:rsidP="000B5928">
      <w:pPr>
        <w:spacing w:after="0" w:line="240" w:lineRule="auto"/>
        <w:jc w:val="center"/>
        <w:rPr>
          <w:sz w:val="20"/>
          <w:szCs w:val="20"/>
        </w:rPr>
      </w:pPr>
      <w:r w:rsidRPr="004E4A06">
        <w:rPr>
          <w:noProof/>
          <w:sz w:val="20"/>
          <w:szCs w:val="20"/>
          <w:lang w:eastAsia="es-ES"/>
        </w:rPr>
        <w:drawing>
          <wp:inline distT="0" distB="0" distL="0" distR="0" wp14:anchorId="6A616908" wp14:editId="3607471A">
            <wp:extent cx="5400040" cy="3375178"/>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00040" cy="3375178"/>
                    </a:xfrm>
                    <a:prstGeom prst="rect">
                      <a:avLst/>
                    </a:prstGeom>
                  </pic:spPr>
                </pic:pic>
              </a:graphicData>
            </a:graphic>
          </wp:inline>
        </w:drawing>
      </w:r>
    </w:p>
    <w:p w:rsidR="00EF46E7" w:rsidRDefault="00EF46E7" w:rsidP="000B5928">
      <w:pPr>
        <w:spacing w:after="0" w:line="240" w:lineRule="auto"/>
        <w:jc w:val="center"/>
        <w:rPr>
          <w:sz w:val="20"/>
          <w:szCs w:val="20"/>
        </w:rPr>
      </w:pPr>
    </w:p>
    <w:p w:rsidR="00EF46E7" w:rsidRPr="004E4A06" w:rsidRDefault="00EF46E7" w:rsidP="000B5928">
      <w:pPr>
        <w:spacing w:after="0" w:line="240" w:lineRule="auto"/>
        <w:jc w:val="center"/>
        <w:rPr>
          <w:sz w:val="20"/>
          <w:szCs w:val="20"/>
        </w:rPr>
      </w:pPr>
    </w:p>
    <w:p w:rsidR="00781345" w:rsidRDefault="00781345"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920C55" w:rsidRPr="004E4A06" w:rsidRDefault="00920C55" w:rsidP="000B5928">
      <w:pPr>
        <w:spacing w:after="0" w:line="240" w:lineRule="auto"/>
        <w:jc w:val="center"/>
        <w:rPr>
          <w:sz w:val="20"/>
          <w:szCs w:val="20"/>
        </w:rPr>
      </w:pPr>
    </w:p>
    <w:p w:rsidR="00781345" w:rsidRPr="004E4A06" w:rsidRDefault="00781345" w:rsidP="000B5928">
      <w:pPr>
        <w:spacing w:after="0" w:line="240" w:lineRule="auto"/>
        <w:jc w:val="center"/>
        <w:rPr>
          <w:sz w:val="20"/>
          <w:szCs w:val="20"/>
        </w:rPr>
      </w:pPr>
    </w:p>
    <w:p w:rsidR="00781345" w:rsidRPr="004E4A06" w:rsidRDefault="00781345" w:rsidP="000B5928">
      <w:pPr>
        <w:spacing w:after="0" w:line="240" w:lineRule="auto"/>
        <w:rPr>
          <w:sz w:val="20"/>
          <w:szCs w:val="20"/>
        </w:rPr>
      </w:pPr>
    </w:p>
    <w:p w:rsidR="00D2281C" w:rsidRDefault="00781345" w:rsidP="000B5928">
      <w:pPr>
        <w:spacing w:after="0" w:line="240" w:lineRule="auto"/>
        <w:jc w:val="center"/>
        <w:rPr>
          <w:i/>
          <w:sz w:val="20"/>
          <w:szCs w:val="20"/>
          <w:u w:val="single"/>
        </w:rPr>
      </w:pPr>
      <w:r w:rsidRPr="004E4A06">
        <w:rPr>
          <w:sz w:val="20"/>
          <w:szCs w:val="20"/>
        </w:rPr>
        <w:lastRenderedPageBreak/>
        <w:t>Para añadir, modificar o eliminar la numeración</w:t>
      </w:r>
      <w:r w:rsidR="00252D54" w:rsidRPr="004E4A06">
        <w:rPr>
          <w:sz w:val="20"/>
          <w:szCs w:val="20"/>
        </w:rPr>
        <w:t xml:space="preserve"> externa</w:t>
      </w:r>
      <w:r w:rsidRPr="004E4A06">
        <w:rPr>
          <w:sz w:val="20"/>
          <w:szCs w:val="20"/>
        </w:rPr>
        <w:t xml:space="preserve"> asociada a cada extensión (DDI) solamente tenemos que desplegar el menú </w:t>
      </w:r>
      <w:r w:rsidRPr="004E4A06">
        <w:rPr>
          <w:i/>
          <w:sz w:val="20"/>
          <w:szCs w:val="20"/>
          <w:u w:val="single"/>
        </w:rPr>
        <w:t>Traductor</w:t>
      </w:r>
      <w:r w:rsidRPr="004E4A06">
        <w:rPr>
          <w:sz w:val="20"/>
          <w:szCs w:val="20"/>
        </w:rPr>
        <w:t xml:space="preserve"> --&gt; </w:t>
      </w:r>
      <w:r w:rsidRPr="004E4A06">
        <w:rPr>
          <w:i/>
          <w:sz w:val="20"/>
          <w:szCs w:val="20"/>
          <w:u w:val="single"/>
        </w:rPr>
        <w:t>Plan de numeración externa</w:t>
      </w:r>
      <w:r w:rsidRPr="004E4A06">
        <w:rPr>
          <w:sz w:val="20"/>
          <w:szCs w:val="20"/>
        </w:rPr>
        <w:t xml:space="preserve"> --&gt; </w:t>
      </w:r>
      <w:r w:rsidR="00D2281C" w:rsidRPr="004E4A06">
        <w:rPr>
          <w:i/>
          <w:sz w:val="20"/>
          <w:szCs w:val="20"/>
          <w:u w:val="single"/>
        </w:rPr>
        <w:t>Traductor SDE por Defecto</w:t>
      </w:r>
    </w:p>
    <w:p w:rsidR="00EF46E7" w:rsidRPr="004E4A06" w:rsidRDefault="00EF46E7" w:rsidP="000B5928">
      <w:pPr>
        <w:spacing w:after="0" w:line="240" w:lineRule="auto"/>
        <w:jc w:val="center"/>
        <w:rPr>
          <w:sz w:val="20"/>
          <w:szCs w:val="20"/>
        </w:rPr>
      </w:pPr>
    </w:p>
    <w:p w:rsidR="00AB7EDB" w:rsidRDefault="007474D7" w:rsidP="000B5928">
      <w:pPr>
        <w:spacing w:after="0" w:line="240" w:lineRule="auto"/>
        <w:jc w:val="center"/>
        <w:rPr>
          <w:sz w:val="20"/>
          <w:szCs w:val="20"/>
        </w:rPr>
      </w:pPr>
      <w:r w:rsidRPr="004E4A06">
        <w:rPr>
          <w:noProof/>
          <w:sz w:val="20"/>
          <w:szCs w:val="20"/>
          <w:lang w:eastAsia="es-ES"/>
        </w:rPr>
        <w:drawing>
          <wp:inline distT="0" distB="0" distL="0" distR="0" wp14:anchorId="503F7933" wp14:editId="2E1981AE">
            <wp:extent cx="5400040" cy="337517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00040" cy="3375178"/>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ED7E9B" w:rsidRDefault="00FF7418" w:rsidP="000B5928">
      <w:pPr>
        <w:spacing w:after="0" w:line="240" w:lineRule="auto"/>
        <w:jc w:val="center"/>
        <w:rPr>
          <w:i/>
          <w:sz w:val="20"/>
          <w:szCs w:val="20"/>
          <w:u w:val="single"/>
        </w:rPr>
      </w:pPr>
      <w:r w:rsidRPr="004E4A06">
        <w:rPr>
          <w:sz w:val="20"/>
          <w:szCs w:val="20"/>
        </w:rPr>
        <w:t>Para añadir un DDI</w:t>
      </w:r>
      <w:r w:rsidR="00A312AD" w:rsidRPr="004E4A06">
        <w:rPr>
          <w:sz w:val="20"/>
          <w:szCs w:val="20"/>
        </w:rPr>
        <w:t xml:space="preserve"> nuevo</w:t>
      </w:r>
      <w:r w:rsidRPr="004E4A06">
        <w:rPr>
          <w:sz w:val="20"/>
          <w:szCs w:val="20"/>
        </w:rPr>
        <w:t xml:space="preserve"> pulsamos el botón derecho del ratón sobre el menú</w:t>
      </w:r>
      <w:r w:rsidR="00A312AD" w:rsidRPr="004E4A06">
        <w:rPr>
          <w:sz w:val="20"/>
          <w:szCs w:val="20"/>
        </w:rPr>
        <w:t xml:space="preserve"> </w:t>
      </w:r>
      <w:r w:rsidR="00A312AD" w:rsidRPr="004E4A06">
        <w:rPr>
          <w:i/>
          <w:sz w:val="20"/>
          <w:szCs w:val="20"/>
          <w:u w:val="single"/>
        </w:rPr>
        <w:t>Traductor SDE por Defecto</w:t>
      </w:r>
      <w:r w:rsidRPr="004E4A06">
        <w:rPr>
          <w:sz w:val="20"/>
          <w:szCs w:val="20"/>
        </w:rPr>
        <w:t xml:space="preserve"> y seleccionamos </w:t>
      </w:r>
      <w:r w:rsidRPr="004E4A06">
        <w:rPr>
          <w:i/>
          <w:sz w:val="20"/>
          <w:szCs w:val="20"/>
          <w:u w:val="single"/>
        </w:rPr>
        <w:t>Crear</w:t>
      </w:r>
    </w:p>
    <w:p w:rsidR="00EF46E7" w:rsidRPr="004E4A06" w:rsidRDefault="00EF46E7" w:rsidP="000B5928">
      <w:pPr>
        <w:spacing w:after="0" w:line="240" w:lineRule="auto"/>
        <w:jc w:val="center"/>
        <w:rPr>
          <w:i/>
          <w:sz w:val="20"/>
          <w:szCs w:val="20"/>
          <w:u w:val="single"/>
        </w:rPr>
      </w:pPr>
    </w:p>
    <w:p w:rsidR="00EF67FF" w:rsidRDefault="00EF67FF" w:rsidP="000B5928">
      <w:pPr>
        <w:spacing w:after="0" w:line="240" w:lineRule="auto"/>
        <w:jc w:val="center"/>
        <w:rPr>
          <w:sz w:val="20"/>
          <w:szCs w:val="20"/>
        </w:rPr>
      </w:pPr>
      <w:r w:rsidRPr="004E4A06">
        <w:rPr>
          <w:noProof/>
          <w:sz w:val="20"/>
          <w:szCs w:val="20"/>
          <w:lang w:eastAsia="es-ES"/>
        </w:rPr>
        <w:drawing>
          <wp:inline distT="0" distB="0" distL="0" distR="0" wp14:anchorId="2390B61F" wp14:editId="01A788CD">
            <wp:extent cx="5400040" cy="337517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00040" cy="3375178"/>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F06D27" w:rsidRDefault="00F06D27"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920C55" w:rsidRPr="004E4A06" w:rsidRDefault="00920C55" w:rsidP="000B5928">
      <w:pPr>
        <w:spacing w:after="0" w:line="240" w:lineRule="auto"/>
        <w:jc w:val="center"/>
        <w:rPr>
          <w:sz w:val="20"/>
          <w:szCs w:val="20"/>
        </w:rPr>
      </w:pPr>
    </w:p>
    <w:p w:rsidR="00ED7E9B" w:rsidRPr="004E4A06" w:rsidRDefault="00ED7E9B" w:rsidP="000B5928">
      <w:pPr>
        <w:spacing w:after="0" w:line="240" w:lineRule="auto"/>
        <w:jc w:val="center"/>
        <w:rPr>
          <w:sz w:val="20"/>
          <w:szCs w:val="20"/>
        </w:rPr>
      </w:pPr>
    </w:p>
    <w:p w:rsidR="00ED7E9B" w:rsidRPr="004E4A06" w:rsidRDefault="00ED7E9B" w:rsidP="000B5928">
      <w:pPr>
        <w:spacing w:after="0" w:line="240" w:lineRule="auto"/>
        <w:jc w:val="center"/>
        <w:rPr>
          <w:sz w:val="20"/>
          <w:szCs w:val="20"/>
        </w:rPr>
      </w:pPr>
      <w:r w:rsidRPr="004E4A06">
        <w:rPr>
          <w:sz w:val="20"/>
          <w:szCs w:val="20"/>
        </w:rPr>
        <w:lastRenderedPageBreak/>
        <w:t xml:space="preserve">En la pantalla de la derecha cubrimos el </w:t>
      </w:r>
      <w:r w:rsidR="00252D54" w:rsidRPr="004E4A06">
        <w:rPr>
          <w:sz w:val="20"/>
          <w:szCs w:val="20"/>
        </w:rPr>
        <w:t>campo Nr. Exterior con el DDI y el campo Nr. Interno con la extensión a la que queremos que apunte</w:t>
      </w:r>
      <w:r w:rsidR="009433AD" w:rsidRPr="004E4A06">
        <w:rPr>
          <w:sz w:val="20"/>
          <w:szCs w:val="20"/>
        </w:rPr>
        <w:t xml:space="preserve"> dicho DDI</w:t>
      </w:r>
    </w:p>
    <w:p w:rsidR="00967DDF" w:rsidRDefault="00967DDF" w:rsidP="000B5928">
      <w:pPr>
        <w:spacing w:after="0" w:line="240" w:lineRule="auto"/>
        <w:jc w:val="center"/>
        <w:rPr>
          <w:sz w:val="20"/>
          <w:szCs w:val="20"/>
        </w:rPr>
      </w:pPr>
      <w:r w:rsidRPr="004E4A06">
        <w:rPr>
          <w:sz w:val="20"/>
          <w:szCs w:val="20"/>
        </w:rPr>
        <w:t xml:space="preserve">Para aplicar los cambios en cualquier operación </w:t>
      </w:r>
      <w:r w:rsidR="00C611E8" w:rsidRPr="004E4A06">
        <w:rPr>
          <w:sz w:val="20"/>
          <w:szCs w:val="20"/>
        </w:rPr>
        <w:t xml:space="preserve">que se haga </w:t>
      </w:r>
      <w:r w:rsidRPr="004E4A06">
        <w:rPr>
          <w:sz w:val="20"/>
          <w:szCs w:val="20"/>
        </w:rPr>
        <w:t xml:space="preserve">hay que pulsar el símbolo de </w:t>
      </w:r>
      <w:r w:rsidRPr="004E4A06">
        <w:rPr>
          <w:i/>
          <w:sz w:val="20"/>
          <w:szCs w:val="20"/>
          <w:u w:val="single"/>
        </w:rPr>
        <w:t>Verificar</w:t>
      </w:r>
      <w:r w:rsidRPr="004E4A06">
        <w:rPr>
          <w:sz w:val="20"/>
          <w:szCs w:val="20"/>
        </w:rPr>
        <w:t xml:space="preserve"> en color verde que se encuentra en la parte inferior</w:t>
      </w:r>
    </w:p>
    <w:p w:rsidR="00EF46E7" w:rsidRPr="004E4A06" w:rsidRDefault="00EF46E7" w:rsidP="000B5928">
      <w:pPr>
        <w:spacing w:after="0" w:line="240" w:lineRule="auto"/>
        <w:jc w:val="center"/>
        <w:rPr>
          <w:sz w:val="20"/>
          <w:szCs w:val="20"/>
        </w:rPr>
      </w:pPr>
    </w:p>
    <w:p w:rsidR="00F06D27" w:rsidRDefault="00ED7E9B" w:rsidP="000B5928">
      <w:pPr>
        <w:spacing w:after="0" w:line="240" w:lineRule="auto"/>
        <w:jc w:val="center"/>
        <w:rPr>
          <w:sz w:val="20"/>
          <w:szCs w:val="20"/>
        </w:rPr>
      </w:pPr>
      <w:r w:rsidRPr="004E4A06">
        <w:rPr>
          <w:noProof/>
          <w:sz w:val="20"/>
          <w:szCs w:val="20"/>
          <w:lang w:eastAsia="es-ES"/>
        </w:rPr>
        <w:drawing>
          <wp:inline distT="0" distB="0" distL="0" distR="0" wp14:anchorId="1337C32B" wp14:editId="5D46FFEB">
            <wp:extent cx="5612130" cy="350774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12130" cy="3507740"/>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EF67FF" w:rsidRDefault="006877AF" w:rsidP="000B5928">
      <w:pPr>
        <w:spacing w:after="0" w:line="240" w:lineRule="auto"/>
        <w:jc w:val="center"/>
        <w:rPr>
          <w:sz w:val="20"/>
          <w:szCs w:val="20"/>
        </w:rPr>
      </w:pPr>
      <w:r w:rsidRPr="004E4A06">
        <w:rPr>
          <w:sz w:val="20"/>
          <w:szCs w:val="20"/>
        </w:rPr>
        <w:t>Para</w:t>
      </w:r>
      <w:r w:rsidR="00222CE7" w:rsidRPr="004E4A06">
        <w:rPr>
          <w:sz w:val="20"/>
          <w:szCs w:val="20"/>
        </w:rPr>
        <w:t xml:space="preserve"> modificar un DDI </w:t>
      </w:r>
      <w:r w:rsidR="003C3AD4" w:rsidRPr="004E4A06">
        <w:rPr>
          <w:sz w:val="20"/>
          <w:szCs w:val="20"/>
        </w:rPr>
        <w:t xml:space="preserve">ya creado en el traductor </w:t>
      </w:r>
      <w:r w:rsidR="00222CE7" w:rsidRPr="004E4A06">
        <w:rPr>
          <w:sz w:val="20"/>
          <w:szCs w:val="20"/>
        </w:rPr>
        <w:t xml:space="preserve">nos situamos encima de él y en la pantalla de </w:t>
      </w:r>
      <w:r w:rsidR="00AA5611" w:rsidRPr="004E4A06">
        <w:rPr>
          <w:sz w:val="20"/>
          <w:szCs w:val="20"/>
        </w:rPr>
        <w:t>la derecha aparece el Nr. E</w:t>
      </w:r>
      <w:r w:rsidR="00663D77" w:rsidRPr="004E4A06">
        <w:rPr>
          <w:sz w:val="20"/>
          <w:szCs w:val="20"/>
        </w:rPr>
        <w:t>xterior</w:t>
      </w:r>
      <w:r w:rsidR="00222CE7" w:rsidRPr="004E4A06">
        <w:rPr>
          <w:sz w:val="20"/>
          <w:szCs w:val="20"/>
        </w:rPr>
        <w:t xml:space="preserve"> (DDI) y </w:t>
      </w:r>
      <w:r w:rsidR="00AA5611" w:rsidRPr="004E4A06">
        <w:rPr>
          <w:sz w:val="20"/>
          <w:szCs w:val="20"/>
        </w:rPr>
        <w:t>el Nr. I</w:t>
      </w:r>
      <w:r w:rsidR="00663D77" w:rsidRPr="004E4A06">
        <w:rPr>
          <w:sz w:val="20"/>
          <w:szCs w:val="20"/>
        </w:rPr>
        <w:t>nterior</w:t>
      </w:r>
      <w:r w:rsidR="00222CE7" w:rsidRPr="004E4A06">
        <w:rPr>
          <w:sz w:val="20"/>
          <w:szCs w:val="20"/>
        </w:rPr>
        <w:t xml:space="preserve"> </w:t>
      </w:r>
      <w:r w:rsidR="00663D77" w:rsidRPr="004E4A06">
        <w:rPr>
          <w:sz w:val="20"/>
          <w:szCs w:val="20"/>
        </w:rPr>
        <w:t>(</w:t>
      </w:r>
      <w:r w:rsidR="00222CE7" w:rsidRPr="004E4A06">
        <w:rPr>
          <w:sz w:val="20"/>
          <w:szCs w:val="20"/>
        </w:rPr>
        <w:t>extensión</w:t>
      </w:r>
      <w:r w:rsidR="00663D77" w:rsidRPr="004E4A06">
        <w:rPr>
          <w:sz w:val="20"/>
          <w:szCs w:val="20"/>
        </w:rPr>
        <w:t>)</w:t>
      </w:r>
      <w:r w:rsidR="00034F1F" w:rsidRPr="004E4A06">
        <w:rPr>
          <w:sz w:val="20"/>
          <w:szCs w:val="20"/>
        </w:rPr>
        <w:t xml:space="preserve"> a la que está dirigido ese DDI</w:t>
      </w:r>
      <w:r w:rsidR="002F5B9E">
        <w:rPr>
          <w:sz w:val="20"/>
          <w:szCs w:val="20"/>
        </w:rPr>
        <w:t xml:space="preserve">. </w:t>
      </w:r>
      <w:r w:rsidR="002F5B9E" w:rsidRPr="004E4A06">
        <w:rPr>
          <w:sz w:val="20"/>
          <w:szCs w:val="20"/>
        </w:rPr>
        <w:t>Aquí solamente podemos modificar la extensión</w:t>
      </w:r>
    </w:p>
    <w:p w:rsidR="00EF46E7" w:rsidRPr="004E4A06" w:rsidRDefault="00EF46E7" w:rsidP="000B5928">
      <w:pPr>
        <w:spacing w:after="0" w:line="240" w:lineRule="auto"/>
        <w:jc w:val="center"/>
        <w:rPr>
          <w:sz w:val="20"/>
          <w:szCs w:val="20"/>
        </w:rPr>
      </w:pPr>
    </w:p>
    <w:p w:rsidR="00DF00FB" w:rsidRDefault="00550F24" w:rsidP="000B5928">
      <w:pPr>
        <w:spacing w:after="0" w:line="240" w:lineRule="auto"/>
        <w:jc w:val="center"/>
        <w:rPr>
          <w:sz w:val="20"/>
          <w:szCs w:val="20"/>
        </w:rPr>
      </w:pPr>
      <w:r w:rsidRPr="004E4A06">
        <w:rPr>
          <w:noProof/>
          <w:sz w:val="20"/>
          <w:szCs w:val="20"/>
          <w:lang w:eastAsia="es-ES"/>
        </w:rPr>
        <w:drawing>
          <wp:inline distT="0" distB="0" distL="0" distR="0" wp14:anchorId="07D4C1AA" wp14:editId="0816461E">
            <wp:extent cx="5400040" cy="337517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00040" cy="3375178"/>
                    </a:xfrm>
                    <a:prstGeom prst="rect">
                      <a:avLst/>
                    </a:prstGeom>
                  </pic:spPr>
                </pic:pic>
              </a:graphicData>
            </a:graphic>
          </wp:inline>
        </w:drawing>
      </w:r>
    </w:p>
    <w:p w:rsidR="00920C55" w:rsidRDefault="00920C55" w:rsidP="000B5928">
      <w:pPr>
        <w:spacing w:after="0" w:line="240" w:lineRule="auto"/>
        <w:jc w:val="center"/>
        <w:rPr>
          <w:sz w:val="20"/>
          <w:szCs w:val="20"/>
        </w:rPr>
      </w:pPr>
    </w:p>
    <w:p w:rsidR="00920C55" w:rsidRPr="004E4A06" w:rsidRDefault="00920C55" w:rsidP="000B5928">
      <w:pPr>
        <w:spacing w:after="0" w:line="240" w:lineRule="auto"/>
        <w:jc w:val="center"/>
        <w:rPr>
          <w:sz w:val="20"/>
          <w:szCs w:val="20"/>
        </w:rPr>
      </w:pPr>
    </w:p>
    <w:p w:rsidR="00CF7B46" w:rsidRDefault="00CF7B46" w:rsidP="000B5928">
      <w:pPr>
        <w:spacing w:after="0" w:line="240" w:lineRule="auto"/>
        <w:jc w:val="center"/>
        <w:rPr>
          <w:i/>
          <w:sz w:val="20"/>
          <w:szCs w:val="20"/>
          <w:u w:val="single"/>
        </w:rPr>
      </w:pPr>
      <w:r w:rsidRPr="004E4A06">
        <w:rPr>
          <w:sz w:val="20"/>
          <w:szCs w:val="20"/>
        </w:rPr>
        <w:lastRenderedPageBreak/>
        <w:t xml:space="preserve">Para eliminar un DDI nos situamos encima del mismo, le damos al botón derecho del ratón y seleccionamos </w:t>
      </w:r>
      <w:r w:rsidRPr="004E4A06">
        <w:rPr>
          <w:i/>
          <w:sz w:val="20"/>
          <w:szCs w:val="20"/>
          <w:u w:val="single"/>
        </w:rPr>
        <w:t>Suprimir</w:t>
      </w:r>
    </w:p>
    <w:p w:rsidR="00EF46E7" w:rsidRPr="004E4A06" w:rsidRDefault="00EF46E7" w:rsidP="000B5928">
      <w:pPr>
        <w:spacing w:after="0" w:line="240" w:lineRule="auto"/>
        <w:jc w:val="center"/>
        <w:rPr>
          <w:sz w:val="20"/>
          <w:szCs w:val="20"/>
        </w:rPr>
      </w:pPr>
    </w:p>
    <w:p w:rsidR="006D765E" w:rsidRDefault="00B555C3" w:rsidP="000B5928">
      <w:pPr>
        <w:spacing w:after="0" w:line="240" w:lineRule="auto"/>
        <w:jc w:val="center"/>
        <w:rPr>
          <w:sz w:val="20"/>
          <w:szCs w:val="20"/>
        </w:rPr>
      </w:pPr>
      <w:r>
        <w:rPr>
          <w:noProof/>
          <w:lang w:eastAsia="es-ES"/>
        </w:rPr>
        <w:drawing>
          <wp:inline distT="0" distB="0" distL="0" distR="0" wp14:anchorId="598C9895" wp14:editId="01C66200">
            <wp:extent cx="5612130" cy="3507740"/>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612130" cy="3507740"/>
                    </a:xfrm>
                    <a:prstGeom prst="rect">
                      <a:avLst/>
                    </a:prstGeom>
                  </pic:spPr>
                </pic:pic>
              </a:graphicData>
            </a:graphic>
          </wp:inline>
        </w:drawing>
      </w:r>
    </w:p>
    <w:p w:rsidR="00EF46E7" w:rsidRDefault="00EF46E7" w:rsidP="000B5928">
      <w:pPr>
        <w:spacing w:after="0" w:line="240" w:lineRule="auto"/>
        <w:jc w:val="center"/>
        <w:rPr>
          <w:sz w:val="20"/>
          <w:szCs w:val="20"/>
        </w:rPr>
      </w:pPr>
    </w:p>
    <w:p w:rsidR="005F2A73" w:rsidRDefault="005F2A73" w:rsidP="000B5928">
      <w:pPr>
        <w:spacing w:after="0" w:line="240" w:lineRule="auto"/>
        <w:jc w:val="center"/>
        <w:rPr>
          <w:i/>
          <w:sz w:val="20"/>
          <w:szCs w:val="20"/>
        </w:rPr>
      </w:pPr>
      <w:r>
        <w:rPr>
          <w:sz w:val="20"/>
          <w:szCs w:val="20"/>
        </w:rPr>
        <w:t xml:space="preserve">En el menú </w:t>
      </w:r>
      <w:r w:rsidRPr="005F2A73">
        <w:rPr>
          <w:i/>
          <w:sz w:val="20"/>
          <w:szCs w:val="20"/>
          <w:u w:val="single"/>
        </w:rPr>
        <w:t>Categorías</w:t>
      </w:r>
      <w:r w:rsidR="00C34ABA">
        <w:rPr>
          <w:sz w:val="20"/>
          <w:szCs w:val="20"/>
        </w:rPr>
        <w:t xml:space="preserve"> podemos consultar</w:t>
      </w:r>
      <w:r>
        <w:rPr>
          <w:sz w:val="20"/>
          <w:szCs w:val="20"/>
        </w:rPr>
        <w:t>, crear o modificar t</w:t>
      </w:r>
      <w:r w:rsidR="00C34ABA">
        <w:rPr>
          <w:sz w:val="20"/>
          <w:szCs w:val="20"/>
        </w:rPr>
        <w:t xml:space="preserve">anto las </w:t>
      </w:r>
      <w:r w:rsidR="00C34ABA" w:rsidRPr="00C34ABA">
        <w:rPr>
          <w:i/>
          <w:sz w:val="20"/>
          <w:szCs w:val="20"/>
        </w:rPr>
        <w:t>C</w:t>
      </w:r>
      <w:r w:rsidRPr="00C34ABA">
        <w:rPr>
          <w:i/>
          <w:sz w:val="20"/>
          <w:szCs w:val="20"/>
        </w:rPr>
        <w:t>ategorías</w:t>
      </w:r>
      <w:r w:rsidR="00C34ABA" w:rsidRPr="00C34ABA">
        <w:rPr>
          <w:i/>
          <w:sz w:val="20"/>
          <w:szCs w:val="20"/>
        </w:rPr>
        <w:t xml:space="preserve"> de acceso red pública</w:t>
      </w:r>
      <w:r w:rsidR="00C34ABA">
        <w:rPr>
          <w:sz w:val="20"/>
          <w:szCs w:val="20"/>
        </w:rPr>
        <w:t xml:space="preserve"> como las </w:t>
      </w:r>
      <w:r w:rsidR="00C34ABA" w:rsidRPr="00C34ABA">
        <w:rPr>
          <w:i/>
          <w:sz w:val="20"/>
          <w:szCs w:val="20"/>
        </w:rPr>
        <w:t>Categorías de facilidades telefónicas</w:t>
      </w:r>
      <w:r w:rsidR="007E11F7">
        <w:rPr>
          <w:i/>
          <w:sz w:val="20"/>
          <w:szCs w:val="20"/>
        </w:rPr>
        <w:t xml:space="preserve"> (siguiente pantalla)</w:t>
      </w:r>
    </w:p>
    <w:p w:rsidR="00EF46E7" w:rsidRPr="00C34ABA" w:rsidRDefault="00EF46E7" w:rsidP="000B5928">
      <w:pPr>
        <w:spacing w:after="0" w:line="240" w:lineRule="auto"/>
        <w:jc w:val="center"/>
        <w:rPr>
          <w:i/>
          <w:sz w:val="20"/>
          <w:szCs w:val="20"/>
        </w:rPr>
      </w:pPr>
    </w:p>
    <w:p w:rsidR="005F2A73" w:rsidRDefault="00AF780C" w:rsidP="000B5928">
      <w:pPr>
        <w:spacing w:after="0" w:line="240" w:lineRule="auto"/>
        <w:jc w:val="center"/>
        <w:rPr>
          <w:sz w:val="20"/>
          <w:szCs w:val="20"/>
        </w:rPr>
      </w:pPr>
      <w:r>
        <w:rPr>
          <w:noProof/>
          <w:lang w:eastAsia="es-ES"/>
        </w:rPr>
        <w:drawing>
          <wp:inline distT="0" distB="0" distL="0" distR="0" wp14:anchorId="32AA539F" wp14:editId="4B56C864">
            <wp:extent cx="5612130" cy="3507740"/>
            <wp:effectExtent l="0" t="0" r="762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612130" cy="3507740"/>
                    </a:xfrm>
                    <a:prstGeom prst="rect">
                      <a:avLst/>
                    </a:prstGeom>
                  </pic:spPr>
                </pic:pic>
              </a:graphicData>
            </a:graphic>
          </wp:inline>
        </w:drawing>
      </w:r>
    </w:p>
    <w:p w:rsidR="007E11F7" w:rsidRDefault="007E11F7" w:rsidP="000B5928">
      <w:pPr>
        <w:spacing w:after="0" w:line="240" w:lineRule="auto"/>
        <w:rPr>
          <w:sz w:val="20"/>
          <w:szCs w:val="20"/>
        </w:rPr>
      </w:pPr>
    </w:p>
    <w:p w:rsidR="005F2A73" w:rsidRDefault="00C34ABA" w:rsidP="000B5928">
      <w:pPr>
        <w:spacing w:after="0" w:line="240" w:lineRule="auto"/>
        <w:jc w:val="center"/>
        <w:rPr>
          <w:sz w:val="20"/>
          <w:szCs w:val="20"/>
        </w:rPr>
      </w:pPr>
      <w:r>
        <w:rPr>
          <w:noProof/>
          <w:lang w:eastAsia="es-ES"/>
        </w:rPr>
        <w:lastRenderedPageBreak/>
        <w:drawing>
          <wp:inline distT="0" distB="0" distL="0" distR="0" wp14:anchorId="5B5275B3" wp14:editId="057A37E9">
            <wp:extent cx="5612130" cy="3507740"/>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30" cy="3507740"/>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DA5A50" w:rsidRDefault="00FC251F" w:rsidP="000B5928">
      <w:pPr>
        <w:spacing w:after="0" w:line="240" w:lineRule="auto"/>
        <w:jc w:val="center"/>
        <w:rPr>
          <w:i/>
          <w:sz w:val="20"/>
          <w:szCs w:val="20"/>
          <w:u w:val="single"/>
        </w:rPr>
      </w:pPr>
      <w:r w:rsidRPr="004E4A06">
        <w:rPr>
          <w:sz w:val="20"/>
          <w:szCs w:val="20"/>
        </w:rPr>
        <w:t xml:space="preserve">Para añadir </w:t>
      </w:r>
      <w:r w:rsidR="00DA5A50" w:rsidRPr="004E4A06">
        <w:rPr>
          <w:sz w:val="20"/>
          <w:szCs w:val="20"/>
        </w:rPr>
        <w:t>una extensión</w:t>
      </w:r>
      <w:r w:rsidR="000012EA" w:rsidRPr="004E4A06">
        <w:rPr>
          <w:sz w:val="20"/>
          <w:szCs w:val="20"/>
        </w:rPr>
        <w:t xml:space="preserve"> IP</w:t>
      </w:r>
      <w:r w:rsidR="00DA5A50" w:rsidRPr="004E4A06">
        <w:rPr>
          <w:sz w:val="20"/>
          <w:szCs w:val="20"/>
        </w:rPr>
        <w:t xml:space="preserve"> nos situamos encima del menú </w:t>
      </w:r>
      <w:r w:rsidR="00DA5A50" w:rsidRPr="004E4A06">
        <w:rPr>
          <w:i/>
          <w:sz w:val="20"/>
          <w:szCs w:val="20"/>
          <w:u w:val="single"/>
        </w:rPr>
        <w:t>Abonado</w:t>
      </w:r>
      <w:r w:rsidR="00DA5A50" w:rsidRPr="004E4A06">
        <w:rPr>
          <w:sz w:val="20"/>
          <w:szCs w:val="20"/>
        </w:rPr>
        <w:t xml:space="preserve"> y pulsando el botón derecho del ratón nos saldrá un menú donde seleccionamos </w:t>
      </w:r>
      <w:r w:rsidR="00DA5A50" w:rsidRPr="004E4A06">
        <w:rPr>
          <w:i/>
          <w:sz w:val="20"/>
          <w:szCs w:val="20"/>
          <w:u w:val="single"/>
        </w:rPr>
        <w:t>Crear</w:t>
      </w:r>
    </w:p>
    <w:p w:rsidR="00EF46E7" w:rsidRPr="004E4A06" w:rsidRDefault="00EF46E7" w:rsidP="000B5928">
      <w:pPr>
        <w:spacing w:after="0" w:line="240" w:lineRule="auto"/>
        <w:jc w:val="center"/>
        <w:rPr>
          <w:sz w:val="20"/>
          <w:szCs w:val="20"/>
        </w:rPr>
      </w:pPr>
    </w:p>
    <w:p w:rsidR="00752C5F" w:rsidRPr="004E4A06" w:rsidRDefault="00C73B9F" w:rsidP="000B5928">
      <w:pPr>
        <w:spacing w:after="0" w:line="240" w:lineRule="auto"/>
        <w:jc w:val="center"/>
        <w:rPr>
          <w:sz w:val="20"/>
          <w:szCs w:val="20"/>
        </w:rPr>
      </w:pPr>
      <w:r w:rsidRPr="004E4A06">
        <w:rPr>
          <w:noProof/>
          <w:sz w:val="20"/>
          <w:szCs w:val="20"/>
          <w:lang w:eastAsia="es-ES"/>
        </w:rPr>
        <w:drawing>
          <wp:inline distT="0" distB="0" distL="0" distR="0" wp14:anchorId="3CBF9DFE" wp14:editId="1E1CE388">
            <wp:extent cx="5400040" cy="337517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00040" cy="3375178"/>
                    </a:xfrm>
                    <a:prstGeom prst="rect">
                      <a:avLst/>
                    </a:prstGeom>
                  </pic:spPr>
                </pic:pic>
              </a:graphicData>
            </a:graphic>
          </wp:inline>
        </w:drawing>
      </w:r>
    </w:p>
    <w:p w:rsidR="000221D7" w:rsidRPr="004E4A06" w:rsidRDefault="000221D7" w:rsidP="000B5928">
      <w:pPr>
        <w:spacing w:after="0" w:line="240" w:lineRule="auto"/>
        <w:jc w:val="center"/>
        <w:rPr>
          <w:sz w:val="20"/>
          <w:szCs w:val="20"/>
        </w:rPr>
      </w:pPr>
    </w:p>
    <w:p w:rsidR="000221D7" w:rsidRDefault="000221D7"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920C55" w:rsidRPr="004E4A06" w:rsidRDefault="00920C55" w:rsidP="000B5928">
      <w:pPr>
        <w:spacing w:after="0" w:line="240" w:lineRule="auto"/>
        <w:jc w:val="center"/>
        <w:rPr>
          <w:sz w:val="20"/>
          <w:szCs w:val="20"/>
        </w:rPr>
      </w:pPr>
    </w:p>
    <w:p w:rsidR="000221D7" w:rsidRPr="004E4A06" w:rsidRDefault="000221D7" w:rsidP="000B5928">
      <w:pPr>
        <w:spacing w:after="0" w:line="240" w:lineRule="auto"/>
        <w:jc w:val="center"/>
        <w:rPr>
          <w:sz w:val="20"/>
          <w:szCs w:val="20"/>
        </w:rPr>
      </w:pPr>
    </w:p>
    <w:p w:rsidR="000012EA" w:rsidRDefault="000012EA" w:rsidP="000B5928">
      <w:pPr>
        <w:spacing w:after="0" w:line="240" w:lineRule="auto"/>
        <w:jc w:val="center"/>
        <w:rPr>
          <w:sz w:val="20"/>
          <w:szCs w:val="20"/>
        </w:rPr>
      </w:pPr>
      <w:r w:rsidRPr="004E4A06">
        <w:rPr>
          <w:sz w:val="20"/>
          <w:szCs w:val="20"/>
        </w:rPr>
        <w:lastRenderedPageBreak/>
        <w:t xml:space="preserve">Nos aparece esta pantalla donde en la pestaña de </w:t>
      </w:r>
      <w:r w:rsidRPr="004E4A06">
        <w:rPr>
          <w:i/>
          <w:sz w:val="20"/>
          <w:szCs w:val="20"/>
          <w:u w:val="single"/>
        </w:rPr>
        <w:t>Características generales</w:t>
      </w:r>
      <w:r w:rsidRPr="004E4A06">
        <w:rPr>
          <w:sz w:val="20"/>
          <w:szCs w:val="20"/>
        </w:rPr>
        <w:t xml:space="preserve"> podemos definir el Nombre, Apellidos, Tipo de Terminal, Entidad, si Puede ser llamado por apellido</w:t>
      </w:r>
      <w:r w:rsidR="00F945AC" w:rsidRPr="004E4A06">
        <w:rPr>
          <w:sz w:val="20"/>
          <w:szCs w:val="20"/>
        </w:rPr>
        <w:t>, es decir, que esa extensión pueda buscarse en los terminales A4028 y A4038</w:t>
      </w:r>
      <w:r w:rsidR="005F4717">
        <w:rPr>
          <w:sz w:val="20"/>
          <w:szCs w:val="20"/>
        </w:rPr>
        <w:t>, etc….</w:t>
      </w:r>
    </w:p>
    <w:p w:rsidR="00EF46E7" w:rsidRPr="004E4A06" w:rsidRDefault="00EF46E7" w:rsidP="000B5928">
      <w:pPr>
        <w:spacing w:after="0" w:line="240" w:lineRule="auto"/>
        <w:jc w:val="center"/>
        <w:rPr>
          <w:sz w:val="20"/>
          <w:szCs w:val="20"/>
        </w:rPr>
      </w:pPr>
    </w:p>
    <w:p w:rsidR="001D4AE6" w:rsidRDefault="001D4AE6" w:rsidP="000B5928">
      <w:pPr>
        <w:spacing w:after="0" w:line="240" w:lineRule="auto"/>
        <w:jc w:val="center"/>
        <w:rPr>
          <w:sz w:val="20"/>
          <w:szCs w:val="20"/>
        </w:rPr>
      </w:pPr>
      <w:r w:rsidRPr="004E4A06">
        <w:rPr>
          <w:noProof/>
          <w:sz w:val="20"/>
          <w:szCs w:val="20"/>
          <w:lang w:eastAsia="es-ES"/>
        </w:rPr>
        <w:drawing>
          <wp:inline distT="0" distB="0" distL="0" distR="0" wp14:anchorId="55518C1B" wp14:editId="3478CE63">
            <wp:extent cx="5400040" cy="337517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00040" cy="3375178"/>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5A7F2D" w:rsidRDefault="005A7F2D" w:rsidP="000B5928">
      <w:pPr>
        <w:spacing w:after="0" w:line="240" w:lineRule="auto"/>
        <w:jc w:val="center"/>
        <w:rPr>
          <w:sz w:val="20"/>
          <w:szCs w:val="20"/>
        </w:rPr>
      </w:pPr>
      <w:r w:rsidRPr="004E4A06">
        <w:rPr>
          <w:sz w:val="20"/>
          <w:szCs w:val="20"/>
        </w:rPr>
        <w:t xml:space="preserve">En la pestaña </w:t>
      </w:r>
      <w:r w:rsidRPr="004E4A06">
        <w:rPr>
          <w:i/>
          <w:sz w:val="20"/>
          <w:szCs w:val="20"/>
          <w:u w:val="single"/>
        </w:rPr>
        <w:t>Derechos</w:t>
      </w:r>
      <w:r w:rsidRPr="004E4A06">
        <w:rPr>
          <w:sz w:val="20"/>
          <w:szCs w:val="20"/>
        </w:rPr>
        <w:t xml:space="preserve"> podemos definir cuál va a ser la Categoría acceso red pública (categoría de llamadas) y la Categoría de facilidades telefónicas</w:t>
      </w:r>
      <w:r w:rsidR="005F4717">
        <w:rPr>
          <w:sz w:val="20"/>
          <w:szCs w:val="20"/>
        </w:rPr>
        <w:t xml:space="preserve"> (es la que nos permite utilizar o no facilidades como capturas, desvíos, bloquear el terminal…)</w:t>
      </w:r>
    </w:p>
    <w:p w:rsidR="00EF46E7" w:rsidRPr="004E4A06" w:rsidRDefault="00EF46E7" w:rsidP="000B5928">
      <w:pPr>
        <w:spacing w:after="0" w:line="240" w:lineRule="auto"/>
        <w:jc w:val="center"/>
        <w:rPr>
          <w:sz w:val="20"/>
          <w:szCs w:val="20"/>
        </w:rPr>
      </w:pPr>
    </w:p>
    <w:p w:rsidR="004F51A1" w:rsidRDefault="004F51A1" w:rsidP="000B5928">
      <w:pPr>
        <w:spacing w:after="0" w:line="240" w:lineRule="auto"/>
        <w:jc w:val="center"/>
        <w:rPr>
          <w:sz w:val="20"/>
          <w:szCs w:val="20"/>
        </w:rPr>
      </w:pPr>
      <w:r w:rsidRPr="004E4A06">
        <w:rPr>
          <w:noProof/>
          <w:sz w:val="20"/>
          <w:szCs w:val="20"/>
          <w:lang w:eastAsia="es-ES"/>
        </w:rPr>
        <w:drawing>
          <wp:inline distT="0" distB="0" distL="0" distR="0" wp14:anchorId="199278FE" wp14:editId="233877A0">
            <wp:extent cx="5400040" cy="337517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00040" cy="3375178"/>
                    </a:xfrm>
                    <a:prstGeom prst="rect">
                      <a:avLst/>
                    </a:prstGeom>
                  </pic:spPr>
                </pic:pic>
              </a:graphicData>
            </a:graphic>
          </wp:inline>
        </w:drawing>
      </w:r>
    </w:p>
    <w:p w:rsidR="00920C55" w:rsidRDefault="00920C55"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5F2A73" w:rsidRPr="004E4A06" w:rsidRDefault="005F2A73" w:rsidP="000B5928">
      <w:pPr>
        <w:spacing w:after="0" w:line="240" w:lineRule="auto"/>
        <w:jc w:val="center"/>
        <w:rPr>
          <w:sz w:val="20"/>
          <w:szCs w:val="20"/>
        </w:rPr>
      </w:pPr>
    </w:p>
    <w:p w:rsidR="00F945AC" w:rsidRDefault="00F945AC" w:rsidP="000B5928">
      <w:pPr>
        <w:spacing w:after="0" w:line="240" w:lineRule="auto"/>
        <w:jc w:val="center"/>
        <w:rPr>
          <w:sz w:val="20"/>
          <w:szCs w:val="20"/>
        </w:rPr>
      </w:pPr>
      <w:r w:rsidRPr="004E4A06">
        <w:rPr>
          <w:sz w:val="20"/>
          <w:szCs w:val="20"/>
        </w:rPr>
        <w:lastRenderedPageBreak/>
        <w:t xml:space="preserve">En la pestaña </w:t>
      </w:r>
      <w:r w:rsidRPr="004E4A06">
        <w:rPr>
          <w:i/>
          <w:sz w:val="20"/>
          <w:szCs w:val="20"/>
          <w:u w:val="single"/>
        </w:rPr>
        <w:t>Todo</w:t>
      </w:r>
      <w:r w:rsidRPr="004E4A06">
        <w:rPr>
          <w:sz w:val="20"/>
          <w:szCs w:val="20"/>
        </w:rPr>
        <w:t xml:space="preserve"> podemo</w:t>
      </w:r>
      <w:r w:rsidR="00A9292A" w:rsidRPr="004E4A06">
        <w:rPr>
          <w:sz w:val="20"/>
          <w:szCs w:val="20"/>
        </w:rPr>
        <w:t>s definir si esa extensión puede</w:t>
      </w:r>
      <w:r w:rsidRPr="004E4A06">
        <w:rPr>
          <w:sz w:val="20"/>
          <w:szCs w:val="20"/>
        </w:rPr>
        <w:t xml:space="preserve"> o no </w:t>
      </w:r>
      <w:r w:rsidR="00E03D00" w:rsidRPr="004E4A06">
        <w:rPr>
          <w:sz w:val="20"/>
          <w:szCs w:val="20"/>
        </w:rPr>
        <w:t>buscar otras extensiones con el teclado incorporado en los terminales</w:t>
      </w:r>
      <w:r w:rsidRPr="004E4A06">
        <w:rPr>
          <w:sz w:val="20"/>
          <w:szCs w:val="20"/>
        </w:rPr>
        <w:t xml:space="preserve"> A4028 y A4038</w:t>
      </w:r>
    </w:p>
    <w:p w:rsidR="00EF46E7" w:rsidRPr="004E4A06" w:rsidRDefault="00EF46E7" w:rsidP="000B5928">
      <w:pPr>
        <w:spacing w:after="0" w:line="240" w:lineRule="auto"/>
        <w:jc w:val="center"/>
        <w:rPr>
          <w:sz w:val="20"/>
          <w:szCs w:val="20"/>
        </w:rPr>
      </w:pPr>
    </w:p>
    <w:p w:rsidR="00915089" w:rsidRDefault="00197F5B" w:rsidP="000B5928">
      <w:pPr>
        <w:spacing w:after="0" w:line="240" w:lineRule="auto"/>
        <w:jc w:val="center"/>
        <w:rPr>
          <w:sz w:val="20"/>
          <w:szCs w:val="20"/>
        </w:rPr>
      </w:pPr>
      <w:r w:rsidRPr="004E4A06">
        <w:rPr>
          <w:noProof/>
          <w:sz w:val="20"/>
          <w:szCs w:val="20"/>
          <w:lang w:eastAsia="es-ES"/>
        </w:rPr>
        <w:drawing>
          <wp:inline distT="0" distB="0" distL="0" distR="0" wp14:anchorId="4851F650" wp14:editId="0B6335F4">
            <wp:extent cx="5400040" cy="337517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00040" cy="3375178"/>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35023A" w:rsidRDefault="0035023A" w:rsidP="000B5928">
      <w:pPr>
        <w:spacing w:after="0" w:line="240" w:lineRule="auto"/>
        <w:jc w:val="center"/>
        <w:rPr>
          <w:sz w:val="20"/>
          <w:szCs w:val="20"/>
        </w:rPr>
      </w:pPr>
      <w:r w:rsidRPr="004E4A06">
        <w:rPr>
          <w:sz w:val="20"/>
          <w:szCs w:val="20"/>
        </w:rPr>
        <w:t>Si desplegamos</w:t>
      </w:r>
      <w:r w:rsidR="00E256D2" w:rsidRPr="004E4A06">
        <w:rPr>
          <w:sz w:val="20"/>
          <w:szCs w:val="20"/>
        </w:rPr>
        <w:t xml:space="preserve"> una</w:t>
      </w:r>
      <w:r w:rsidR="00DC5F52" w:rsidRPr="004E4A06">
        <w:rPr>
          <w:sz w:val="20"/>
          <w:szCs w:val="20"/>
        </w:rPr>
        <w:t xml:space="preserve"> extensión nos aparecen</w:t>
      </w:r>
      <w:r w:rsidR="00E256D2" w:rsidRPr="004E4A06">
        <w:rPr>
          <w:sz w:val="20"/>
          <w:szCs w:val="20"/>
        </w:rPr>
        <w:t xml:space="preserve"> </w:t>
      </w:r>
      <w:r w:rsidR="0054032E" w:rsidRPr="004E4A06">
        <w:rPr>
          <w:sz w:val="20"/>
          <w:szCs w:val="20"/>
        </w:rPr>
        <w:t>el</w:t>
      </w:r>
      <w:r w:rsidR="00DC5F52" w:rsidRPr="004E4A06">
        <w:rPr>
          <w:sz w:val="20"/>
          <w:szCs w:val="20"/>
        </w:rPr>
        <w:t xml:space="preserve"> </w:t>
      </w:r>
      <w:r w:rsidR="00E256D2" w:rsidRPr="004E4A06">
        <w:rPr>
          <w:sz w:val="20"/>
          <w:szCs w:val="20"/>
        </w:rPr>
        <w:t>submenú</w:t>
      </w:r>
      <w:r w:rsidR="0054032E" w:rsidRPr="004E4A06">
        <w:rPr>
          <w:sz w:val="20"/>
          <w:szCs w:val="20"/>
        </w:rPr>
        <w:t xml:space="preserve"> </w:t>
      </w:r>
      <w:r w:rsidR="0054032E" w:rsidRPr="004E4A06">
        <w:rPr>
          <w:i/>
          <w:sz w:val="20"/>
          <w:szCs w:val="20"/>
          <w:u w:val="single"/>
        </w:rPr>
        <w:t>Teclas programables</w:t>
      </w:r>
      <w:r w:rsidR="00DC5F52" w:rsidRPr="004E4A06">
        <w:rPr>
          <w:sz w:val="20"/>
          <w:szCs w:val="20"/>
        </w:rPr>
        <w:t xml:space="preserve"> donde se pueden co</w:t>
      </w:r>
      <w:r w:rsidR="0054032E" w:rsidRPr="004E4A06">
        <w:rPr>
          <w:sz w:val="20"/>
          <w:szCs w:val="20"/>
        </w:rPr>
        <w:t>nfigurar las teclas del terminal</w:t>
      </w:r>
    </w:p>
    <w:p w:rsidR="00EF46E7" w:rsidRPr="004E4A06" w:rsidRDefault="00EF46E7" w:rsidP="000B5928">
      <w:pPr>
        <w:spacing w:after="0" w:line="240" w:lineRule="auto"/>
        <w:jc w:val="center"/>
        <w:rPr>
          <w:sz w:val="20"/>
          <w:szCs w:val="20"/>
        </w:rPr>
      </w:pPr>
    </w:p>
    <w:p w:rsidR="002B59E5" w:rsidRDefault="00671CD8" w:rsidP="000B5928">
      <w:pPr>
        <w:spacing w:after="0" w:line="240" w:lineRule="auto"/>
        <w:jc w:val="center"/>
        <w:rPr>
          <w:sz w:val="20"/>
          <w:szCs w:val="20"/>
        </w:rPr>
      </w:pPr>
      <w:r w:rsidRPr="004E4A06">
        <w:rPr>
          <w:noProof/>
          <w:sz w:val="20"/>
          <w:szCs w:val="20"/>
          <w:lang w:eastAsia="es-ES"/>
        </w:rPr>
        <w:drawing>
          <wp:inline distT="0" distB="0" distL="0" distR="0" wp14:anchorId="781991C7" wp14:editId="07FA6BB8">
            <wp:extent cx="5400040" cy="337517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00040" cy="3375178"/>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0221D7" w:rsidRDefault="000221D7"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920C55" w:rsidRPr="004E4A06" w:rsidRDefault="00920C55" w:rsidP="000B5928">
      <w:pPr>
        <w:spacing w:after="0" w:line="240" w:lineRule="auto"/>
        <w:jc w:val="center"/>
        <w:rPr>
          <w:sz w:val="20"/>
          <w:szCs w:val="20"/>
        </w:rPr>
      </w:pPr>
    </w:p>
    <w:p w:rsidR="000221D7" w:rsidRPr="004E4A06" w:rsidRDefault="000221D7" w:rsidP="000B5928">
      <w:pPr>
        <w:spacing w:after="0" w:line="240" w:lineRule="auto"/>
        <w:rPr>
          <w:sz w:val="20"/>
          <w:szCs w:val="20"/>
        </w:rPr>
      </w:pPr>
    </w:p>
    <w:p w:rsidR="001A291C" w:rsidRPr="004E4A06" w:rsidRDefault="009F4885" w:rsidP="000B5928">
      <w:pPr>
        <w:spacing w:after="0" w:line="240" w:lineRule="auto"/>
        <w:jc w:val="center"/>
        <w:rPr>
          <w:sz w:val="20"/>
          <w:szCs w:val="20"/>
        </w:rPr>
      </w:pPr>
      <w:r w:rsidRPr="004E4A06">
        <w:rPr>
          <w:sz w:val="20"/>
          <w:szCs w:val="20"/>
        </w:rPr>
        <w:lastRenderedPageBreak/>
        <w:t xml:space="preserve">En el submenú </w:t>
      </w:r>
      <w:r w:rsidRPr="004E4A06">
        <w:rPr>
          <w:i/>
          <w:sz w:val="20"/>
          <w:szCs w:val="20"/>
          <w:u w:val="single"/>
        </w:rPr>
        <w:t>Estado dinámico del usuario</w:t>
      </w:r>
      <w:r w:rsidRPr="004E4A06">
        <w:rPr>
          <w:sz w:val="20"/>
          <w:szCs w:val="20"/>
        </w:rPr>
        <w:t xml:space="preserve"> podemos programarle un desvío a una extensión o a un nº externo, b</w:t>
      </w:r>
      <w:r w:rsidR="002B626F" w:rsidRPr="004E4A06">
        <w:rPr>
          <w:sz w:val="20"/>
          <w:szCs w:val="20"/>
        </w:rPr>
        <w:t>ien sea un nº fijo o un móvil (en este caso</w:t>
      </w:r>
      <w:r w:rsidRPr="004E4A06">
        <w:rPr>
          <w:sz w:val="20"/>
          <w:szCs w:val="20"/>
        </w:rPr>
        <w:t xml:space="preserve"> precedido de un 0)</w:t>
      </w:r>
    </w:p>
    <w:p w:rsidR="005E1D95" w:rsidRPr="004E4A06" w:rsidRDefault="005E1D95" w:rsidP="000B5928">
      <w:pPr>
        <w:spacing w:after="0" w:line="240" w:lineRule="auto"/>
        <w:jc w:val="center"/>
        <w:rPr>
          <w:sz w:val="20"/>
          <w:szCs w:val="20"/>
        </w:rPr>
      </w:pPr>
      <w:r w:rsidRPr="004E4A06">
        <w:rPr>
          <w:sz w:val="20"/>
          <w:szCs w:val="20"/>
        </w:rPr>
        <w:t xml:space="preserve">En el campo </w:t>
      </w:r>
      <w:r w:rsidRPr="004E4A06">
        <w:rPr>
          <w:i/>
          <w:sz w:val="20"/>
          <w:szCs w:val="20"/>
          <w:u w:val="single"/>
        </w:rPr>
        <w:t>Desvío</w:t>
      </w:r>
      <w:r w:rsidRPr="004E4A06">
        <w:rPr>
          <w:sz w:val="20"/>
          <w:szCs w:val="20"/>
        </w:rPr>
        <w:t xml:space="preserve"> podemos elegir entre un desvío inmediato, si está ocupado, si no contesta o ambos</w:t>
      </w:r>
    </w:p>
    <w:p w:rsidR="007804BF" w:rsidRDefault="007804BF" w:rsidP="000B5928">
      <w:pPr>
        <w:spacing w:after="0" w:line="240" w:lineRule="auto"/>
        <w:jc w:val="center"/>
        <w:rPr>
          <w:sz w:val="20"/>
          <w:szCs w:val="20"/>
        </w:rPr>
      </w:pPr>
      <w:r w:rsidRPr="004E4A06">
        <w:rPr>
          <w:sz w:val="20"/>
          <w:szCs w:val="20"/>
        </w:rPr>
        <w:t xml:space="preserve">Además podemos añadir un </w:t>
      </w:r>
      <w:r w:rsidRPr="004E4A06">
        <w:rPr>
          <w:i/>
          <w:sz w:val="20"/>
          <w:szCs w:val="20"/>
          <w:u w:val="single"/>
        </w:rPr>
        <w:t>Nr. Terminal asociado</w:t>
      </w:r>
      <w:r w:rsidRPr="004E4A06">
        <w:rPr>
          <w:sz w:val="20"/>
          <w:szCs w:val="20"/>
        </w:rPr>
        <w:t xml:space="preserve"> al cual saltará la llamada pasados 4 tonos</w:t>
      </w:r>
    </w:p>
    <w:p w:rsidR="00EF46E7" w:rsidRPr="004E4A06" w:rsidRDefault="00EF46E7" w:rsidP="000B5928">
      <w:pPr>
        <w:spacing w:after="0" w:line="240" w:lineRule="auto"/>
        <w:jc w:val="center"/>
        <w:rPr>
          <w:sz w:val="20"/>
          <w:szCs w:val="20"/>
        </w:rPr>
      </w:pPr>
    </w:p>
    <w:p w:rsidR="00671CD8" w:rsidRDefault="00FE165C" w:rsidP="000B5928">
      <w:pPr>
        <w:spacing w:after="0" w:line="240" w:lineRule="auto"/>
        <w:jc w:val="center"/>
        <w:rPr>
          <w:sz w:val="20"/>
          <w:szCs w:val="20"/>
        </w:rPr>
      </w:pPr>
      <w:r w:rsidRPr="004E4A06">
        <w:rPr>
          <w:noProof/>
          <w:sz w:val="20"/>
          <w:szCs w:val="20"/>
          <w:lang w:eastAsia="es-ES"/>
        </w:rPr>
        <w:drawing>
          <wp:inline distT="0" distB="0" distL="0" distR="0" wp14:anchorId="2D031F07" wp14:editId="6BCA1752">
            <wp:extent cx="5400040" cy="337517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00040" cy="3375178"/>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A20934" w:rsidRDefault="009821C9" w:rsidP="000B5928">
      <w:pPr>
        <w:spacing w:after="0" w:line="240" w:lineRule="auto"/>
        <w:jc w:val="center"/>
        <w:rPr>
          <w:sz w:val="20"/>
          <w:szCs w:val="20"/>
        </w:rPr>
      </w:pPr>
      <w:r w:rsidRPr="004E4A06">
        <w:rPr>
          <w:sz w:val="20"/>
          <w:szCs w:val="20"/>
        </w:rPr>
        <w:t xml:space="preserve">En el submenú </w:t>
      </w:r>
      <w:r w:rsidRPr="004E4A06">
        <w:rPr>
          <w:i/>
          <w:sz w:val="20"/>
          <w:szCs w:val="20"/>
          <w:u w:val="single"/>
        </w:rPr>
        <w:t>Usuario Tsc Ip</w:t>
      </w:r>
      <w:r w:rsidRPr="004E4A06">
        <w:rPr>
          <w:sz w:val="20"/>
          <w:szCs w:val="20"/>
        </w:rPr>
        <w:t xml:space="preserve"> podemos añadir o modificar la MAC del terminal</w:t>
      </w:r>
      <w:r w:rsidR="00FE1AEA" w:rsidRPr="004E4A06">
        <w:rPr>
          <w:sz w:val="20"/>
          <w:szCs w:val="20"/>
        </w:rPr>
        <w:t xml:space="preserve"> y consultar cuál es la IP que tiene en ese momento</w:t>
      </w:r>
    </w:p>
    <w:p w:rsidR="00EF46E7" w:rsidRPr="004E4A06" w:rsidRDefault="00EF46E7" w:rsidP="000B5928">
      <w:pPr>
        <w:spacing w:after="0" w:line="240" w:lineRule="auto"/>
        <w:jc w:val="center"/>
        <w:rPr>
          <w:sz w:val="20"/>
          <w:szCs w:val="20"/>
        </w:rPr>
      </w:pPr>
    </w:p>
    <w:p w:rsidR="00EC150A" w:rsidRDefault="00EC150A" w:rsidP="000B5928">
      <w:pPr>
        <w:spacing w:after="0" w:line="240" w:lineRule="auto"/>
        <w:jc w:val="center"/>
        <w:rPr>
          <w:sz w:val="20"/>
          <w:szCs w:val="20"/>
        </w:rPr>
      </w:pPr>
      <w:r w:rsidRPr="004E4A06">
        <w:rPr>
          <w:noProof/>
          <w:sz w:val="20"/>
          <w:szCs w:val="20"/>
          <w:lang w:eastAsia="es-ES"/>
        </w:rPr>
        <w:drawing>
          <wp:inline distT="0" distB="0" distL="0" distR="0" wp14:anchorId="42EDA571" wp14:editId="31F0B53F">
            <wp:extent cx="5400040" cy="337517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00040" cy="3375178"/>
                    </a:xfrm>
                    <a:prstGeom prst="rect">
                      <a:avLst/>
                    </a:prstGeom>
                  </pic:spPr>
                </pic:pic>
              </a:graphicData>
            </a:graphic>
          </wp:inline>
        </w:drawing>
      </w:r>
    </w:p>
    <w:p w:rsidR="00920C55" w:rsidRDefault="00920C55" w:rsidP="000B5928">
      <w:pPr>
        <w:spacing w:after="0" w:line="240" w:lineRule="auto"/>
        <w:jc w:val="center"/>
        <w:rPr>
          <w:sz w:val="20"/>
          <w:szCs w:val="20"/>
        </w:rPr>
      </w:pPr>
    </w:p>
    <w:p w:rsidR="00920C55" w:rsidRPr="004E4A06" w:rsidRDefault="00920C55" w:rsidP="000B5928">
      <w:pPr>
        <w:spacing w:after="0" w:line="240" w:lineRule="auto"/>
        <w:jc w:val="center"/>
        <w:rPr>
          <w:sz w:val="20"/>
          <w:szCs w:val="20"/>
        </w:rPr>
      </w:pPr>
    </w:p>
    <w:p w:rsidR="00A92521" w:rsidRPr="004E4A06" w:rsidRDefault="00A92521" w:rsidP="000B5928">
      <w:pPr>
        <w:spacing w:after="0" w:line="240" w:lineRule="auto"/>
        <w:jc w:val="center"/>
        <w:rPr>
          <w:sz w:val="20"/>
          <w:szCs w:val="20"/>
        </w:rPr>
      </w:pPr>
      <w:r w:rsidRPr="004E4A06">
        <w:rPr>
          <w:sz w:val="20"/>
          <w:szCs w:val="20"/>
        </w:rPr>
        <w:lastRenderedPageBreak/>
        <w:t>Para crear una extensión analógica es igual que una IP con la única diferencia de que hay que ponerle cuál es la posición de máquina en la que la queremos configurar</w:t>
      </w:r>
      <w:r w:rsidR="00473B06" w:rsidRPr="004E4A06">
        <w:rPr>
          <w:sz w:val="20"/>
          <w:szCs w:val="20"/>
        </w:rPr>
        <w:t xml:space="preserve"> y el Tipo de terminal</w:t>
      </w:r>
    </w:p>
    <w:p w:rsidR="00A92521" w:rsidRDefault="00A92521" w:rsidP="000B5928">
      <w:pPr>
        <w:spacing w:after="0" w:line="240" w:lineRule="auto"/>
        <w:jc w:val="center"/>
        <w:rPr>
          <w:sz w:val="20"/>
          <w:szCs w:val="20"/>
        </w:rPr>
      </w:pPr>
      <w:r w:rsidRPr="004E4A06">
        <w:rPr>
          <w:sz w:val="20"/>
          <w:szCs w:val="20"/>
        </w:rPr>
        <w:t>En el ejemplo vemos que la extensión 11003 está configurada en el alveolo de 4, placa 5 y posición 19 dentro de esa tarjeta</w:t>
      </w:r>
    </w:p>
    <w:p w:rsidR="00EF46E7" w:rsidRPr="004E4A06" w:rsidRDefault="00EF46E7" w:rsidP="000B5928">
      <w:pPr>
        <w:spacing w:after="0" w:line="240" w:lineRule="auto"/>
        <w:jc w:val="center"/>
        <w:rPr>
          <w:sz w:val="20"/>
          <w:szCs w:val="20"/>
        </w:rPr>
      </w:pPr>
    </w:p>
    <w:p w:rsidR="00EC150A" w:rsidRDefault="00706795" w:rsidP="000B5928">
      <w:pPr>
        <w:spacing w:after="0" w:line="240" w:lineRule="auto"/>
        <w:jc w:val="center"/>
        <w:rPr>
          <w:sz w:val="20"/>
          <w:szCs w:val="20"/>
        </w:rPr>
      </w:pPr>
      <w:r w:rsidRPr="004E4A06">
        <w:rPr>
          <w:noProof/>
          <w:sz w:val="20"/>
          <w:szCs w:val="20"/>
          <w:lang w:eastAsia="es-ES"/>
        </w:rPr>
        <w:drawing>
          <wp:inline distT="0" distB="0" distL="0" distR="0" wp14:anchorId="7A65F984" wp14:editId="35222FAB">
            <wp:extent cx="5400040" cy="337517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00040" cy="3375178"/>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E12885" w:rsidRDefault="006D1D4B" w:rsidP="000B5928">
      <w:pPr>
        <w:spacing w:after="0" w:line="240" w:lineRule="auto"/>
        <w:jc w:val="center"/>
        <w:rPr>
          <w:sz w:val="20"/>
          <w:szCs w:val="20"/>
        </w:rPr>
      </w:pPr>
      <w:r w:rsidRPr="004E4A06">
        <w:rPr>
          <w:sz w:val="20"/>
          <w:szCs w:val="20"/>
        </w:rPr>
        <w:t xml:space="preserve">Dentro del menú </w:t>
      </w:r>
      <w:r w:rsidRPr="004E4A06">
        <w:rPr>
          <w:i/>
          <w:sz w:val="20"/>
          <w:szCs w:val="20"/>
          <w:u w:val="single"/>
        </w:rPr>
        <w:t>Grupos</w:t>
      </w:r>
      <w:r w:rsidRPr="004E4A06">
        <w:rPr>
          <w:sz w:val="20"/>
          <w:szCs w:val="20"/>
        </w:rPr>
        <w:t xml:space="preserve"> podemos consultar los grupos de captura que están activos</w:t>
      </w:r>
    </w:p>
    <w:p w:rsidR="00EF46E7" w:rsidRPr="004E4A06" w:rsidRDefault="00EF46E7" w:rsidP="000B5928">
      <w:pPr>
        <w:spacing w:after="0" w:line="240" w:lineRule="auto"/>
        <w:jc w:val="center"/>
        <w:rPr>
          <w:sz w:val="20"/>
          <w:szCs w:val="20"/>
        </w:rPr>
      </w:pPr>
    </w:p>
    <w:p w:rsidR="0058167C" w:rsidRDefault="0058167C" w:rsidP="000B5928">
      <w:pPr>
        <w:spacing w:after="0" w:line="240" w:lineRule="auto"/>
        <w:jc w:val="center"/>
        <w:rPr>
          <w:sz w:val="20"/>
          <w:szCs w:val="20"/>
        </w:rPr>
      </w:pPr>
      <w:r w:rsidRPr="004E4A06">
        <w:rPr>
          <w:noProof/>
          <w:sz w:val="20"/>
          <w:szCs w:val="20"/>
          <w:lang w:eastAsia="es-ES"/>
        </w:rPr>
        <w:drawing>
          <wp:inline distT="0" distB="0" distL="0" distR="0" wp14:anchorId="7B8B908E" wp14:editId="343584D5">
            <wp:extent cx="5400040" cy="3375178"/>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00040" cy="3375178"/>
                    </a:xfrm>
                    <a:prstGeom prst="rect">
                      <a:avLst/>
                    </a:prstGeom>
                  </pic:spPr>
                </pic:pic>
              </a:graphicData>
            </a:graphic>
          </wp:inline>
        </w:drawing>
      </w:r>
    </w:p>
    <w:p w:rsidR="00EF46E7" w:rsidRDefault="00EF46E7"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920C55" w:rsidRPr="004E4A06" w:rsidRDefault="00920C55" w:rsidP="000B5928">
      <w:pPr>
        <w:spacing w:after="0" w:line="240" w:lineRule="auto"/>
        <w:jc w:val="center"/>
        <w:rPr>
          <w:sz w:val="20"/>
          <w:szCs w:val="20"/>
        </w:rPr>
      </w:pPr>
    </w:p>
    <w:p w:rsidR="000221D7" w:rsidRPr="004E4A06" w:rsidRDefault="000221D7" w:rsidP="000B5928">
      <w:pPr>
        <w:spacing w:after="0" w:line="240" w:lineRule="auto"/>
        <w:jc w:val="center"/>
        <w:rPr>
          <w:sz w:val="20"/>
          <w:szCs w:val="20"/>
        </w:rPr>
      </w:pPr>
    </w:p>
    <w:p w:rsidR="00D4537E" w:rsidRDefault="00105459" w:rsidP="000B5928">
      <w:pPr>
        <w:spacing w:after="0" w:line="240" w:lineRule="auto"/>
        <w:jc w:val="center"/>
        <w:rPr>
          <w:sz w:val="20"/>
          <w:szCs w:val="20"/>
        </w:rPr>
      </w:pPr>
      <w:r w:rsidRPr="004E4A06">
        <w:rPr>
          <w:sz w:val="20"/>
          <w:szCs w:val="20"/>
        </w:rPr>
        <w:lastRenderedPageBreak/>
        <w:t xml:space="preserve">Estos </w:t>
      </w:r>
      <w:r w:rsidR="00A96AD9" w:rsidRPr="004E4A06">
        <w:rPr>
          <w:sz w:val="20"/>
          <w:szCs w:val="20"/>
        </w:rPr>
        <w:t>grupos</w:t>
      </w:r>
      <w:r w:rsidRPr="004E4A06">
        <w:rPr>
          <w:sz w:val="20"/>
          <w:szCs w:val="20"/>
        </w:rPr>
        <w:t xml:space="preserve"> no son configurables, se crean automáticamente al agregar un grupo dentro del campo </w:t>
      </w:r>
      <w:r w:rsidRPr="004E4A06">
        <w:rPr>
          <w:i/>
          <w:sz w:val="20"/>
          <w:szCs w:val="20"/>
          <w:u w:val="single"/>
        </w:rPr>
        <w:t>Grupo de captura</w:t>
      </w:r>
      <w:r w:rsidRPr="004E4A06">
        <w:rPr>
          <w:sz w:val="20"/>
          <w:szCs w:val="20"/>
        </w:rPr>
        <w:t xml:space="preserve"> en la pestaña </w:t>
      </w:r>
      <w:r w:rsidRPr="004E4A06">
        <w:rPr>
          <w:i/>
          <w:sz w:val="20"/>
          <w:szCs w:val="20"/>
          <w:u w:val="single"/>
        </w:rPr>
        <w:t>Todo</w:t>
      </w:r>
      <w:r w:rsidRPr="004E4A06">
        <w:rPr>
          <w:sz w:val="20"/>
          <w:szCs w:val="20"/>
        </w:rPr>
        <w:t xml:space="preserve"> dentro de cada extensión</w:t>
      </w:r>
    </w:p>
    <w:p w:rsidR="00EF46E7" w:rsidRPr="004E4A06" w:rsidRDefault="00EF46E7" w:rsidP="000B5928">
      <w:pPr>
        <w:spacing w:after="0" w:line="240" w:lineRule="auto"/>
        <w:jc w:val="center"/>
        <w:rPr>
          <w:sz w:val="20"/>
          <w:szCs w:val="20"/>
        </w:rPr>
      </w:pPr>
    </w:p>
    <w:p w:rsidR="001A4689" w:rsidRDefault="00DC73F7" w:rsidP="000B5928">
      <w:pPr>
        <w:spacing w:after="0" w:line="240" w:lineRule="auto"/>
        <w:jc w:val="center"/>
        <w:rPr>
          <w:sz w:val="20"/>
          <w:szCs w:val="20"/>
        </w:rPr>
      </w:pPr>
      <w:r w:rsidRPr="004E4A06">
        <w:rPr>
          <w:noProof/>
          <w:sz w:val="20"/>
          <w:szCs w:val="20"/>
          <w:lang w:eastAsia="es-ES"/>
        </w:rPr>
        <w:drawing>
          <wp:inline distT="0" distB="0" distL="0" distR="0" wp14:anchorId="0435B2C7" wp14:editId="1B183624">
            <wp:extent cx="5400040" cy="337517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400040" cy="3375178"/>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1A4689" w:rsidRPr="004E4A06" w:rsidRDefault="00AE1BE0" w:rsidP="000B5928">
      <w:pPr>
        <w:spacing w:after="0" w:line="240" w:lineRule="auto"/>
        <w:jc w:val="center"/>
        <w:rPr>
          <w:sz w:val="20"/>
          <w:szCs w:val="20"/>
        </w:rPr>
      </w:pPr>
      <w:r w:rsidRPr="004E4A06">
        <w:rPr>
          <w:sz w:val="20"/>
          <w:szCs w:val="20"/>
        </w:rPr>
        <w:t xml:space="preserve">Dentro del menú </w:t>
      </w:r>
      <w:r w:rsidRPr="004E4A06">
        <w:rPr>
          <w:i/>
          <w:sz w:val="20"/>
          <w:szCs w:val="20"/>
          <w:u w:val="single"/>
        </w:rPr>
        <w:t>Grupos</w:t>
      </w:r>
      <w:r w:rsidRPr="004E4A06">
        <w:rPr>
          <w:sz w:val="20"/>
          <w:szCs w:val="20"/>
        </w:rPr>
        <w:t xml:space="preserve"> podemos consultar los grupos de extensiones que están configurados</w:t>
      </w:r>
    </w:p>
    <w:p w:rsidR="00AE1BE0" w:rsidRDefault="00AE1BE0" w:rsidP="000B5928">
      <w:pPr>
        <w:spacing w:after="0" w:line="240" w:lineRule="auto"/>
        <w:jc w:val="center"/>
        <w:rPr>
          <w:sz w:val="20"/>
          <w:szCs w:val="20"/>
        </w:rPr>
      </w:pPr>
      <w:r w:rsidRPr="004E4A06">
        <w:rPr>
          <w:sz w:val="20"/>
          <w:szCs w:val="20"/>
        </w:rPr>
        <w:t xml:space="preserve">En el campo </w:t>
      </w:r>
      <w:r w:rsidRPr="004E4A06">
        <w:rPr>
          <w:i/>
          <w:sz w:val="20"/>
          <w:szCs w:val="20"/>
          <w:u w:val="single"/>
        </w:rPr>
        <w:t>Nr. Asignado al grupo</w:t>
      </w:r>
      <w:r w:rsidRPr="004E4A06">
        <w:rPr>
          <w:sz w:val="20"/>
          <w:szCs w:val="20"/>
        </w:rPr>
        <w:t xml:space="preserve"> definimos las extensiones que queremos que integren dicho grupo</w:t>
      </w:r>
    </w:p>
    <w:p w:rsidR="00EF46E7" w:rsidRPr="004E4A06" w:rsidRDefault="00EF46E7" w:rsidP="000B5928">
      <w:pPr>
        <w:spacing w:after="0" w:line="240" w:lineRule="auto"/>
        <w:jc w:val="center"/>
        <w:rPr>
          <w:sz w:val="20"/>
          <w:szCs w:val="20"/>
        </w:rPr>
      </w:pPr>
    </w:p>
    <w:p w:rsidR="005010C4" w:rsidRDefault="00AE1BE0" w:rsidP="000B5928">
      <w:pPr>
        <w:spacing w:after="0" w:line="240" w:lineRule="auto"/>
        <w:jc w:val="center"/>
        <w:rPr>
          <w:sz w:val="20"/>
          <w:szCs w:val="20"/>
        </w:rPr>
      </w:pPr>
      <w:r w:rsidRPr="004E4A06">
        <w:rPr>
          <w:noProof/>
          <w:sz w:val="20"/>
          <w:szCs w:val="20"/>
          <w:lang w:eastAsia="es-ES"/>
        </w:rPr>
        <w:drawing>
          <wp:inline distT="0" distB="0" distL="0" distR="0" wp14:anchorId="0AE1BF40" wp14:editId="1172A842">
            <wp:extent cx="5400040" cy="3375178"/>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00040" cy="3375178"/>
                    </a:xfrm>
                    <a:prstGeom prst="rect">
                      <a:avLst/>
                    </a:prstGeom>
                  </pic:spPr>
                </pic:pic>
              </a:graphicData>
            </a:graphic>
          </wp:inline>
        </w:drawing>
      </w:r>
    </w:p>
    <w:p w:rsidR="00EF46E7" w:rsidRDefault="00EF46E7" w:rsidP="000B5928">
      <w:pPr>
        <w:spacing w:after="0" w:line="240" w:lineRule="auto"/>
        <w:jc w:val="center"/>
        <w:rPr>
          <w:sz w:val="20"/>
          <w:szCs w:val="20"/>
        </w:rPr>
      </w:pPr>
    </w:p>
    <w:p w:rsidR="00EF46E7" w:rsidRPr="004E4A06" w:rsidRDefault="00EF46E7" w:rsidP="000B5928">
      <w:pPr>
        <w:spacing w:after="0" w:line="240" w:lineRule="auto"/>
        <w:jc w:val="center"/>
        <w:rPr>
          <w:sz w:val="20"/>
          <w:szCs w:val="20"/>
        </w:rPr>
      </w:pPr>
    </w:p>
    <w:p w:rsidR="000221D7" w:rsidRDefault="000221D7"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920C55" w:rsidRPr="004E4A06" w:rsidRDefault="00920C55" w:rsidP="000B5928">
      <w:pPr>
        <w:spacing w:after="0" w:line="240" w:lineRule="auto"/>
        <w:jc w:val="center"/>
        <w:rPr>
          <w:sz w:val="20"/>
          <w:szCs w:val="20"/>
        </w:rPr>
      </w:pPr>
    </w:p>
    <w:p w:rsidR="00686CA5" w:rsidRDefault="00686CA5" w:rsidP="000B5928">
      <w:pPr>
        <w:spacing w:after="0" w:line="240" w:lineRule="auto"/>
        <w:jc w:val="center"/>
        <w:rPr>
          <w:sz w:val="20"/>
          <w:szCs w:val="20"/>
        </w:rPr>
      </w:pPr>
      <w:r w:rsidRPr="004E4A06">
        <w:rPr>
          <w:sz w:val="20"/>
          <w:szCs w:val="20"/>
        </w:rPr>
        <w:lastRenderedPageBreak/>
        <w:t>Pulsando el botón derecho dentro del campo nos da la opción de añadir o suprimir una extensión</w:t>
      </w:r>
    </w:p>
    <w:p w:rsidR="00EF46E7" w:rsidRPr="004E4A06" w:rsidRDefault="00EF46E7" w:rsidP="000B5928">
      <w:pPr>
        <w:spacing w:after="0" w:line="240" w:lineRule="auto"/>
        <w:jc w:val="center"/>
        <w:rPr>
          <w:sz w:val="20"/>
          <w:szCs w:val="20"/>
        </w:rPr>
      </w:pPr>
    </w:p>
    <w:p w:rsidR="00747AD5" w:rsidRDefault="00686CA5" w:rsidP="000B5928">
      <w:pPr>
        <w:spacing w:after="0" w:line="240" w:lineRule="auto"/>
        <w:jc w:val="center"/>
        <w:rPr>
          <w:sz w:val="20"/>
          <w:szCs w:val="20"/>
        </w:rPr>
      </w:pPr>
      <w:r w:rsidRPr="004E4A06">
        <w:rPr>
          <w:noProof/>
          <w:sz w:val="20"/>
          <w:szCs w:val="20"/>
          <w:lang w:eastAsia="es-ES"/>
        </w:rPr>
        <w:drawing>
          <wp:inline distT="0" distB="0" distL="0" distR="0" wp14:anchorId="76ADB3AE" wp14:editId="00D313E6">
            <wp:extent cx="5400040" cy="3375178"/>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00040" cy="3375178"/>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747AD5" w:rsidRPr="004E4A06" w:rsidRDefault="00747AD5" w:rsidP="000B5928">
      <w:pPr>
        <w:spacing w:after="0" w:line="240" w:lineRule="auto"/>
        <w:jc w:val="center"/>
        <w:rPr>
          <w:sz w:val="20"/>
          <w:szCs w:val="20"/>
        </w:rPr>
      </w:pPr>
      <w:r w:rsidRPr="004E4A06">
        <w:rPr>
          <w:sz w:val="20"/>
          <w:szCs w:val="20"/>
        </w:rPr>
        <w:t xml:space="preserve">Para </w:t>
      </w:r>
      <w:r w:rsidR="00F544E4" w:rsidRPr="004E4A06">
        <w:rPr>
          <w:sz w:val="20"/>
          <w:szCs w:val="20"/>
        </w:rPr>
        <w:t>configurar un jefe</w:t>
      </w:r>
      <w:r w:rsidRPr="004E4A06">
        <w:rPr>
          <w:sz w:val="20"/>
          <w:szCs w:val="20"/>
        </w:rPr>
        <w:t>-secretaria es necesario crear una tabla de filtrado nueva</w:t>
      </w:r>
    </w:p>
    <w:p w:rsidR="00747AD5" w:rsidRDefault="00747AD5" w:rsidP="000B5928">
      <w:pPr>
        <w:spacing w:after="0" w:line="240" w:lineRule="auto"/>
        <w:jc w:val="center"/>
        <w:rPr>
          <w:i/>
          <w:sz w:val="20"/>
          <w:szCs w:val="20"/>
          <w:u w:val="single"/>
        </w:rPr>
      </w:pPr>
      <w:r w:rsidRPr="004E4A06">
        <w:rPr>
          <w:sz w:val="20"/>
          <w:szCs w:val="20"/>
        </w:rPr>
        <w:t xml:space="preserve">En el menú </w:t>
      </w:r>
      <w:r w:rsidRPr="004E4A06">
        <w:rPr>
          <w:i/>
          <w:sz w:val="20"/>
          <w:szCs w:val="20"/>
          <w:u w:val="single"/>
        </w:rPr>
        <w:t>Facilidades telefónicas particulares</w:t>
      </w:r>
      <w:r w:rsidRPr="004E4A06">
        <w:rPr>
          <w:sz w:val="20"/>
          <w:szCs w:val="20"/>
        </w:rPr>
        <w:t xml:space="preserve"> desplegamos el submenú </w:t>
      </w:r>
      <w:r w:rsidRPr="004E4A06">
        <w:rPr>
          <w:i/>
          <w:sz w:val="20"/>
          <w:szCs w:val="20"/>
          <w:u w:val="single"/>
        </w:rPr>
        <w:t>Tabla de Filtro</w:t>
      </w:r>
      <w:r w:rsidRPr="004E4A06">
        <w:rPr>
          <w:sz w:val="20"/>
          <w:szCs w:val="20"/>
        </w:rPr>
        <w:t xml:space="preserve"> y pulsando el botón derecho del ratón nos sa</w:t>
      </w:r>
      <w:r w:rsidR="00E5398C" w:rsidRPr="004E4A06">
        <w:rPr>
          <w:sz w:val="20"/>
          <w:szCs w:val="20"/>
        </w:rPr>
        <w:t>le un menú donde selecciona</w:t>
      </w:r>
      <w:r w:rsidR="002870DD" w:rsidRPr="004E4A06">
        <w:rPr>
          <w:sz w:val="20"/>
          <w:szCs w:val="20"/>
        </w:rPr>
        <w:t>re</w:t>
      </w:r>
      <w:r w:rsidR="00E5398C" w:rsidRPr="004E4A06">
        <w:rPr>
          <w:sz w:val="20"/>
          <w:szCs w:val="20"/>
        </w:rPr>
        <w:t xml:space="preserve">mos </w:t>
      </w:r>
      <w:r w:rsidR="00E5398C" w:rsidRPr="004E4A06">
        <w:rPr>
          <w:i/>
          <w:sz w:val="20"/>
          <w:szCs w:val="20"/>
          <w:u w:val="single"/>
        </w:rPr>
        <w:t>C</w:t>
      </w:r>
      <w:r w:rsidRPr="004E4A06">
        <w:rPr>
          <w:i/>
          <w:sz w:val="20"/>
          <w:szCs w:val="20"/>
          <w:u w:val="single"/>
        </w:rPr>
        <w:t>rear</w:t>
      </w:r>
    </w:p>
    <w:p w:rsidR="00EF46E7" w:rsidRPr="004E4A06" w:rsidRDefault="00EF46E7" w:rsidP="000B5928">
      <w:pPr>
        <w:spacing w:after="0" w:line="240" w:lineRule="auto"/>
        <w:jc w:val="center"/>
        <w:rPr>
          <w:sz w:val="20"/>
          <w:szCs w:val="20"/>
        </w:rPr>
      </w:pPr>
    </w:p>
    <w:p w:rsidR="00747AD5" w:rsidRDefault="00747AD5" w:rsidP="000B5928">
      <w:pPr>
        <w:spacing w:after="0" w:line="240" w:lineRule="auto"/>
        <w:jc w:val="center"/>
        <w:rPr>
          <w:sz w:val="20"/>
          <w:szCs w:val="20"/>
        </w:rPr>
      </w:pPr>
      <w:r w:rsidRPr="004E4A06">
        <w:rPr>
          <w:noProof/>
          <w:sz w:val="20"/>
          <w:szCs w:val="20"/>
          <w:lang w:eastAsia="es-ES"/>
        </w:rPr>
        <w:drawing>
          <wp:inline distT="0" distB="0" distL="0" distR="0" wp14:anchorId="3CAF116E" wp14:editId="233C8F9E">
            <wp:extent cx="5612130" cy="350774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612130" cy="3507740"/>
                    </a:xfrm>
                    <a:prstGeom prst="rect">
                      <a:avLst/>
                    </a:prstGeom>
                  </pic:spPr>
                </pic:pic>
              </a:graphicData>
            </a:graphic>
          </wp:inline>
        </w:drawing>
      </w:r>
    </w:p>
    <w:p w:rsidR="00920C55" w:rsidRDefault="00920C55" w:rsidP="000B5928">
      <w:pPr>
        <w:spacing w:after="0" w:line="240" w:lineRule="auto"/>
        <w:jc w:val="center"/>
        <w:rPr>
          <w:sz w:val="20"/>
          <w:szCs w:val="20"/>
        </w:rPr>
      </w:pPr>
    </w:p>
    <w:p w:rsidR="00920C55" w:rsidRPr="004E4A06" w:rsidRDefault="00920C55" w:rsidP="000B5928">
      <w:pPr>
        <w:spacing w:after="0" w:line="240" w:lineRule="auto"/>
        <w:jc w:val="center"/>
        <w:rPr>
          <w:sz w:val="20"/>
          <w:szCs w:val="20"/>
        </w:rPr>
      </w:pPr>
    </w:p>
    <w:p w:rsidR="000221D7" w:rsidRPr="004E4A06" w:rsidRDefault="000221D7" w:rsidP="000B5928">
      <w:pPr>
        <w:spacing w:after="0" w:line="240" w:lineRule="auto"/>
        <w:jc w:val="center"/>
        <w:rPr>
          <w:sz w:val="20"/>
          <w:szCs w:val="20"/>
        </w:rPr>
      </w:pPr>
    </w:p>
    <w:p w:rsidR="00E5398C" w:rsidRDefault="00E5398C" w:rsidP="000B5928">
      <w:pPr>
        <w:spacing w:after="0" w:line="240" w:lineRule="auto"/>
        <w:jc w:val="center"/>
        <w:rPr>
          <w:sz w:val="20"/>
          <w:szCs w:val="20"/>
        </w:rPr>
      </w:pPr>
      <w:r w:rsidRPr="004E4A06">
        <w:rPr>
          <w:sz w:val="20"/>
          <w:szCs w:val="20"/>
        </w:rPr>
        <w:lastRenderedPageBreak/>
        <w:t xml:space="preserve">En la pantalla de la derecha debemos incluir en el campo </w:t>
      </w:r>
      <w:r w:rsidRPr="004E4A06">
        <w:rPr>
          <w:i/>
          <w:sz w:val="20"/>
          <w:szCs w:val="20"/>
          <w:u w:val="single"/>
        </w:rPr>
        <w:t>Tipo de filtro</w:t>
      </w:r>
      <w:r w:rsidRPr="004E4A06">
        <w:rPr>
          <w:sz w:val="20"/>
          <w:szCs w:val="20"/>
        </w:rPr>
        <w:t xml:space="preserve"> </w:t>
      </w:r>
      <w:r w:rsidRPr="004E4A06">
        <w:rPr>
          <w:i/>
          <w:sz w:val="20"/>
          <w:szCs w:val="20"/>
        </w:rPr>
        <w:t xml:space="preserve">Un Nr. </w:t>
      </w:r>
      <w:r w:rsidR="00DF13F0" w:rsidRPr="004E4A06">
        <w:rPr>
          <w:i/>
          <w:sz w:val="20"/>
          <w:szCs w:val="20"/>
        </w:rPr>
        <w:t>D</w:t>
      </w:r>
      <w:r w:rsidRPr="004E4A06">
        <w:rPr>
          <w:i/>
          <w:sz w:val="20"/>
          <w:szCs w:val="20"/>
        </w:rPr>
        <w:t>irectorio</w:t>
      </w:r>
      <w:r w:rsidR="00DF13F0" w:rsidRPr="004E4A06">
        <w:rPr>
          <w:sz w:val="20"/>
          <w:szCs w:val="20"/>
        </w:rPr>
        <w:t xml:space="preserve"> y en el campo </w:t>
      </w:r>
      <w:r w:rsidR="00DF13F0" w:rsidRPr="004E4A06">
        <w:rPr>
          <w:i/>
          <w:sz w:val="20"/>
          <w:szCs w:val="20"/>
          <w:u w:val="single"/>
        </w:rPr>
        <w:t>Contenido</w:t>
      </w:r>
      <w:r w:rsidR="00DF13F0" w:rsidRPr="004E4A06">
        <w:rPr>
          <w:sz w:val="20"/>
          <w:szCs w:val="20"/>
        </w:rPr>
        <w:t xml:space="preserve"> la</w:t>
      </w:r>
      <w:r w:rsidR="002870DD" w:rsidRPr="004E4A06">
        <w:rPr>
          <w:sz w:val="20"/>
          <w:szCs w:val="20"/>
        </w:rPr>
        <w:t>s</w:t>
      </w:r>
      <w:r w:rsidR="00DF13F0" w:rsidRPr="004E4A06">
        <w:rPr>
          <w:sz w:val="20"/>
          <w:szCs w:val="20"/>
        </w:rPr>
        <w:t xml:space="preserve"> extensi</w:t>
      </w:r>
      <w:r w:rsidR="002870DD" w:rsidRPr="004E4A06">
        <w:rPr>
          <w:sz w:val="20"/>
          <w:szCs w:val="20"/>
        </w:rPr>
        <w:t>o</w:t>
      </w:r>
      <w:r w:rsidR="00DF13F0" w:rsidRPr="004E4A06">
        <w:rPr>
          <w:sz w:val="20"/>
          <w:szCs w:val="20"/>
        </w:rPr>
        <w:t>n</w:t>
      </w:r>
      <w:r w:rsidR="002870DD" w:rsidRPr="004E4A06">
        <w:rPr>
          <w:sz w:val="20"/>
          <w:szCs w:val="20"/>
        </w:rPr>
        <w:t>es</w:t>
      </w:r>
      <w:r w:rsidR="00DF13F0" w:rsidRPr="004E4A06">
        <w:rPr>
          <w:sz w:val="20"/>
          <w:szCs w:val="20"/>
        </w:rPr>
        <w:t xml:space="preserve"> que queramos añadir a dicha Tabla</w:t>
      </w:r>
    </w:p>
    <w:p w:rsidR="00EF46E7" w:rsidRPr="004E4A06" w:rsidRDefault="00EF46E7" w:rsidP="000B5928">
      <w:pPr>
        <w:spacing w:after="0" w:line="240" w:lineRule="auto"/>
        <w:jc w:val="center"/>
        <w:rPr>
          <w:sz w:val="20"/>
          <w:szCs w:val="20"/>
        </w:rPr>
      </w:pPr>
    </w:p>
    <w:p w:rsidR="00846766" w:rsidRDefault="00A0270C" w:rsidP="000B5928">
      <w:pPr>
        <w:spacing w:after="0" w:line="240" w:lineRule="auto"/>
        <w:jc w:val="center"/>
        <w:rPr>
          <w:sz w:val="20"/>
          <w:szCs w:val="20"/>
        </w:rPr>
      </w:pPr>
      <w:r w:rsidRPr="004E4A06">
        <w:rPr>
          <w:noProof/>
          <w:sz w:val="20"/>
          <w:szCs w:val="20"/>
          <w:lang w:eastAsia="es-ES"/>
        </w:rPr>
        <w:drawing>
          <wp:inline distT="0" distB="0" distL="0" distR="0" wp14:anchorId="655E597E" wp14:editId="6F9C2058">
            <wp:extent cx="5612130" cy="350774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612130" cy="3507740"/>
                    </a:xfrm>
                    <a:prstGeom prst="rect">
                      <a:avLst/>
                    </a:prstGeom>
                  </pic:spPr>
                </pic:pic>
              </a:graphicData>
            </a:graphic>
          </wp:inline>
        </w:drawing>
      </w:r>
    </w:p>
    <w:p w:rsidR="00EF46E7" w:rsidRPr="004E4A06" w:rsidRDefault="00EF46E7" w:rsidP="000B5928">
      <w:pPr>
        <w:spacing w:after="0" w:line="240" w:lineRule="auto"/>
        <w:jc w:val="center"/>
        <w:rPr>
          <w:sz w:val="20"/>
          <w:szCs w:val="20"/>
        </w:rPr>
      </w:pPr>
    </w:p>
    <w:p w:rsidR="00AB607C" w:rsidRDefault="00AB607C" w:rsidP="000B5928">
      <w:pPr>
        <w:spacing w:after="0" w:line="240" w:lineRule="auto"/>
        <w:jc w:val="center"/>
        <w:rPr>
          <w:sz w:val="20"/>
          <w:szCs w:val="20"/>
        </w:rPr>
      </w:pPr>
      <w:r w:rsidRPr="004E4A06">
        <w:rPr>
          <w:sz w:val="20"/>
          <w:szCs w:val="20"/>
        </w:rPr>
        <w:t xml:space="preserve">Si pulsamos con el botón derecho del ratón dentro del campo </w:t>
      </w:r>
      <w:r w:rsidRPr="004E4A06">
        <w:rPr>
          <w:i/>
          <w:sz w:val="20"/>
          <w:szCs w:val="20"/>
          <w:u w:val="single"/>
        </w:rPr>
        <w:t>Contenido</w:t>
      </w:r>
      <w:r w:rsidRPr="004E4A06">
        <w:rPr>
          <w:sz w:val="20"/>
          <w:szCs w:val="20"/>
        </w:rPr>
        <w:t xml:space="preserve"> nos aparecerá un menú donde podemos seleccionar si añadimos una extensión nueva o si la queremos eliminar</w:t>
      </w:r>
    </w:p>
    <w:p w:rsidR="00EF46E7" w:rsidRPr="004E4A06" w:rsidRDefault="00EF46E7" w:rsidP="000B5928">
      <w:pPr>
        <w:spacing w:after="0" w:line="240" w:lineRule="auto"/>
        <w:jc w:val="center"/>
        <w:rPr>
          <w:sz w:val="20"/>
          <w:szCs w:val="20"/>
        </w:rPr>
      </w:pPr>
    </w:p>
    <w:p w:rsidR="0035347B" w:rsidRDefault="00AB607C" w:rsidP="000B5928">
      <w:pPr>
        <w:spacing w:after="0" w:line="240" w:lineRule="auto"/>
        <w:jc w:val="center"/>
        <w:rPr>
          <w:sz w:val="20"/>
          <w:szCs w:val="20"/>
        </w:rPr>
      </w:pPr>
      <w:r w:rsidRPr="004E4A06">
        <w:rPr>
          <w:noProof/>
          <w:sz w:val="20"/>
          <w:szCs w:val="20"/>
          <w:lang w:eastAsia="es-ES"/>
        </w:rPr>
        <w:drawing>
          <wp:inline distT="0" distB="0" distL="0" distR="0" wp14:anchorId="5391CD8C" wp14:editId="1B875E2F">
            <wp:extent cx="5612130" cy="35077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612130" cy="3507740"/>
                    </a:xfrm>
                    <a:prstGeom prst="rect">
                      <a:avLst/>
                    </a:prstGeom>
                  </pic:spPr>
                </pic:pic>
              </a:graphicData>
            </a:graphic>
          </wp:inline>
        </w:drawing>
      </w:r>
    </w:p>
    <w:p w:rsidR="00D95A63" w:rsidRDefault="00D95A63"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D95A63" w:rsidRDefault="00A078BF" w:rsidP="000B5928">
      <w:pPr>
        <w:spacing w:after="0" w:line="240" w:lineRule="auto"/>
        <w:jc w:val="center"/>
        <w:rPr>
          <w:sz w:val="20"/>
          <w:szCs w:val="20"/>
        </w:rPr>
      </w:pPr>
      <w:r>
        <w:rPr>
          <w:sz w:val="20"/>
          <w:szCs w:val="20"/>
        </w:rPr>
        <w:lastRenderedPageBreak/>
        <w:t xml:space="preserve">Si pulsamos en el menú principal el apartado </w:t>
      </w:r>
      <w:r w:rsidRPr="003B5B4C">
        <w:rPr>
          <w:i/>
          <w:sz w:val="20"/>
          <w:szCs w:val="20"/>
          <w:u w:val="single"/>
        </w:rPr>
        <w:t>Abonado</w:t>
      </w:r>
      <w:r>
        <w:rPr>
          <w:sz w:val="20"/>
          <w:szCs w:val="20"/>
        </w:rPr>
        <w:t xml:space="preserve"> nos aparece en la pantalla de la derecha un menú p</w:t>
      </w:r>
      <w:r w:rsidR="00D95A63">
        <w:rPr>
          <w:sz w:val="20"/>
          <w:szCs w:val="20"/>
        </w:rPr>
        <w:t>ara realizar una búsqueda de una extensión</w:t>
      </w:r>
      <w:r>
        <w:rPr>
          <w:sz w:val="20"/>
          <w:szCs w:val="20"/>
        </w:rPr>
        <w:t xml:space="preserve"> o varias extensiones donde</w:t>
      </w:r>
      <w:r w:rsidR="00D95A63">
        <w:rPr>
          <w:sz w:val="20"/>
          <w:szCs w:val="20"/>
        </w:rPr>
        <w:t xml:space="preserve"> podemos hacerlo con varias combinaciones </w:t>
      </w:r>
    </w:p>
    <w:p w:rsidR="00D95A63" w:rsidRDefault="00D95A63" w:rsidP="000B5928">
      <w:pPr>
        <w:spacing w:after="0" w:line="240" w:lineRule="auto"/>
        <w:jc w:val="center"/>
        <w:rPr>
          <w:sz w:val="20"/>
          <w:szCs w:val="20"/>
        </w:rPr>
      </w:pPr>
      <w:r>
        <w:rPr>
          <w:sz w:val="20"/>
          <w:szCs w:val="20"/>
        </w:rPr>
        <w:t xml:space="preserve">En el primer desplegable del menú </w:t>
      </w:r>
      <w:r w:rsidRPr="00D95A63">
        <w:rPr>
          <w:i/>
          <w:sz w:val="20"/>
          <w:szCs w:val="20"/>
          <w:u w:val="single"/>
        </w:rPr>
        <w:t>Donde</w:t>
      </w:r>
      <w:r w:rsidRPr="00D95A63">
        <w:rPr>
          <w:sz w:val="20"/>
          <w:szCs w:val="20"/>
        </w:rPr>
        <w:t xml:space="preserve"> podemos se</w:t>
      </w:r>
      <w:r>
        <w:rPr>
          <w:sz w:val="20"/>
          <w:szCs w:val="20"/>
        </w:rPr>
        <w:t>leccionar un</w:t>
      </w:r>
      <w:r w:rsidRPr="00D95A63">
        <w:rPr>
          <w:sz w:val="20"/>
          <w:szCs w:val="20"/>
        </w:rPr>
        <w:t xml:space="preserve"> campo que conozcamos</w:t>
      </w:r>
      <w:r>
        <w:rPr>
          <w:sz w:val="20"/>
          <w:szCs w:val="20"/>
        </w:rPr>
        <w:t xml:space="preserve"> de dicha extensión para realizar la búsqueda</w:t>
      </w:r>
      <w:r w:rsidR="00A078BF">
        <w:rPr>
          <w:sz w:val="20"/>
          <w:szCs w:val="20"/>
        </w:rPr>
        <w:t xml:space="preserve"> (nombre, apellidos, tipo de terminal…..)</w:t>
      </w:r>
    </w:p>
    <w:p w:rsidR="00EF46E7" w:rsidRDefault="00EF46E7" w:rsidP="000B5928">
      <w:pPr>
        <w:spacing w:after="0" w:line="240" w:lineRule="auto"/>
        <w:jc w:val="center"/>
        <w:rPr>
          <w:sz w:val="20"/>
          <w:szCs w:val="20"/>
        </w:rPr>
      </w:pPr>
    </w:p>
    <w:p w:rsidR="00D95A63" w:rsidRDefault="00D95A63" w:rsidP="000B5928">
      <w:pPr>
        <w:spacing w:after="0" w:line="240" w:lineRule="auto"/>
        <w:jc w:val="center"/>
        <w:rPr>
          <w:sz w:val="20"/>
          <w:szCs w:val="20"/>
        </w:rPr>
      </w:pPr>
      <w:r>
        <w:rPr>
          <w:noProof/>
          <w:lang w:eastAsia="es-ES"/>
        </w:rPr>
        <w:drawing>
          <wp:inline distT="0" distB="0" distL="0" distR="0" wp14:anchorId="33350140" wp14:editId="137DB55E">
            <wp:extent cx="5612130" cy="35077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612130" cy="3507740"/>
                    </a:xfrm>
                    <a:prstGeom prst="rect">
                      <a:avLst/>
                    </a:prstGeom>
                  </pic:spPr>
                </pic:pic>
              </a:graphicData>
            </a:graphic>
          </wp:inline>
        </w:drawing>
      </w:r>
    </w:p>
    <w:p w:rsidR="00EF46E7" w:rsidRDefault="00EF46E7" w:rsidP="000B5928">
      <w:pPr>
        <w:spacing w:after="0" w:line="240" w:lineRule="auto"/>
        <w:jc w:val="center"/>
        <w:rPr>
          <w:sz w:val="20"/>
          <w:szCs w:val="20"/>
        </w:rPr>
      </w:pPr>
    </w:p>
    <w:p w:rsidR="00D95A63" w:rsidRDefault="001407D1" w:rsidP="000B5928">
      <w:pPr>
        <w:spacing w:after="0" w:line="240" w:lineRule="auto"/>
        <w:jc w:val="center"/>
        <w:rPr>
          <w:sz w:val="20"/>
          <w:szCs w:val="20"/>
        </w:rPr>
      </w:pPr>
      <w:r>
        <w:rPr>
          <w:sz w:val="20"/>
          <w:szCs w:val="20"/>
        </w:rPr>
        <w:t>Podemos</w:t>
      </w:r>
      <w:r w:rsidR="00D95A63">
        <w:rPr>
          <w:sz w:val="20"/>
          <w:szCs w:val="20"/>
        </w:rPr>
        <w:t xml:space="preserve"> acotar más la búsqueda usando el siguiente desplegable</w:t>
      </w:r>
    </w:p>
    <w:p w:rsidR="00EF46E7" w:rsidRDefault="00EF46E7" w:rsidP="000B5928">
      <w:pPr>
        <w:spacing w:after="0" w:line="240" w:lineRule="auto"/>
        <w:jc w:val="center"/>
        <w:rPr>
          <w:sz w:val="20"/>
          <w:szCs w:val="20"/>
        </w:rPr>
      </w:pPr>
    </w:p>
    <w:p w:rsidR="00D95A63" w:rsidRDefault="00D95A63" w:rsidP="000B5928">
      <w:pPr>
        <w:spacing w:after="0" w:line="240" w:lineRule="auto"/>
        <w:jc w:val="center"/>
        <w:rPr>
          <w:sz w:val="20"/>
          <w:szCs w:val="20"/>
        </w:rPr>
      </w:pPr>
      <w:r>
        <w:rPr>
          <w:noProof/>
          <w:lang w:eastAsia="es-ES"/>
        </w:rPr>
        <w:drawing>
          <wp:inline distT="0" distB="0" distL="0" distR="0" wp14:anchorId="58A384B4" wp14:editId="1426D804">
            <wp:extent cx="5612130" cy="350774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612130" cy="3507740"/>
                    </a:xfrm>
                    <a:prstGeom prst="rect">
                      <a:avLst/>
                    </a:prstGeom>
                  </pic:spPr>
                </pic:pic>
              </a:graphicData>
            </a:graphic>
          </wp:inline>
        </w:drawing>
      </w:r>
      <w:r>
        <w:rPr>
          <w:sz w:val="20"/>
          <w:szCs w:val="20"/>
        </w:rPr>
        <w:t xml:space="preserve"> </w:t>
      </w:r>
    </w:p>
    <w:p w:rsidR="00920C55" w:rsidRDefault="00920C55"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D95A63" w:rsidRDefault="00D95A63" w:rsidP="000B5928">
      <w:pPr>
        <w:spacing w:after="0" w:line="240" w:lineRule="auto"/>
        <w:jc w:val="center"/>
        <w:rPr>
          <w:sz w:val="20"/>
          <w:szCs w:val="20"/>
        </w:rPr>
      </w:pPr>
      <w:r>
        <w:rPr>
          <w:sz w:val="20"/>
          <w:szCs w:val="20"/>
        </w:rPr>
        <w:lastRenderedPageBreak/>
        <w:t>En la parte la de derecha del menú</w:t>
      </w:r>
      <w:r w:rsidR="001D649D">
        <w:rPr>
          <w:sz w:val="20"/>
          <w:szCs w:val="20"/>
        </w:rPr>
        <w:t xml:space="preserve"> vemos un símbolo + </w:t>
      </w:r>
      <w:r>
        <w:rPr>
          <w:sz w:val="20"/>
          <w:szCs w:val="20"/>
        </w:rPr>
        <w:t>que podem</w:t>
      </w:r>
      <w:r w:rsidR="001D649D">
        <w:rPr>
          <w:sz w:val="20"/>
          <w:szCs w:val="20"/>
        </w:rPr>
        <w:t>os usar para combinar varias bús</w:t>
      </w:r>
      <w:r>
        <w:rPr>
          <w:sz w:val="20"/>
          <w:szCs w:val="20"/>
        </w:rPr>
        <w:t>quedas</w:t>
      </w:r>
    </w:p>
    <w:p w:rsidR="000B4460" w:rsidRDefault="000B4460" w:rsidP="000B5928">
      <w:pPr>
        <w:spacing w:after="0" w:line="240" w:lineRule="auto"/>
        <w:jc w:val="center"/>
        <w:rPr>
          <w:sz w:val="20"/>
          <w:szCs w:val="20"/>
        </w:rPr>
      </w:pPr>
      <w:r>
        <w:rPr>
          <w:sz w:val="20"/>
          <w:szCs w:val="20"/>
        </w:rPr>
        <w:t>Para eliminar alguna combinación solamente tenemos que pulsar el – de esa línea</w:t>
      </w:r>
    </w:p>
    <w:p w:rsidR="00EF46E7" w:rsidRDefault="00EF46E7" w:rsidP="000B5928">
      <w:pPr>
        <w:spacing w:after="0" w:line="240" w:lineRule="auto"/>
        <w:jc w:val="center"/>
        <w:rPr>
          <w:sz w:val="20"/>
          <w:szCs w:val="20"/>
        </w:rPr>
      </w:pPr>
    </w:p>
    <w:p w:rsidR="00D95A63" w:rsidRDefault="00D839C2" w:rsidP="000B5928">
      <w:pPr>
        <w:spacing w:after="0" w:line="240" w:lineRule="auto"/>
        <w:jc w:val="center"/>
        <w:rPr>
          <w:sz w:val="20"/>
          <w:szCs w:val="20"/>
        </w:rPr>
      </w:pPr>
      <w:r>
        <w:rPr>
          <w:noProof/>
          <w:lang w:eastAsia="es-ES"/>
        </w:rPr>
        <w:drawing>
          <wp:inline distT="0" distB="0" distL="0" distR="0" wp14:anchorId="3139D723" wp14:editId="12FF30B6">
            <wp:extent cx="5612130" cy="350774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612130" cy="3507740"/>
                    </a:xfrm>
                    <a:prstGeom prst="rect">
                      <a:avLst/>
                    </a:prstGeom>
                  </pic:spPr>
                </pic:pic>
              </a:graphicData>
            </a:graphic>
          </wp:inline>
        </w:drawing>
      </w:r>
    </w:p>
    <w:p w:rsidR="00EF46E7" w:rsidRDefault="00EF46E7" w:rsidP="000B5928">
      <w:pPr>
        <w:spacing w:after="0" w:line="240" w:lineRule="auto"/>
        <w:jc w:val="center"/>
        <w:rPr>
          <w:sz w:val="20"/>
          <w:szCs w:val="20"/>
        </w:rPr>
      </w:pPr>
    </w:p>
    <w:p w:rsidR="000D1D1C" w:rsidRDefault="000D1D1C" w:rsidP="000B5928">
      <w:pPr>
        <w:spacing w:after="0" w:line="240" w:lineRule="auto"/>
        <w:jc w:val="center"/>
        <w:rPr>
          <w:i/>
          <w:sz w:val="20"/>
          <w:szCs w:val="20"/>
          <w:u w:val="single"/>
        </w:rPr>
      </w:pPr>
      <w:r>
        <w:rPr>
          <w:sz w:val="20"/>
          <w:szCs w:val="20"/>
        </w:rPr>
        <w:t xml:space="preserve">Para sacar los informes de llamadas tenemos que seleccionar en el menú de la izquierda  el apartado </w:t>
      </w:r>
      <w:r w:rsidRPr="000D1D1C">
        <w:rPr>
          <w:i/>
          <w:sz w:val="20"/>
          <w:szCs w:val="20"/>
          <w:u w:val="single"/>
        </w:rPr>
        <w:t>Informes</w:t>
      </w:r>
    </w:p>
    <w:p w:rsidR="00EF46E7" w:rsidRDefault="00EF46E7" w:rsidP="000B5928">
      <w:pPr>
        <w:spacing w:after="0" w:line="240" w:lineRule="auto"/>
        <w:jc w:val="center"/>
        <w:rPr>
          <w:i/>
          <w:sz w:val="20"/>
          <w:szCs w:val="20"/>
          <w:u w:val="single"/>
        </w:rPr>
      </w:pPr>
    </w:p>
    <w:p w:rsidR="000D1D1C" w:rsidRDefault="000D1D1C" w:rsidP="000B5928">
      <w:pPr>
        <w:spacing w:after="0" w:line="240" w:lineRule="auto"/>
        <w:jc w:val="center"/>
        <w:rPr>
          <w:sz w:val="20"/>
          <w:szCs w:val="20"/>
        </w:rPr>
      </w:pPr>
      <w:r>
        <w:rPr>
          <w:noProof/>
          <w:lang w:eastAsia="es-ES"/>
        </w:rPr>
        <w:drawing>
          <wp:inline distT="0" distB="0" distL="0" distR="0" wp14:anchorId="62FC652C" wp14:editId="07C22586">
            <wp:extent cx="5612130" cy="350774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612130" cy="3507740"/>
                    </a:xfrm>
                    <a:prstGeom prst="rect">
                      <a:avLst/>
                    </a:prstGeom>
                  </pic:spPr>
                </pic:pic>
              </a:graphicData>
            </a:graphic>
          </wp:inline>
        </w:drawing>
      </w:r>
    </w:p>
    <w:p w:rsidR="00EF46E7" w:rsidRDefault="00EF46E7"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7A4D89" w:rsidRDefault="007A4D89" w:rsidP="000B5928">
      <w:pPr>
        <w:spacing w:after="0" w:line="240" w:lineRule="auto"/>
        <w:jc w:val="center"/>
        <w:rPr>
          <w:sz w:val="20"/>
          <w:szCs w:val="20"/>
        </w:rPr>
      </w:pPr>
    </w:p>
    <w:p w:rsidR="000D1D1C" w:rsidRDefault="005F3EEA" w:rsidP="000B5928">
      <w:pPr>
        <w:spacing w:after="0" w:line="240" w:lineRule="auto"/>
        <w:jc w:val="center"/>
        <w:rPr>
          <w:sz w:val="20"/>
          <w:szCs w:val="20"/>
        </w:rPr>
      </w:pPr>
      <w:r>
        <w:rPr>
          <w:sz w:val="20"/>
          <w:szCs w:val="20"/>
        </w:rPr>
        <w:lastRenderedPageBreak/>
        <w:t>Hacemos</w:t>
      </w:r>
      <w:r w:rsidR="000D1D1C">
        <w:rPr>
          <w:sz w:val="20"/>
          <w:szCs w:val="20"/>
        </w:rPr>
        <w:t xml:space="preserve"> doble click sobre </w:t>
      </w:r>
      <w:r w:rsidR="000D1D1C" w:rsidRPr="000D1D1C">
        <w:rPr>
          <w:i/>
          <w:sz w:val="20"/>
          <w:szCs w:val="20"/>
          <w:u w:val="single"/>
        </w:rPr>
        <w:t>Tarificación</w:t>
      </w:r>
      <w:r w:rsidR="000D1D1C">
        <w:rPr>
          <w:sz w:val="20"/>
          <w:szCs w:val="20"/>
        </w:rPr>
        <w:t xml:space="preserve"> </w:t>
      </w:r>
      <w:r>
        <w:rPr>
          <w:sz w:val="20"/>
          <w:szCs w:val="20"/>
        </w:rPr>
        <w:t xml:space="preserve"> y al </w:t>
      </w:r>
      <w:r w:rsidR="000D1D1C">
        <w:rPr>
          <w:sz w:val="20"/>
          <w:szCs w:val="20"/>
        </w:rPr>
        <w:t>desplega</w:t>
      </w:r>
      <w:r>
        <w:rPr>
          <w:sz w:val="20"/>
          <w:szCs w:val="20"/>
        </w:rPr>
        <w:t>r nuestro usuario</w:t>
      </w:r>
      <w:r w:rsidR="000D1D1C">
        <w:rPr>
          <w:sz w:val="20"/>
          <w:szCs w:val="20"/>
        </w:rPr>
        <w:t xml:space="preserve"> </w:t>
      </w:r>
      <w:r>
        <w:rPr>
          <w:sz w:val="20"/>
          <w:szCs w:val="20"/>
        </w:rPr>
        <w:t>nos aparecerán</w:t>
      </w:r>
      <w:r w:rsidR="000D1D1C">
        <w:rPr>
          <w:sz w:val="20"/>
          <w:szCs w:val="20"/>
        </w:rPr>
        <w:t xml:space="preserve"> nuestros informes personalizados</w:t>
      </w:r>
    </w:p>
    <w:p w:rsidR="00EF46E7" w:rsidRDefault="00EF46E7" w:rsidP="000B5928">
      <w:pPr>
        <w:spacing w:after="0" w:line="240" w:lineRule="auto"/>
        <w:jc w:val="center"/>
        <w:rPr>
          <w:sz w:val="20"/>
          <w:szCs w:val="20"/>
        </w:rPr>
      </w:pPr>
    </w:p>
    <w:p w:rsidR="005C4643" w:rsidRDefault="000D1D1C" w:rsidP="000B5928">
      <w:pPr>
        <w:spacing w:after="0" w:line="240" w:lineRule="auto"/>
        <w:jc w:val="center"/>
        <w:rPr>
          <w:sz w:val="20"/>
          <w:szCs w:val="20"/>
        </w:rPr>
      </w:pPr>
      <w:r>
        <w:rPr>
          <w:noProof/>
          <w:lang w:eastAsia="es-ES"/>
        </w:rPr>
        <w:drawing>
          <wp:inline distT="0" distB="0" distL="0" distR="0" wp14:anchorId="3E2645AB" wp14:editId="5D4B8F9B">
            <wp:extent cx="5612130" cy="3507740"/>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612130" cy="3507740"/>
                    </a:xfrm>
                    <a:prstGeom prst="rect">
                      <a:avLst/>
                    </a:prstGeom>
                  </pic:spPr>
                </pic:pic>
              </a:graphicData>
            </a:graphic>
          </wp:inline>
        </w:drawing>
      </w:r>
    </w:p>
    <w:p w:rsidR="00EF46E7" w:rsidRDefault="00EF46E7" w:rsidP="000B5928">
      <w:pPr>
        <w:spacing w:after="0" w:line="240" w:lineRule="auto"/>
        <w:jc w:val="center"/>
        <w:rPr>
          <w:sz w:val="20"/>
          <w:szCs w:val="20"/>
        </w:rPr>
      </w:pPr>
    </w:p>
    <w:p w:rsidR="00380E3B" w:rsidRDefault="00380E3B" w:rsidP="000B5928">
      <w:pPr>
        <w:spacing w:after="0" w:line="240" w:lineRule="auto"/>
        <w:jc w:val="center"/>
        <w:rPr>
          <w:sz w:val="20"/>
          <w:szCs w:val="20"/>
        </w:rPr>
      </w:pPr>
      <w:r>
        <w:rPr>
          <w:sz w:val="20"/>
          <w:szCs w:val="20"/>
        </w:rPr>
        <w:t xml:space="preserve">Pulsando el botón derecho </w:t>
      </w:r>
      <w:r w:rsidR="00AC3424">
        <w:rPr>
          <w:sz w:val="20"/>
          <w:szCs w:val="20"/>
        </w:rPr>
        <w:t xml:space="preserve">del ratón </w:t>
      </w:r>
      <w:r>
        <w:rPr>
          <w:sz w:val="20"/>
          <w:szCs w:val="20"/>
        </w:rPr>
        <w:t>encima del informe</w:t>
      </w:r>
      <w:r w:rsidR="00AC3424">
        <w:rPr>
          <w:sz w:val="20"/>
          <w:szCs w:val="20"/>
        </w:rPr>
        <w:t xml:space="preserve"> deseado nos sale un menú donde seleccionaremos </w:t>
      </w:r>
      <w:r w:rsidR="00AC3424" w:rsidRPr="00AC3424">
        <w:rPr>
          <w:i/>
          <w:sz w:val="20"/>
          <w:szCs w:val="20"/>
        </w:rPr>
        <w:t>Generar informe</w:t>
      </w:r>
      <w:r w:rsidR="00AC3424">
        <w:rPr>
          <w:sz w:val="20"/>
          <w:szCs w:val="20"/>
        </w:rPr>
        <w:t xml:space="preserve"> y en unos segundos se creará</w:t>
      </w:r>
    </w:p>
    <w:p w:rsidR="00EF46E7" w:rsidRDefault="00EF46E7" w:rsidP="000B5928">
      <w:pPr>
        <w:spacing w:after="0" w:line="240" w:lineRule="auto"/>
        <w:jc w:val="center"/>
        <w:rPr>
          <w:sz w:val="20"/>
          <w:szCs w:val="20"/>
        </w:rPr>
      </w:pPr>
    </w:p>
    <w:p w:rsidR="00380E3B" w:rsidRDefault="00380E3B" w:rsidP="000B5928">
      <w:pPr>
        <w:spacing w:after="0" w:line="240" w:lineRule="auto"/>
        <w:jc w:val="center"/>
        <w:rPr>
          <w:sz w:val="20"/>
          <w:szCs w:val="20"/>
        </w:rPr>
      </w:pPr>
      <w:r>
        <w:rPr>
          <w:noProof/>
          <w:lang w:eastAsia="es-ES"/>
        </w:rPr>
        <w:drawing>
          <wp:inline distT="0" distB="0" distL="0" distR="0" wp14:anchorId="36D10906" wp14:editId="0C53EB3F">
            <wp:extent cx="5612130" cy="3507740"/>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612130" cy="3507740"/>
                    </a:xfrm>
                    <a:prstGeom prst="rect">
                      <a:avLst/>
                    </a:prstGeom>
                  </pic:spPr>
                </pic:pic>
              </a:graphicData>
            </a:graphic>
          </wp:inline>
        </w:drawing>
      </w:r>
    </w:p>
    <w:p w:rsidR="006A3CB8" w:rsidRDefault="009B4B29" w:rsidP="000B5928">
      <w:pPr>
        <w:spacing w:after="0" w:line="240" w:lineRule="auto"/>
        <w:jc w:val="center"/>
        <w:rPr>
          <w:sz w:val="20"/>
          <w:szCs w:val="20"/>
        </w:rPr>
      </w:pPr>
      <w:r>
        <w:rPr>
          <w:noProof/>
          <w:lang w:eastAsia="es-ES"/>
        </w:rPr>
        <w:lastRenderedPageBreak/>
        <w:drawing>
          <wp:inline distT="0" distB="0" distL="0" distR="0" wp14:anchorId="0A748EFB" wp14:editId="349DE46A">
            <wp:extent cx="5612130" cy="3507740"/>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612130" cy="3507740"/>
                    </a:xfrm>
                    <a:prstGeom prst="rect">
                      <a:avLst/>
                    </a:prstGeom>
                  </pic:spPr>
                </pic:pic>
              </a:graphicData>
            </a:graphic>
          </wp:inline>
        </w:drawing>
      </w:r>
    </w:p>
    <w:p w:rsidR="00EF46E7" w:rsidRDefault="00EF46E7" w:rsidP="000B5928">
      <w:pPr>
        <w:spacing w:after="0" w:line="240" w:lineRule="auto"/>
        <w:jc w:val="center"/>
        <w:rPr>
          <w:sz w:val="20"/>
          <w:szCs w:val="20"/>
        </w:rPr>
      </w:pPr>
    </w:p>
    <w:p w:rsidR="006A3CB8" w:rsidRDefault="006A3CB8" w:rsidP="000B5928">
      <w:pPr>
        <w:spacing w:after="0" w:line="240" w:lineRule="auto"/>
        <w:jc w:val="center"/>
        <w:rPr>
          <w:sz w:val="20"/>
          <w:szCs w:val="20"/>
        </w:rPr>
      </w:pPr>
      <w:r>
        <w:rPr>
          <w:sz w:val="20"/>
          <w:szCs w:val="20"/>
        </w:rPr>
        <w:t>Podemos</w:t>
      </w:r>
      <w:r w:rsidR="008E0439">
        <w:rPr>
          <w:sz w:val="20"/>
          <w:szCs w:val="20"/>
        </w:rPr>
        <w:t xml:space="preserve"> ver,</w:t>
      </w:r>
      <w:r>
        <w:rPr>
          <w:sz w:val="20"/>
          <w:szCs w:val="20"/>
        </w:rPr>
        <w:t xml:space="preserve"> exportar, imprimir</w:t>
      </w:r>
      <w:r w:rsidR="008E0439">
        <w:rPr>
          <w:sz w:val="20"/>
          <w:szCs w:val="20"/>
        </w:rPr>
        <w:t xml:space="preserve"> o suprimir un informe pulsando el botón derecho del ratón sobre el informe</w:t>
      </w:r>
    </w:p>
    <w:p w:rsidR="00EF46E7" w:rsidRDefault="00EF46E7" w:rsidP="000B5928">
      <w:pPr>
        <w:spacing w:after="0" w:line="240" w:lineRule="auto"/>
        <w:jc w:val="center"/>
        <w:rPr>
          <w:sz w:val="20"/>
          <w:szCs w:val="20"/>
        </w:rPr>
      </w:pPr>
    </w:p>
    <w:p w:rsidR="006A3CB8" w:rsidRDefault="006A3CB8" w:rsidP="000B5928">
      <w:pPr>
        <w:spacing w:after="0" w:line="240" w:lineRule="auto"/>
        <w:jc w:val="center"/>
        <w:rPr>
          <w:sz w:val="20"/>
          <w:szCs w:val="20"/>
        </w:rPr>
      </w:pPr>
      <w:r>
        <w:rPr>
          <w:noProof/>
          <w:lang w:eastAsia="es-ES"/>
        </w:rPr>
        <w:drawing>
          <wp:inline distT="0" distB="0" distL="0" distR="0" wp14:anchorId="285076F3" wp14:editId="31F003D9">
            <wp:extent cx="5612130" cy="3507740"/>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612130" cy="3507740"/>
                    </a:xfrm>
                    <a:prstGeom prst="rect">
                      <a:avLst/>
                    </a:prstGeom>
                  </pic:spPr>
                </pic:pic>
              </a:graphicData>
            </a:graphic>
          </wp:inline>
        </w:drawing>
      </w:r>
    </w:p>
    <w:p w:rsidR="00EF46E7" w:rsidRDefault="00EF46E7" w:rsidP="000B5928">
      <w:pPr>
        <w:spacing w:after="0" w:line="240" w:lineRule="auto"/>
        <w:jc w:val="center"/>
        <w:rPr>
          <w:sz w:val="20"/>
          <w:szCs w:val="20"/>
        </w:rPr>
      </w:pPr>
    </w:p>
    <w:p w:rsidR="00EF46E7" w:rsidRDefault="00EF46E7"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920C55" w:rsidRDefault="00920C55" w:rsidP="000B5928">
      <w:pPr>
        <w:spacing w:after="0" w:line="240" w:lineRule="auto"/>
        <w:jc w:val="center"/>
        <w:rPr>
          <w:sz w:val="20"/>
          <w:szCs w:val="20"/>
        </w:rPr>
      </w:pPr>
    </w:p>
    <w:p w:rsidR="00EE1EEF" w:rsidRDefault="00EE1EEF" w:rsidP="000B5928">
      <w:pPr>
        <w:spacing w:after="0" w:line="240" w:lineRule="auto"/>
        <w:jc w:val="center"/>
        <w:rPr>
          <w:sz w:val="20"/>
          <w:szCs w:val="20"/>
        </w:rPr>
      </w:pPr>
    </w:p>
    <w:p w:rsidR="00EE1EEF" w:rsidRDefault="00EE1EEF" w:rsidP="000B5928">
      <w:pPr>
        <w:spacing w:after="0" w:line="240" w:lineRule="auto"/>
        <w:jc w:val="center"/>
        <w:rPr>
          <w:sz w:val="20"/>
          <w:szCs w:val="20"/>
        </w:rPr>
      </w:pPr>
    </w:p>
    <w:p w:rsidR="0004293A" w:rsidRDefault="0004293A" w:rsidP="000B5928">
      <w:pPr>
        <w:spacing w:after="0" w:line="240" w:lineRule="auto"/>
        <w:jc w:val="center"/>
        <w:rPr>
          <w:sz w:val="20"/>
          <w:szCs w:val="20"/>
        </w:rPr>
      </w:pPr>
      <w:r>
        <w:rPr>
          <w:sz w:val="20"/>
          <w:szCs w:val="20"/>
        </w:rPr>
        <w:lastRenderedPageBreak/>
        <w:t xml:space="preserve">Seleccionando un informe nos aparece en la pantalla de la derecha 3 pestañas en donde </w:t>
      </w:r>
      <w:r w:rsidRPr="0004293A">
        <w:rPr>
          <w:i/>
          <w:sz w:val="20"/>
          <w:szCs w:val="20"/>
          <w:u w:val="single"/>
        </w:rPr>
        <w:t>Encuestador</w:t>
      </w:r>
      <w:r>
        <w:rPr>
          <w:sz w:val="20"/>
          <w:szCs w:val="20"/>
        </w:rPr>
        <w:t xml:space="preserve"> nos permite modificar los campos mostrados y los que nos va a solicitar para generar el informe </w:t>
      </w:r>
    </w:p>
    <w:p w:rsidR="00EF46E7" w:rsidRDefault="00EF46E7" w:rsidP="000B5928">
      <w:pPr>
        <w:spacing w:after="0" w:line="240" w:lineRule="auto"/>
        <w:jc w:val="center"/>
        <w:rPr>
          <w:sz w:val="20"/>
          <w:szCs w:val="20"/>
        </w:rPr>
      </w:pPr>
    </w:p>
    <w:p w:rsidR="000643AF" w:rsidRDefault="0004293A" w:rsidP="000B5928">
      <w:pPr>
        <w:spacing w:after="0" w:line="240" w:lineRule="auto"/>
        <w:jc w:val="center"/>
        <w:rPr>
          <w:sz w:val="20"/>
          <w:szCs w:val="20"/>
        </w:rPr>
      </w:pPr>
      <w:r>
        <w:rPr>
          <w:noProof/>
          <w:lang w:eastAsia="es-ES"/>
        </w:rPr>
        <w:drawing>
          <wp:inline distT="0" distB="0" distL="0" distR="0" wp14:anchorId="5FD05ED1" wp14:editId="57D26099">
            <wp:extent cx="5612130" cy="350774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612130" cy="3507740"/>
                    </a:xfrm>
                    <a:prstGeom prst="rect">
                      <a:avLst/>
                    </a:prstGeom>
                  </pic:spPr>
                </pic:pic>
              </a:graphicData>
            </a:graphic>
          </wp:inline>
        </w:drawing>
      </w:r>
    </w:p>
    <w:p w:rsidR="00EF46E7" w:rsidRDefault="00EF46E7" w:rsidP="000B5928">
      <w:pPr>
        <w:spacing w:after="0" w:line="240" w:lineRule="auto"/>
        <w:jc w:val="center"/>
        <w:rPr>
          <w:sz w:val="20"/>
          <w:szCs w:val="20"/>
        </w:rPr>
      </w:pPr>
    </w:p>
    <w:p w:rsidR="00616E02" w:rsidRDefault="00616E02" w:rsidP="000B5928">
      <w:pPr>
        <w:spacing w:after="0" w:line="240" w:lineRule="auto"/>
        <w:jc w:val="center"/>
        <w:rPr>
          <w:sz w:val="20"/>
          <w:szCs w:val="20"/>
        </w:rPr>
      </w:pPr>
      <w:r>
        <w:rPr>
          <w:sz w:val="20"/>
          <w:szCs w:val="20"/>
        </w:rPr>
        <w:t xml:space="preserve">En la pestaña </w:t>
      </w:r>
      <w:r w:rsidRPr="00616E02">
        <w:rPr>
          <w:i/>
          <w:sz w:val="20"/>
          <w:szCs w:val="20"/>
          <w:u w:val="single"/>
        </w:rPr>
        <w:t>Diseñador</w:t>
      </w:r>
      <w:r>
        <w:rPr>
          <w:sz w:val="20"/>
          <w:szCs w:val="20"/>
        </w:rPr>
        <w:t xml:space="preserve"> podremos modificar la apariencia con la que va a mostrarnos el informe</w:t>
      </w:r>
    </w:p>
    <w:p w:rsidR="00EF46E7" w:rsidRDefault="00EF46E7" w:rsidP="000B5928">
      <w:pPr>
        <w:spacing w:after="0" w:line="240" w:lineRule="auto"/>
        <w:jc w:val="center"/>
        <w:rPr>
          <w:sz w:val="20"/>
          <w:szCs w:val="20"/>
        </w:rPr>
      </w:pPr>
    </w:p>
    <w:p w:rsidR="00D839C2" w:rsidRDefault="000643AF" w:rsidP="000B5928">
      <w:pPr>
        <w:spacing w:after="0" w:line="240" w:lineRule="auto"/>
        <w:jc w:val="center"/>
        <w:rPr>
          <w:sz w:val="20"/>
          <w:szCs w:val="20"/>
        </w:rPr>
      </w:pPr>
      <w:r>
        <w:rPr>
          <w:noProof/>
          <w:lang w:eastAsia="es-ES"/>
        </w:rPr>
        <w:drawing>
          <wp:inline distT="0" distB="0" distL="0" distR="0" wp14:anchorId="3CD0C445" wp14:editId="30065A1E">
            <wp:extent cx="5612130" cy="3507740"/>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612130" cy="3507740"/>
                    </a:xfrm>
                    <a:prstGeom prst="rect">
                      <a:avLst/>
                    </a:prstGeom>
                  </pic:spPr>
                </pic:pic>
              </a:graphicData>
            </a:graphic>
          </wp:inline>
        </w:drawing>
      </w:r>
    </w:p>
    <w:p w:rsidR="00EF46E7" w:rsidRDefault="00EF46E7" w:rsidP="000B5928">
      <w:pPr>
        <w:spacing w:after="0" w:line="240" w:lineRule="auto"/>
        <w:jc w:val="center"/>
        <w:rPr>
          <w:sz w:val="20"/>
          <w:szCs w:val="20"/>
        </w:rPr>
      </w:pPr>
    </w:p>
    <w:p w:rsidR="0042070E" w:rsidRDefault="0042070E" w:rsidP="000B5928">
      <w:pPr>
        <w:spacing w:after="0" w:line="240" w:lineRule="auto"/>
        <w:rPr>
          <w:sz w:val="20"/>
          <w:szCs w:val="20"/>
        </w:rPr>
      </w:pPr>
    </w:p>
    <w:p w:rsidR="00920C55" w:rsidRDefault="00920C55" w:rsidP="000B5928">
      <w:pPr>
        <w:spacing w:after="0" w:line="240" w:lineRule="auto"/>
        <w:rPr>
          <w:sz w:val="20"/>
          <w:szCs w:val="20"/>
        </w:rPr>
      </w:pPr>
    </w:p>
    <w:p w:rsidR="00920C55" w:rsidRDefault="00920C55" w:rsidP="000B5928">
      <w:pPr>
        <w:spacing w:after="0" w:line="240" w:lineRule="auto"/>
        <w:rPr>
          <w:sz w:val="20"/>
          <w:szCs w:val="20"/>
        </w:rPr>
      </w:pPr>
    </w:p>
    <w:p w:rsidR="0042070E" w:rsidRPr="001B797F" w:rsidRDefault="001B797F" w:rsidP="000B5928">
      <w:pPr>
        <w:spacing w:after="0" w:line="240" w:lineRule="auto"/>
        <w:jc w:val="center"/>
        <w:rPr>
          <w:rFonts w:cs="Arial"/>
          <w:b/>
          <w:i/>
          <w:u w:val="single"/>
        </w:rPr>
      </w:pPr>
      <w:r>
        <w:rPr>
          <w:rFonts w:cs="Arial"/>
          <w:b/>
          <w:i/>
          <w:u w:val="single"/>
        </w:rPr>
        <w:lastRenderedPageBreak/>
        <w:t>CONFIGURAR UN JEFE-SECRETARIA</w:t>
      </w:r>
    </w:p>
    <w:p w:rsidR="00E649AC" w:rsidRPr="004E4A06" w:rsidRDefault="00E649AC" w:rsidP="000B5928">
      <w:pPr>
        <w:spacing w:after="0" w:line="240" w:lineRule="auto"/>
        <w:jc w:val="center"/>
        <w:rPr>
          <w:rFonts w:cs="Arial"/>
          <w:b/>
          <w:i/>
          <w:sz w:val="20"/>
          <w:szCs w:val="20"/>
          <w:u w:val="single"/>
        </w:rPr>
      </w:pPr>
    </w:p>
    <w:p w:rsidR="00672855" w:rsidRPr="008F12F7" w:rsidRDefault="00672855" w:rsidP="000B5928">
      <w:pPr>
        <w:spacing w:after="0" w:line="240" w:lineRule="auto"/>
        <w:rPr>
          <w:rFonts w:cs="Arial"/>
          <w:sz w:val="2"/>
          <w:szCs w:val="2"/>
        </w:rPr>
      </w:pPr>
    </w:p>
    <w:p w:rsidR="0042070E" w:rsidRDefault="0042070E" w:rsidP="000B5928">
      <w:pPr>
        <w:spacing w:after="0" w:line="240" w:lineRule="auto"/>
        <w:rPr>
          <w:rFonts w:cs="Arial"/>
          <w:b/>
          <w:sz w:val="20"/>
          <w:szCs w:val="20"/>
          <w:u w:val="single"/>
        </w:rPr>
      </w:pPr>
      <w:r w:rsidRPr="00505214">
        <w:rPr>
          <w:rFonts w:cs="Arial"/>
          <w:sz w:val="20"/>
          <w:szCs w:val="20"/>
        </w:rPr>
        <w:tab/>
      </w:r>
      <w:r w:rsidR="006E3AF7" w:rsidRPr="00505214">
        <w:rPr>
          <w:rFonts w:cs="Arial"/>
          <w:b/>
          <w:sz w:val="20"/>
          <w:szCs w:val="20"/>
          <w:u w:val="single"/>
        </w:rPr>
        <w:t>En el t</w:t>
      </w:r>
      <w:r w:rsidRPr="00505214">
        <w:rPr>
          <w:rFonts w:cs="Arial"/>
          <w:b/>
          <w:sz w:val="20"/>
          <w:szCs w:val="20"/>
          <w:u w:val="single"/>
        </w:rPr>
        <w:t>erminal del Jefe</w:t>
      </w:r>
    </w:p>
    <w:p w:rsidR="00E649AC" w:rsidRPr="00B8196E" w:rsidRDefault="00E649AC" w:rsidP="000B5928">
      <w:pPr>
        <w:spacing w:after="0" w:line="240" w:lineRule="auto"/>
        <w:rPr>
          <w:rFonts w:cs="Arial"/>
          <w:b/>
          <w:sz w:val="20"/>
          <w:szCs w:val="20"/>
          <w:u w:val="single"/>
        </w:rPr>
      </w:pPr>
    </w:p>
    <w:p w:rsidR="0042070E" w:rsidRPr="00505214" w:rsidRDefault="0042070E" w:rsidP="000B5928">
      <w:pPr>
        <w:spacing w:after="0" w:line="240" w:lineRule="auto"/>
        <w:rPr>
          <w:rFonts w:cs="Arial"/>
          <w:sz w:val="20"/>
          <w:szCs w:val="20"/>
        </w:rPr>
      </w:pPr>
      <w:r w:rsidRPr="00505214">
        <w:rPr>
          <w:rFonts w:cs="Arial"/>
          <w:sz w:val="20"/>
          <w:szCs w:val="20"/>
        </w:rPr>
        <w:tab/>
      </w:r>
      <w:r w:rsidR="00F73C10" w:rsidRPr="00505214">
        <w:rPr>
          <w:rFonts w:cs="Arial"/>
          <w:sz w:val="20"/>
          <w:szCs w:val="20"/>
        </w:rPr>
        <w:t xml:space="preserve">Configuramos la </w:t>
      </w:r>
      <w:r w:rsidRPr="00505214">
        <w:rPr>
          <w:rFonts w:cs="Arial"/>
          <w:b/>
          <w:sz w:val="20"/>
          <w:szCs w:val="20"/>
        </w:rPr>
        <w:t>Tecla 3</w:t>
      </w:r>
      <w:r w:rsidR="00680F76" w:rsidRPr="00505214">
        <w:rPr>
          <w:rFonts w:cs="Arial"/>
          <w:sz w:val="20"/>
          <w:szCs w:val="20"/>
        </w:rPr>
        <w:t xml:space="preserve"> con los siguientes parámetros</w:t>
      </w:r>
      <w:r w:rsidR="00D62844" w:rsidRPr="00505214">
        <w:rPr>
          <w:rFonts w:cs="Arial"/>
          <w:sz w:val="20"/>
          <w:szCs w:val="20"/>
        </w:rPr>
        <w:t>:</w:t>
      </w:r>
    </w:p>
    <w:p w:rsidR="0042070E" w:rsidRPr="00505214" w:rsidRDefault="0042070E" w:rsidP="000B5928">
      <w:pPr>
        <w:spacing w:after="0" w:line="240" w:lineRule="auto"/>
        <w:rPr>
          <w:rFonts w:cs="Arial"/>
          <w:sz w:val="20"/>
          <w:szCs w:val="20"/>
        </w:rPr>
      </w:pPr>
      <w:r w:rsidRPr="00505214">
        <w:rPr>
          <w:rFonts w:cs="Arial"/>
          <w:sz w:val="20"/>
          <w:szCs w:val="20"/>
        </w:rPr>
        <w:tab/>
      </w:r>
      <w:r w:rsidRPr="00505214">
        <w:rPr>
          <w:rFonts w:cs="Arial"/>
          <w:b/>
          <w:sz w:val="20"/>
          <w:szCs w:val="20"/>
        </w:rPr>
        <w:t>Función</w:t>
      </w:r>
      <w:r w:rsidRPr="00505214">
        <w:rPr>
          <w:rFonts w:cs="Arial"/>
          <w:sz w:val="20"/>
          <w:szCs w:val="20"/>
        </w:rPr>
        <w:t xml:space="preserve"> - </w:t>
      </w:r>
      <w:r w:rsidRPr="00505214">
        <w:rPr>
          <w:rFonts w:cs="Arial"/>
          <w:i/>
          <w:sz w:val="20"/>
          <w:szCs w:val="20"/>
        </w:rPr>
        <w:t>Supervisión de terminal</w:t>
      </w:r>
    </w:p>
    <w:p w:rsidR="0042070E" w:rsidRPr="00505214" w:rsidRDefault="0042070E" w:rsidP="000B5928">
      <w:pPr>
        <w:spacing w:after="0" w:line="240" w:lineRule="auto"/>
        <w:rPr>
          <w:rFonts w:cs="Arial"/>
          <w:sz w:val="20"/>
          <w:szCs w:val="20"/>
        </w:rPr>
      </w:pPr>
      <w:r w:rsidRPr="00505214">
        <w:rPr>
          <w:rFonts w:cs="Arial"/>
          <w:sz w:val="20"/>
          <w:szCs w:val="20"/>
        </w:rPr>
        <w:tab/>
      </w:r>
      <w:r w:rsidRPr="00505214">
        <w:rPr>
          <w:rFonts w:cs="Arial"/>
          <w:b/>
          <w:sz w:val="20"/>
          <w:szCs w:val="20"/>
        </w:rPr>
        <w:t>Nr. Directorio</w:t>
      </w:r>
      <w:r w:rsidRPr="00505214">
        <w:rPr>
          <w:rFonts w:cs="Arial"/>
          <w:sz w:val="20"/>
          <w:szCs w:val="20"/>
        </w:rPr>
        <w:t xml:space="preserve"> </w:t>
      </w:r>
      <w:r w:rsidR="00880645" w:rsidRPr="00505214">
        <w:rPr>
          <w:rFonts w:cs="Arial"/>
          <w:sz w:val="20"/>
          <w:szCs w:val="20"/>
        </w:rPr>
        <w:t>-</w:t>
      </w:r>
      <w:r w:rsidR="005A1115" w:rsidRPr="00505214">
        <w:rPr>
          <w:rFonts w:cs="Arial"/>
          <w:sz w:val="20"/>
          <w:szCs w:val="20"/>
        </w:rPr>
        <w:t xml:space="preserve"> </w:t>
      </w:r>
      <w:r w:rsidR="00D25C2F" w:rsidRPr="00505214">
        <w:rPr>
          <w:rFonts w:cs="Arial"/>
          <w:i/>
          <w:sz w:val="20"/>
          <w:szCs w:val="20"/>
        </w:rPr>
        <w:t>E</w:t>
      </w:r>
      <w:r w:rsidRPr="00505214">
        <w:rPr>
          <w:rFonts w:cs="Arial"/>
          <w:i/>
          <w:sz w:val="20"/>
          <w:szCs w:val="20"/>
        </w:rPr>
        <w:t>xtensión de la secretaria</w:t>
      </w:r>
      <w:r w:rsidR="0093112E" w:rsidRPr="00505214">
        <w:rPr>
          <w:rFonts w:cs="Arial"/>
          <w:i/>
          <w:sz w:val="20"/>
          <w:szCs w:val="20"/>
        </w:rPr>
        <w:t xml:space="preserve"> (xxxxx)</w:t>
      </w:r>
    </w:p>
    <w:p w:rsidR="0042070E" w:rsidRDefault="0042070E" w:rsidP="000B5928">
      <w:pPr>
        <w:spacing w:after="0" w:line="240" w:lineRule="auto"/>
        <w:rPr>
          <w:rFonts w:cs="Arial"/>
          <w:i/>
          <w:sz w:val="20"/>
          <w:szCs w:val="20"/>
        </w:rPr>
      </w:pPr>
      <w:r w:rsidRPr="00505214">
        <w:rPr>
          <w:rFonts w:cs="Arial"/>
          <w:sz w:val="20"/>
          <w:szCs w:val="20"/>
        </w:rPr>
        <w:tab/>
      </w:r>
      <w:r w:rsidRPr="00505214">
        <w:rPr>
          <w:rFonts w:cs="Arial"/>
          <w:b/>
          <w:sz w:val="20"/>
          <w:szCs w:val="20"/>
        </w:rPr>
        <w:t>Memo</w:t>
      </w:r>
      <w:r w:rsidRPr="00505214">
        <w:rPr>
          <w:rFonts w:cs="Arial"/>
          <w:sz w:val="20"/>
          <w:szCs w:val="20"/>
        </w:rPr>
        <w:t xml:space="preserve"> </w:t>
      </w:r>
      <w:r w:rsidR="00E055E0" w:rsidRPr="00505214">
        <w:rPr>
          <w:rFonts w:cs="Arial"/>
          <w:sz w:val="20"/>
          <w:szCs w:val="20"/>
        </w:rPr>
        <w:t>-</w:t>
      </w:r>
      <w:r w:rsidRPr="00505214">
        <w:rPr>
          <w:rFonts w:cs="Arial"/>
          <w:sz w:val="20"/>
          <w:szCs w:val="20"/>
        </w:rPr>
        <w:t xml:space="preserve"> </w:t>
      </w:r>
      <w:r w:rsidR="00E055E0" w:rsidRPr="00505214">
        <w:rPr>
          <w:rFonts w:cs="Arial"/>
          <w:sz w:val="20"/>
          <w:szCs w:val="20"/>
        </w:rPr>
        <w:t xml:space="preserve">Es la etiqueta de la tecla, aquí ponemos el </w:t>
      </w:r>
      <w:r w:rsidR="00E055E0" w:rsidRPr="00505214">
        <w:rPr>
          <w:rFonts w:cs="Arial"/>
          <w:i/>
          <w:sz w:val="20"/>
          <w:szCs w:val="20"/>
        </w:rPr>
        <w:t>n</w:t>
      </w:r>
      <w:r w:rsidRPr="00505214">
        <w:rPr>
          <w:rFonts w:cs="Arial"/>
          <w:i/>
          <w:sz w:val="20"/>
          <w:szCs w:val="20"/>
        </w:rPr>
        <w:t>ombre de la secretaria</w:t>
      </w:r>
    </w:p>
    <w:p w:rsidR="00E649AC" w:rsidRDefault="00E649AC" w:rsidP="000B5928">
      <w:pPr>
        <w:spacing w:after="0" w:line="240" w:lineRule="auto"/>
        <w:rPr>
          <w:rFonts w:cs="Arial"/>
          <w:sz w:val="20"/>
          <w:szCs w:val="20"/>
        </w:rPr>
      </w:pPr>
    </w:p>
    <w:p w:rsidR="00B8196E" w:rsidRPr="008F12F7" w:rsidRDefault="00B8196E" w:rsidP="000B5928">
      <w:pPr>
        <w:spacing w:after="0" w:line="240" w:lineRule="auto"/>
        <w:rPr>
          <w:rFonts w:cs="Arial"/>
          <w:sz w:val="2"/>
          <w:szCs w:val="2"/>
        </w:rPr>
      </w:pPr>
    </w:p>
    <w:p w:rsidR="008A3194" w:rsidRPr="00505214" w:rsidRDefault="0042070E" w:rsidP="000B5928">
      <w:pPr>
        <w:spacing w:after="0" w:line="240" w:lineRule="auto"/>
        <w:rPr>
          <w:rFonts w:cs="Arial"/>
          <w:sz w:val="20"/>
          <w:szCs w:val="20"/>
        </w:rPr>
      </w:pPr>
      <w:r w:rsidRPr="00505214">
        <w:rPr>
          <w:rFonts w:cs="Arial"/>
          <w:sz w:val="20"/>
          <w:szCs w:val="20"/>
        </w:rPr>
        <w:tab/>
      </w:r>
      <w:r w:rsidR="008A3194" w:rsidRPr="00505214">
        <w:rPr>
          <w:rFonts w:cs="Arial"/>
          <w:sz w:val="20"/>
          <w:szCs w:val="20"/>
        </w:rPr>
        <w:t xml:space="preserve">Configuramos la </w:t>
      </w:r>
      <w:r w:rsidR="008A3194" w:rsidRPr="00505214">
        <w:rPr>
          <w:rFonts w:cs="Arial"/>
          <w:b/>
          <w:sz w:val="20"/>
          <w:szCs w:val="20"/>
        </w:rPr>
        <w:t>Tecla 4</w:t>
      </w:r>
      <w:r w:rsidR="008A3194" w:rsidRPr="00505214">
        <w:rPr>
          <w:rFonts w:cs="Arial"/>
          <w:sz w:val="20"/>
          <w:szCs w:val="20"/>
        </w:rPr>
        <w:t xml:space="preserve"> con los siguientes parámetros:</w:t>
      </w:r>
    </w:p>
    <w:p w:rsidR="0042070E" w:rsidRPr="00505214" w:rsidRDefault="0042070E" w:rsidP="000B5928">
      <w:pPr>
        <w:spacing w:after="0" w:line="240" w:lineRule="auto"/>
        <w:rPr>
          <w:rFonts w:cs="Arial"/>
          <w:sz w:val="20"/>
          <w:szCs w:val="20"/>
        </w:rPr>
      </w:pPr>
      <w:r w:rsidRPr="00505214">
        <w:rPr>
          <w:rFonts w:cs="Arial"/>
          <w:sz w:val="20"/>
          <w:szCs w:val="20"/>
        </w:rPr>
        <w:tab/>
      </w:r>
      <w:r w:rsidRPr="00505214">
        <w:rPr>
          <w:rFonts w:cs="Arial"/>
          <w:b/>
          <w:sz w:val="20"/>
          <w:szCs w:val="20"/>
        </w:rPr>
        <w:t>Función</w:t>
      </w:r>
      <w:r w:rsidRPr="00505214">
        <w:rPr>
          <w:rFonts w:cs="Arial"/>
          <w:sz w:val="20"/>
          <w:szCs w:val="20"/>
        </w:rPr>
        <w:t xml:space="preserve"> - </w:t>
      </w:r>
      <w:r w:rsidRPr="00505214">
        <w:rPr>
          <w:rFonts w:cs="Arial"/>
          <w:i/>
          <w:sz w:val="20"/>
          <w:szCs w:val="20"/>
        </w:rPr>
        <w:t>Llamada secretaria</w:t>
      </w:r>
    </w:p>
    <w:p w:rsidR="0042070E" w:rsidRPr="00505214" w:rsidRDefault="0042070E" w:rsidP="000B5928">
      <w:pPr>
        <w:spacing w:after="0" w:line="240" w:lineRule="auto"/>
        <w:rPr>
          <w:rFonts w:cs="Arial"/>
          <w:sz w:val="20"/>
          <w:szCs w:val="20"/>
        </w:rPr>
      </w:pPr>
      <w:r w:rsidRPr="00505214">
        <w:rPr>
          <w:rFonts w:cs="Arial"/>
          <w:sz w:val="20"/>
          <w:szCs w:val="20"/>
        </w:rPr>
        <w:tab/>
      </w:r>
      <w:r w:rsidRPr="00505214">
        <w:rPr>
          <w:rFonts w:cs="Arial"/>
          <w:b/>
          <w:sz w:val="20"/>
          <w:szCs w:val="20"/>
        </w:rPr>
        <w:t>Nr. Directorio</w:t>
      </w:r>
      <w:r w:rsidRPr="00505214">
        <w:rPr>
          <w:rFonts w:cs="Arial"/>
          <w:sz w:val="20"/>
          <w:szCs w:val="20"/>
        </w:rPr>
        <w:t xml:space="preserve"> </w:t>
      </w:r>
      <w:r w:rsidR="00880645" w:rsidRPr="00505214">
        <w:rPr>
          <w:rFonts w:cs="Arial"/>
          <w:sz w:val="20"/>
          <w:szCs w:val="20"/>
        </w:rPr>
        <w:t xml:space="preserve">- </w:t>
      </w:r>
      <w:r w:rsidR="00D25C2F" w:rsidRPr="00505214">
        <w:rPr>
          <w:rFonts w:cs="Arial"/>
          <w:i/>
          <w:sz w:val="20"/>
          <w:szCs w:val="20"/>
        </w:rPr>
        <w:t>E</w:t>
      </w:r>
      <w:r w:rsidRPr="00505214">
        <w:rPr>
          <w:rFonts w:cs="Arial"/>
          <w:i/>
          <w:sz w:val="20"/>
          <w:szCs w:val="20"/>
        </w:rPr>
        <w:t>xtensión de la secretaria</w:t>
      </w:r>
      <w:r w:rsidR="00E055E0" w:rsidRPr="00505214">
        <w:rPr>
          <w:rFonts w:cs="Arial"/>
          <w:i/>
          <w:sz w:val="20"/>
          <w:szCs w:val="20"/>
        </w:rPr>
        <w:t xml:space="preserve"> (xxxxx)</w:t>
      </w:r>
    </w:p>
    <w:p w:rsidR="0042070E" w:rsidRPr="00505214" w:rsidRDefault="0042070E" w:rsidP="000B5928">
      <w:pPr>
        <w:spacing w:after="0" w:line="240" w:lineRule="auto"/>
        <w:rPr>
          <w:rFonts w:cs="Arial"/>
          <w:sz w:val="20"/>
          <w:szCs w:val="20"/>
        </w:rPr>
      </w:pPr>
      <w:r w:rsidRPr="00505214">
        <w:rPr>
          <w:rFonts w:cs="Arial"/>
          <w:sz w:val="20"/>
          <w:szCs w:val="20"/>
        </w:rPr>
        <w:tab/>
      </w:r>
      <w:r w:rsidRPr="00505214">
        <w:rPr>
          <w:rFonts w:cs="Arial"/>
          <w:b/>
          <w:sz w:val="20"/>
          <w:szCs w:val="20"/>
        </w:rPr>
        <w:t>Número tecla</w:t>
      </w:r>
      <w:r w:rsidRPr="00505214">
        <w:rPr>
          <w:rFonts w:cs="Arial"/>
          <w:sz w:val="20"/>
          <w:szCs w:val="20"/>
        </w:rPr>
        <w:t xml:space="preserve"> </w:t>
      </w:r>
      <w:r w:rsidR="006D414E" w:rsidRPr="00505214">
        <w:rPr>
          <w:rFonts w:cs="Arial"/>
          <w:sz w:val="20"/>
          <w:szCs w:val="20"/>
        </w:rPr>
        <w:t>-</w:t>
      </w:r>
      <w:r w:rsidRPr="00505214">
        <w:rPr>
          <w:rFonts w:cs="Arial"/>
          <w:sz w:val="20"/>
          <w:szCs w:val="20"/>
        </w:rPr>
        <w:t xml:space="preserve"> </w:t>
      </w:r>
      <w:r w:rsidRPr="00505214">
        <w:rPr>
          <w:rFonts w:cs="Arial"/>
          <w:i/>
          <w:sz w:val="20"/>
          <w:szCs w:val="20"/>
        </w:rPr>
        <w:t>3</w:t>
      </w:r>
    </w:p>
    <w:p w:rsidR="0042070E" w:rsidRDefault="0042070E" w:rsidP="000B5928">
      <w:pPr>
        <w:spacing w:after="0" w:line="240" w:lineRule="auto"/>
        <w:rPr>
          <w:rFonts w:cs="Arial"/>
          <w:i/>
          <w:sz w:val="20"/>
          <w:szCs w:val="20"/>
        </w:rPr>
      </w:pPr>
      <w:r w:rsidRPr="00505214">
        <w:rPr>
          <w:rFonts w:cs="Arial"/>
          <w:sz w:val="20"/>
          <w:szCs w:val="20"/>
        </w:rPr>
        <w:tab/>
      </w:r>
      <w:r w:rsidRPr="00505214">
        <w:rPr>
          <w:rFonts w:cs="Arial"/>
          <w:b/>
          <w:sz w:val="20"/>
          <w:szCs w:val="20"/>
        </w:rPr>
        <w:t>Memo</w:t>
      </w:r>
      <w:r w:rsidRPr="00505214">
        <w:rPr>
          <w:rFonts w:cs="Arial"/>
          <w:sz w:val="20"/>
          <w:szCs w:val="20"/>
        </w:rPr>
        <w:t xml:space="preserve"> </w:t>
      </w:r>
      <w:r w:rsidR="002309F3" w:rsidRPr="00505214">
        <w:rPr>
          <w:rFonts w:cs="Arial"/>
          <w:sz w:val="20"/>
          <w:szCs w:val="20"/>
        </w:rPr>
        <w:t>-</w:t>
      </w:r>
      <w:r w:rsidRPr="00505214">
        <w:rPr>
          <w:rFonts w:cs="Arial"/>
          <w:sz w:val="20"/>
          <w:szCs w:val="20"/>
        </w:rPr>
        <w:t xml:space="preserve"> </w:t>
      </w:r>
      <w:r w:rsidR="00717104" w:rsidRPr="00505214">
        <w:rPr>
          <w:rFonts w:cs="Arial"/>
          <w:sz w:val="20"/>
          <w:szCs w:val="20"/>
        </w:rPr>
        <w:t xml:space="preserve">Es la etiqueta de la tecla, aquí ponemos el </w:t>
      </w:r>
      <w:r w:rsidR="00717104" w:rsidRPr="00505214">
        <w:rPr>
          <w:rFonts w:cs="Arial"/>
          <w:i/>
          <w:sz w:val="20"/>
          <w:szCs w:val="20"/>
        </w:rPr>
        <w:t>nombre de la secretaria</w:t>
      </w:r>
    </w:p>
    <w:p w:rsidR="00E649AC" w:rsidRPr="00505214" w:rsidRDefault="00E649AC" w:rsidP="000B5928">
      <w:pPr>
        <w:spacing w:after="0" w:line="240" w:lineRule="auto"/>
        <w:rPr>
          <w:rFonts w:cs="Arial"/>
          <w:sz w:val="20"/>
          <w:szCs w:val="20"/>
        </w:rPr>
      </w:pPr>
    </w:p>
    <w:p w:rsidR="0042070E" w:rsidRPr="008F12F7" w:rsidRDefault="0042070E" w:rsidP="000B5928">
      <w:pPr>
        <w:spacing w:after="0" w:line="240" w:lineRule="auto"/>
        <w:rPr>
          <w:rFonts w:cs="Arial"/>
          <w:sz w:val="2"/>
          <w:szCs w:val="2"/>
        </w:rPr>
      </w:pPr>
      <w:r w:rsidRPr="008F12F7">
        <w:rPr>
          <w:rFonts w:cs="Arial"/>
          <w:sz w:val="2"/>
          <w:szCs w:val="2"/>
        </w:rPr>
        <w:tab/>
      </w:r>
    </w:p>
    <w:p w:rsidR="0042070E" w:rsidRPr="00505214" w:rsidRDefault="0042070E" w:rsidP="000B5928">
      <w:pPr>
        <w:spacing w:after="0" w:line="240" w:lineRule="auto"/>
        <w:rPr>
          <w:rFonts w:cs="Arial"/>
          <w:sz w:val="20"/>
          <w:szCs w:val="20"/>
        </w:rPr>
      </w:pPr>
      <w:r w:rsidRPr="00505214">
        <w:rPr>
          <w:rFonts w:cs="Arial"/>
          <w:sz w:val="20"/>
          <w:szCs w:val="20"/>
        </w:rPr>
        <w:tab/>
      </w:r>
      <w:r w:rsidR="009202F2" w:rsidRPr="00505214">
        <w:rPr>
          <w:rFonts w:cs="Arial"/>
          <w:sz w:val="20"/>
          <w:szCs w:val="20"/>
        </w:rPr>
        <w:t xml:space="preserve">Configuramos la </w:t>
      </w:r>
      <w:r w:rsidR="009202F2" w:rsidRPr="00505214">
        <w:rPr>
          <w:rFonts w:cs="Arial"/>
          <w:b/>
          <w:sz w:val="20"/>
          <w:szCs w:val="20"/>
        </w:rPr>
        <w:t>Tecla 5</w:t>
      </w:r>
      <w:r w:rsidR="009202F2" w:rsidRPr="00505214">
        <w:rPr>
          <w:rFonts w:cs="Arial"/>
          <w:sz w:val="20"/>
          <w:szCs w:val="20"/>
        </w:rPr>
        <w:t xml:space="preserve"> con los siguientes parámetros:</w:t>
      </w:r>
    </w:p>
    <w:p w:rsidR="0042070E" w:rsidRPr="00505214" w:rsidRDefault="0042070E" w:rsidP="000B5928">
      <w:pPr>
        <w:spacing w:after="0" w:line="240" w:lineRule="auto"/>
        <w:rPr>
          <w:rFonts w:cs="Arial"/>
          <w:sz w:val="20"/>
          <w:szCs w:val="20"/>
        </w:rPr>
      </w:pPr>
      <w:r w:rsidRPr="00505214">
        <w:rPr>
          <w:rFonts w:cs="Arial"/>
          <w:sz w:val="20"/>
          <w:szCs w:val="20"/>
        </w:rPr>
        <w:tab/>
      </w:r>
      <w:r w:rsidRPr="00505214">
        <w:rPr>
          <w:rFonts w:cs="Arial"/>
          <w:b/>
          <w:sz w:val="20"/>
          <w:szCs w:val="20"/>
        </w:rPr>
        <w:t>Función</w:t>
      </w:r>
      <w:r w:rsidRPr="00505214">
        <w:rPr>
          <w:rFonts w:cs="Arial"/>
          <w:sz w:val="20"/>
          <w:szCs w:val="20"/>
        </w:rPr>
        <w:t xml:space="preserve"> - </w:t>
      </w:r>
      <w:r w:rsidRPr="00505214">
        <w:rPr>
          <w:rFonts w:cs="Arial"/>
          <w:i/>
          <w:sz w:val="20"/>
          <w:szCs w:val="20"/>
        </w:rPr>
        <w:t>Tecla sin filtrado</w:t>
      </w:r>
    </w:p>
    <w:p w:rsidR="0042070E" w:rsidRPr="00505214" w:rsidRDefault="0042070E" w:rsidP="000B5928">
      <w:pPr>
        <w:spacing w:after="0" w:line="240" w:lineRule="auto"/>
        <w:rPr>
          <w:rFonts w:cs="Arial"/>
          <w:sz w:val="20"/>
          <w:szCs w:val="20"/>
        </w:rPr>
      </w:pPr>
      <w:r w:rsidRPr="00505214">
        <w:rPr>
          <w:rFonts w:cs="Arial"/>
          <w:sz w:val="20"/>
          <w:szCs w:val="20"/>
        </w:rPr>
        <w:tab/>
      </w:r>
      <w:r w:rsidRPr="00505214">
        <w:rPr>
          <w:rFonts w:cs="Arial"/>
          <w:b/>
          <w:sz w:val="20"/>
          <w:szCs w:val="20"/>
        </w:rPr>
        <w:t>Nr. Tabla filtrado</w:t>
      </w:r>
      <w:r w:rsidRPr="00505214">
        <w:rPr>
          <w:rFonts w:cs="Arial"/>
          <w:sz w:val="20"/>
          <w:szCs w:val="20"/>
        </w:rPr>
        <w:t xml:space="preserve"> - </w:t>
      </w:r>
      <w:r w:rsidRPr="00505214">
        <w:rPr>
          <w:rFonts w:cs="Arial"/>
          <w:i/>
          <w:sz w:val="20"/>
          <w:szCs w:val="20"/>
        </w:rPr>
        <w:t>1</w:t>
      </w:r>
    </w:p>
    <w:p w:rsidR="0042070E" w:rsidRDefault="0042070E" w:rsidP="000B5928">
      <w:pPr>
        <w:spacing w:after="0" w:line="240" w:lineRule="auto"/>
        <w:rPr>
          <w:rFonts w:cs="Arial"/>
          <w:i/>
          <w:sz w:val="20"/>
          <w:szCs w:val="20"/>
        </w:rPr>
      </w:pPr>
      <w:r w:rsidRPr="00505214">
        <w:rPr>
          <w:rFonts w:cs="Arial"/>
          <w:sz w:val="20"/>
          <w:szCs w:val="20"/>
        </w:rPr>
        <w:tab/>
      </w:r>
      <w:r w:rsidRPr="00505214">
        <w:rPr>
          <w:rFonts w:cs="Arial"/>
          <w:b/>
          <w:sz w:val="20"/>
          <w:szCs w:val="20"/>
        </w:rPr>
        <w:t>Memo</w:t>
      </w:r>
      <w:r w:rsidRPr="00505214">
        <w:rPr>
          <w:rFonts w:cs="Arial"/>
          <w:sz w:val="20"/>
          <w:szCs w:val="20"/>
        </w:rPr>
        <w:t xml:space="preserve"> </w:t>
      </w:r>
      <w:r w:rsidR="00E649AC">
        <w:rPr>
          <w:rFonts w:cs="Arial"/>
          <w:sz w:val="20"/>
          <w:szCs w:val="20"/>
        </w:rPr>
        <w:t>–</w:t>
      </w:r>
      <w:r w:rsidRPr="00505214">
        <w:rPr>
          <w:rFonts w:cs="Arial"/>
          <w:sz w:val="20"/>
          <w:szCs w:val="20"/>
        </w:rPr>
        <w:t xml:space="preserve"> </w:t>
      </w:r>
      <w:r w:rsidRPr="00505214">
        <w:rPr>
          <w:rFonts w:cs="Arial"/>
          <w:i/>
          <w:sz w:val="20"/>
          <w:szCs w:val="20"/>
        </w:rPr>
        <w:t>Filtro</w:t>
      </w:r>
    </w:p>
    <w:p w:rsidR="00E649AC" w:rsidRPr="00505214" w:rsidRDefault="00E649AC" w:rsidP="000B5928">
      <w:pPr>
        <w:spacing w:after="0" w:line="240" w:lineRule="auto"/>
        <w:rPr>
          <w:rFonts w:cs="Arial"/>
          <w:sz w:val="20"/>
          <w:szCs w:val="20"/>
        </w:rPr>
      </w:pPr>
    </w:p>
    <w:p w:rsidR="0042070E" w:rsidRPr="008F12F7" w:rsidRDefault="0042070E" w:rsidP="000B5928">
      <w:pPr>
        <w:spacing w:after="0" w:line="240" w:lineRule="auto"/>
        <w:rPr>
          <w:rFonts w:cs="Arial"/>
          <w:sz w:val="2"/>
          <w:szCs w:val="2"/>
        </w:rPr>
      </w:pPr>
    </w:p>
    <w:p w:rsidR="0042070E" w:rsidRDefault="00945AF1" w:rsidP="000B5928">
      <w:pPr>
        <w:spacing w:after="0" w:line="240" w:lineRule="auto"/>
        <w:ind w:firstLine="708"/>
        <w:rPr>
          <w:rFonts w:cs="Arial"/>
          <w:b/>
          <w:sz w:val="20"/>
          <w:szCs w:val="20"/>
          <w:u w:val="single"/>
        </w:rPr>
      </w:pPr>
      <w:r w:rsidRPr="00505214">
        <w:rPr>
          <w:rFonts w:cs="Arial"/>
          <w:b/>
          <w:sz w:val="20"/>
          <w:szCs w:val="20"/>
          <w:u w:val="single"/>
        </w:rPr>
        <w:t>En el t</w:t>
      </w:r>
      <w:r w:rsidR="0042070E" w:rsidRPr="00505214">
        <w:rPr>
          <w:rFonts w:cs="Arial"/>
          <w:b/>
          <w:sz w:val="20"/>
          <w:szCs w:val="20"/>
          <w:u w:val="single"/>
        </w:rPr>
        <w:t>erminal de la Secretaria</w:t>
      </w:r>
    </w:p>
    <w:p w:rsidR="00E649AC" w:rsidRPr="00590454" w:rsidRDefault="00E649AC" w:rsidP="000B5928">
      <w:pPr>
        <w:spacing w:after="0" w:line="240" w:lineRule="auto"/>
        <w:ind w:firstLine="708"/>
        <w:rPr>
          <w:rFonts w:cs="Arial"/>
          <w:b/>
          <w:sz w:val="20"/>
          <w:szCs w:val="20"/>
          <w:u w:val="single"/>
        </w:rPr>
      </w:pPr>
    </w:p>
    <w:p w:rsidR="0042070E" w:rsidRPr="00505214" w:rsidRDefault="0042070E" w:rsidP="000B5928">
      <w:pPr>
        <w:spacing w:after="0" w:line="240" w:lineRule="auto"/>
        <w:rPr>
          <w:rFonts w:cs="Arial"/>
          <w:sz w:val="20"/>
          <w:szCs w:val="20"/>
        </w:rPr>
      </w:pPr>
      <w:r w:rsidRPr="00505214">
        <w:rPr>
          <w:rFonts w:cs="Arial"/>
          <w:sz w:val="20"/>
          <w:szCs w:val="20"/>
        </w:rPr>
        <w:tab/>
      </w:r>
      <w:r w:rsidR="00114CB1" w:rsidRPr="00505214">
        <w:rPr>
          <w:rFonts w:cs="Arial"/>
          <w:sz w:val="20"/>
          <w:szCs w:val="20"/>
        </w:rPr>
        <w:t xml:space="preserve">Configuramos la </w:t>
      </w:r>
      <w:r w:rsidR="00114CB1" w:rsidRPr="00505214">
        <w:rPr>
          <w:rFonts w:cs="Arial"/>
          <w:b/>
          <w:sz w:val="20"/>
          <w:szCs w:val="20"/>
        </w:rPr>
        <w:t>Tecla 3</w:t>
      </w:r>
      <w:r w:rsidR="00114CB1" w:rsidRPr="00505214">
        <w:rPr>
          <w:rFonts w:cs="Arial"/>
          <w:sz w:val="20"/>
          <w:szCs w:val="20"/>
        </w:rPr>
        <w:t xml:space="preserve"> con los siguientes parámetros:</w:t>
      </w:r>
    </w:p>
    <w:p w:rsidR="0042070E" w:rsidRPr="00505214" w:rsidRDefault="0042070E" w:rsidP="000B5928">
      <w:pPr>
        <w:spacing w:after="0" w:line="240" w:lineRule="auto"/>
        <w:rPr>
          <w:rFonts w:cs="Arial"/>
          <w:sz w:val="20"/>
          <w:szCs w:val="20"/>
        </w:rPr>
      </w:pPr>
      <w:r w:rsidRPr="00505214">
        <w:rPr>
          <w:rFonts w:cs="Arial"/>
          <w:sz w:val="20"/>
          <w:szCs w:val="20"/>
        </w:rPr>
        <w:tab/>
      </w:r>
      <w:r w:rsidRPr="00505214">
        <w:rPr>
          <w:rFonts w:cs="Arial"/>
          <w:b/>
          <w:sz w:val="20"/>
          <w:szCs w:val="20"/>
        </w:rPr>
        <w:t>Función</w:t>
      </w:r>
      <w:r w:rsidRPr="00505214">
        <w:rPr>
          <w:rFonts w:cs="Arial"/>
          <w:sz w:val="20"/>
          <w:szCs w:val="20"/>
        </w:rPr>
        <w:t xml:space="preserve"> - </w:t>
      </w:r>
      <w:r w:rsidRPr="00505214">
        <w:rPr>
          <w:rFonts w:cs="Arial"/>
          <w:i/>
          <w:sz w:val="20"/>
          <w:szCs w:val="20"/>
        </w:rPr>
        <w:t>Llamada Jefe</w:t>
      </w:r>
    </w:p>
    <w:p w:rsidR="00E649AC" w:rsidRPr="00E649AC" w:rsidRDefault="0042070E" w:rsidP="000B5928">
      <w:pPr>
        <w:spacing w:after="0" w:line="240" w:lineRule="auto"/>
        <w:rPr>
          <w:rFonts w:cs="Arial"/>
          <w:i/>
          <w:sz w:val="20"/>
          <w:szCs w:val="20"/>
        </w:rPr>
      </w:pPr>
      <w:r w:rsidRPr="00505214">
        <w:rPr>
          <w:rFonts w:cs="Arial"/>
          <w:sz w:val="20"/>
          <w:szCs w:val="20"/>
        </w:rPr>
        <w:tab/>
      </w:r>
      <w:r w:rsidRPr="00505214">
        <w:rPr>
          <w:rFonts w:cs="Arial"/>
          <w:b/>
          <w:sz w:val="20"/>
          <w:szCs w:val="20"/>
        </w:rPr>
        <w:t>Nr. Directorio</w:t>
      </w:r>
      <w:r w:rsidRPr="00505214">
        <w:rPr>
          <w:rFonts w:cs="Arial"/>
          <w:sz w:val="20"/>
          <w:szCs w:val="20"/>
        </w:rPr>
        <w:t xml:space="preserve"> - </w:t>
      </w:r>
      <w:r w:rsidR="00D25C2F" w:rsidRPr="00505214">
        <w:rPr>
          <w:rFonts w:cs="Arial"/>
          <w:i/>
          <w:sz w:val="20"/>
          <w:szCs w:val="20"/>
        </w:rPr>
        <w:t>E</w:t>
      </w:r>
      <w:r w:rsidRPr="00505214">
        <w:rPr>
          <w:rFonts w:cs="Arial"/>
          <w:i/>
          <w:sz w:val="20"/>
          <w:szCs w:val="20"/>
        </w:rPr>
        <w:t>xtensión del jefe</w:t>
      </w:r>
      <w:r w:rsidR="00717104" w:rsidRPr="00505214">
        <w:rPr>
          <w:rFonts w:cs="Arial"/>
          <w:i/>
          <w:sz w:val="20"/>
          <w:szCs w:val="20"/>
        </w:rPr>
        <w:t xml:space="preserve"> (xxxxx)</w:t>
      </w:r>
    </w:p>
    <w:p w:rsidR="0042070E" w:rsidRPr="00505214" w:rsidRDefault="0042070E" w:rsidP="000B5928">
      <w:pPr>
        <w:spacing w:after="0" w:line="240" w:lineRule="auto"/>
        <w:rPr>
          <w:rFonts w:cs="Arial"/>
          <w:sz w:val="20"/>
          <w:szCs w:val="20"/>
        </w:rPr>
      </w:pPr>
      <w:r w:rsidRPr="00505214">
        <w:rPr>
          <w:rFonts w:cs="Arial"/>
          <w:sz w:val="20"/>
          <w:szCs w:val="20"/>
        </w:rPr>
        <w:tab/>
      </w:r>
      <w:r w:rsidRPr="00505214">
        <w:rPr>
          <w:rFonts w:cs="Arial"/>
          <w:b/>
          <w:sz w:val="20"/>
          <w:szCs w:val="20"/>
        </w:rPr>
        <w:t>Número tecla</w:t>
      </w:r>
      <w:r w:rsidRPr="00505214">
        <w:rPr>
          <w:rFonts w:cs="Arial"/>
          <w:sz w:val="20"/>
          <w:szCs w:val="20"/>
        </w:rPr>
        <w:t xml:space="preserve"> - </w:t>
      </w:r>
      <w:r w:rsidRPr="00505214">
        <w:rPr>
          <w:rFonts w:cs="Arial"/>
          <w:i/>
          <w:sz w:val="20"/>
          <w:szCs w:val="20"/>
        </w:rPr>
        <w:t>4</w:t>
      </w:r>
    </w:p>
    <w:p w:rsidR="0042070E" w:rsidRPr="00505214" w:rsidRDefault="0042070E" w:rsidP="000B5928">
      <w:pPr>
        <w:spacing w:after="0" w:line="240" w:lineRule="auto"/>
        <w:ind w:firstLine="708"/>
        <w:rPr>
          <w:rFonts w:cs="Arial"/>
          <w:sz w:val="20"/>
          <w:szCs w:val="20"/>
        </w:rPr>
      </w:pPr>
      <w:r w:rsidRPr="00505214">
        <w:rPr>
          <w:rFonts w:cs="Arial"/>
          <w:b/>
          <w:sz w:val="20"/>
          <w:szCs w:val="20"/>
        </w:rPr>
        <w:t>2ndo Nr. Direct. Secretaria</w:t>
      </w:r>
      <w:r w:rsidRPr="00505214">
        <w:rPr>
          <w:rFonts w:cs="Arial"/>
          <w:sz w:val="20"/>
          <w:szCs w:val="20"/>
        </w:rPr>
        <w:t xml:space="preserve"> - </w:t>
      </w:r>
      <w:r w:rsidR="00D25C2F" w:rsidRPr="00505214">
        <w:rPr>
          <w:rFonts w:cs="Arial"/>
          <w:i/>
          <w:sz w:val="20"/>
          <w:szCs w:val="20"/>
        </w:rPr>
        <w:t>E</w:t>
      </w:r>
      <w:r w:rsidRPr="00505214">
        <w:rPr>
          <w:rFonts w:cs="Arial"/>
          <w:i/>
          <w:sz w:val="20"/>
          <w:szCs w:val="20"/>
        </w:rPr>
        <w:t>xtensión de la secretaria</w:t>
      </w:r>
      <w:r w:rsidR="00717104" w:rsidRPr="00505214">
        <w:rPr>
          <w:rFonts w:cs="Arial"/>
          <w:i/>
          <w:sz w:val="20"/>
          <w:szCs w:val="20"/>
        </w:rPr>
        <w:t xml:space="preserve"> (xxxxx)</w:t>
      </w:r>
    </w:p>
    <w:p w:rsidR="0042070E" w:rsidRDefault="0042070E" w:rsidP="000B5928">
      <w:pPr>
        <w:spacing w:after="0" w:line="240" w:lineRule="auto"/>
        <w:rPr>
          <w:rFonts w:cs="Arial"/>
          <w:i/>
          <w:sz w:val="20"/>
          <w:szCs w:val="20"/>
        </w:rPr>
      </w:pPr>
      <w:r w:rsidRPr="00505214">
        <w:rPr>
          <w:rFonts w:cs="Arial"/>
          <w:sz w:val="20"/>
          <w:szCs w:val="20"/>
        </w:rPr>
        <w:tab/>
      </w:r>
      <w:r w:rsidRPr="00505214">
        <w:rPr>
          <w:rFonts w:cs="Arial"/>
          <w:b/>
          <w:sz w:val="20"/>
          <w:szCs w:val="20"/>
        </w:rPr>
        <w:t>Memo</w:t>
      </w:r>
      <w:r w:rsidRPr="00505214">
        <w:rPr>
          <w:rFonts w:cs="Arial"/>
          <w:sz w:val="20"/>
          <w:szCs w:val="20"/>
        </w:rPr>
        <w:t xml:space="preserve"> - </w:t>
      </w:r>
      <w:r w:rsidR="00717104" w:rsidRPr="00505214">
        <w:rPr>
          <w:rFonts w:cs="Arial"/>
          <w:sz w:val="20"/>
          <w:szCs w:val="20"/>
        </w:rPr>
        <w:t xml:space="preserve">Es la etiqueta de la tecla, aquí ponemos el </w:t>
      </w:r>
      <w:r w:rsidR="00717104" w:rsidRPr="00505214">
        <w:rPr>
          <w:rFonts w:cs="Arial"/>
          <w:i/>
          <w:sz w:val="20"/>
          <w:szCs w:val="20"/>
        </w:rPr>
        <w:t>nombre de la secretaria</w:t>
      </w:r>
    </w:p>
    <w:p w:rsidR="00E649AC" w:rsidRPr="00505214" w:rsidRDefault="00E649AC" w:rsidP="000B5928">
      <w:pPr>
        <w:spacing w:after="0" w:line="240" w:lineRule="auto"/>
        <w:rPr>
          <w:rFonts w:cs="Arial"/>
          <w:sz w:val="20"/>
          <w:szCs w:val="20"/>
        </w:rPr>
      </w:pPr>
    </w:p>
    <w:p w:rsidR="0042070E" w:rsidRPr="008F12F7" w:rsidRDefault="0042070E" w:rsidP="000B5928">
      <w:pPr>
        <w:spacing w:after="0" w:line="240" w:lineRule="auto"/>
        <w:rPr>
          <w:rFonts w:cs="Arial"/>
          <w:sz w:val="2"/>
          <w:szCs w:val="2"/>
        </w:rPr>
      </w:pPr>
    </w:p>
    <w:p w:rsidR="0042070E" w:rsidRPr="00505214" w:rsidRDefault="0042070E" w:rsidP="000B5928">
      <w:pPr>
        <w:spacing w:after="0" w:line="240" w:lineRule="auto"/>
        <w:rPr>
          <w:rFonts w:cs="Arial"/>
          <w:sz w:val="20"/>
          <w:szCs w:val="20"/>
        </w:rPr>
      </w:pPr>
      <w:r w:rsidRPr="00505214">
        <w:rPr>
          <w:rFonts w:cs="Arial"/>
          <w:sz w:val="20"/>
          <w:szCs w:val="20"/>
        </w:rPr>
        <w:tab/>
      </w:r>
      <w:r w:rsidR="0074006C" w:rsidRPr="00505214">
        <w:rPr>
          <w:rFonts w:cs="Arial"/>
          <w:sz w:val="20"/>
          <w:szCs w:val="20"/>
        </w:rPr>
        <w:t xml:space="preserve">Configuramos la </w:t>
      </w:r>
      <w:r w:rsidR="0074006C" w:rsidRPr="00505214">
        <w:rPr>
          <w:rFonts w:cs="Arial"/>
          <w:b/>
          <w:sz w:val="20"/>
          <w:szCs w:val="20"/>
        </w:rPr>
        <w:t>Tecla 4</w:t>
      </w:r>
      <w:r w:rsidR="0074006C" w:rsidRPr="00505214">
        <w:rPr>
          <w:rFonts w:cs="Arial"/>
          <w:sz w:val="20"/>
          <w:szCs w:val="20"/>
        </w:rPr>
        <w:t xml:space="preserve"> con los siguientes parámetros:</w:t>
      </w:r>
    </w:p>
    <w:p w:rsidR="0042070E" w:rsidRPr="00505214" w:rsidRDefault="0042070E" w:rsidP="000B5928">
      <w:pPr>
        <w:spacing w:after="0" w:line="240" w:lineRule="auto"/>
        <w:rPr>
          <w:rFonts w:cs="Arial"/>
          <w:sz w:val="20"/>
          <w:szCs w:val="20"/>
        </w:rPr>
      </w:pPr>
      <w:r w:rsidRPr="00505214">
        <w:rPr>
          <w:rFonts w:cs="Arial"/>
          <w:sz w:val="20"/>
          <w:szCs w:val="20"/>
        </w:rPr>
        <w:tab/>
      </w:r>
      <w:r w:rsidRPr="00505214">
        <w:rPr>
          <w:rFonts w:cs="Arial"/>
          <w:b/>
          <w:sz w:val="20"/>
          <w:szCs w:val="20"/>
        </w:rPr>
        <w:t>Función</w:t>
      </w:r>
      <w:r w:rsidRPr="00505214">
        <w:rPr>
          <w:rFonts w:cs="Arial"/>
          <w:sz w:val="20"/>
          <w:szCs w:val="20"/>
        </w:rPr>
        <w:t xml:space="preserve"> - </w:t>
      </w:r>
      <w:r w:rsidRPr="00505214">
        <w:rPr>
          <w:rFonts w:cs="Arial"/>
          <w:i/>
          <w:sz w:val="20"/>
          <w:szCs w:val="20"/>
        </w:rPr>
        <w:t>Supervisión Filtro</w:t>
      </w:r>
    </w:p>
    <w:p w:rsidR="0042070E" w:rsidRPr="00505214" w:rsidRDefault="0042070E" w:rsidP="000B5928">
      <w:pPr>
        <w:spacing w:after="0" w:line="240" w:lineRule="auto"/>
        <w:rPr>
          <w:rFonts w:cs="Arial"/>
          <w:sz w:val="20"/>
          <w:szCs w:val="20"/>
        </w:rPr>
      </w:pPr>
      <w:r w:rsidRPr="00505214">
        <w:rPr>
          <w:rFonts w:cs="Arial"/>
          <w:sz w:val="20"/>
          <w:szCs w:val="20"/>
        </w:rPr>
        <w:tab/>
      </w:r>
      <w:r w:rsidRPr="00505214">
        <w:rPr>
          <w:rFonts w:cs="Arial"/>
          <w:b/>
          <w:sz w:val="20"/>
          <w:szCs w:val="20"/>
        </w:rPr>
        <w:t>Nr. Directorio</w:t>
      </w:r>
      <w:r w:rsidRPr="00505214">
        <w:rPr>
          <w:rFonts w:cs="Arial"/>
          <w:sz w:val="20"/>
          <w:szCs w:val="20"/>
        </w:rPr>
        <w:t xml:space="preserve"> - </w:t>
      </w:r>
      <w:r w:rsidR="00D25C2F" w:rsidRPr="00505214">
        <w:rPr>
          <w:rFonts w:cs="Arial"/>
          <w:i/>
          <w:sz w:val="20"/>
          <w:szCs w:val="20"/>
        </w:rPr>
        <w:t>E</w:t>
      </w:r>
      <w:r w:rsidRPr="00505214">
        <w:rPr>
          <w:rFonts w:cs="Arial"/>
          <w:i/>
          <w:sz w:val="20"/>
          <w:szCs w:val="20"/>
        </w:rPr>
        <w:t>xtensión del jefe</w:t>
      </w:r>
      <w:r w:rsidR="00717104" w:rsidRPr="00505214">
        <w:rPr>
          <w:rFonts w:cs="Arial"/>
          <w:i/>
          <w:sz w:val="20"/>
          <w:szCs w:val="20"/>
        </w:rPr>
        <w:t xml:space="preserve"> (xxxxx)</w:t>
      </w:r>
    </w:p>
    <w:p w:rsidR="0042070E" w:rsidRPr="00505214" w:rsidRDefault="0042070E" w:rsidP="000B5928">
      <w:pPr>
        <w:spacing w:after="0" w:line="240" w:lineRule="auto"/>
        <w:rPr>
          <w:rFonts w:cs="Arial"/>
          <w:sz w:val="20"/>
          <w:szCs w:val="20"/>
        </w:rPr>
      </w:pPr>
      <w:r w:rsidRPr="00505214">
        <w:rPr>
          <w:rFonts w:cs="Arial"/>
          <w:sz w:val="20"/>
          <w:szCs w:val="20"/>
        </w:rPr>
        <w:tab/>
      </w:r>
      <w:r w:rsidRPr="00505214">
        <w:rPr>
          <w:rFonts w:cs="Arial"/>
          <w:b/>
          <w:sz w:val="20"/>
          <w:szCs w:val="20"/>
        </w:rPr>
        <w:t>Número tecla</w:t>
      </w:r>
      <w:r w:rsidRPr="00505214">
        <w:rPr>
          <w:rFonts w:cs="Arial"/>
          <w:sz w:val="20"/>
          <w:szCs w:val="20"/>
        </w:rPr>
        <w:t xml:space="preserve"> - </w:t>
      </w:r>
      <w:r w:rsidRPr="00505214">
        <w:rPr>
          <w:rFonts w:cs="Arial"/>
          <w:i/>
          <w:sz w:val="20"/>
          <w:szCs w:val="20"/>
        </w:rPr>
        <w:t>5</w:t>
      </w:r>
    </w:p>
    <w:p w:rsidR="0042070E" w:rsidRDefault="0042070E" w:rsidP="000B5928">
      <w:pPr>
        <w:spacing w:after="0" w:line="240" w:lineRule="auto"/>
        <w:rPr>
          <w:rFonts w:cs="Arial"/>
          <w:i/>
          <w:sz w:val="20"/>
          <w:szCs w:val="20"/>
        </w:rPr>
      </w:pPr>
      <w:r w:rsidRPr="00505214">
        <w:rPr>
          <w:rFonts w:cs="Arial"/>
          <w:sz w:val="20"/>
          <w:szCs w:val="20"/>
        </w:rPr>
        <w:tab/>
      </w:r>
      <w:r w:rsidRPr="00505214">
        <w:rPr>
          <w:rFonts w:cs="Arial"/>
          <w:b/>
          <w:sz w:val="20"/>
          <w:szCs w:val="20"/>
        </w:rPr>
        <w:t>Memo</w:t>
      </w:r>
      <w:r w:rsidRPr="00505214">
        <w:rPr>
          <w:rFonts w:cs="Arial"/>
          <w:sz w:val="20"/>
          <w:szCs w:val="20"/>
        </w:rPr>
        <w:t xml:space="preserve"> </w:t>
      </w:r>
      <w:r w:rsidR="00E649AC">
        <w:rPr>
          <w:rFonts w:cs="Arial"/>
          <w:sz w:val="20"/>
          <w:szCs w:val="20"/>
        </w:rPr>
        <w:t>–</w:t>
      </w:r>
      <w:r w:rsidRPr="00505214">
        <w:rPr>
          <w:rFonts w:cs="Arial"/>
          <w:sz w:val="20"/>
          <w:szCs w:val="20"/>
        </w:rPr>
        <w:t xml:space="preserve"> </w:t>
      </w:r>
      <w:r w:rsidRPr="00505214">
        <w:rPr>
          <w:rFonts w:cs="Arial"/>
          <w:i/>
          <w:sz w:val="20"/>
          <w:szCs w:val="20"/>
        </w:rPr>
        <w:t>Filtro</w:t>
      </w:r>
    </w:p>
    <w:p w:rsidR="00E649AC" w:rsidRPr="00505214" w:rsidRDefault="00E649AC" w:rsidP="000B5928">
      <w:pPr>
        <w:spacing w:after="0" w:line="240" w:lineRule="auto"/>
        <w:rPr>
          <w:rFonts w:cs="Arial"/>
          <w:sz w:val="20"/>
          <w:szCs w:val="20"/>
        </w:rPr>
      </w:pPr>
    </w:p>
    <w:p w:rsidR="0042070E" w:rsidRDefault="00535EE6" w:rsidP="000B5928">
      <w:pPr>
        <w:spacing w:after="0" w:line="240" w:lineRule="auto"/>
        <w:jc w:val="center"/>
        <w:rPr>
          <w:rFonts w:cs="Arial"/>
          <w:b/>
          <w:i/>
          <w:sz w:val="20"/>
          <w:szCs w:val="20"/>
          <w:u w:val="single"/>
        </w:rPr>
      </w:pPr>
      <w:r>
        <w:rPr>
          <w:rFonts w:cs="Arial"/>
          <w:b/>
          <w:i/>
          <w:sz w:val="20"/>
          <w:szCs w:val="20"/>
          <w:u w:val="single"/>
        </w:rPr>
        <w:t xml:space="preserve">Derivar las llamadas de </w:t>
      </w:r>
      <w:r w:rsidR="0042070E" w:rsidRPr="00B60172">
        <w:rPr>
          <w:rFonts w:cs="Arial"/>
          <w:b/>
          <w:i/>
          <w:sz w:val="20"/>
          <w:szCs w:val="20"/>
          <w:u w:val="single"/>
        </w:rPr>
        <w:t>un Jefe-Secretaria a otra secretaria</w:t>
      </w:r>
    </w:p>
    <w:p w:rsidR="00E649AC" w:rsidRPr="00B60172" w:rsidRDefault="00E649AC" w:rsidP="000B5928">
      <w:pPr>
        <w:spacing w:after="0" w:line="240" w:lineRule="auto"/>
        <w:jc w:val="center"/>
        <w:rPr>
          <w:rFonts w:cs="Arial"/>
          <w:b/>
          <w:i/>
          <w:sz w:val="20"/>
          <w:szCs w:val="20"/>
          <w:u w:val="single"/>
        </w:rPr>
      </w:pPr>
    </w:p>
    <w:p w:rsidR="0042070E" w:rsidRPr="008D59FA" w:rsidRDefault="0042070E" w:rsidP="000B5928">
      <w:pPr>
        <w:spacing w:after="0" w:line="240" w:lineRule="auto"/>
        <w:rPr>
          <w:rFonts w:cs="Arial"/>
          <w:sz w:val="2"/>
          <w:szCs w:val="2"/>
        </w:rPr>
      </w:pPr>
    </w:p>
    <w:p w:rsidR="0042070E" w:rsidRDefault="0042070E" w:rsidP="000B5928">
      <w:pPr>
        <w:spacing w:after="0" w:line="240" w:lineRule="auto"/>
        <w:rPr>
          <w:rFonts w:cs="Arial"/>
          <w:b/>
          <w:sz w:val="20"/>
          <w:szCs w:val="20"/>
          <w:u w:val="single"/>
        </w:rPr>
      </w:pPr>
      <w:r w:rsidRPr="004E4A06">
        <w:rPr>
          <w:rFonts w:cs="Arial"/>
          <w:sz w:val="20"/>
          <w:szCs w:val="20"/>
        </w:rPr>
        <w:tab/>
      </w:r>
      <w:r w:rsidR="00D032B2" w:rsidRPr="00D032B2">
        <w:rPr>
          <w:rFonts w:cs="Arial"/>
          <w:b/>
          <w:sz w:val="20"/>
          <w:szCs w:val="20"/>
          <w:u w:val="single"/>
        </w:rPr>
        <w:t>Configurar una tecla e</w:t>
      </w:r>
      <w:r w:rsidR="00B30A2D" w:rsidRPr="00D032B2">
        <w:rPr>
          <w:rFonts w:cs="Arial"/>
          <w:b/>
          <w:sz w:val="20"/>
          <w:szCs w:val="20"/>
          <w:u w:val="single"/>
        </w:rPr>
        <w:t>n el terminal del Jefe</w:t>
      </w:r>
      <w:r w:rsidR="00EF72A3">
        <w:rPr>
          <w:rFonts w:cs="Arial"/>
          <w:b/>
          <w:sz w:val="20"/>
          <w:szCs w:val="20"/>
          <w:u w:val="single"/>
        </w:rPr>
        <w:t xml:space="preserve"> de la Secretaria 1</w:t>
      </w:r>
    </w:p>
    <w:p w:rsidR="00E649AC" w:rsidRPr="00A04A52" w:rsidRDefault="00E649AC" w:rsidP="000B5928">
      <w:pPr>
        <w:spacing w:after="0" w:line="240" w:lineRule="auto"/>
        <w:rPr>
          <w:rFonts w:cs="Arial"/>
          <w:b/>
          <w:sz w:val="20"/>
          <w:szCs w:val="20"/>
          <w:u w:val="single"/>
        </w:rPr>
      </w:pPr>
    </w:p>
    <w:p w:rsidR="0042070E" w:rsidRPr="004E4A06" w:rsidRDefault="0042070E" w:rsidP="000B5928">
      <w:pPr>
        <w:spacing w:after="0" w:line="240" w:lineRule="auto"/>
        <w:rPr>
          <w:rFonts w:cs="Arial"/>
          <w:sz w:val="20"/>
          <w:szCs w:val="20"/>
        </w:rPr>
      </w:pPr>
      <w:r w:rsidRPr="004E4A06">
        <w:rPr>
          <w:rFonts w:cs="Arial"/>
          <w:sz w:val="20"/>
          <w:szCs w:val="20"/>
        </w:rPr>
        <w:tab/>
      </w:r>
      <w:r w:rsidRPr="00D032B2">
        <w:rPr>
          <w:rFonts w:cs="Arial"/>
          <w:b/>
          <w:sz w:val="20"/>
          <w:szCs w:val="20"/>
        </w:rPr>
        <w:t>Función</w:t>
      </w:r>
      <w:r w:rsidRPr="004E4A06">
        <w:rPr>
          <w:rFonts w:cs="Arial"/>
          <w:sz w:val="20"/>
          <w:szCs w:val="20"/>
        </w:rPr>
        <w:t xml:space="preserve"> - </w:t>
      </w:r>
      <w:r w:rsidRPr="00D032B2">
        <w:rPr>
          <w:rFonts w:cs="Arial"/>
          <w:i/>
          <w:sz w:val="20"/>
          <w:szCs w:val="20"/>
        </w:rPr>
        <w:t>Tecla sin filtrado</w:t>
      </w:r>
    </w:p>
    <w:p w:rsidR="0042070E" w:rsidRPr="00AE16B4" w:rsidRDefault="0042070E" w:rsidP="000B5928">
      <w:pPr>
        <w:spacing w:after="0" w:line="240" w:lineRule="auto"/>
        <w:rPr>
          <w:rFonts w:cs="Arial"/>
          <w:i/>
          <w:sz w:val="20"/>
          <w:szCs w:val="20"/>
        </w:rPr>
      </w:pPr>
      <w:r w:rsidRPr="004E4A06">
        <w:rPr>
          <w:rFonts w:cs="Arial"/>
          <w:sz w:val="20"/>
          <w:szCs w:val="20"/>
        </w:rPr>
        <w:tab/>
      </w:r>
      <w:r w:rsidRPr="00D032B2">
        <w:rPr>
          <w:rFonts w:cs="Arial"/>
          <w:b/>
          <w:sz w:val="20"/>
          <w:szCs w:val="20"/>
        </w:rPr>
        <w:t>Nr. Tabla filtrado</w:t>
      </w:r>
      <w:r w:rsidRPr="004E4A06">
        <w:rPr>
          <w:rFonts w:cs="Arial"/>
          <w:sz w:val="20"/>
          <w:szCs w:val="20"/>
        </w:rPr>
        <w:t xml:space="preserve"> - </w:t>
      </w:r>
      <w:r w:rsidRPr="00AE16B4">
        <w:rPr>
          <w:rFonts w:cs="Arial"/>
          <w:i/>
          <w:sz w:val="20"/>
          <w:szCs w:val="20"/>
        </w:rPr>
        <w:t xml:space="preserve">Crear </w:t>
      </w:r>
      <w:r w:rsidR="00230A13" w:rsidRPr="00AE16B4">
        <w:rPr>
          <w:rFonts w:cs="Arial"/>
          <w:i/>
          <w:sz w:val="20"/>
          <w:szCs w:val="20"/>
        </w:rPr>
        <w:t xml:space="preserve">antes </w:t>
      </w:r>
      <w:r w:rsidRPr="00AE16B4">
        <w:rPr>
          <w:rFonts w:cs="Arial"/>
          <w:i/>
          <w:sz w:val="20"/>
          <w:szCs w:val="20"/>
        </w:rPr>
        <w:t xml:space="preserve">una </w:t>
      </w:r>
      <w:r w:rsidR="00230A13" w:rsidRPr="00AE16B4">
        <w:rPr>
          <w:rFonts w:cs="Arial"/>
          <w:i/>
          <w:sz w:val="20"/>
          <w:szCs w:val="20"/>
        </w:rPr>
        <w:t xml:space="preserve">tabla </w:t>
      </w:r>
      <w:r w:rsidRPr="00AE16B4">
        <w:rPr>
          <w:rFonts w:cs="Arial"/>
          <w:i/>
          <w:sz w:val="20"/>
          <w:szCs w:val="20"/>
        </w:rPr>
        <w:t>con las extensiones del jefe, secretaria 1 y secretaria 2</w:t>
      </w:r>
      <w:r w:rsidR="00AE26DC">
        <w:rPr>
          <w:rFonts w:cs="Arial"/>
          <w:i/>
          <w:sz w:val="20"/>
          <w:szCs w:val="20"/>
        </w:rPr>
        <w:t xml:space="preserve"> y poner el nº de tabla</w:t>
      </w:r>
    </w:p>
    <w:p w:rsidR="0042070E" w:rsidRDefault="0042070E" w:rsidP="000B5928">
      <w:pPr>
        <w:spacing w:after="0" w:line="240" w:lineRule="auto"/>
        <w:rPr>
          <w:rFonts w:cs="Arial"/>
          <w:i/>
          <w:sz w:val="20"/>
          <w:szCs w:val="20"/>
        </w:rPr>
      </w:pPr>
      <w:r w:rsidRPr="004E4A06">
        <w:rPr>
          <w:rFonts w:cs="Arial"/>
          <w:sz w:val="20"/>
          <w:szCs w:val="20"/>
        </w:rPr>
        <w:tab/>
      </w:r>
      <w:r w:rsidRPr="00D032B2">
        <w:rPr>
          <w:rFonts w:cs="Arial"/>
          <w:b/>
          <w:sz w:val="20"/>
          <w:szCs w:val="20"/>
        </w:rPr>
        <w:t>Memo</w:t>
      </w:r>
      <w:r w:rsidRPr="004E4A06">
        <w:rPr>
          <w:rFonts w:cs="Arial"/>
          <w:sz w:val="20"/>
          <w:szCs w:val="20"/>
        </w:rPr>
        <w:t xml:space="preserve"> - </w:t>
      </w:r>
      <w:r w:rsidRPr="00AE16B4">
        <w:rPr>
          <w:rFonts w:cs="Arial"/>
          <w:i/>
          <w:sz w:val="20"/>
          <w:szCs w:val="20"/>
        </w:rPr>
        <w:t xml:space="preserve">Filtro </w:t>
      </w:r>
      <w:r w:rsidR="00AE16B4" w:rsidRPr="00AE16B4">
        <w:rPr>
          <w:rFonts w:cs="Arial"/>
          <w:i/>
          <w:sz w:val="20"/>
          <w:szCs w:val="20"/>
        </w:rPr>
        <w:t>nombre de la secretaria</w:t>
      </w:r>
      <w:r w:rsidR="007166E7">
        <w:rPr>
          <w:rFonts w:cs="Arial"/>
          <w:i/>
          <w:sz w:val="20"/>
          <w:szCs w:val="20"/>
        </w:rPr>
        <w:t xml:space="preserve"> 2 (Ej. Filtro María</w:t>
      </w:r>
      <w:r w:rsidR="00812C83">
        <w:rPr>
          <w:rFonts w:cs="Arial"/>
          <w:i/>
          <w:sz w:val="20"/>
          <w:szCs w:val="20"/>
        </w:rPr>
        <w:t>)</w:t>
      </w:r>
    </w:p>
    <w:p w:rsidR="00E649AC" w:rsidRPr="004E4A06" w:rsidRDefault="00E649AC" w:rsidP="000B5928">
      <w:pPr>
        <w:spacing w:after="0" w:line="240" w:lineRule="auto"/>
        <w:rPr>
          <w:rFonts w:cs="Arial"/>
          <w:sz w:val="20"/>
          <w:szCs w:val="20"/>
        </w:rPr>
      </w:pPr>
    </w:p>
    <w:p w:rsidR="0042070E" w:rsidRPr="008D59FA" w:rsidRDefault="0042070E" w:rsidP="000B5928">
      <w:pPr>
        <w:spacing w:after="0" w:line="240" w:lineRule="auto"/>
        <w:rPr>
          <w:rFonts w:cs="Arial"/>
          <w:sz w:val="2"/>
          <w:szCs w:val="2"/>
        </w:rPr>
      </w:pPr>
    </w:p>
    <w:p w:rsidR="00E649AC" w:rsidRDefault="0042070E" w:rsidP="000B5928">
      <w:pPr>
        <w:spacing w:after="0" w:line="240" w:lineRule="auto"/>
        <w:rPr>
          <w:rFonts w:cs="Arial"/>
          <w:b/>
          <w:sz w:val="20"/>
          <w:szCs w:val="20"/>
          <w:u w:val="single"/>
        </w:rPr>
      </w:pPr>
      <w:r w:rsidRPr="004E4A06">
        <w:rPr>
          <w:rFonts w:cs="Arial"/>
          <w:sz w:val="20"/>
          <w:szCs w:val="20"/>
        </w:rPr>
        <w:tab/>
      </w:r>
      <w:r w:rsidR="00AE16B4" w:rsidRPr="00D032B2">
        <w:rPr>
          <w:rFonts w:cs="Arial"/>
          <w:b/>
          <w:sz w:val="20"/>
          <w:szCs w:val="20"/>
          <w:u w:val="single"/>
        </w:rPr>
        <w:t>Configurar una tecla en el t</w:t>
      </w:r>
      <w:r w:rsidR="00AE16B4">
        <w:rPr>
          <w:rFonts w:cs="Arial"/>
          <w:b/>
          <w:sz w:val="20"/>
          <w:szCs w:val="20"/>
          <w:u w:val="single"/>
        </w:rPr>
        <w:t>erminal de la Secretaria 1</w:t>
      </w:r>
    </w:p>
    <w:p w:rsidR="008A0EB5" w:rsidRPr="004E4A06" w:rsidRDefault="008A0EB5" w:rsidP="000B5928">
      <w:pPr>
        <w:spacing w:after="0" w:line="240" w:lineRule="auto"/>
        <w:rPr>
          <w:rFonts w:cs="Arial"/>
          <w:sz w:val="20"/>
          <w:szCs w:val="20"/>
        </w:rPr>
      </w:pPr>
    </w:p>
    <w:p w:rsidR="0042070E" w:rsidRPr="004E4A06" w:rsidRDefault="0042070E" w:rsidP="000B5928">
      <w:pPr>
        <w:spacing w:after="0" w:line="240" w:lineRule="auto"/>
        <w:rPr>
          <w:rFonts w:cs="Arial"/>
          <w:sz w:val="20"/>
          <w:szCs w:val="20"/>
        </w:rPr>
      </w:pPr>
      <w:r w:rsidRPr="004E4A06">
        <w:rPr>
          <w:rFonts w:cs="Arial"/>
          <w:sz w:val="20"/>
          <w:szCs w:val="20"/>
        </w:rPr>
        <w:tab/>
      </w:r>
      <w:r w:rsidRPr="005A69FE">
        <w:rPr>
          <w:rFonts w:cs="Arial"/>
          <w:b/>
          <w:sz w:val="20"/>
          <w:szCs w:val="20"/>
        </w:rPr>
        <w:t>Función</w:t>
      </w:r>
      <w:r w:rsidRPr="004E4A06">
        <w:rPr>
          <w:rFonts w:cs="Arial"/>
          <w:sz w:val="20"/>
          <w:szCs w:val="20"/>
        </w:rPr>
        <w:t xml:space="preserve"> - </w:t>
      </w:r>
      <w:r w:rsidRPr="005A69FE">
        <w:rPr>
          <w:rFonts w:cs="Arial"/>
          <w:i/>
          <w:sz w:val="20"/>
          <w:szCs w:val="20"/>
        </w:rPr>
        <w:t>Supervisión Filtro</w:t>
      </w:r>
    </w:p>
    <w:p w:rsidR="0042070E" w:rsidRPr="004E4A06" w:rsidRDefault="0042070E" w:rsidP="000B5928">
      <w:pPr>
        <w:spacing w:after="0" w:line="240" w:lineRule="auto"/>
        <w:rPr>
          <w:rFonts w:cs="Arial"/>
          <w:sz w:val="20"/>
          <w:szCs w:val="20"/>
        </w:rPr>
      </w:pPr>
      <w:r w:rsidRPr="004E4A06">
        <w:rPr>
          <w:rFonts w:cs="Arial"/>
          <w:sz w:val="20"/>
          <w:szCs w:val="20"/>
        </w:rPr>
        <w:tab/>
      </w:r>
      <w:r w:rsidRPr="005A69FE">
        <w:rPr>
          <w:rFonts w:cs="Arial"/>
          <w:b/>
          <w:sz w:val="20"/>
          <w:szCs w:val="20"/>
        </w:rPr>
        <w:t>Nr. Directorio</w:t>
      </w:r>
      <w:r w:rsidRPr="004E4A06">
        <w:rPr>
          <w:rFonts w:cs="Arial"/>
          <w:sz w:val="20"/>
          <w:szCs w:val="20"/>
        </w:rPr>
        <w:t xml:space="preserve"> - </w:t>
      </w:r>
      <w:r w:rsidRPr="005A69FE">
        <w:rPr>
          <w:rFonts w:cs="Arial"/>
          <w:i/>
          <w:sz w:val="20"/>
          <w:szCs w:val="20"/>
        </w:rPr>
        <w:t>Extensión del jefe</w:t>
      </w:r>
      <w:r w:rsidR="00AE26DC">
        <w:rPr>
          <w:rFonts w:cs="Arial"/>
          <w:i/>
          <w:sz w:val="20"/>
          <w:szCs w:val="20"/>
        </w:rPr>
        <w:t xml:space="preserve"> (xxxxx)</w:t>
      </w:r>
    </w:p>
    <w:p w:rsidR="0042070E" w:rsidRPr="00356CA9" w:rsidRDefault="0042070E" w:rsidP="000B5928">
      <w:pPr>
        <w:spacing w:after="0" w:line="240" w:lineRule="auto"/>
        <w:rPr>
          <w:rFonts w:cs="Arial"/>
          <w:i/>
          <w:sz w:val="20"/>
          <w:szCs w:val="20"/>
        </w:rPr>
      </w:pPr>
      <w:r w:rsidRPr="004E4A06">
        <w:rPr>
          <w:rFonts w:cs="Arial"/>
          <w:sz w:val="20"/>
          <w:szCs w:val="20"/>
        </w:rPr>
        <w:tab/>
      </w:r>
      <w:r w:rsidRPr="005A69FE">
        <w:rPr>
          <w:rFonts w:cs="Arial"/>
          <w:b/>
          <w:sz w:val="20"/>
          <w:szCs w:val="20"/>
        </w:rPr>
        <w:t>Número tecla</w:t>
      </w:r>
      <w:r w:rsidRPr="004E4A06">
        <w:rPr>
          <w:rFonts w:cs="Arial"/>
          <w:sz w:val="20"/>
          <w:szCs w:val="20"/>
        </w:rPr>
        <w:t xml:space="preserve"> </w:t>
      </w:r>
      <w:r w:rsidR="00356CA9">
        <w:rPr>
          <w:rFonts w:cs="Arial"/>
          <w:sz w:val="20"/>
          <w:szCs w:val="20"/>
        </w:rPr>
        <w:t>-</w:t>
      </w:r>
      <w:r w:rsidRPr="004E4A06">
        <w:rPr>
          <w:rFonts w:cs="Arial"/>
          <w:sz w:val="20"/>
          <w:szCs w:val="20"/>
        </w:rPr>
        <w:t xml:space="preserve"> </w:t>
      </w:r>
      <w:r w:rsidR="00D25C2F">
        <w:rPr>
          <w:rFonts w:cs="Arial"/>
          <w:i/>
          <w:sz w:val="20"/>
          <w:szCs w:val="20"/>
        </w:rPr>
        <w:t>P</w:t>
      </w:r>
      <w:r w:rsidR="00356CA9" w:rsidRPr="00356CA9">
        <w:rPr>
          <w:rFonts w:cs="Arial"/>
          <w:i/>
          <w:sz w:val="20"/>
          <w:szCs w:val="20"/>
        </w:rPr>
        <w:t xml:space="preserve">oner </w:t>
      </w:r>
      <w:r w:rsidR="00D0203B">
        <w:rPr>
          <w:rFonts w:cs="Arial"/>
          <w:i/>
          <w:sz w:val="20"/>
          <w:szCs w:val="20"/>
        </w:rPr>
        <w:t xml:space="preserve">el nº de tecla que </w:t>
      </w:r>
      <w:r w:rsidR="00356CA9" w:rsidRPr="00356CA9">
        <w:rPr>
          <w:rFonts w:cs="Arial"/>
          <w:i/>
          <w:sz w:val="20"/>
          <w:szCs w:val="20"/>
        </w:rPr>
        <w:t>se configuró</w:t>
      </w:r>
      <w:r w:rsidRPr="00356CA9">
        <w:rPr>
          <w:rFonts w:cs="Arial"/>
          <w:i/>
          <w:sz w:val="20"/>
          <w:szCs w:val="20"/>
        </w:rPr>
        <w:t xml:space="preserve"> en el</w:t>
      </w:r>
      <w:r w:rsidR="00356CA9" w:rsidRPr="00356CA9">
        <w:rPr>
          <w:rFonts w:cs="Arial"/>
          <w:i/>
          <w:sz w:val="20"/>
          <w:szCs w:val="20"/>
        </w:rPr>
        <w:t xml:space="preserve"> terminal del</w:t>
      </w:r>
      <w:r w:rsidR="00F25928">
        <w:rPr>
          <w:rFonts w:cs="Arial"/>
          <w:i/>
          <w:sz w:val="20"/>
          <w:szCs w:val="20"/>
        </w:rPr>
        <w:t xml:space="preserve"> jefe</w:t>
      </w:r>
    </w:p>
    <w:p w:rsidR="0042070E" w:rsidRDefault="0042070E" w:rsidP="000B5928">
      <w:pPr>
        <w:spacing w:after="0" w:line="240" w:lineRule="auto"/>
        <w:ind w:firstLine="708"/>
        <w:rPr>
          <w:rFonts w:cs="Arial"/>
          <w:i/>
          <w:sz w:val="20"/>
          <w:szCs w:val="20"/>
        </w:rPr>
      </w:pPr>
      <w:r w:rsidRPr="005A69FE">
        <w:rPr>
          <w:rFonts w:cs="Arial"/>
          <w:b/>
          <w:sz w:val="20"/>
          <w:szCs w:val="20"/>
        </w:rPr>
        <w:t>Memo</w:t>
      </w:r>
      <w:r w:rsidRPr="004E4A06">
        <w:rPr>
          <w:rFonts w:cs="Arial"/>
          <w:sz w:val="20"/>
          <w:szCs w:val="20"/>
        </w:rPr>
        <w:t xml:space="preserve"> - </w:t>
      </w:r>
      <w:r w:rsidR="00D25C2F">
        <w:rPr>
          <w:rFonts w:cs="Arial"/>
          <w:i/>
          <w:sz w:val="20"/>
          <w:szCs w:val="20"/>
        </w:rPr>
        <w:t>N</w:t>
      </w:r>
      <w:r w:rsidRPr="005A69FE">
        <w:rPr>
          <w:rFonts w:cs="Arial"/>
          <w:i/>
          <w:sz w:val="20"/>
          <w:szCs w:val="20"/>
        </w:rPr>
        <w:t>ombre del Jefe-Nombre de la secretaria 2</w:t>
      </w:r>
      <w:r w:rsidR="00C0074E">
        <w:rPr>
          <w:rFonts w:cs="Arial"/>
          <w:i/>
          <w:sz w:val="20"/>
          <w:szCs w:val="20"/>
        </w:rPr>
        <w:t xml:space="preserve"> (Ej. Jefe-María</w:t>
      </w:r>
      <w:r w:rsidR="00812C83">
        <w:rPr>
          <w:rFonts w:cs="Arial"/>
          <w:i/>
          <w:sz w:val="20"/>
          <w:szCs w:val="20"/>
        </w:rPr>
        <w:t>)</w:t>
      </w:r>
    </w:p>
    <w:p w:rsidR="008A0EB5" w:rsidRPr="004E4A06" w:rsidRDefault="008A0EB5" w:rsidP="000B5928">
      <w:pPr>
        <w:spacing w:after="0" w:line="240" w:lineRule="auto"/>
        <w:ind w:firstLine="708"/>
        <w:rPr>
          <w:rFonts w:cs="Arial"/>
          <w:sz w:val="20"/>
          <w:szCs w:val="20"/>
        </w:rPr>
      </w:pPr>
    </w:p>
    <w:p w:rsidR="0042070E" w:rsidRPr="008D59FA" w:rsidRDefault="0042070E" w:rsidP="000B5928">
      <w:pPr>
        <w:spacing w:after="0" w:line="240" w:lineRule="auto"/>
        <w:rPr>
          <w:rFonts w:cs="Arial"/>
          <w:sz w:val="2"/>
          <w:szCs w:val="2"/>
        </w:rPr>
      </w:pPr>
    </w:p>
    <w:p w:rsidR="0042070E" w:rsidRDefault="00033C48" w:rsidP="000B5928">
      <w:pPr>
        <w:spacing w:after="0" w:line="240" w:lineRule="auto"/>
        <w:ind w:firstLine="708"/>
        <w:rPr>
          <w:rFonts w:cs="Arial"/>
          <w:b/>
          <w:sz w:val="20"/>
          <w:szCs w:val="20"/>
          <w:u w:val="single"/>
        </w:rPr>
      </w:pPr>
      <w:r w:rsidRPr="00D032B2">
        <w:rPr>
          <w:rFonts w:cs="Arial"/>
          <w:b/>
          <w:sz w:val="20"/>
          <w:szCs w:val="20"/>
          <w:u w:val="single"/>
        </w:rPr>
        <w:t>Configurar una tecla en el t</w:t>
      </w:r>
      <w:r>
        <w:rPr>
          <w:rFonts w:cs="Arial"/>
          <w:b/>
          <w:sz w:val="20"/>
          <w:szCs w:val="20"/>
          <w:u w:val="single"/>
        </w:rPr>
        <w:t>erminal de la Secretaria 1</w:t>
      </w:r>
    </w:p>
    <w:p w:rsidR="008A0EB5" w:rsidRDefault="008A0EB5" w:rsidP="000B5928">
      <w:pPr>
        <w:spacing w:after="0" w:line="240" w:lineRule="auto"/>
        <w:ind w:firstLine="708"/>
        <w:rPr>
          <w:rFonts w:cs="Arial"/>
          <w:sz w:val="20"/>
          <w:szCs w:val="20"/>
        </w:rPr>
      </w:pPr>
    </w:p>
    <w:p w:rsidR="00471020" w:rsidRPr="004E4A06" w:rsidRDefault="00471020" w:rsidP="000B5928">
      <w:pPr>
        <w:spacing w:after="0" w:line="240" w:lineRule="auto"/>
        <w:rPr>
          <w:rFonts w:cs="Arial"/>
          <w:sz w:val="20"/>
          <w:szCs w:val="20"/>
        </w:rPr>
      </w:pPr>
      <w:r>
        <w:rPr>
          <w:rFonts w:cs="Arial"/>
          <w:sz w:val="20"/>
          <w:szCs w:val="20"/>
        </w:rPr>
        <w:tab/>
      </w:r>
      <w:r w:rsidRPr="005A69FE">
        <w:rPr>
          <w:rFonts w:cs="Arial"/>
          <w:b/>
          <w:sz w:val="20"/>
          <w:szCs w:val="20"/>
        </w:rPr>
        <w:t>Función</w:t>
      </w:r>
      <w:r w:rsidRPr="004E4A06">
        <w:rPr>
          <w:rFonts w:cs="Arial"/>
          <w:sz w:val="20"/>
          <w:szCs w:val="20"/>
        </w:rPr>
        <w:t xml:space="preserve"> - </w:t>
      </w:r>
      <w:r>
        <w:rPr>
          <w:rFonts w:cs="Arial"/>
          <w:i/>
          <w:sz w:val="20"/>
          <w:szCs w:val="20"/>
        </w:rPr>
        <w:t>Programable</w:t>
      </w:r>
    </w:p>
    <w:p w:rsidR="00471020" w:rsidRPr="004E4A06" w:rsidRDefault="00471020" w:rsidP="000B5928">
      <w:pPr>
        <w:spacing w:after="0" w:line="240" w:lineRule="auto"/>
        <w:rPr>
          <w:rFonts w:cs="Arial"/>
          <w:sz w:val="20"/>
          <w:szCs w:val="20"/>
        </w:rPr>
      </w:pPr>
      <w:r w:rsidRPr="004E4A06">
        <w:rPr>
          <w:rFonts w:cs="Arial"/>
          <w:sz w:val="20"/>
          <w:szCs w:val="20"/>
        </w:rPr>
        <w:tab/>
      </w:r>
      <w:r w:rsidR="008A7C44">
        <w:rPr>
          <w:rFonts w:cs="Arial"/>
          <w:b/>
          <w:sz w:val="20"/>
          <w:szCs w:val="20"/>
        </w:rPr>
        <w:t>Contenido</w:t>
      </w:r>
      <w:r w:rsidRPr="004E4A06">
        <w:rPr>
          <w:rFonts w:cs="Arial"/>
          <w:sz w:val="20"/>
          <w:szCs w:val="20"/>
        </w:rPr>
        <w:t xml:space="preserve"> - </w:t>
      </w:r>
      <w:r w:rsidR="008A7C44" w:rsidRPr="0006287A">
        <w:rPr>
          <w:rFonts w:cs="Arial"/>
          <w:i/>
          <w:sz w:val="20"/>
          <w:szCs w:val="20"/>
        </w:rPr>
        <w:t>*60xxxxx</w:t>
      </w:r>
      <w:r w:rsidR="008A7C44">
        <w:rPr>
          <w:rFonts w:cs="Arial"/>
          <w:sz w:val="20"/>
          <w:szCs w:val="20"/>
        </w:rPr>
        <w:t xml:space="preserve"> (donde xxxxx es la extensión de la secretaria 2)</w:t>
      </w:r>
    </w:p>
    <w:p w:rsidR="00471020" w:rsidRPr="00356CA9" w:rsidRDefault="00905F52" w:rsidP="00413F0F">
      <w:pPr>
        <w:spacing w:after="0" w:line="240" w:lineRule="auto"/>
        <w:ind w:firstLine="708"/>
        <w:rPr>
          <w:rFonts w:cs="Arial"/>
          <w:i/>
          <w:sz w:val="20"/>
          <w:szCs w:val="20"/>
        </w:rPr>
      </w:pPr>
      <w:r>
        <w:rPr>
          <w:rFonts w:cs="Arial"/>
          <w:b/>
          <w:sz w:val="20"/>
          <w:szCs w:val="20"/>
        </w:rPr>
        <w:t>Memo</w:t>
      </w:r>
      <w:r w:rsidR="00471020" w:rsidRPr="004E4A06">
        <w:rPr>
          <w:rFonts w:cs="Arial"/>
          <w:sz w:val="20"/>
          <w:szCs w:val="20"/>
        </w:rPr>
        <w:t xml:space="preserve"> </w:t>
      </w:r>
      <w:r w:rsidR="00EF370B">
        <w:rPr>
          <w:rFonts w:cs="Arial"/>
          <w:sz w:val="20"/>
          <w:szCs w:val="20"/>
        </w:rPr>
        <w:t>-</w:t>
      </w:r>
      <w:r w:rsidR="00471020" w:rsidRPr="004E4A06">
        <w:rPr>
          <w:rFonts w:cs="Arial"/>
          <w:sz w:val="20"/>
          <w:szCs w:val="20"/>
        </w:rPr>
        <w:t xml:space="preserve"> </w:t>
      </w:r>
      <w:r w:rsidR="00D25C2F">
        <w:rPr>
          <w:rFonts w:cs="Arial"/>
          <w:i/>
          <w:sz w:val="20"/>
          <w:szCs w:val="20"/>
        </w:rPr>
        <w:t>D</w:t>
      </w:r>
      <w:r w:rsidR="0082658C">
        <w:rPr>
          <w:rFonts w:cs="Arial"/>
          <w:i/>
          <w:sz w:val="20"/>
          <w:szCs w:val="20"/>
        </w:rPr>
        <w:t>esvío</w:t>
      </w:r>
      <w:r w:rsidR="00657712">
        <w:rPr>
          <w:rFonts w:cs="Arial"/>
          <w:i/>
          <w:sz w:val="20"/>
          <w:szCs w:val="20"/>
        </w:rPr>
        <w:t xml:space="preserve"> secretaria 2</w:t>
      </w:r>
      <w:r w:rsidR="00D63FFF">
        <w:rPr>
          <w:rFonts w:cs="Arial"/>
          <w:i/>
          <w:sz w:val="20"/>
          <w:szCs w:val="20"/>
        </w:rPr>
        <w:t xml:space="preserve"> (Ej. Desvío María</w:t>
      </w:r>
      <w:r w:rsidR="0082658C">
        <w:rPr>
          <w:rFonts w:cs="Arial"/>
          <w:i/>
          <w:sz w:val="20"/>
          <w:szCs w:val="20"/>
        </w:rPr>
        <w:t>)</w:t>
      </w:r>
    </w:p>
    <w:p w:rsidR="007A6DEE" w:rsidRPr="00852E1B" w:rsidRDefault="009E1F71" w:rsidP="00FD2F76">
      <w:pPr>
        <w:jc w:val="center"/>
        <w:rPr>
          <w:b/>
          <w:i/>
        </w:rPr>
      </w:pPr>
      <w:r w:rsidRPr="00852E1B">
        <w:rPr>
          <w:rFonts w:eastAsia="Times New Roman" w:cs="Times New Roman"/>
          <w:b/>
          <w:bCs/>
          <w:i/>
          <w:caps/>
          <w:lang w:val="es-ES_tradnl"/>
        </w:rPr>
        <w:lastRenderedPageBreak/>
        <w:t>PLAN DE PREFIJOS DE ACCESO A SERVICIOS</w:t>
      </w:r>
    </w:p>
    <w:tbl>
      <w:tblPr>
        <w:tblW w:w="6740" w:type="dxa"/>
        <w:jc w:val="center"/>
        <w:tblInd w:w="55" w:type="dxa"/>
        <w:tblCellMar>
          <w:left w:w="70" w:type="dxa"/>
          <w:right w:w="70" w:type="dxa"/>
        </w:tblCellMar>
        <w:tblLook w:val="04A0" w:firstRow="1" w:lastRow="0" w:firstColumn="1" w:lastColumn="0" w:noHBand="0" w:noVBand="1"/>
      </w:tblPr>
      <w:tblGrid>
        <w:gridCol w:w="760"/>
        <w:gridCol w:w="5980"/>
      </w:tblGrid>
      <w:tr w:rsidR="008F6491" w:rsidRPr="008F6491" w:rsidTr="008F6491">
        <w:trPr>
          <w:trHeight w:val="360"/>
          <w:jc w:val="center"/>
        </w:trPr>
        <w:tc>
          <w:tcPr>
            <w:tcW w:w="760"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rsidR="008F6491" w:rsidRPr="008F6491" w:rsidRDefault="008F6491" w:rsidP="008F6491">
            <w:pPr>
              <w:spacing w:after="0" w:line="240" w:lineRule="auto"/>
              <w:jc w:val="center"/>
              <w:rPr>
                <w:rFonts w:eastAsia="Times New Roman" w:cs="Arial"/>
                <w:color w:val="FFFFFF"/>
                <w:lang w:eastAsia="es-ES"/>
              </w:rPr>
            </w:pPr>
            <w:r w:rsidRPr="008F6491">
              <w:rPr>
                <w:rFonts w:eastAsia="Times New Roman" w:cs="Arial"/>
                <w:color w:val="FFFFFF"/>
                <w:lang w:eastAsia="es-ES"/>
              </w:rPr>
              <w:t>Prefijo</w:t>
            </w:r>
          </w:p>
        </w:tc>
        <w:tc>
          <w:tcPr>
            <w:tcW w:w="5980" w:type="dxa"/>
            <w:tcBorders>
              <w:top w:val="single" w:sz="4" w:space="0" w:color="auto"/>
              <w:left w:val="nil"/>
              <w:bottom w:val="single" w:sz="4" w:space="0" w:color="auto"/>
              <w:right w:val="single" w:sz="4" w:space="0" w:color="auto"/>
            </w:tcBorders>
            <w:shd w:val="clear" w:color="000000" w:fill="0070C0"/>
            <w:noWrap/>
            <w:vAlign w:val="center"/>
            <w:hideMark/>
          </w:tcPr>
          <w:p w:rsidR="008F6491" w:rsidRPr="008F6491" w:rsidRDefault="008F6491" w:rsidP="008F6491">
            <w:pPr>
              <w:spacing w:after="0" w:line="240" w:lineRule="auto"/>
              <w:jc w:val="center"/>
              <w:rPr>
                <w:rFonts w:eastAsia="Times New Roman" w:cs="Arial"/>
                <w:color w:val="FFFFFF"/>
                <w:lang w:eastAsia="es-ES"/>
              </w:rPr>
            </w:pPr>
            <w:r w:rsidRPr="008F6491">
              <w:rPr>
                <w:rFonts w:eastAsia="Times New Roman" w:cs="Arial"/>
                <w:color w:val="FFFFFF"/>
                <w:lang w:eastAsia="es-ES"/>
              </w:rPr>
              <w:t>Significado</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E72334">
            <w:pPr>
              <w:spacing w:after="0" w:line="240" w:lineRule="auto"/>
              <w:jc w:val="center"/>
              <w:rPr>
                <w:rFonts w:cs="Arial"/>
                <w:b/>
              </w:rPr>
            </w:pPr>
            <w:r w:rsidRPr="008F6491">
              <w:rPr>
                <w:rFonts w:cs="Arial"/>
                <w:b/>
              </w:rPr>
              <w:t>*2</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Llamada rápida al asociado</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*30</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Mini bar</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*31</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Despertador Suite</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*32</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Anulación despertador Suite</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*33</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No molestar Suite</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*40</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Código de negocio</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*41</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Gestión mensajería vocal</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*42</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Consultar mensajes</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*43</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Consultar texto</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*44</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Consultar imagen</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*45</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Anulación desvío remoto</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*47</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Lectura contador de cómputo</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*48</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Prefijos ACD</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*49</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Poner dentro/fuera de servicio teléfono</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*50</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Uso Directorio personal</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*51</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Anulación rellamada teléfono ocupado</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*52</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Transparencia marcación decádica</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*53</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Prog Directorio personal</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*54</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Anular mensaje LED</w:t>
            </w:r>
          </w:p>
        </w:tc>
      </w:tr>
      <w:tr w:rsidR="008F6491" w:rsidRPr="008F6491" w:rsidTr="008F6491">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*55</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Desbordamiento a Asociado sobre Ocupado</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*56</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Desbordamiento a Asociado sobre Ocup/NoRespuesta</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*57</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Secreto/Identidad</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*58</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Modificación teléfono asociado</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*59</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Modificación Código personal</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*60</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Desvío Inmediato</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*61</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Desvío sobre Ocupado</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*62</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Desvío sobre No Respuesta</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*63</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Desvío sobre Ocupado o No Respuesta</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*64</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Anulación Desvío</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*65</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Desbordamiento sobre teléfono asociado</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*66</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Anulación de desbordamiento sobre asociado</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*67</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Consultar lista a rellamar</w:t>
            </w:r>
          </w:p>
        </w:tc>
      </w:tr>
      <w:tr w:rsidR="008F6491" w:rsidRPr="008F6491" w:rsidTr="008F6491">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*68</w:t>
            </w:r>
          </w:p>
        </w:tc>
        <w:tc>
          <w:tcPr>
            <w:tcW w:w="5980" w:type="dxa"/>
            <w:tcBorders>
              <w:top w:val="nil"/>
              <w:left w:val="nil"/>
              <w:bottom w:val="single" w:sz="4" w:space="0" w:color="auto"/>
              <w:right w:val="single" w:sz="4" w:space="0" w:color="auto"/>
            </w:tcBorders>
            <w:shd w:val="clear" w:color="auto" w:fill="auto"/>
            <w:noWrap/>
            <w:vAlign w:val="center"/>
            <w:hideMark/>
          </w:tcPr>
          <w:p w:rsidR="008F6491" w:rsidRPr="008F6491" w:rsidRDefault="008F6491" w:rsidP="008F6491">
            <w:pPr>
              <w:spacing w:after="0" w:line="240" w:lineRule="auto"/>
              <w:jc w:val="center"/>
              <w:rPr>
                <w:rFonts w:eastAsia="Times New Roman" w:cs="Arial"/>
                <w:lang w:eastAsia="es-ES"/>
              </w:rPr>
            </w:pPr>
            <w:r w:rsidRPr="008F6491">
              <w:rPr>
                <w:rFonts w:eastAsia="Times New Roman" w:cs="Arial"/>
                <w:lang w:eastAsia="es-ES"/>
              </w:rPr>
              <w:t>Rellamada último llamante local</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lastRenderedPageBreak/>
              <w:t>*69</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Toma directa enlace</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*70</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Rellamada último número marcado</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*71</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Respuesta en servicio de noche</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*72</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Captura llamada directa</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*73</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Captura llamada de grupo</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*74</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Consulta llamada en espera</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*75</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Retención/Toma retención</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*76</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Protección contra bips</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*77</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Mensajería vocal</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*78</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No Molestar</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*79</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Prueba de t</w:t>
            </w:r>
            <w:r w:rsidR="00731B4E" w:rsidRPr="004F5E1C">
              <w:rPr>
                <w:rFonts w:eastAsia="Times New Roman" w:cs="Arial"/>
                <w:lang w:eastAsia="es-ES"/>
              </w:rPr>
              <w:t>onos (Guías habladas, tonos y mú</w:t>
            </w:r>
            <w:r w:rsidRPr="009B0138">
              <w:rPr>
                <w:rFonts w:eastAsia="Times New Roman" w:cs="Arial"/>
                <w:lang w:eastAsia="es-ES"/>
              </w:rPr>
              <w:t>sica en espera)</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*80</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Candado</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*81</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Llamada Cita/Despertador</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*82</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Anular Cita/Despertador</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*83</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Conferencia programada (Hasta 29 usuarios)</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*84</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Anulación desvío desde destinatario</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*85</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Desvío remoto</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*86</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Gestión estado habitaciones</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*87</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Sustitución</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*88</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Entrada de grupo de teléfonos</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*89</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Salida de grupo de teléfonos</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*90</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Transparencia marcación MF</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*91</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Grabar conversación</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*92</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Depósito Mensajería Vocal</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*93</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Enmascaramiento identidad del llamante remoto</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*94</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Guías vocales dinámicas</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*95</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Anulación/Activación Multilínea (2º Acceso) Control de espera</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*96</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Programación del Contraste</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*97</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Tipo de identificación forzada pfx</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*98</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Programación Ubicuidad Móvil</w:t>
            </w:r>
          </w:p>
        </w:tc>
      </w:tr>
      <w:tr w:rsidR="009B0138" w:rsidRPr="009B0138" w:rsidTr="009B0138">
        <w:trPr>
          <w:trHeight w:val="402"/>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*99</w:t>
            </w:r>
          </w:p>
        </w:tc>
        <w:tc>
          <w:tcPr>
            <w:tcW w:w="5980" w:type="dxa"/>
            <w:tcBorders>
              <w:top w:val="nil"/>
              <w:left w:val="nil"/>
              <w:bottom w:val="single" w:sz="4" w:space="0" w:color="auto"/>
              <w:right w:val="single" w:sz="4" w:space="0" w:color="auto"/>
            </w:tcBorders>
            <w:shd w:val="clear" w:color="auto" w:fill="auto"/>
            <w:noWrap/>
            <w:vAlign w:val="center"/>
            <w:hideMark/>
          </w:tcPr>
          <w:p w:rsidR="009B0138" w:rsidRPr="009B0138" w:rsidRDefault="009B0138" w:rsidP="009B0138">
            <w:pPr>
              <w:spacing w:after="0" w:line="240" w:lineRule="auto"/>
              <w:jc w:val="center"/>
              <w:rPr>
                <w:rFonts w:eastAsia="Times New Roman" w:cs="Arial"/>
                <w:lang w:eastAsia="es-ES"/>
              </w:rPr>
            </w:pPr>
            <w:r w:rsidRPr="009B0138">
              <w:rPr>
                <w:rFonts w:eastAsia="Times New Roman" w:cs="Arial"/>
                <w:lang w:eastAsia="es-ES"/>
              </w:rPr>
              <w:t>Ubicuidad Asistente</w:t>
            </w:r>
          </w:p>
        </w:tc>
      </w:tr>
    </w:tbl>
    <w:p w:rsidR="009E1F71" w:rsidRDefault="009E1F71" w:rsidP="009E1F71">
      <w:pPr>
        <w:jc w:val="center"/>
      </w:pPr>
    </w:p>
    <w:p w:rsidR="009B0138" w:rsidRDefault="009B0138" w:rsidP="00FC64DB">
      <w:pPr>
        <w:rPr>
          <w:rFonts w:eastAsia="Times New Roman" w:cs="Times New Roman"/>
          <w:b/>
          <w:bCs/>
          <w:caps/>
          <w:color w:val="043F52"/>
          <w:sz w:val="24"/>
          <w:szCs w:val="24"/>
          <w:lang w:val="es-ES_tradnl"/>
        </w:rPr>
      </w:pPr>
    </w:p>
    <w:p w:rsidR="008F6491" w:rsidRPr="00852E1B" w:rsidRDefault="008F6491" w:rsidP="008F6491">
      <w:pPr>
        <w:jc w:val="center"/>
        <w:rPr>
          <w:i/>
        </w:rPr>
      </w:pPr>
      <w:r w:rsidRPr="00852E1B">
        <w:rPr>
          <w:rFonts w:eastAsia="Times New Roman" w:cs="Times New Roman"/>
          <w:b/>
          <w:bCs/>
          <w:i/>
          <w:caps/>
          <w:lang w:val="es-ES_tradnl"/>
        </w:rPr>
        <w:lastRenderedPageBreak/>
        <w:t>PLAN DE SUFIJOS DE ACCESO A SERVICIOS</w:t>
      </w:r>
    </w:p>
    <w:tbl>
      <w:tblPr>
        <w:tblW w:w="6740" w:type="dxa"/>
        <w:jc w:val="center"/>
        <w:tblInd w:w="55" w:type="dxa"/>
        <w:tblCellMar>
          <w:left w:w="70" w:type="dxa"/>
          <w:right w:w="70" w:type="dxa"/>
        </w:tblCellMar>
        <w:tblLook w:val="04A0" w:firstRow="1" w:lastRow="0" w:firstColumn="1" w:lastColumn="0" w:noHBand="0" w:noVBand="1"/>
      </w:tblPr>
      <w:tblGrid>
        <w:gridCol w:w="760"/>
        <w:gridCol w:w="5980"/>
      </w:tblGrid>
      <w:tr w:rsidR="00FC64DB" w:rsidRPr="00FC64DB" w:rsidTr="00FC64DB">
        <w:trPr>
          <w:trHeight w:val="402"/>
          <w:jc w:val="center"/>
        </w:trPr>
        <w:tc>
          <w:tcPr>
            <w:tcW w:w="760"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rsidR="00FC64DB" w:rsidRPr="00FC64DB" w:rsidRDefault="00FC64DB" w:rsidP="00FC64DB">
            <w:pPr>
              <w:spacing w:after="0" w:line="240" w:lineRule="auto"/>
              <w:jc w:val="center"/>
              <w:rPr>
                <w:rFonts w:eastAsia="Times New Roman" w:cs="Arial"/>
                <w:color w:val="FFFFFF"/>
                <w:lang w:eastAsia="es-ES"/>
              </w:rPr>
            </w:pPr>
            <w:r w:rsidRPr="00FC64DB">
              <w:rPr>
                <w:rFonts w:eastAsia="Times New Roman" w:cs="Arial"/>
                <w:color w:val="FFFFFF"/>
                <w:lang w:eastAsia="es-ES"/>
              </w:rPr>
              <w:t>Prefijo</w:t>
            </w:r>
          </w:p>
        </w:tc>
        <w:tc>
          <w:tcPr>
            <w:tcW w:w="5980" w:type="dxa"/>
            <w:tcBorders>
              <w:top w:val="single" w:sz="4" w:space="0" w:color="auto"/>
              <w:left w:val="nil"/>
              <w:bottom w:val="single" w:sz="4" w:space="0" w:color="auto"/>
              <w:right w:val="single" w:sz="4" w:space="0" w:color="auto"/>
            </w:tcBorders>
            <w:shd w:val="clear" w:color="000000" w:fill="0070C0"/>
            <w:noWrap/>
            <w:vAlign w:val="center"/>
            <w:hideMark/>
          </w:tcPr>
          <w:p w:rsidR="00FC64DB" w:rsidRPr="00FC64DB" w:rsidRDefault="00FC64DB" w:rsidP="00FC64DB">
            <w:pPr>
              <w:spacing w:after="0" w:line="240" w:lineRule="auto"/>
              <w:jc w:val="center"/>
              <w:rPr>
                <w:rFonts w:eastAsia="Times New Roman" w:cs="Arial"/>
                <w:color w:val="FFFFFF"/>
                <w:lang w:eastAsia="es-ES"/>
              </w:rPr>
            </w:pPr>
            <w:r w:rsidRPr="00FC64DB">
              <w:rPr>
                <w:rFonts w:eastAsia="Times New Roman" w:cs="Arial"/>
                <w:color w:val="FFFFFF"/>
                <w:lang w:eastAsia="es-ES"/>
              </w:rPr>
              <w:t>Significado</w:t>
            </w:r>
          </w:p>
        </w:tc>
      </w:tr>
      <w:tr w:rsidR="00FC64DB" w:rsidRPr="00FC64DB" w:rsidTr="00FC64DB">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1</w:t>
            </w:r>
          </w:p>
        </w:tc>
        <w:tc>
          <w:tcPr>
            <w:tcW w:w="5980" w:type="dxa"/>
            <w:tcBorders>
              <w:top w:val="nil"/>
              <w:left w:val="nil"/>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Consulta repetida</w:t>
            </w:r>
          </w:p>
        </w:tc>
      </w:tr>
      <w:tr w:rsidR="00FC64DB" w:rsidRPr="00FC64DB" w:rsidTr="00FC64DB">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2</w:t>
            </w:r>
          </w:p>
        </w:tc>
        <w:tc>
          <w:tcPr>
            <w:tcW w:w="5980" w:type="dxa"/>
            <w:tcBorders>
              <w:top w:val="nil"/>
              <w:left w:val="nil"/>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Consulta</w:t>
            </w:r>
          </w:p>
        </w:tc>
      </w:tr>
      <w:tr w:rsidR="00FC64DB" w:rsidRPr="00FC64DB" w:rsidTr="00FC64DB">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3</w:t>
            </w:r>
          </w:p>
        </w:tc>
        <w:tc>
          <w:tcPr>
            <w:tcW w:w="5980" w:type="dxa"/>
            <w:tcBorders>
              <w:top w:val="nil"/>
              <w:left w:val="nil"/>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Conferencia a tres</w:t>
            </w:r>
          </w:p>
        </w:tc>
      </w:tr>
      <w:tr w:rsidR="00FC64DB" w:rsidRPr="00FC64DB" w:rsidTr="00FC64DB">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4</w:t>
            </w:r>
          </w:p>
        </w:tc>
        <w:tc>
          <w:tcPr>
            <w:tcW w:w="5980" w:type="dxa"/>
            <w:tcBorders>
              <w:top w:val="nil"/>
              <w:left w:val="nil"/>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Inclusión</w:t>
            </w:r>
          </w:p>
        </w:tc>
      </w:tr>
      <w:tr w:rsidR="00FC64DB" w:rsidRPr="00FC64DB" w:rsidTr="00FC64DB">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5</w:t>
            </w:r>
          </w:p>
        </w:tc>
        <w:tc>
          <w:tcPr>
            <w:tcW w:w="5980" w:type="dxa"/>
            <w:tcBorders>
              <w:top w:val="nil"/>
              <w:left w:val="nil"/>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Espera en ocupación</w:t>
            </w:r>
          </w:p>
        </w:tc>
      </w:tr>
      <w:tr w:rsidR="00FC64DB" w:rsidRPr="00FC64DB" w:rsidTr="00FC64DB">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6</w:t>
            </w:r>
          </w:p>
        </w:tc>
        <w:tc>
          <w:tcPr>
            <w:tcW w:w="5980" w:type="dxa"/>
            <w:tcBorders>
              <w:top w:val="nil"/>
              <w:left w:val="nil"/>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Rellamada sobre no respuesta / ocupado</w:t>
            </w:r>
          </w:p>
        </w:tc>
      </w:tr>
      <w:tr w:rsidR="00FC64DB" w:rsidRPr="00FC64DB" w:rsidTr="00FC64DB">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7</w:t>
            </w:r>
          </w:p>
        </w:tc>
        <w:tc>
          <w:tcPr>
            <w:tcW w:w="5980" w:type="dxa"/>
            <w:tcBorders>
              <w:top w:val="nil"/>
              <w:left w:val="nil"/>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Petición buscapersonas</w:t>
            </w:r>
          </w:p>
        </w:tc>
      </w:tr>
      <w:tr w:rsidR="00FC64DB" w:rsidRPr="00FC64DB" w:rsidTr="00FC64DB">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8</w:t>
            </w:r>
          </w:p>
        </w:tc>
        <w:tc>
          <w:tcPr>
            <w:tcW w:w="5980" w:type="dxa"/>
            <w:tcBorders>
              <w:top w:val="nil"/>
              <w:left w:val="nil"/>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Depósito mensaje de voz</w:t>
            </w:r>
          </w:p>
        </w:tc>
      </w:tr>
      <w:tr w:rsidR="00FC64DB" w:rsidRPr="00FC64DB" w:rsidTr="00FC64DB">
        <w:trPr>
          <w:trHeight w:val="360"/>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9</w:t>
            </w:r>
          </w:p>
        </w:tc>
        <w:tc>
          <w:tcPr>
            <w:tcW w:w="5980" w:type="dxa"/>
            <w:tcBorders>
              <w:top w:val="nil"/>
              <w:left w:val="nil"/>
              <w:bottom w:val="single" w:sz="4" w:space="0" w:color="auto"/>
              <w:right w:val="single" w:sz="4" w:space="0" w:color="auto"/>
            </w:tcBorders>
            <w:shd w:val="clear" w:color="auto" w:fill="auto"/>
            <w:noWrap/>
            <w:vAlign w:val="center"/>
            <w:hideMark/>
          </w:tcPr>
          <w:p w:rsidR="00FC64DB" w:rsidRPr="00FC64DB" w:rsidRDefault="00FC64DB" w:rsidP="00FC64DB">
            <w:pPr>
              <w:spacing w:after="0" w:line="240" w:lineRule="auto"/>
              <w:jc w:val="center"/>
              <w:rPr>
                <w:rFonts w:eastAsia="Times New Roman" w:cs="Arial"/>
                <w:lang w:eastAsia="es-ES"/>
              </w:rPr>
            </w:pPr>
            <w:r w:rsidRPr="00FC64DB">
              <w:rPr>
                <w:rFonts w:eastAsia="Times New Roman" w:cs="Arial"/>
                <w:lang w:eastAsia="es-ES"/>
              </w:rPr>
              <w:t>Llamada a Operadora</w:t>
            </w:r>
          </w:p>
        </w:tc>
      </w:tr>
    </w:tbl>
    <w:p w:rsidR="009E1F71" w:rsidRDefault="009E1F71"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733F2D" w:rsidRDefault="00733F2D" w:rsidP="009E1F71">
      <w:pPr>
        <w:jc w:val="center"/>
      </w:pPr>
    </w:p>
    <w:p w:rsidR="006007CA" w:rsidRDefault="006007CA" w:rsidP="009E1F71">
      <w:pPr>
        <w:jc w:val="center"/>
      </w:pPr>
    </w:p>
    <w:p w:rsidR="00733F2D" w:rsidRDefault="00733F2D" w:rsidP="009E1F71">
      <w:pPr>
        <w:jc w:val="center"/>
      </w:pPr>
    </w:p>
    <w:p w:rsidR="008A0EAB" w:rsidRPr="004F5E1C" w:rsidRDefault="000339B7" w:rsidP="004F5E1C">
      <w:pPr>
        <w:spacing w:after="0"/>
        <w:jc w:val="center"/>
        <w:rPr>
          <w:b/>
          <w:i/>
          <w:lang w:val="es-ES_tradnl"/>
        </w:rPr>
      </w:pPr>
      <w:r>
        <w:rPr>
          <w:b/>
          <w:i/>
          <w:lang w:val="es-ES_tradnl"/>
        </w:rPr>
        <w:lastRenderedPageBreak/>
        <w:t xml:space="preserve">MANUAL DE USUARIO DEL </w:t>
      </w:r>
      <w:r w:rsidR="00F229F8" w:rsidRPr="004F5E1C">
        <w:rPr>
          <w:b/>
          <w:i/>
          <w:lang w:val="es-ES_tradnl"/>
        </w:rPr>
        <w:t>TERMINAL A4018</w:t>
      </w:r>
    </w:p>
    <w:p w:rsidR="000E5E93" w:rsidRPr="004F5E1C" w:rsidRDefault="000E5E93" w:rsidP="001B797F">
      <w:pPr>
        <w:spacing w:after="0"/>
        <w:jc w:val="both"/>
        <w:rPr>
          <w:b/>
          <w:i/>
          <w:lang w:val="es-ES_tradnl"/>
        </w:rPr>
      </w:pPr>
    </w:p>
    <w:p w:rsidR="00733F2D" w:rsidRPr="004F5E1C" w:rsidRDefault="00733F2D" w:rsidP="001B797F">
      <w:pPr>
        <w:spacing w:after="0"/>
        <w:jc w:val="both"/>
        <w:rPr>
          <w:b/>
          <w:i/>
          <w:u w:val="single"/>
          <w:lang w:val="es-ES_tradnl"/>
        </w:rPr>
      </w:pPr>
      <w:r w:rsidRPr="004F5E1C">
        <w:rPr>
          <w:b/>
          <w:i/>
          <w:lang w:val="es-ES_tradnl"/>
        </w:rPr>
        <w:t xml:space="preserve"> </w:t>
      </w:r>
      <w:r w:rsidR="00CE2939" w:rsidRPr="004F5E1C">
        <w:rPr>
          <w:b/>
          <w:i/>
          <w:u w:val="single"/>
          <w:lang w:val="es-ES_tradnl"/>
        </w:rPr>
        <w:t>Realizar una llamada</w:t>
      </w:r>
    </w:p>
    <w:p w:rsidR="00733F2D" w:rsidRPr="004F5E1C" w:rsidRDefault="00733F2D" w:rsidP="001B797F">
      <w:pPr>
        <w:spacing w:after="0"/>
        <w:jc w:val="both"/>
        <w:rPr>
          <w:b/>
          <w:i/>
          <w:lang w:val="es-ES_tradnl"/>
        </w:rPr>
      </w:pPr>
    </w:p>
    <w:p w:rsidR="00733F2D" w:rsidRPr="004F5E1C" w:rsidRDefault="00733F2D" w:rsidP="001B797F">
      <w:pPr>
        <w:spacing w:after="0"/>
        <w:jc w:val="both"/>
        <w:rPr>
          <w:lang w:val="es-ES_tradnl"/>
        </w:rPr>
      </w:pPr>
      <w:r w:rsidRPr="004F5E1C">
        <w:rPr>
          <w:lang w:val="es-ES_tradnl"/>
        </w:rPr>
        <w:t>Existen varias formas de realizar una llamada</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Con el microteléfono descolgado, marcar directamente la extensión o número exterior (recordar marcar antes de un número exterior, móvil o línea fija, el “</w:t>
      </w:r>
      <w:smartTag w:uri="urn:schemas-microsoft-com:office:smarttags" w:element="metricconverter">
        <w:smartTagPr>
          <w:attr w:name="ProductID" w:val="0”"/>
        </w:smartTagPr>
        <w:r w:rsidRPr="004F5E1C">
          <w:rPr>
            <w:lang w:val="es-ES_tradnl"/>
          </w:rPr>
          <w:t>0”</w:t>
        </w:r>
      </w:smartTag>
      <w:r w:rsidRPr="004F5E1C">
        <w:rPr>
          <w:lang w:val="es-ES_tradnl"/>
        </w:rPr>
        <w:t xml:space="preserve">). En el transcurso de la llamada se puede activar la función manos libres pulsando la tecla de </w:t>
      </w:r>
      <w:r w:rsidRPr="004F5E1C">
        <w:rPr>
          <w:b/>
          <w:i/>
          <w:lang w:val="es-ES_tradnl"/>
        </w:rPr>
        <w:t>manos libres/Altavoz</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En modo manos libres (con el microteléfono colgado), marcar directamente la extensión o número exterior (recordar marcar antes de un número exterior, móvil o línea fija, el “</w:t>
      </w:r>
      <w:smartTag w:uri="urn:schemas-microsoft-com:office:smarttags" w:element="metricconverter">
        <w:smartTagPr>
          <w:attr w:name="ProductID" w:val="0”"/>
        </w:smartTagPr>
        <w:r w:rsidRPr="004F5E1C">
          <w:rPr>
            <w:lang w:val="es-ES_tradnl"/>
          </w:rPr>
          <w:t>0”</w:t>
        </w:r>
      </w:smartTag>
      <w:r w:rsidRPr="004F5E1C">
        <w:rPr>
          <w:lang w:val="es-ES_tradnl"/>
        </w:rPr>
        <w:t xml:space="preserve">). En el transcurso de la llamada se puede desactivar la función </w:t>
      </w:r>
      <w:r w:rsidRPr="004F5E1C">
        <w:rPr>
          <w:b/>
          <w:i/>
          <w:lang w:val="es-ES_tradnl"/>
        </w:rPr>
        <w:t>manos libres/Altavoz</w:t>
      </w:r>
      <w:r w:rsidRPr="004F5E1C">
        <w:rPr>
          <w:lang w:val="es-ES_tradnl"/>
        </w:rPr>
        <w:t xml:space="preserve"> descolgando el microteléfono</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Utilizando cualquiera de las 6 </w:t>
      </w:r>
      <w:r w:rsidRPr="004F5E1C">
        <w:rPr>
          <w:b/>
          <w:i/>
          <w:lang w:val="es-ES_tradnl"/>
        </w:rPr>
        <w:t>teclas programables</w:t>
      </w:r>
      <w:r w:rsidRPr="004F5E1C">
        <w:rPr>
          <w:lang w:val="es-ES_tradnl"/>
        </w:rPr>
        <w:t xml:space="preserve"> (antes es necesario programar dichas teclas), bien sea con el microteléfono descolgado o en manos libres</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Utilizando la </w:t>
      </w:r>
      <w:r w:rsidRPr="004F5E1C">
        <w:rPr>
          <w:b/>
          <w:i/>
          <w:lang w:val="es-ES_tradnl"/>
        </w:rPr>
        <w:t>tecla Directorio</w:t>
      </w:r>
      <w:r w:rsidRPr="004F5E1C">
        <w:rPr>
          <w:lang w:val="es-ES_tradnl"/>
        </w:rPr>
        <w:t xml:space="preserve">, con una pulsación breve + </w:t>
      </w:r>
      <w:r w:rsidRPr="004F5E1C">
        <w:rPr>
          <w:b/>
          <w:i/>
          <w:lang w:val="es-ES_tradnl"/>
        </w:rPr>
        <w:t>OK</w:t>
      </w:r>
      <w:r w:rsidRPr="004F5E1C">
        <w:rPr>
          <w:lang w:val="es-ES_tradnl"/>
        </w:rPr>
        <w:t xml:space="preserve"> y con la </w:t>
      </w:r>
      <w:r w:rsidRPr="004F5E1C">
        <w:rPr>
          <w:b/>
          <w:i/>
          <w:lang w:val="es-ES_tradnl"/>
        </w:rPr>
        <w:t>tecla de navegación</w:t>
      </w:r>
      <w:r w:rsidRPr="004F5E1C">
        <w:rPr>
          <w:lang w:val="es-ES_tradnl"/>
        </w:rPr>
        <w:t xml:space="preserve"> seleccionamos la deseada (antes es necesario programar la marcación abreviada) + </w:t>
      </w:r>
      <w:r w:rsidRPr="004F5E1C">
        <w:rPr>
          <w:b/>
          <w:i/>
          <w:lang w:val="es-ES_tradnl"/>
        </w:rPr>
        <w:t>OK</w:t>
      </w:r>
      <w:r w:rsidRPr="004F5E1C">
        <w:rPr>
          <w:lang w:val="es-ES_tradnl"/>
        </w:rPr>
        <w:t xml:space="preserve">  </w:t>
      </w:r>
    </w:p>
    <w:p w:rsidR="004F2E1C" w:rsidRPr="004F5E1C" w:rsidRDefault="004F2E1C" w:rsidP="001B797F">
      <w:pPr>
        <w:spacing w:after="0"/>
        <w:jc w:val="both"/>
        <w:rPr>
          <w:lang w:val="es-ES_tradnl"/>
        </w:rPr>
      </w:pPr>
    </w:p>
    <w:p w:rsidR="00733F2D" w:rsidRPr="004F5E1C" w:rsidRDefault="00733F2D" w:rsidP="001B797F">
      <w:pPr>
        <w:spacing w:after="0"/>
        <w:jc w:val="both"/>
        <w:rPr>
          <w:b/>
          <w:i/>
          <w:u w:val="single"/>
          <w:lang w:val="es-ES_tradnl"/>
        </w:rPr>
      </w:pPr>
      <w:r w:rsidRPr="004F5E1C">
        <w:rPr>
          <w:b/>
          <w:i/>
          <w:lang w:val="es-ES_tradnl"/>
        </w:rPr>
        <w:t xml:space="preserve">  </w:t>
      </w:r>
      <w:r w:rsidR="00CE2939" w:rsidRPr="004F5E1C">
        <w:rPr>
          <w:b/>
          <w:i/>
          <w:u w:val="single"/>
          <w:lang w:val="es-ES_tradnl"/>
        </w:rPr>
        <w:t>Rellamada</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w:t>
      </w:r>
      <w:r w:rsidRPr="004F5E1C">
        <w:t xml:space="preserve">Se puede hacer una rellamada a la última extensión o número exterior con una pulsación breve en la </w:t>
      </w:r>
      <w:r w:rsidRPr="004F5E1C">
        <w:rPr>
          <w:b/>
          <w:i/>
        </w:rPr>
        <w:t>tecla de rellamada</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Se puede hacer una rellamada a las últimas 10 extensiones o números exteriores con una pulsación larga en la </w:t>
      </w:r>
      <w:r w:rsidRPr="004F5E1C">
        <w:rPr>
          <w:b/>
          <w:i/>
          <w:lang w:val="es-ES_tradnl"/>
        </w:rPr>
        <w:t>tecla de rellamada</w:t>
      </w:r>
      <w:r w:rsidRPr="004F5E1C">
        <w:rPr>
          <w:lang w:val="es-ES_tradnl"/>
        </w:rPr>
        <w:t xml:space="preserve"> y a continuación con la </w:t>
      </w:r>
      <w:r w:rsidRPr="004F5E1C">
        <w:rPr>
          <w:b/>
          <w:i/>
          <w:lang w:val="es-ES_tradnl"/>
        </w:rPr>
        <w:t>tecla de navegación</w:t>
      </w:r>
      <w:r w:rsidRPr="004F5E1C">
        <w:rPr>
          <w:lang w:val="es-ES_tradnl"/>
        </w:rPr>
        <w:t xml:space="preserve"> seleccionamos la deseada + </w:t>
      </w:r>
      <w:r w:rsidRPr="004F5E1C">
        <w:rPr>
          <w:b/>
          <w:i/>
          <w:lang w:val="es-ES_tradnl"/>
        </w:rPr>
        <w:t>OK</w:t>
      </w:r>
    </w:p>
    <w:p w:rsidR="004F2E1C" w:rsidRPr="004F5E1C" w:rsidRDefault="004F2E1C" w:rsidP="001B797F">
      <w:pPr>
        <w:spacing w:after="0"/>
        <w:jc w:val="both"/>
        <w:rPr>
          <w:lang w:val="es-ES_tradnl"/>
        </w:rPr>
      </w:pPr>
    </w:p>
    <w:p w:rsidR="00733F2D" w:rsidRPr="004F5E1C" w:rsidRDefault="00733F2D" w:rsidP="001B797F">
      <w:pPr>
        <w:spacing w:after="0"/>
        <w:jc w:val="both"/>
        <w:rPr>
          <w:b/>
          <w:i/>
          <w:u w:val="single"/>
          <w:lang w:val="es-ES_tradnl"/>
        </w:rPr>
      </w:pPr>
      <w:r w:rsidRPr="004F5E1C">
        <w:rPr>
          <w:b/>
          <w:i/>
          <w:lang w:val="es-ES_tradnl"/>
        </w:rPr>
        <w:t xml:space="preserve">  </w:t>
      </w:r>
      <w:r w:rsidR="00CE2939" w:rsidRPr="004F5E1C">
        <w:rPr>
          <w:b/>
          <w:i/>
          <w:u w:val="single"/>
          <w:lang w:val="es-ES_tradnl"/>
        </w:rPr>
        <w:t>Conferencia a 3</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Estando en comunicación con un interlocutor es posible añadir un segundo interlocutor, marcamos directamente la extensión o número exterior (dejamos al primer interlocutor en espera) y cuando conseguimos la comunicación con éste, utilizamos la </w:t>
      </w:r>
      <w:r w:rsidRPr="004F5E1C">
        <w:rPr>
          <w:b/>
          <w:i/>
          <w:lang w:val="es-ES_tradnl"/>
        </w:rPr>
        <w:t>tecla de navegación</w:t>
      </w:r>
      <w:r w:rsidRPr="004F5E1C">
        <w:rPr>
          <w:lang w:val="es-ES_tradnl"/>
        </w:rPr>
        <w:t xml:space="preserve"> hasta visualizar el mensaje </w:t>
      </w:r>
      <w:r w:rsidRPr="004F5E1C">
        <w:rPr>
          <w:b/>
          <w:i/>
          <w:lang w:val="es-ES_tradnl"/>
        </w:rPr>
        <w:t xml:space="preserve">Conferencia </w:t>
      </w:r>
      <w:r w:rsidRPr="004F5E1C">
        <w:rPr>
          <w:lang w:val="es-ES_tradnl"/>
        </w:rPr>
        <w:t>+</w:t>
      </w:r>
      <w:r w:rsidRPr="004F5E1C">
        <w:rPr>
          <w:b/>
          <w:i/>
          <w:lang w:val="es-ES_tradnl"/>
        </w:rPr>
        <w:t xml:space="preserve"> OK</w:t>
      </w:r>
      <w:r w:rsidRPr="004F5E1C">
        <w:rPr>
          <w:lang w:val="es-ES_tradnl"/>
        </w:rPr>
        <w:t>, inmediatamente estaríamos los 3 en comunicación. Si deseamos dejar a los 2 interlocutores al habla, solamente tenemos que colgar el microteléfono</w:t>
      </w:r>
    </w:p>
    <w:p w:rsidR="004F2E1C" w:rsidRPr="004F5E1C" w:rsidRDefault="004F2E1C" w:rsidP="001B797F">
      <w:pPr>
        <w:spacing w:after="0"/>
        <w:jc w:val="both"/>
        <w:rPr>
          <w:lang w:val="es-ES_tradnl"/>
        </w:rPr>
      </w:pPr>
    </w:p>
    <w:p w:rsidR="00733F2D" w:rsidRPr="004F5E1C" w:rsidRDefault="00733F2D" w:rsidP="001B797F">
      <w:pPr>
        <w:spacing w:after="0"/>
        <w:jc w:val="both"/>
        <w:rPr>
          <w:b/>
          <w:i/>
          <w:u w:val="single"/>
          <w:lang w:val="es-ES_tradnl"/>
        </w:rPr>
      </w:pPr>
      <w:r w:rsidRPr="004F5E1C">
        <w:rPr>
          <w:b/>
          <w:i/>
          <w:lang w:val="es-ES_tradnl"/>
        </w:rPr>
        <w:t xml:space="preserve">  </w:t>
      </w:r>
      <w:r w:rsidR="00CE2939" w:rsidRPr="004F5E1C">
        <w:rPr>
          <w:b/>
          <w:i/>
          <w:u w:val="single"/>
          <w:lang w:val="es-ES_tradnl"/>
        </w:rPr>
        <w:t>Transferir una llamada</w:t>
      </w:r>
    </w:p>
    <w:p w:rsidR="00733F2D" w:rsidRPr="004F5E1C" w:rsidRDefault="00733F2D" w:rsidP="001B797F">
      <w:pPr>
        <w:spacing w:after="0"/>
        <w:jc w:val="both"/>
        <w:rPr>
          <w:lang w:val="es-ES_tradnl"/>
        </w:rPr>
      </w:pPr>
    </w:p>
    <w:p w:rsidR="00733F2D" w:rsidRDefault="00733F2D" w:rsidP="001B797F">
      <w:pPr>
        <w:spacing w:after="0"/>
        <w:jc w:val="both"/>
        <w:rPr>
          <w:lang w:val="es-ES_tradnl"/>
        </w:rPr>
      </w:pPr>
      <w:r w:rsidRPr="004F5E1C">
        <w:rPr>
          <w:lang w:val="es-ES_tradnl"/>
        </w:rPr>
        <w:t>- Si deseamos transferir una llamada, marcamos la extensión destino y cuando éste descuelgue colgamos el microteléfono</w:t>
      </w:r>
    </w:p>
    <w:p w:rsidR="00950C2C" w:rsidRDefault="00950C2C" w:rsidP="001B797F">
      <w:pPr>
        <w:spacing w:after="0"/>
        <w:jc w:val="both"/>
        <w:rPr>
          <w:lang w:val="es-ES_tradnl"/>
        </w:rPr>
      </w:pPr>
    </w:p>
    <w:p w:rsidR="00950C2C" w:rsidRDefault="00950C2C" w:rsidP="001B797F">
      <w:pPr>
        <w:spacing w:after="0"/>
        <w:jc w:val="both"/>
        <w:rPr>
          <w:lang w:val="es-ES_tradnl"/>
        </w:rPr>
      </w:pPr>
    </w:p>
    <w:p w:rsidR="00950C2C" w:rsidRDefault="00950C2C" w:rsidP="001B797F">
      <w:pPr>
        <w:spacing w:after="0"/>
        <w:jc w:val="both"/>
        <w:rPr>
          <w:lang w:val="es-ES_tradnl"/>
        </w:rPr>
      </w:pPr>
    </w:p>
    <w:p w:rsidR="00950C2C" w:rsidRPr="004F5E1C" w:rsidRDefault="00950C2C" w:rsidP="001B797F">
      <w:pPr>
        <w:spacing w:after="0"/>
        <w:jc w:val="both"/>
        <w:rPr>
          <w:lang w:val="es-ES_tradnl"/>
        </w:rPr>
      </w:pPr>
    </w:p>
    <w:p w:rsidR="00733F2D" w:rsidRPr="004F5E1C" w:rsidRDefault="00733F2D" w:rsidP="001B797F">
      <w:pPr>
        <w:spacing w:after="0"/>
        <w:jc w:val="both"/>
        <w:rPr>
          <w:b/>
          <w:i/>
          <w:u w:val="single"/>
          <w:lang w:val="es-ES_tradnl"/>
        </w:rPr>
      </w:pPr>
      <w:r w:rsidRPr="004F5E1C">
        <w:rPr>
          <w:b/>
          <w:i/>
          <w:lang w:val="es-ES_tradnl"/>
        </w:rPr>
        <w:lastRenderedPageBreak/>
        <w:t xml:space="preserve">  </w:t>
      </w:r>
      <w:r w:rsidR="000542D6" w:rsidRPr="004F5E1C">
        <w:rPr>
          <w:b/>
          <w:i/>
          <w:u w:val="single"/>
          <w:lang w:val="es-ES_tradnl"/>
        </w:rPr>
        <w:t>Dejar en espera al interlocutor</w:t>
      </w:r>
    </w:p>
    <w:p w:rsidR="00733F2D" w:rsidRPr="004F5E1C" w:rsidRDefault="00733F2D" w:rsidP="001B797F">
      <w:pPr>
        <w:spacing w:after="0"/>
        <w:jc w:val="both"/>
        <w:rPr>
          <w:lang w:val="es-ES_tradnl"/>
        </w:rPr>
      </w:pPr>
    </w:p>
    <w:p w:rsidR="006007CA" w:rsidRPr="004F5E1C" w:rsidRDefault="00733F2D" w:rsidP="001B797F">
      <w:pPr>
        <w:spacing w:after="0"/>
        <w:jc w:val="both"/>
        <w:rPr>
          <w:lang w:val="es-ES_tradnl"/>
        </w:rPr>
      </w:pPr>
      <w:r w:rsidRPr="004F5E1C">
        <w:rPr>
          <w:lang w:val="es-ES_tradnl"/>
        </w:rPr>
        <w:t xml:space="preserve">- Estando en comunicación pulsamos la </w:t>
      </w:r>
      <w:r w:rsidRPr="004F5E1C">
        <w:rPr>
          <w:b/>
          <w:i/>
          <w:lang w:val="es-ES_tradnl"/>
        </w:rPr>
        <w:t>tecla programable</w:t>
      </w:r>
      <w:r w:rsidRPr="004F5E1C">
        <w:rPr>
          <w:lang w:val="es-ES_tradnl"/>
        </w:rPr>
        <w:t xml:space="preserve"> que tenga el piloto encendido (</w:t>
      </w:r>
      <w:r w:rsidRPr="004F5E1C">
        <w:rPr>
          <w:b/>
          <w:i/>
          <w:lang w:val="es-ES_tradnl"/>
        </w:rPr>
        <w:t>1ª</w:t>
      </w:r>
      <w:r w:rsidRPr="004F5E1C">
        <w:rPr>
          <w:lang w:val="es-ES_tradnl"/>
        </w:rPr>
        <w:t xml:space="preserve"> o </w:t>
      </w:r>
      <w:r w:rsidRPr="004F5E1C">
        <w:rPr>
          <w:b/>
          <w:i/>
          <w:lang w:val="es-ES_tradnl"/>
        </w:rPr>
        <w:t>2ª</w:t>
      </w:r>
      <w:r w:rsidRPr="004F5E1C">
        <w:rPr>
          <w:lang w:val="es-ES_tradnl"/>
        </w:rPr>
        <w:t xml:space="preserve"> </w:t>
      </w:r>
      <w:r w:rsidRPr="004F5E1C">
        <w:rPr>
          <w:b/>
          <w:i/>
          <w:lang w:val="es-ES_tradnl"/>
        </w:rPr>
        <w:t>tecla</w:t>
      </w:r>
      <w:r w:rsidRPr="004F5E1C">
        <w:rPr>
          <w:lang w:val="es-ES_tradnl"/>
        </w:rPr>
        <w:t xml:space="preserve"> </w:t>
      </w:r>
      <w:r w:rsidRPr="004F5E1C">
        <w:rPr>
          <w:b/>
          <w:i/>
          <w:lang w:val="es-ES_tradnl"/>
        </w:rPr>
        <w:t>programable)</w:t>
      </w:r>
      <w:r w:rsidRPr="004F5E1C">
        <w:rPr>
          <w:lang w:val="es-ES_tradnl"/>
        </w:rPr>
        <w:t xml:space="preserve"> y el piloto pasaría a parpadear, esto indica que ya lo hemos dejado en espera. Para recuperar la comunicación solamente tenemos que volver a pulsar la </w:t>
      </w:r>
      <w:r w:rsidRPr="004F5E1C">
        <w:rPr>
          <w:b/>
          <w:i/>
          <w:lang w:val="es-ES_tradnl"/>
        </w:rPr>
        <w:t>tecla programable</w:t>
      </w:r>
      <w:r w:rsidRPr="004F5E1C">
        <w:rPr>
          <w:lang w:val="es-ES_tradnl"/>
        </w:rPr>
        <w:t xml:space="preserve"> con el piloto que parpadea</w:t>
      </w:r>
    </w:p>
    <w:p w:rsidR="00CE1FAF" w:rsidRPr="004F5E1C" w:rsidRDefault="00CE1FAF" w:rsidP="001B797F">
      <w:pPr>
        <w:spacing w:after="0"/>
        <w:jc w:val="both"/>
        <w:rPr>
          <w:lang w:val="es-ES_tradnl"/>
        </w:rPr>
      </w:pPr>
    </w:p>
    <w:p w:rsidR="00733F2D" w:rsidRPr="004F5E1C" w:rsidRDefault="00733F2D" w:rsidP="001B797F">
      <w:pPr>
        <w:spacing w:after="0"/>
        <w:jc w:val="both"/>
        <w:rPr>
          <w:u w:val="single"/>
          <w:lang w:val="es-ES_tradnl"/>
        </w:rPr>
      </w:pPr>
      <w:r w:rsidRPr="004F5E1C">
        <w:rPr>
          <w:b/>
          <w:i/>
          <w:lang w:val="es-ES_tradnl"/>
        </w:rPr>
        <w:t xml:space="preserve">  </w:t>
      </w:r>
      <w:r w:rsidR="00657841" w:rsidRPr="004F5E1C">
        <w:rPr>
          <w:b/>
          <w:i/>
          <w:u w:val="single"/>
          <w:lang w:val="es-ES_tradnl"/>
        </w:rPr>
        <w:t xml:space="preserve">Pasar de un interlocutor a otro </w:t>
      </w:r>
      <w:r w:rsidRPr="004F5E1C">
        <w:rPr>
          <w:b/>
          <w:i/>
          <w:u w:val="single"/>
          <w:lang w:val="es-ES_tradnl"/>
        </w:rPr>
        <w:t>(sólo si tenemos multilínea)</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Las 2 líneas que tenemos activadas y con un interlocutor en cada una de ellas serían la </w:t>
      </w:r>
      <w:r w:rsidRPr="004F5E1C">
        <w:rPr>
          <w:b/>
          <w:i/>
          <w:lang w:val="es-ES_tradnl"/>
        </w:rPr>
        <w:t>1ª</w:t>
      </w:r>
      <w:r w:rsidRPr="004F5E1C">
        <w:rPr>
          <w:lang w:val="es-ES_tradnl"/>
        </w:rPr>
        <w:t xml:space="preserve"> y </w:t>
      </w:r>
      <w:r w:rsidRPr="004F5E1C">
        <w:rPr>
          <w:b/>
          <w:i/>
          <w:lang w:val="es-ES_tradnl"/>
        </w:rPr>
        <w:t>2ª</w:t>
      </w:r>
      <w:r w:rsidRPr="004F5E1C">
        <w:rPr>
          <w:lang w:val="es-ES_tradnl"/>
        </w:rPr>
        <w:t xml:space="preserve"> de las </w:t>
      </w:r>
      <w:r w:rsidRPr="004F5E1C">
        <w:rPr>
          <w:b/>
          <w:i/>
          <w:lang w:val="es-ES_tradnl"/>
        </w:rPr>
        <w:t>teclas programables</w:t>
      </w:r>
      <w:r w:rsidRPr="004F5E1C">
        <w:rPr>
          <w:lang w:val="es-ES_tradnl"/>
        </w:rPr>
        <w:t>, para pasar de un interlocutor a otro solamente tenemos que pulsar cualquiera de esas dos teclas dejando al otro interlocutor en espera</w:t>
      </w:r>
    </w:p>
    <w:p w:rsidR="00CE1FAF" w:rsidRPr="004F5E1C" w:rsidRDefault="00CE1FAF" w:rsidP="001B797F">
      <w:pPr>
        <w:spacing w:after="0"/>
        <w:jc w:val="both"/>
        <w:rPr>
          <w:lang w:val="es-ES_tradnl"/>
        </w:rPr>
      </w:pPr>
    </w:p>
    <w:p w:rsidR="00733F2D" w:rsidRPr="004F5E1C" w:rsidRDefault="00733F2D" w:rsidP="001B797F">
      <w:pPr>
        <w:spacing w:after="0"/>
        <w:jc w:val="both"/>
        <w:rPr>
          <w:u w:val="single"/>
          <w:lang w:val="es-ES_tradnl"/>
        </w:rPr>
      </w:pPr>
      <w:r w:rsidRPr="004F5E1C">
        <w:rPr>
          <w:b/>
          <w:i/>
          <w:lang w:val="es-ES_tradnl"/>
        </w:rPr>
        <w:t xml:space="preserve">  </w:t>
      </w:r>
      <w:r w:rsidR="00A264D0" w:rsidRPr="004F5E1C">
        <w:rPr>
          <w:b/>
          <w:i/>
          <w:u w:val="single"/>
          <w:lang w:val="es-ES_tradnl"/>
        </w:rPr>
        <w:t>Recibir una segunda llamada estando en comunicación</w:t>
      </w:r>
      <w:r w:rsidRPr="004F5E1C">
        <w:rPr>
          <w:b/>
          <w:i/>
          <w:u w:val="single"/>
          <w:lang w:val="es-ES_tradnl"/>
        </w:rPr>
        <w:t xml:space="preserve">  (sólo si tenemos</w:t>
      </w:r>
      <w:r w:rsidR="00A264D0" w:rsidRPr="004F5E1C">
        <w:rPr>
          <w:b/>
          <w:i/>
          <w:u w:val="single"/>
          <w:lang w:val="es-ES_tradnl"/>
        </w:rPr>
        <w:t xml:space="preserve"> la</w:t>
      </w:r>
      <w:r w:rsidRPr="004F5E1C">
        <w:rPr>
          <w:b/>
          <w:i/>
          <w:u w:val="single"/>
          <w:lang w:val="es-ES_tradnl"/>
        </w:rPr>
        <w:t xml:space="preserve"> multilínea</w:t>
      </w:r>
      <w:r w:rsidR="00A264D0" w:rsidRPr="004F5E1C">
        <w:rPr>
          <w:b/>
          <w:i/>
          <w:u w:val="single"/>
          <w:lang w:val="es-ES_tradnl"/>
        </w:rPr>
        <w:t xml:space="preserve"> activada</w:t>
      </w:r>
      <w:r w:rsidRPr="004F5E1C">
        <w:rPr>
          <w:b/>
          <w:i/>
          <w:u w:val="single"/>
          <w:lang w:val="es-ES_tradnl"/>
        </w:rPr>
        <w:t>)</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Si estamos en comunicación y nos entra una segunda llamada veremos que el piloto de la </w:t>
      </w:r>
      <w:r w:rsidRPr="004F5E1C">
        <w:rPr>
          <w:b/>
          <w:i/>
          <w:lang w:val="es-ES_tradnl"/>
        </w:rPr>
        <w:t>2ª tecla programable</w:t>
      </w:r>
      <w:r w:rsidRPr="004F5E1C">
        <w:rPr>
          <w:lang w:val="es-ES_tradnl"/>
        </w:rPr>
        <w:t xml:space="preserve"> parpadea, solamente tenemos que pulsar dicha tecla y cogeríamos esa llamada, dejando al primer interlocutor en espera. Una vez terminemos de hablar con la 2ª llamada, solamente tenemos que pulsar la </w:t>
      </w:r>
      <w:r w:rsidRPr="004F5E1C">
        <w:rPr>
          <w:b/>
          <w:i/>
          <w:lang w:val="es-ES_tradnl"/>
        </w:rPr>
        <w:t>1ª tecla programable</w:t>
      </w:r>
      <w:r w:rsidRPr="004F5E1C">
        <w:rPr>
          <w:lang w:val="es-ES_tradnl"/>
        </w:rPr>
        <w:t xml:space="preserve"> y volveríamos a estar en comunicación con la 1ª llamada</w:t>
      </w:r>
    </w:p>
    <w:p w:rsidR="00CE1FAF" w:rsidRPr="004F5E1C" w:rsidRDefault="00CE1FAF" w:rsidP="001B797F">
      <w:pPr>
        <w:spacing w:after="0"/>
        <w:jc w:val="both"/>
        <w:rPr>
          <w:lang w:val="es-ES_tradnl"/>
        </w:rPr>
      </w:pPr>
    </w:p>
    <w:p w:rsidR="00733F2D" w:rsidRPr="004F5E1C" w:rsidRDefault="00733F2D" w:rsidP="001B797F">
      <w:pPr>
        <w:spacing w:after="0"/>
        <w:jc w:val="both"/>
        <w:rPr>
          <w:u w:val="single"/>
          <w:lang w:val="es-ES_tradnl"/>
        </w:rPr>
      </w:pPr>
      <w:r w:rsidRPr="004F5E1C">
        <w:rPr>
          <w:b/>
          <w:i/>
          <w:lang w:val="es-ES_tradnl"/>
        </w:rPr>
        <w:t xml:space="preserve">  </w:t>
      </w:r>
      <w:r w:rsidR="000542D6" w:rsidRPr="004F5E1C">
        <w:rPr>
          <w:b/>
          <w:i/>
          <w:u w:val="single"/>
          <w:lang w:val="es-ES_tradnl"/>
        </w:rPr>
        <w:t>Servidor vocal</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En ocasiones nos vamos a encontrar que un servidor vocal u operadora nos solicite pulsar alguna tecla en función del servicio o departamento con el que deseamos comunicarnos, en este caso antes de pulsar dicha tecla debemos marcar </w:t>
      </w:r>
      <w:r w:rsidRPr="004F5E1C">
        <w:rPr>
          <w:b/>
          <w:i/>
          <w:lang w:val="es-ES_tradnl"/>
        </w:rPr>
        <w:t xml:space="preserve">*90 </w:t>
      </w:r>
      <w:r w:rsidRPr="004F5E1C">
        <w:rPr>
          <w:lang w:val="es-ES_tradnl"/>
        </w:rPr>
        <w:t>y a continuación la tecla deseada</w:t>
      </w:r>
    </w:p>
    <w:p w:rsidR="00CE1FAF" w:rsidRPr="004F5E1C" w:rsidRDefault="00CE1FAF" w:rsidP="001B797F">
      <w:pPr>
        <w:spacing w:after="0"/>
        <w:jc w:val="both"/>
        <w:rPr>
          <w:lang w:val="es-ES_tradnl"/>
        </w:rPr>
      </w:pPr>
    </w:p>
    <w:p w:rsidR="00733F2D" w:rsidRPr="004F5E1C" w:rsidRDefault="00733F2D" w:rsidP="001B797F">
      <w:pPr>
        <w:spacing w:after="0"/>
        <w:jc w:val="both"/>
        <w:rPr>
          <w:u w:val="single"/>
          <w:lang w:val="es-ES_tradnl"/>
        </w:rPr>
      </w:pPr>
      <w:r w:rsidRPr="004F5E1C">
        <w:rPr>
          <w:b/>
          <w:i/>
          <w:lang w:val="es-ES_tradnl"/>
        </w:rPr>
        <w:t xml:space="preserve">  </w:t>
      </w:r>
      <w:r w:rsidR="000542D6" w:rsidRPr="004F5E1C">
        <w:rPr>
          <w:b/>
          <w:i/>
          <w:u w:val="single"/>
          <w:lang w:val="es-ES_tradnl"/>
        </w:rPr>
        <w:t>Capturar una llamada</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Si deseamos capturar una llamada de un compañero que no se encuentra en su puesto en ese momento (siempre y cuando tenga habilitada esa configuración) solamente debemos descolgar nuestro microteléfono y pulsar la última </w:t>
      </w:r>
      <w:r w:rsidRPr="004F5E1C">
        <w:rPr>
          <w:b/>
          <w:i/>
          <w:lang w:val="es-ES_tradnl"/>
        </w:rPr>
        <w:t>tecla programable</w:t>
      </w:r>
      <w:r w:rsidRPr="004F5E1C">
        <w:rPr>
          <w:lang w:val="es-ES_tradnl"/>
        </w:rPr>
        <w:t xml:space="preserve"> </w:t>
      </w:r>
      <w:r w:rsidRPr="004F5E1C">
        <w:rPr>
          <w:b/>
          <w:i/>
          <w:lang w:val="es-ES_tradnl"/>
        </w:rPr>
        <w:t>(6ª)</w:t>
      </w:r>
      <w:r w:rsidRPr="004F5E1C">
        <w:rPr>
          <w:lang w:val="es-ES_tradnl"/>
        </w:rPr>
        <w:t xml:space="preserve"> o marcando el código </w:t>
      </w:r>
      <w:r w:rsidRPr="004F5E1C">
        <w:rPr>
          <w:b/>
          <w:i/>
          <w:lang w:val="es-ES_tradnl"/>
        </w:rPr>
        <w:t>*73</w:t>
      </w:r>
      <w:r w:rsidRPr="004F5E1C">
        <w:rPr>
          <w:lang w:val="es-ES_tradnl"/>
        </w:rPr>
        <w:t>.</w:t>
      </w:r>
    </w:p>
    <w:p w:rsidR="00733F2D" w:rsidRPr="004F5E1C" w:rsidRDefault="00733F2D" w:rsidP="001B797F">
      <w:pPr>
        <w:spacing w:after="0"/>
        <w:ind w:right="-82"/>
        <w:jc w:val="both"/>
        <w:rPr>
          <w:lang w:val="es-ES_tradnl"/>
        </w:rPr>
      </w:pPr>
      <w:r w:rsidRPr="004F5E1C">
        <w:rPr>
          <w:lang w:val="es-ES_tradnl"/>
        </w:rPr>
        <w:t xml:space="preserve">Es posible capturar una llamada que esté fuera del grupo de captura marcando </w:t>
      </w:r>
      <w:r w:rsidRPr="004F5E1C">
        <w:rPr>
          <w:b/>
          <w:i/>
          <w:lang w:val="es-ES_tradnl"/>
        </w:rPr>
        <w:t>*72+extensión</w:t>
      </w:r>
      <w:r w:rsidRPr="004F5E1C">
        <w:rPr>
          <w:lang w:val="es-ES_tradnl"/>
        </w:rPr>
        <w:t xml:space="preserve">, este código se puede grabar en cualquiera de las </w:t>
      </w:r>
      <w:r w:rsidRPr="004F5E1C">
        <w:rPr>
          <w:b/>
          <w:i/>
          <w:lang w:val="es-ES_tradnl"/>
        </w:rPr>
        <w:t>teclas programables</w:t>
      </w:r>
      <w:r w:rsidRPr="004F5E1C">
        <w:rPr>
          <w:lang w:val="es-ES_tradnl"/>
        </w:rPr>
        <w:t xml:space="preserve"> libres</w:t>
      </w:r>
    </w:p>
    <w:p w:rsidR="002F6D97" w:rsidRPr="004F5E1C" w:rsidRDefault="002F6D97" w:rsidP="001B797F">
      <w:pPr>
        <w:spacing w:after="0"/>
        <w:jc w:val="both"/>
        <w:rPr>
          <w:lang w:val="es-ES_tradnl"/>
        </w:rPr>
      </w:pPr>
    </w:p>
    <w:p w:rsidR="00733F2D" w:rsidRPr="004F5E1C" w:rsidRDefault="00733F2D" w:rsidP="001B797F">
      <w:pPr>
        <w:spacing w:after="0"/>
        <w:jc w:val="both"/>
        <w:rPr>
          <w:u w:val="single"/>
          <w:lang w:val="es-ES_tradnl"/>
        </w:rPr>
      </w:pPr>
      <w:r w:rsidRPr="004F5E1C">
        <w:rPr>
          <w:b/>
          <w:i/>
          <w:lang w:val="es-ES_tradnl"/>
        </w:rPr>
        <w:t xml:space="preserve">  </w:t>
      </w:r>
      <w:r w:rsidR="000542D6" w:rsidRPr="004F5E1C">
        <w:rPr>
          <w:b/>
          <w:i/>
          <w:u w:val="single"/>
          <w:lang w:val="es-ES_tradnl"/>
        </w:rPr>
        <w:t>Desviar una llamada</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Para desviar una llamada a otra extensión solamente tenemos que marcar el código </w:t>
      </w:r>
      <w:r w:rsidRPr="004F5E1C">
        <w:rPr>
          <w:b/>
          <w:i/>
          <w:lang w:val="es-ES_tradnl"/>
        </w:rPr>
        <w:t>*60</w:t>
      </w:r>
      <w:r w:rsidRPr="004F5E1C">
        <w:rPr>
          <w:lang w:val="es-ES_tradnl"/>
        </w:rPr>
        <w:t xml:space="preserve"> + </w:t>
      </w:r>
      <w:r w:rsidRPr="004F5E1C">
        <w:rPr>
          <w:b/>
          <w:i/>
          <w:lang w:val="es-ES_tradnl"/>
        </w:rPr>
        <w:t>Extensión</w:t>
      </w:r>
      <w:r w:rsidRPr="004F5E1C">
        <w:rPr>
          <w:lang w:val="es-ES_tradnl"/>
        </w:rPr>
        <w:t xml:space="preserve"> y colgar el microteléfono</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Para desviar una llamada a un número exterior solamente tenemos que marcar el código </w:t>
      </w:r>
      <w:r w:rsidRPr="004F5E1C">
        <w:rPr>
          <w:b/>
          <w:i/>
          <w:lang w:val="es-ES_tradnl"/>
        </w:rPr>
        <w:t xml:space="preserve">*60 </w:t>
      </w:r>
      <w:r w:rsidRPr="004F5E1C">
        <w:rPr>
          <w:lang w:val="es-ES_tradnl"/>
        </w:rPr>
        <w:t>+</w:t>
      </w:r>
      <w:r w:rsidRPr="004F5E1C">
        <w:rPr>
          <w:b/>
          <w:i/>
          <w:lang w:val="es-ES_tradnl"/>
        </w:rPr>
        <w:t xml:space="preserve"> nº exterior (precedido de “</w:t>
      </w:r>
      <w:smartTag w:uri="urn:schemas-microsoft-com:office:smarttags" w:element="metricconverter">
        <w:smartTagPr>
          <w:attr w:name="ProductID" w:val="0”"/>
        </w:smartTagPr>
        <w:r w:rsidRPr="004F5E1C">
          <w:rPr>
            <w:b/>
            <w:i/>
            <w:lang w:val="es-ES_tradnl"/>
          </w:rPr>
          <w:t>0”</w:t>
        </w:r>
      </w:smartTag>
      <w:r w:rsidRPr="004F5E1C">
        <w:rPr>
          <w:b/>
          <w:i/>
          <w:lang w:val="es-ES_tradnl"/>
        </w:rPr>
        <w:t>)</w:t>
      </w:r>
      <w:r w:rsidRPr="004F5E1C">
        <w:rPr>
          <w:lang w:val="es-ES_tradnl"/>
        </w:rPr>
        <w:t xml:space="preserve"> y colgar el microteléfono</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Para desviar una llamada a un móvil solamente tenemos que marcar el código </w:t>
      </w:r>
      <w:r w:rsidRPr="004F5E1C">
        <w:rPr>
          <w:b/>
          <w:i/>
          <w:lang w:val="es-ES_tradnl"/>
        </w:rPr>
        <w:t xml:space="preserve">*60 </w:t>
      </w:r>
      <w:r w:rsidRPr="004F5E1C">
        <w:rPr>
          <w:lang w:val="es-ES_tradnl"/>
        </w:rPr>
        <w:t>+</w:t>
      </w:r>
      <w:r w:rsidRPr="004F5E1C">
        <w:rPr>
          <w:b/>
          <w:i/>
          <w:lang w:val="es-ES_tradnl"/>
        </w:rPr>
        <w:t xml:space="preserve"> nº de móvil (precedido de “</w:t>
      </w:r>
      <w:smartTag w:uri="urn:schemas-microsoft-com:office:smarttags" w:element="metricconverter">
        <w:smartTagPr>
          <w:attr w:name="ProductID" w:val="0”"/>
        </w:smartTagPr>
        <w:r w:rsidRPr="004F5E1C">
          <w:rPr>
            <w:b/>
            <w:i/>
            <w:lang w:val="es-ES_tradnl"/>
          </w:rPr>
          <w:t>0”</w:t>
        </w:r>
      </w:smartTag>
      <w:r w:rsidRPr="004F5E1C">
        <w:rPr>
          <w:b/>
          <w:i/>
          <w:lang w:val="es-ES_tradnl"/>
        </w:rPr>
        <w:t>)</w:t>
      </w:r>
      <w:r w:rsidRPr="004F5E1C">
        <w:rPr>
          <w:lang w:val="es-ES_tradnl"/>
        </w:rPr>
        <w:t xml:space="preserve"> y colgar el microteléfono</w:t>
      </w:r>
    </w:p>
    <w:p w:rsidR="00CE1FAF" w:rsidRPr="004F5E1C" w:rsidRDefault="00CE1FAF" w:rsidP="001B797F">
      <w:pPr>
        <w:spacing w:after="0"/>
        <w:jc w:val="both"/>
        <w:rPr>
          <w:lang w:val="es-ES_tradnl"/>
        </w:rPr>
      </w:pPr>
    </w:p>
    <w:p w:rsidR="00733F2D" w:rsidRPr="004F5E1C" w:rsidRDefault="00733F2D" w:rsidP="001B797F">
      <w:pPr>
        <w:spacing w:after="0"/>
        <w:jc w:val="both"/>
        <w:rPr>
          <w:u w:val="single"/>
          <w:lang w:val="es-ES_tradnl"/>
        </w:rPr>
      </w:pPr>
      <w:r w:rsidRPr="004F5E1C">
        <w:rPr>
          <w:b/>
          <w:i/>
          <w:lang w:val="es-ES_tradnl"/>
        </w:rPr>
        <w:lastRenderedPageBreak/>
        <w:t xml:space="preserve">  </w:t>
      </w:r>
      <w:r w:rsidR="000542D6" w:rsidRPr="004F5E1C">
        <w:rPr>
          <w:b/>
          <w:i/>
          <w:u w:val="single"/>
          <w:lang w:val="es-ES_tradnl"/>
        </w:rPr>
        <w:t>Anular un desvío</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Para anular cualquier desvío solamente tenemos que marcar el código </w:t>
      </w:r>
      <w:r w:rsidRPr="004F5E1C">
        <w:rPr>
          <w:b/>
          <w:i/>
          <w:lang w:val="es-ES_tradnl"/>
        </w:rPr>
        <w:t xml:space="preserve">*64 </w:t>
      </w:r>
      <w:r w:rsidRPr="004F5E1C">
        <w:rPr>
          <w:lang w:val="es-ES_tradnl"/>
        </w:rPr>
        <w:t>y colgar el microteléfono</w:t>
      </w:r>
    </w:p>
    <w:p w:rsidR="00CE1FAF" w:rsidRPr="004F5E1C" w:rsidRDefault="00CE1FAF" w:rsidP="001B797F">
      <w:pPr>
        <w:spacing w:after="0"/>
        <w:jc w:val="both"/>
        <w:rPr>
          <w:lang w:val="es-ES_tradnl"/>
        </w:rPr>
      </w:pPr>
    </w:p>
    <w:p w:rsidR="00733F2D" w:rsidRPr="004F5E1C" w:rsidRDefault="00733F2D" w:rsidP="001B797F">
      <w:pPr>
        <w:spacing w:after="0"/>
        <w:jc w:val="both"/>
        <w:rPr>
          <w:u w:val="single"/>
          <w:lang w:val="es-ES_tradnl"/>
        </w:rPr>
      </w:pPr>
      <w:r w:rsidRPr="004F5E1C">
        <w:rPr>
          <w:b/>
          <w:i/>
          <w:lang w:val="es-ES_tradnl"/>
        </w:rPr>
        <w:t xml:space="preserve">  </w:t>
      </w:r>
      <w:r w:rsidR="000542D6" w:rsidRPr="004F5E1C">
        <w:rPr>
          <w:b/>
          <w:i/>
          <w:u w:val="single"/>
          <w:lang w:val="es-ES_tradnl"/>
        </w:rPr>
        <w:t>Programar una marcación abreviada</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Si deseamos programar una marcación abreviada debemos pulsar la </w:t>
      </w:r>
      <w:r w:rsidRPr="004F5E1C">
        <w:rPr>
          <w:b/>
          <w:i/>
          <w:lang w:val="es-ES_tradnl"/>
        </w:rPr>
        <w:t>tecla Directorio</w:t>
      </w:r>
      <w:r w:rsidRPr="004F5E1C">
        <w:rPr>
          <w:lang w:val="es-ES_tradnl"/>
        </w:rPr>
        <w:t xml:space="preserve"> + </w:t>
      </w:r>
      <w:r w:rsidRPr="004F5E1C">
        <w:rPr>
          <w:b/>
          <w:i/>
          <w:lang w:val="es-ES_tradnl"/>
        </w:rPr>
        <w:t>OK</w:t>
      </w:r>
      <w:r w:rsidRPr="004F5E1C">
        <w:rPr>
          <w:lang w:val="es-ES_tradnl"/>
        </w:rPr>
        <w:t xml:space="preserve"> + </w:t>
      </w:r>
      <w:r w:rsidRPr="004F5E1C">
        <w:rPr>
          <w:b/>
          <w:i/>
          <w:lang w:val="es-ES_tradnl"/>
        </w:rPr>
        <w:t>extensión o número exterior (precedido de “</w:t>
      </w:r>
      <w:smartTag w:uri="urn:schemas-microsoft-com:office:smarttags" w:element="metricconverter">
        <w:smartTagPr>
          <w:attr w:name="ProductID" w:val="0”"/>
        </w:smartTagPr>
        <w:r w:rsidRPr="004F5E1C">
          <w:rPr>
            <w:b/>
            <w:i/>
            <w:lang w:val="es-ES_tradnl"/>
          </w:rPr>
          <w:t>0”</w:t>
        </w:r>
      </w:smartTag>
      <w:r w:rsidRPr="004F5E1C">
        <w:rPr>
          <w:b/>
          <w:i/>
          <w:lang w:val="es-ES_tradnl"/>
        </w:rPr>
        <w:t>)</w:t>
      </w:r>
      <w:r w:rsidRPr="004F5E1C">
        <w:rPr>
          <w:lang w:val="es-ES_tradnl"/>
        </w:rPr>
        <w:t xml:space="preserve"> + </w:t>
      </w:r>
      <w:r w:rsidRPr="004F5E1C">
        <w:rPr>
          <w:b/>
          <w:i/>
          <w:lang w:val="es-ES_tradnl"/>
        </w:rPr>
        <w:t>OK</w:t>
      </w:r>
    </w:p>
    <w:p w:rsidR="00733F2D" w:rsidRPr="004F5E1C" w:rsidRDefault="00733F2D" w:rsidP="001B797F">
      <w:pPr>
        <w:spacing w:after="0"/>
        <w:jc w:val="both"/>
        <w:rPr>
          <w:lang w:val="es-ES_tradnl"/>
        </w:rPr>
      </w:pPr>
    </w:p>
    <w:p w:rsidR="00733F2D" w:rsidRPr="004F5E1C" w:rsidRDefault="00733F2D" w:rsidP="001B797F">
      <w:pPr>
        <w:spacing w:after="0"/>
        <w:jc w:val="both"/>
        <w:rPr>
          <w:u w:val="single"/>
          <w:lang w:val="es-ES_tradnl"/>
        </w:rPr>
      </w:pPr>
      <w:r w:rsidRPr="004F5E1C">
        <w:rPr>
          <w:b/>
          <w:i/>
          <w:lang w:val="es-ES_tradnl"/>
        </w:rPr>
        <w:t xml:space="preserve">  </w:t>
      </w:r>
      <w:r w:rsidR="000542D6" w:rsidRPr="004F5E1C">
        <w:rPr>
          <w:b/>
          <w:i/>
          <w:u w:val="single"/>
          <w:lang w:val="es-ES_tradnl"/>
        </w:rPr>
        <w:t>Configurar una tecla programable</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Buscamos con la tecla de navegación hasta que nos muestre en pantalla </w:t>
      </w:r>
      <w:r w:rsidRPr="004F5E1C">
        <w:rPr>
          <w:b/>
          <w:i/>
          <w:lang w:val="es-ES_tradnl"/>
        </w:rPr>
        <w:t>Person</w:t>
      </w:r>
      <w:r w:rsidRPr="004F5E1C">
        <w:rPr>
          <w:lang w:val="es-ES_tradnl"/>
        </w:rPr>
        <w:t xml:space="preserve"> + </w:t>
      </w:r>
      <w:r w:rsidRPr="004F5E1C">
        <w:rPr>
          <w:b/>
          <w:i/>
          <w:lang w:val="es-ES_tradnl"/>
        </w:rPr>
        <w:t>OK</w:t>
      </w:r>
      <w:r w:rsidRPr="004F5E1C">
        <w:rPr>
          <w:lang w:val="es-ES_tradnl"/>
        </w:rPr>
        <w:t xml:space="preserve">, buscamos con la tecla de navegación hasta que nos muestre en pantalla </w:t>
      </w:r>
      <w:r w:rsidRPr="004F5E1C">
        <w:rPr>
          <w:b/>
          <w:i/>
          <w:lang w:val="es-ES_tradnl"/>
        </w:rPr>
        <w:t>Mi teléf.</w:t>
      </w:r>
      <w:r w:rsidRPr="004F5E1C">
        <w:rPr>
          <w:lang w:val="es-ES_tradnl"/>
        </w:rPr>
        <w:t xml:space="preserve"> + </w:t>
      </w:r>
      <w:r w:rsidRPr="004F5E1C">
        <w:rPr>
          <w:b/>
          <w:i/>
          <w:lang w:val="es-ES_tradnl"/>
        </w:rPr>
        <w:t>OK</w:t>
      </w:r>
      <w:r w:rsidRPr="004F5E1C">
        <w:rPr>
          <w:lang w:val="es-ES_tradnl"/>
        </w:rPr>
        <w:t xml:space="preserve">, buscamos con la tecla de navegación hasta que nos muestre en pantalla </w:t>
      </w:r>
      <w:r w:rsidRPr="004F5E1C">
        <w:rPr>
          <w:b/>
          <w:i/>
          <w:lang w:val="es-ES_tradnl"/>
        </w:rPr>
        <w:t>Programar teclas</w:t>
      </w:r>
      <w:r w:rsidRPr="004F5E1C">
        <w:rPr>
          <w:lang w:val="es-ES_tradnl"/>
        </w:rPr>
        <w:t xml:space="preserve"> + </w:t>
      </w:r>
      <w:r w:rsidRPr="004F5E1C">
        <w:rPr>
          <w:b/>
          <w:i/>
          <w:lang w:val="es-ES_tradnl"/>
        </w:rPr>
        <w:t>OK</w:t>
      </w:r>
      <w:r w:rsidRPr="004F5E1C">
        <w:rPr>
          <w:lang w:val="es-ES_tradnl"/>
        </w:rPr>
        <w:t xml:space="preserve"> y pulsamos la </w:t>
      </w:r>
      <w:r w:rsidRPr="004F5E1C">
        <w:rPr>
          <w:b/>
          <w:i/>
          <w:lang w:val="es-ES_tradnl"/>
        </w:rPr>
        <w:t>tecla programable</w:t>
      </w:r>
      <w:r w:rsidRPr="004F5E1C">
        <w:rPr>
          <w:lang w:val="es-ES_tradnl"/>
        </w:rPr>
        <w:t xml:space="preserve"> que deseamos configurar, buscamos con la tecla de navegación hasta que nos muestre en pantalla </w:t>
      </w:r>
      <w:r w:rsidRPr="004F5E1C">
        <w:rPr>
          <w:b/>
          <w:i/>
          <w:lang w:val="es-ES_tradnl"/>
        </w:rPr>
        <w:t>Servicios</w:t>
      </w:r>
      <w:r w:rsidRPr="004F5E1C">
        <w:rPr>
          <w:lang w:val="es-ES_tradnl"/>
        </w:rPr>
        <w:t xml:space="preserve"> + </w:t>
      </w:r>
      <w:r w:rsidRPr="004F5E1C">
        <w:rPr>
          <w:b/>
          <w:i/>
          <w:lang w:val="es-ES_tradnl"/>
        </w:rPr>
        <w:t>OK</w:t>
      </w:r>
      <w:r w:rsidRPr="004F5E1C">
        <w:rPr>
          <w:lang w:val="es-ES_tradnl"/>
        </w:rPr>
        <w:t>,</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Para modificar una </w:t>
      </w:r>
      <w:r w:rsidRPr="004F5E1C">
        <w:rPr>
          <w:b/>
          <w:i/>
          <w:lang w:val="es-ES_tradnl"/>
        </w:rPr>
        <w:t>tecla programable</w:t>
      </w:r>
      <w:r w:rsidRPr="004F5E1C">
        <w:rPr>
          <w:lang w:val="es-ES_tradnl"/>
        </w:rPr>
        <w:t xml:space="preserve"> ya configurada buscamos con la </w:t>
      </w:r>
      <w:r w:rsidRPr="004F5E1C">
        <w:rPr>
          <w:b/>
          <w:i/>
          <w:lang w:val="es-ES_tradnl"/>
        </w:rPr>
        <w:t>tecla de navegación</w:t>
      </w:r>
      <w:r w:rsidRPr="004F5E1C">
        <w:rPr>
          <w:lang w:val="es-ES_tradnl"/>
        </w:rPr>
        <w:t xml:space="preserve"> hasta que nos muestre en pantalla </w:t>
      </w:r>
      <w:r w:rsidRPr="004F5E1C">
        <w:rPr>
          <w:b/>
          <w:i/>
          <w:lang w:val="es-ES_tradnl"/>
        </w:rPr>
        <w:t>Person</w:t>
      </w:r>
      <w:r w:rsidRPr="004F5E1C">
        <w:rPr>
          <w:lang w:val="es-ES_tradnl"/>
        </w:rPr>
        <w:t xml:space="preserve"> + </w:t>
      </w:r>
      <w:r w:rsidRPr="004F5E1C">
        <w:rPr>
          <w:b/>
          <w:i/>
          <w:lang w:val="es-ES_tradnl"/>
        </w:rPr>
        <w:t>OK</w:t>
      </w:r>
      <w:r w:rsidRPr="004F5E1C">
        <w:rPr>
          <w:lang w:val="es-ES_tradnl"/>
        </w:rPr>
        <w:t xml:space="preserve">, buscamos con la </w:t>
      </w:r>
      <w:r w:rsidRPr="004F5E1C">
        <w:rPr>
          <w:b/>
          <w:i/>
          <w:lang w:val="es-ES_tradnl"/>
        </w:rPr>
        <w:t>tecla de navegación</w:t>
      </w:r>
      <w:r w:rsidRPr="004F5E1C">
        <w:rPr>
          <w:lang w:val="es-ES_tradnl"/>
        </w:rPr>
        <w:t xml:space="preserve"> hasta que nos muestre en pantalla </w:t>
      </w:r>
      <w:r w:rsidRPr="004F5E1C">
        <w:rPr>
          <w:b/>
          <w:i/>
          <w:lang w:val="es-ES_tradnl"/>
        </w:rPr>
        <w:t>Mi teléf.</w:t>
      </w:r>
      <w:r w:rsidRPr="004F5E1C">
        <w:rPr>
          <w:lang w:val="es-ES_tradnl"/>
        </w:rPr>
        <w:t xml:space="preserve"> + </w:t>
      </w:r>
      <w:r w:rsidRPr="004F5E1C">
        <w:rPr>
          <w:b/>
          <w:i/>
          <w:lang w:val="es-ES_tradnl"/>
        </w:rPr>
        <w:t>OK</w:t>
      </w:r>
      <w:r w:rsidRPr="004F5E1C">
        <w:rPr>
          <w:lang w:val="es-ES_tradnl"/>
        </w:rPr>
        <w:t xml:space="preserve">, buscamos con la </w:t>
      </w:r>
      <w:r w:rsidRPr="004F5E1C">
        <w:rPr>
          <w:b/>
          <w:i/>
          <w:lang w:val="es-ES_tradnl"/>
        </w:rPr>
        <w:t>tecla de navegación</w:t>
      </w:r>
      <w:r w:rsidRPr="004F5E1C">
        <w:rPr>
          <w:lang w:val="es-ES_tradnl"/>
        </w:rPr>
        <w:t xml:space="preserve"> hasta que nos muestre en pantalla </w:t>
      </w:r>
      <w:r w:rsidRPr="004F5E1C">
        <w:rPr>
          <w:b/>
          <w:i/>
          <w:lang w:val="es-ES_tradnl"/>
        </w:rPr>
        <w:t>Programar teclas</w:t>
      </w:r>
      <w:r w:rsidRPr="004F5E1C">
        <w:rPr>
          <w:lang w:val="es-ES_tradnl"/>
        </w:rPr>
        <w:t xml:space="preserve"> + </w:t>
      </w:r>
      <w:r w:rsidRPr="004F5E1C">
        <w:rPr>
          <w:b/>
          <w:i/>
          <w:lang w:val="es-ES_tradnl"/>
        </w:rPr>
        <w:t>OK</w:t>
      </w:r>
      <w:r w:rsidRPr="004F5E1C">
        <w:rPr>
          <w:lang w:val="es-ES_tradnl"/>
        </w:rPr>
        <w:t xml:space="preserve"> y pulsamos la </w:t>
      </w:r>
      <w:r w:rsidRPr="004F5E1C">
        <w:rPr>
          <w:b/>
          <w:i/>
          <w:lang w:val="es-ES_tradnl"/>
        </w:rPr>
        <w:t>tecla programable</w:t>
      </w:r>
      <w:r w:rsidRPr="004F5E1C">
        <w:rPr>
          <w:lang w:val="es-ES_tradnl"/>
        </w:rPr>
        <w:t xml:space="preserve"> que deseamos modificar, buscamos con la </w:t>
      </w:r>
      <w:r w:rsidRPr="004F5E1C">
        <w:rPr>
          <w:b/>
          <w:i/>
          <w:lang w:val="es-ES_tradnl"/>
        </w:rPr>
        <w:t>tecla de navegación</w:t>
      </w:r>
      <w:r w:rsidRPr="004F5E1C">
        <w:rPr>
          <w:lang w:val="es-ES_tradnl"/>
        </w:rPr>
        <w:t xml:space="preserve"> hasta que nos muestre en pantalla </w:t>
      </w:r>
      <w:r w:rsidRPr="004F5E1C">
        <w:rPr>
          <w:b/>
          <w:i/>
          <w:lang w:val="es-ES_tradnl"/>
        </w:rPr>
        <w:t>Modificar</w:t>
      </w:r>
      <w:r w:rsidRPr="004F5E1C">
        <w:rPr>
          <w:lang w:val="es-ES_tradnl"/>
        </w:rPr>
        <w:t xml:space="preserve"> + </w:t>
      </w:r>
      <w:r w:rsidRPr="004F5E1C">
        <w:rPr>
          <w:b/>
          <w:i/>
          <w:lang w:val="es-ES_tradnl"/>
        </w:rPr>
        <w:t>OK</w:t>
      </w:r>
    </w:p>
    <w:p w:rsidR="00733F2D" w:rsidRPr="004F5E1C" w:rsidRDefault="00733F2D" w:rsidP="001B797F">
      <w:pPr>
        <w:spacing w:after="0"/>
        <w:jc w:val="both"/>
        <w:rPr>
          <w:lang w:val="es-ES_tradnl"/>
        </w:rPr>
      </w:pPr>
    </w:p>
    <w:p w:rsidR="00733F2D" w:rsidRPr="004F5E1C" w:rsidRDefault="00733F2D" w:rsidP="001B797F">
      <w:pPr>
        <w:spacing w:after="0"/>
        <w:jc w:val="both"/>
        <w:rPr>
          <w:u w:val="single"/>
          <w:lang w:val="es-ES_tradnl"/>
        </w:rPr>
      </w:pPr>
      <w:r w:rsidRPr="004F5E1C">
        <w:rPr>
          <w:b/>
          <w:i/>
          <w:lang w:val="es-ES_tradnl"/>
        </w:rPr>
        <w:t xml:space="preserve">  </w:t>
      </w:r>
      <w:r w:rsidR="000542D6" w:rsidRPr="004F5E1C">
        <w:rPr>
          <w:b/>
          <w:i/>
          <w:u w:val="single"/>
          <w:lang w:val="es-ES_tradnl"/>
        </w:rPr>
        <w:t xml:space="preserve">Consultar llamadas perdidas </w:t>
      </w:r>
      <w:r w:rsidRPr="004F5E1C">
        <w:rPr>
          <w:b/>
          <w:i/>
          <w:u w:val="single"/>
          <w:lang w:val="es-ES_tradnl"/>
        </w:rPr>
        <w:t>(tecla del sobre iluminada)</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Si nos encontramos con la </w:t>
      </w:r>
      <w:r w:rsidRPr="004F5E1C">
        <w:rPr>
          <w:b/>
          <w:i/>
          <w:lang w:val="es-ES_tradnl"/>
        </w:rPr>
        <w:t>tecla de mensajes</w:t>
      </w:r>
      <w:r w:rsidRPr="004F5E1C">
        <w:rPr>
          <w:lang w:val="es-ES_tradnl"/>
        </w:rPr>
        <w:t xml:space="preserve"> iluminada quiere decir que tenemos llamadas perdidas, para consultarlas solamente tenemos que pulsar la tecla y a continuación nos indica si tenemos 1 o varias llamadas perdidas, pulsamos la tecla </w:t>
      </w:r>
      <w:r w:rsidRPr="004F5E1C">
        <w:rPr>
          <w:b/>
          <w:i/>
          <w:lang w:val="es-ES_tradnl"/>
        </w:rPr>
        <w:t>OK</w:t>
      </w:r>
      <w:r w:rsidRPr="004F5E1C">
        <w:rPr>
          <w:lang w:val="es-ES_tradnl"/>
        </w:rPr>
        <w:t xml:space="preserve"> y nos dice si las llamadas son internas o externas, volvemos a darle a la tecla </w:t>
      </w:r>
      <w:r w:rsidRPr="004F5E1C">
        <w:rPr>
          <w:b/>
          <w:i/>
          <w:lang w:val="es-ES_tradnl"/>
        </w:rPr>
        <w:t>OK</w:t>
      </w:r>
      <w:r w:rsidRPr="004F5E1C">
        <w:rPr>
          <w:lang w:val="es-ES_tradnl"/>
        </w:rPr>
        <w:t xml:space="preserve"> y nos pone en pantalla si queremos rellamar o utilizando la </w:t>
      </w:r>
      <w:r w:rsidRPr="004F5E1C">
        <w:rPr>
          <w:b/>
          <w:i/>
          <w:lang w:val="es-ES_tradnl"/>
        </w:rPr>
        <w:t>tecla de navegación</w:t>
      </w:r>
      <w:r w:rsidRPr="004F5E1C">
        <w:rPr>
          <w:lang w:val="es-ES_tradnl"/>
        </w:rPr>
        <w:t xml:space="preserve"> hacia abajo nos da la opción de borrarla.</w:t>
      </w:r>
    </w:p>
    <w:p w:rsidR="00733F2D" w:rsidRDefault="00733F2D" w:rsidP="001B797F">
      <w:pPr>
        <w:spacing w:after="0"/>
        <w:jc w:val="both"/>
        <w:rPr>
          <w:b/>
          <w:i/>
          <w:lang w:val="es-ES_tradnl"/>
        </w:rPr>
      </w:pPr>
      <w:r w:rsidRPr="004F5E1C">
        <w:rPr>
          <w:lang w:val="es-ES_tradnl"/>
        </w:rPr>
        <w:t xml:space="preserve">Siempre y cuando no se borren todas las llamadas perdidas no se apagará la </w:t>
      </w:r>
      <w:r w:rsidRPr="004F5E1C">
        <w:rPr>
          <w:b/>
          <w:i/>
          <w:lang w:val="es-ES_tradnl"/>
        </w:rPr>
        <w:t>tecla de mensajes</w:t>
      </w:r>
    </w:p>
    <w:p w:rsidR="00950C2C" w:rsidRPr="004F5E1C" w:rsidRDefault="00950C2C" w:rsidP="001B797F">
      <w:pPr>
        <w:spacing w:after="0"/>
        <w:jc w:val="both"/>
        <w:rPr>
          <w:lang w:val="es-ES_tradnl"/>
        </w:rPr>
      </w:pPr>
    </w:p>
    <w:p w:rsidR="00733F2D" w:rsidRPr="004F5E1C" w:rsidRDefault="00733F2D" w:rsidP="001B797F">
      <w:pPr>
        <w:spacing w:after="0"/>
        <w:jc w:val="both"/>
        <w:rPr>
          <w:u w:val="single"/>
          <w:lang w:val="es-ES_tradnl"/>
        </w:rPr>
      </w:pPr>
      <w:r w:rsidRPr="004F5E1C">
        <w:rPr>
          <w:b/>
          <w:i/>
          <w:lang w:val="es-ES_tradnl"/>
        </w:rPr>
        <w:t xml:space="preserve">  </w:t>
      </w:r>
      <w:r w:rsidR="003349C3" w:rsidRPr="004F5E1C">
        <w:rPr>
          <w:b/>
          <w:i/>
          <w:u w:val="single"/>
          <w:lang w:val="es-ES_tradnl"/>
        </w:rPr>
        <w:t>Activar el mute en el transcurso de una conversación</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Si estando hablando con un interlocutor no deseamos que nos escuche en algún momento, solamente tenemos que pulsar la </w:t>
      </w:r>
      <w:r w:rsidRPr="004F5E1C">
        <w:rPr>
          <w:b/>
          <w:i/>
          <w:lang w:val="es-ES_tradnl"/>
        </w:rPr>
        <w:t>tecla de silencio</w:t>
      </w:r>
      <w:r w:rsidRPr="004F5E1C">
        <w:rPr>
          <w:lang w:val="es-ES_tradnl"/>
        </w:rPr>
        <w:t xml:space="preserve"> y la tecla empezará a parpadear, cuando queramos volver a conversar solo tenemos que volver a pulsar la </w:t>
      </w:r>
      <w:r w:rsidRPr="004F5E1C">
        <w:rPr>
          <w:b/>
          <w:i/>
          <w:lang w:val="es-ES_tradnl"/>
        </w:rPr>
        <w:t>tecla de silencio</w:t>
      </w:r>
    </w:p>
    <w:p w:rsidR="00733F2D" w:rsidRPr="004F5E1C" w:rsidRDefault="00733F2D" w:rsidP="001B797F">
      <w:pPr>
        <w:spacing w:after="0"/>
        <w:jc w:val="both"/>
        <w:rPr>
          <w:lang w:val="es-ES_tradnl"/>
        </w:rPr>
      </w:pPr>
    </w:p>
    <w:p w:rsidR="00733F2D" w:rsidRPr="004F5E1C" w:rsidRDefault="00733F2D" w:rsidP="001B797F">
      <w:pPr>
        <w:spacing w:after="0"/>
        <w:jc w:val="both"/>
        <w:rPr>
          <w:u w:val="single"/>
          <w:lang w:val="es-ES_tradnl"/>
        </w:rPr>
      </w:pPr>
      <w:r w:rsidRPr="004F5E1C">
        <w:rPr>
          <w:b/>
          <w:i/>
          <w:lang w:val="es-ES_tradnl"/>
        </w:rPr>
        <w:t xml:space="preserve">  </w:t>
      </w:r>
      <w:r w:rsidRPr="004F5E1C">
        <w:rPr>
          <w:b/>
          <w:i/>
          <w:u w:val="single"/>
          <w:lang w:val="es-ES_tradnl"/>
        </w:rPr>
        <w:t>A</w:t>
      </w:r>
      <w:r w:rsidR="003349C3" w:rsidRPr="004F5E1C">
        <w:rPr>
          <w:b/>
          <w:i/>
          <w:u w:val="single"/>
          <w:lang w:val="es-ES_tradnl"/>
        </w:rPr>
        <w:t>justar el volumen del tono de llamada</w:t>
      </w:r>
      <w:r w:rsidRPr="004F5E1C">
        <w:rPr>
          <w:b/>
          <w:i/>
          <w:u w:val="single"/>
          <w:lang w:val="es-ES_tradnl"/>
        </w:rPr>
        <w:t xml:space="preserve"> / M</w:t>
      </w:r>
      <w:r w:rsidR="003349C3" w:rsidRPr="004F5E1C">
        <w:rPr>
          <w:b/>
          <w:i/>
          <w:u w:val="single"/>
          <w:lang w:val="es-ES_tradnl"/>
        </w:rPr>
        <w:t>icroteléfono</w:t>
      </w:r>
      <w:r w:rsidRPr="004F5E1C">
        <w:rPr>
          <w:b/>
          <w:i/>
          <w:u w:val="single"/>
          <w:lang w:val="es-ES_tradnl"/>
        </w:rPr>
        <w:t xml:space="preserve"> / M</w:t>
      </w:r>
      <w:r w:rsidR="003349C3" w:rsidRPr="004F5E1C">
        <w:rPr>
          <w:b/>
          <w:i/>
          <w:u w:val="single"/>
          <w:lang w:val="es-ES_tradnl"/>
        </w:rPr>
        <w:t>anos libres</w:t>
      </w:r>
    </w:p>
    <w:p w:rsidR="00733F2D" w:rsidRPr="004F5E1C" w:rsidRDefault="00733F2D" w:rsidP="001B797F">
      <w:pPr>
        <w:spacing w:after="0"/>
        <w:jc w:val="both"/>
        <w:rPr>
          <w:lang w:val="es-ES_tradnl"/>
        </w:rPr>
      </w:pPr>
    </w:p>
    <w:p w:rsidR="00733F2D" w:rsidRPr="004F5E1C" w:rsidRDefault="00733F2D" w:rsidP="001B797F">
      <w:pPr>
        <w:spacing w:after="0"/>
        <w:jc w:val="both"/>
        <w:rPr>
          <w:lang w:val="es-ES_tradnl"/>
        </w:rPr>
      </w:pPr>
      <w:r w:rsidRPr="004F5E1C">
        <w:rPr>
          <w:lang w:val="es-ES_tradnl"/>
        </w:rPr>
        <w:t xml:space="preserve">- Si queremos ajustar el volumen solamente tenemos que pulsar las teclas </w:t>
      </w:r>
      <w:r w:rsidRPr="004F5E1C">
        <w:rPr>
          <w:b/>
          <w:i/>
          <w:lang w:val="es-ES_tradnl"/>
        </w:rPr>
        <w:t>+</w:t>
      </w:r>
      <w:r w:rsidRPr="004F5E1C">
        <w:rPr>
          <w:lang w:val="es-ES_tradnl"/>
        </w:rPr>
        <w:t xml:space="preserve"> o </w:t>
      </w:r>
      <w:r w:rsidRPr="004F5E1C">
        <w:rPr>
          <w:b/>
          <w:i/>
          <w:lang w:val="es-ES_tradnl"/>
        </w:rPr>
        <w:t xml:space="preserve">– </w:t>
      </w:r>
      <w:r w:rsidRPr="004F5E1C">
        <w:rPr>
          <w:lang w:val="es-ES_tradnl"/>
        </w:rPr>
        <w:t>mientras suena el tono de llamada, hablamos por el microteléfono o por el manos libres</w:t>
      </w:r>
    </w:p>
    <w:p w:rsidR="00733F2D" w:rsidRPr="004F5E1C" w:rsidRDefault="00733F2D" w:rsidP="001B797F">
      <w:pPr>
        <w:spacing w:after="0"/>
        <w:jc w:val="both"/>
      </w:pPr>
    </w:p>
    <w:p w:rsidR="000C51FA" w:rsidRDefault="000C51FA" w:rsidP="001B797F">
      <w:pPr>
        <w:spacing w:after="0"/>
        <w:jc w:val="both"/>
      </w:pPr>
    </w:p>
    <w:p w:rsidR="00950C2C" w:rsidRPr="004F5E1C" w:rsidRDefault="00950C2C" w:rsidP="001B797F">
      <w:pPr>
        <w:spacing w:after="0"/>
        <w:jc w:val="both"/>
      </w:pPr>
    </w:p>
    <w:p w:rsidR="000C51FA" w:rsidRPr="004F5E1C" w:rsidRDefault="000C51FA" w:rsidP="001B797F">
      <w:pPr>
        <w:spacing w:after="0"/>
        <w:jc w:val="both"/>
      </w:pPr>
    </w:p>
    <w:p w:rsidR="001D2476" w:rsidRPr="004F5E1C" w:rsidRDefault="000339B7" w:rsidP="00D56957">
      <w:pPr>
        <w:spacing w:after="0"/>
        <w:jc w:val="center"/>
      </w:pPr>
      <w:r>
        <w:rPr>
          <w:b/>
          <w:i/>
          <w:lang w:val="es-ES_tradnl"/>
        </w:rPr>
        <w:lastRenderedPageBreak/>
        <w:t xml:space="preserve">MANUAL DE USUARIO DE LOS </w:t>
      </w:r>
      <w:r w:rsidR="000C51FA" w:rsidRPr="004F5E1C">
        <w:rPr>
          <w:b/>
          <w:i/>
          <w:lang w:val="es-ES_tradnl"/>
        </w:rPr>
        <w:t>TERMINALES A4028 / A4038</w:t>
      </w:r>
    </w:p>
    <w:p w:rsidR="001D2476" w:rsidRPr="004F5E1C" w:rsidRDefault="001D2476" w:rsidP="001B797F">
      <w:pPr>
        <w:spacing w:after="0"/>
        <w:jc w:val="both"/>
      </w:pPr>
    </w:p>
    <w:p w:rsidR="001D2476" w:rsidRPr="004F5E1C" w:rsidRDefault="001D2476" w:rsidP="001B797F">
      <w:pPr>
        <w:spacing w:after="0"/>
        <w:jc w:val="both"/>
        <w:rPr>
          <w:b/>
          <w:i/>
          <w:u w:val="single"/>
          <w:lang w:val="es-ES_tradnl"/>
        </w:rPr>
      </w:pPr>
      <w:r w:rsidRPr="004F5E1C">
        <w:rPr>
          <w:b/>
          <w:i/>
          <w:lang w:val="es-ES_tradnl"/>
        </w:rPr>
        <w:t xml:space="preserve">  </w:t>
      </w:r>
      <w:r w:rsidR="006A1CD5" w:rsidRPr="004F5E1C">
        <w:rPr>
          <w:b/>
          <w:i/>
          <w:u w:val="single"/>
          <w:lang w:val="es-ES_tradnl"/>
        </w:rPr>
        <w:t>Realizar una llamada</w:t>
      </w:r>
    </w:p>
    <w:p w:rsidR="006A1CD5" w:rsidRPr="004F5E1C" w:rsidRDefault="006A1CD5" w:rsidP="001B797F">
      <w:pPr>
        <w:spacing w:after="0"/>
        <w:jc w:val="both"/>
        <w:rPr>
          <w:b/>
          <w:i/>
          <w:u w:val="single"/>
          <w:lang w:val="es-ES_tradnl"/>
        </w:rPr>
      </w:pPr>
    </w:p>
    <w:p w:rsidR="001D2476" w:rsidRPr="004F5E1C" w:rsidRDefault="001D2476" w:rsidP="001B797F">
      <w:pPr>
        <w:spacing w:after="0"/>
        <w:jc w:val="both"/>
        <w:rPr>
          <w:lang w:val="es-ES_tradnl"/>
        </w:rPr>
      </w:pPr>
      <w:r w:rsidRPr="004F5E1C">
        <w:rPr>
          <w:lang w:val="es-ES_tradnl"/>
        </w:rPr>
        <w:t>Existen varias formas de realizar una llamada</w:t>
      </w:r>
    </w:p>
    <w:p w:rsidR="001D2476" w:rsidRPr="004F5E1C" w:rsidRDefault="001D2476" w:rsidP="001B797F">
      <w:pPr>
        <w:spacing w:after="0"/>
        <w:jc w:val="both"/>
        <w:rPr>
          <w:lang w:val="es-ES_tradnl"/>
        </w:rPr>
      </w:pPr>
      <w:r w:rsidRPr="004F5E1C">
        <w:rPr>
          <w:lang w:val="es-ES_tradnl"/>
        </w:rPr>
        <w:t>- Con el microteléfono descolgado, marcar directamente la extensión o número exterior (recordar marcar antes de un número exterior, móvil o línea fija, el “</w:t>
      </w:r>
      <w:smartTag w:uri="urn:schemas-microsoft-com:office:smarttags" w:element="metricconverter">
        <w:smartTagPr>
          <w:attr w:name="ProductID" w:val="0”"/>
        </w:smartTagPr>
        <w:r w:rsidRPr="004F5E1C">
          <w:rPr>
            <w:lang w:val="es-ES_tradnl"/>
          </w:rPr>
          <w:t>0”</w:t>
        </w:r>
      </w:smartTag>
      <w:r w:rsidRPr="004F5E1C">
        <w:rPr>
          <w:lang w:val="es-ES_tradnl"/>
        </w:rPr>
        <w:t xml:space="preserve">). En el transcurso de la llamada se puede activar la función manos libres pulsando la tecla de </w:t>
      </w:r>
      <w:r w:rsidRPr="004F5E1C">
        <w:rPr>
          <w:b/>
          <w:i/>
          <w:lang w:val="es-ES_tradnl"/>
        </w:rPr>
        <w:t>manos libres/Altavoz</w:t>
      </w:r>
    </w:p>
    <w:p w:rsidR="001D2476" w:rsidRPr="004F5E1C" w:rsidRDefault="001D2476" w:rsidP="001B797F">
      <w:pPr>
        <w:spacing w:after="0"/>
        <w:jc w:val="both"/>
        <w:rPr>
          <w:lang w:val="es-ES_tradnl"/>
        </w:rPr>
      </w:pPr>
      <w:r w:rsidRPr="004F5E1C">
        <w:rPr>
          <w:lang w:val="es-ES_tradnl"/>
        </w:rPr>
        <w:t>- En modo manos libres (con el microteléfono colgado), marcar directamente la extensión o número exterior (recordar marcar antes de un número exterior, móvil o línea fija, el “</w:t>
      </w:r>
      <w:smartTag w:uri="urn:schemas-microsoft-com:office:smarttags" w:element="metricconverter">
        <w:smartTagPr>
          <w:attr w:name="ProductID" w:val="0”"/>
        </w:smartTagPr>
        <w:r w:rsidRPr="004F5E1C">
          <w:rPr>
            <w:lang w:val="es-ES_tradnl"/>
          </w:rPr>
          <w:t>0”</w:t>
        </w:r>
      </w:smartTag>
      <w:r w:rsidRPr="004F5E1C">
        <w:rPr>
          <w:lang w:val="es-ES_tradnl"/>
        </w:rPr>
        <w:t xml:space="preserve">). En el transcurso de la llamada se puede desactivar la función </w:t>
      </w:r>
      <w:r w:rsidRPr="004F5E1C">
        <w:rPr>
          <w:b/>
          <w:i/>
          <w:lang w:val="es-ES_tradnl"/>
        </w:rPr>
        <w:t>manos libres/Altavoz</w:t>
      </w:r>
      <w:r w:rsidRPr="004F5E1C">
        <w:rPr>
          <w:lang w:val="es-ES_tradnl"/>
        </w:rPr>
        <w:t xml:space="preserve"> descolgando el microteléfono</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Utilizando cualquiera de las 74 </w:t>
      </w:r>
      <w:r w:rsidRPr="004F5E1C">
        <w:rPr>
          <w:b/>
          <w:i/>
          <w:lang w:val="es-ES_tradnl"/>
        </w:rPr>
        <w:t>teclas programables</w:t>
      </w:r>
      <w:r w:rsidRPr="004F5E1C">
        <w:rPr>
          <w:lang w:val="es-ES_tradnl"/>
        </w:rPr>
        <w:t xml:space="preserve"> (antes es necesario programar dichas teclas), bien sea con el microteléfono descolgado o en manos libres, seleccionar en el menú la pestaña </w:t>
      </w:r>
      <w:r w:rsidRPr="004F5E1C">
        <w:rPr>
          <w:b/>
          <w:i/>
          <w:lang w:val="es-ES_tradnl"/>
        </w:rPr>
        <w:t>Person</w:t>
      </w:r>
      <w:r w:rsidRPr="004F5E1C">
        <w:rPr>
          <w:lang w:val="es-ES_tradnl"/>
        </w:rPr>
        <w:t xml:space="preserve"> mediante las </w:t>
      </w:r>
      <w:r w:rsidRPr="004F5E1C">
        <w:rPr>
          <w:b/>
          <w:i/>
          <w:lang w:val="es-ES_tradnl"/>
        </w:rPr>
        <w:t>teclas de navegación izq-dcha</w:t>
      </w:r>
      <w:r w:rsidRPr="004F5E1C">
        <w:rPr>
          <w:lang w:val="es-ES_tradnl"/>
        </w:rPr>
        <w:t xml:space="preserve"> y a continuación con las </w:t>
      </w:r>
      <w:r w:rsidRPr="004F5E1C">
        <w:rPr>
          <w:b/>
          <w:i/>
          <w:lang w:val="es-ES_tradnl"/>
        </w:rPr>
        <w:t>teclas de navegación arriba-abajo</w:t>
      </w:r>
      <w:r w:rsidRPr="004F5E1C">
        <w:rPr>
          <w:lang w:val="es-ES_tradnl"/>
        </w:rPr>
        <w:t xml:space="preserve"> nos vamos desplazando por todas las teclas programables hasta encontrar la deseada, ahora solamente tenemos que pulsar la </w:t>
      </w:r>
      <w:r w:rsidRPr="004F5E1C">
        <w:rPr>
          <w:b/>
          <w:i/>
          <w:lang w:val="es-ES_tradnl"/>
        </w:rPr>
        <w:t>tecla programable</w:t>
      </w:r>
      <w:r w:rsidRPr="004F5E1C">
        <w:rPr>
          <w:lang w:val="es-ES_tradnl"/>
        </w:rPr>
        <w:t xml:space="preserve"> que se encuentra junto al nombre</w:t>
      </w:r>
    </w:p>
    <w:p w:rsidR="001D2476" w:rsidRPr="004F5E1C" w:rsidRDefault="001D2476" w:rsidP="001B797F">
      <w:pPr>
        <w:spacing w:after="0"/>
        <w:jc w:val="both"/>
        <w:rPr>
          <w:lang w:val="es-ES_tradnl"/>
        </w:rPr>
      </w:pPr>
      <w:r w:rsidRPr="004F5E1C">
        <w:rPr>
          <w:lang w:val="es-ES_tradnl"/>
        </w:rPr>
        <w:t xml:space="preserve">- Para utilizar el directorio telefónico de Hunosa, escribir directamente en el teclado de la parte inferior el nombre o al menos las 2 primeras letras del nombre del titular de la extensión deseada y se visualizarán en pantalla todos los interlocutores que responden a los criterios de la búsqueda (si hay más de uno se consulta el resto con las </w:t>
      </w:r>
      <w:r w:rsidRPr="004F5E1C">
        <w:rPr>
          <w:b/>
          <w:i/>
          <w:lang w:val="es-ES_tradnl"/>
        </w:rPr>
        <w:t>teclas de navegación arriba-abajo</w:t>
      </w:r>
      <w:r w:rsidRPr="004F5E1C">
        <w:rPr>
          <w:lang w:val="es-ES_tradnl"/>
        </w:rPr>
        <w:t xml:space="preserve">), ahora solamente tenemos que pulsar la </w:t>
      </w:r>
      <w:r w:rsidRPr="004F5E1C">
        <w:rPr>
          <w:b/>
          <w:i/>
          <w:lang w:val="es-ES_tradnl"/>
        </w:rPr>
        <w:t>tecla programable</w:t>
      </w:r>
      <w:r w:rsidRPr="004F5E1C">
        <w:rPr>
          <w:lang w:val="es-ES_tradnl"/>
        </w:rPr>
        <w:t xml:space="preserve"> que se encuentra junto al nombre</w:t>
      </w:r>
    </w:p>
    <w:p w:rsidR="006A1CD5" w:rsidRPr="004F5E1C" w:rsidRDefault="006A1CD5" w:rsidP="001B797F">
      <w:pPr>
        <w:spacing w:after="0"/>
        <w:jc w:val="both"/>
        <w:rPr>
          <w:lang w:val="es-ES_tradnl"/>
        </w:rPr>
      </w:pPr>
    </w:p>
    <w:p w:rsidR="001D2476" w:rsidRPr="004F5E1C" w:rsidRDefault="001D2476" w:rsidP="001B797F">
      <w:pPr>
        <w:spacing w:after="0"/>
        <w:jc w:val="both"/>
        <w:rPr>
          <w:b/>
          <w:i/>
          <w:u w:val="single"/>
          <w:lang w:val="es-ES_tradnl"/>
        </w:rPr>
      </w:pPr>
      <w:r w:rsidRPr="004F5E1C">
        <w:rPr>
          <w:b/>
          <w:i/>
          <w:lang w:val="es-ES_tradnl"/>
        </w:rPr>
        <w:t xml:space="preserve">  </w:t>
      </w:r>
      <w:r w:rsidR="00DF1DAB" w:rsidRPr="004F5E1C">
        <w:rPr>
          <w:b/>
          <w:i/>
          <w:u w:val="single"/>
          <w:lang w:val="es-ES_tradnl"/>
        </w:rPr>
        <w:t>Rellamada</w:t>
      </w:r>
    </w:p>
    <w:p w:rsidR="001D2476" w:rsidRPr="004F5E1C" w:rsidRDefault="001D2476" w:rsidP="001B797F">
      <w:pPr>
        <w:spacing w:after="0"/>
        <w:jc w:val="both"/>
        <w:rPr>
          <w:lang w:val="es-ES_tradnl"/>
        </w:rPr>
      </w:pPr>
    </w:p>
    <w:p w:rsidR="001D2476" w:rsidRPr="004F5E1C" w:rsidRDefault="001D2476" w:rsidP="001B797F">
      <w:pPr>
        <w:spacing w:after="0"/>
        <w:jc w:val="both"/>
        <w:rPr>
          <w:b/>
          <w:i/>
        </w:rPr>
      </w:pPr>
      <w:r w:rsidRPr="004F5E1C">
        <w:rPr>
          <w:lang w:val="es-ES_tradnl"/>
        </w:rPr>
        <w:t xml:space="preserve">- </w:t>
      </w:r>
      <w:r w:rsidRPr="004F5E1C">
        <w:t xml:space="preserve">Se puede hacer una rellamada a las última 10 extensiones o números exteriores con una pulsación breve en la </w:t>
      </w:r>
      <w:r w:rsidRPr="004F5E1C">
        <w:rPr>
          <w:b/>
          <w:i/>
        </w:rPr>
        <w:t xml:space="preserve">tecla de rellamada </w:t>
      </w:r>
      <w:r w:rsidRPr="004F5E1C">
        <w:t xml:space="preserve">o marcando el código </w:t>
      </w:r>
      <w:r w:rsidRPr="004F5E1C">
        <w:rPr>
          <w:b/>
          <w:i/>
        </w:rPr>
        <w:t>*67</w:t>
      </w:r>
      <w:r w:rsidRPr="004F5E1C">
        <w:t xml:space="preserve"> o solamente a la última con una pulsación prolongada en la </w:t>
      </w:r>
      <w:r w:rsidRPr="004F5E1C">
        <w:rPr>
          <w:b/>
          <w:i/>
        </w:rPr>
        <w:t xml:space="preserve">tecla de rellamada </w:t>
      </w:r>
      <w:r w:rsidRPr="004F5E1C">
        <w:t xml:space="preserve">o marcando el código </w:t>
      </w:r>
      <w:r w:rsidRPr="004F5E1C">
        <w:rPr>
          <w:b/>
          <w:i/>
        </w:rPr>
        <w:t>*70</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Se puede consultar una llamada no atendida situándonos con las </w:t>
      </w:r>
      <w:r w:rsidRPr="004F5E1C">
        <w:rPr>
          <w:b/>
          <w:i/>
          <w:lang w:val="es-ES_tradnl"/>
        </w:rPr>
        <w:t xml:space="preserve">teclas de navegación izq-dcha </w:t>
      </w:r>
      <w:r w:rsidRPr="004F5E1C">
        <w:rPr>
          <w:lang w:val="es-ES_tradnl"/>
        </w:rPr>
        <w:t xml:space="preserve">sobre la pestaña </w:t>
      </w:r>
      <w:r w:rsidRPr="004F5E1C">
        <w:rPr>
          <w:b/>
          <w:i/>
          <w:lang w:val="es-ES_tradnl"/>
        </w:rPr>
        <w:t>Menú</w:t>
      </w:r>
      <w:r w:rsidRPr="004F5E1C">
        <w:rPr>
          <w:lang w:val="es-ES_tradnl"/>
        </w:rPr>
        <w:t xml:space="preserve"> y a continuación nos aparecen varias opciones (</w:t>
      </w:r>
      <w:r w:rsidRPr="004F5E1C">
        <w:rPr>
          <w:b/>
          <w:i/>
          <w:lang w:val="es-ES_tradnl"/>
        </w:rPr>
        <w:t>Llam. Sin resp.</w:t>
      </w:r>
      <w:r w:rsidRPr="004F5E1C">
        <w:rPr>
          <w:lang w:val="es-ES_tradnl"/>
        </w:rPr>
        <w:t xml:space="preserve"> / </w:t>
      </w:r>
      <w:r w:rsidRPr="004F5E1C">
        <w:rPr>
          <w:b/>
          <w:i/>
          <w:lang w:val="es-ES_tradnl"/>
        </w:rPr>
        <w:t>últ. Llamante</w:t>
      </w:r>
      <w:r w:rsidRPr="004F5E1C">
        <w:rPr>
          <w:lang w:val="es-ES_tradnl"/>
        </w:rPr>
        <w:t xml:space="preserve">) </w:t>
      </w:r>
    </w:p>
    <w:p w:rsidR="001D2476" w:rsidRPr="004F5E1C" w:rsidRDefault="001D2476" w:rsidP="001B797F">
      <w:pPr>
        <w:spacing w:after="0"/>
        <w:jc w:val="both"/>
        <w:rPr>
          <w:lang w:val="es-ES_tradnl"/>
        </w:rPr>
      </w:pPr>
    </w:p>
    <w:p w:rsidR="001D2476" w:rsidRPr="004F5E1C" w:rsidRDefault="001D2476" w:rsidP="001B797F">
      <w:pPr>
        <w:spacing w:after="0"/>
        <w:jc w:val="both"/>
        <w:rPr>
          <w:b/>
          <w:i/>
          <w:u w:val="single"/>
          <w:lang w:val="es-ES_tradnl"/>
        </w:rPr>
      </w:pPr>
      <w:r w:rsidRPr="004F5E1C">
        <w:rPr>
          <w:b/>
          <w:i/>
          <w:lang w:val="es-ES_tradnl"/>
        </w:rPr>
        <w:t xml:space="preserve">  </w:t>
      </w:r>
      <w:r w:rsidR="00DF1DAB" w:rsidRPr="004F5E1C">
        <w:rPr>
          <w:b/>
          <w:i/>
          <w:u w:val="single"/>
          <w:lang w:val="es-ES_tradnl"/>
        </w:rPr>
        <w:t>Conferencia a 3</w:t>
      </w:r>
    </w:p>
    <w:p w:rsidR="001D2476" w:rsidRPr="004F5E1C" w:rsidRDefault="001D2476" w:rsidP="001B797F">
      <w:pPr>
        <w:spacing w:after="0"/>
        <w:jc w:val="both"/>
        <w:rPr>
          <w:lang w:val="es-ES_tradnl"/>
        </w:rPr>
      </w:pPr>
    </w:p>
    <w:p w:rsidR="001D2476" w:rsidRDefault="001D2476" w:rsidP="001B797F">
      <w:pPr>
        <w:spacing w:after="0"/>
        <w:jc w:val="both"/>
        <w:rPr>
          <w:lang w:val="es-ES_tradnl"/>
        </w:rPr>
      </w:pPr>
      <w:r w:rsidRPr="004F5E1C">
        <w:rPr>
          <w:lang w:val="es-ES_tradnl"/>
        </w:rPr>
        <w:t xml:space="preserve">- Estando en comunicación con un interlocutor es posible añadir un segundo interlocutor, marcamos directamente la extensión o número exterior (dejamos al primer interlocutor en espera) y cuando conseguimos la comunicación con éste, utilizamos la </w:t>
      </w:r>
      <w:r w:rsidRPr="004F5E1C">
        <w:rPr>
          <w:b/>
          <w:i/>
          <w:lang w:val="es-ES_tradnl"/>
        </w:rPr>
        <w:t>tecla de navegación arriba-abajo</w:t>
      </w:r>
      <w:r w:rsidRPr="004F5E1C">
        <w:rPr>
          <w:lang w:val="es-ES_tradnl"/>
        </w:rPr>
        <w:t xml:space="preserve"> hasta visualizar el mensaje </w:t>
      </w:r>
      <w:r w:rsidRPr="004F5E1C">
        <w:rPr>
          <w:b/>
          <w:i/>
          <w:lang w:val="es-ES_tradnl"/>
        </w:rPr>
        <w:t xml:space="preserve">Conferencia </w:t>
      </w:r>
      <w:r w:rsidRPr="004F5E1C">
        <w:rPr>
          <w:lang w:val="es-ES_tradnl"/>
        </w:rPr>
        <w:t>+</w:t>
      </w:r>
      <w:r w:rsidRPr="004F5E1C">
        <w:rPr>
          <w:b/>
          <w:i/>
          <w:lang w:val="es-ES_tradnl"/>
        </w:rPr>
        <w:t xml:space="preserve"> OK</w:t>
      </w:r>
      <w:r w:rsidRPr="004F5E1C">
        <w:rPr>
          <w:lang w:val="es-ES_tradnl"/>
        </w:rPr>
        <w:t>, inmediatamente estaríamos los 3 en comunicación. Si deseamos dejar a los 2 interlocutores al habla, solamente tenemos que colgar el microteléfono</w:t>
      </w:r>
    </w:p>
    <w:p w:rsidR="00D0283B" w:rsidRPr="004F5E1C" w:rsidRDefault="00D0283B" w:rsidP="001B797F">
      <w:pPr>
        <w:spacing w:after="0"/>
        <w:jc w:val="both"/>
        <w:rPr>
          <w:lang w:val="es-ES_tradnl"/>
        </w:rPr>
      </w:pPr>
    </w:p>
    <w:p w:rsidR="001D2476" w:rsidRPr="004F5E1C" w:rsidRDefault="001D2476" w:rsidP="001B797F">
      <w:pPr>
        <w:spacing w:after="0"/>
        <w:jc w:val="both"/>
        <w:rPr>
          <w:b/>
          <w:i/>
          <w:u w:val="single"/>
          <w:lang w:val="es-ES_tradnl"/>
        </w:rPr>
      </w:pPr>
      <w:r w:rsidRPr="004F5E1C">
        <w:rPr>
          <w:b/>
          <w:i/>
          <w:lang w:val="es-ES_tradnl"/>
        </w:rPr>
        <w:t xml:space="preserve">  </w:t>
      </w:r>
      <w:r w:rsidR="00DF1DAB" w:rsidRPr="004F5E1C">
        <w:rPr>
          <w:b/>
          <w:i/>
          <w:u w:val="single"/>
          <w:lang w:val="es-ES_tradnl"/>
        </w:rPr>
        <w:t>Transferir una llamada</w:t>
      </w:r>
    </w:p>
    <w:p w:rsidR="001D2476" w:rsidRPr="004F5E1C" w:rsidRDefault="001D2476" w:rsidP="001B797F">
      <w:pPr>
        <w:spacing w:after="0"/>
        <w:jc w:val="both"/>
        <w:rPr>
          <w:lang w:val="es-ES_tradnl"/>
        </w:rPr>
      </w:pPr>
    </w:p>
    <w:p w:rsidR="006A1CD5" w:rsidRPr="004F5E1C" w:rsidRDefault="001D2476" w:rsidP="001B797F">
      <w:pPr>
        <w:spacing w:after="0"/>
        <w:jc w:val="both"/>
        <w:rPr>
          <w:lang w:val="es-ES_tradnl"/>
        </w:rPr>
      </w:pPr>
      <w:r w:rsidRPr="004F5E1C">
        <w:rPr>
          <w:lang w:val="es-ES_tradnl"/>
        </w:rPr>
        <w:t>- Si deseamos transferir una llamada, marcamos la extensión destino y cuando éste descuelgue colgamos el microteléfono</w:t>
      </w:r>
    </w:p>
    <w:p w:rsidR="001D2476" w:rsidRPr="004F5E1C" w:rsidRDefault="001D2476" w:rsidP="001B797F">
      <w:pPr>
        <w:spacing w:after="0"/>
        <w:jc w:val="both"/>
        <w:rPr>
          <w:b/>
          <w:i/>
          <w:u w:val="single"/>
          <w:lang w:val="es-ES_tradnl"/>
        </w:rPr>
      </w:pPr>
      <w:r w:rsidRPr="004F5E1C">
        <w:rPr>
          <w:b/>
          <w:i/>
          <w:lang w:val="es-ES_tradnl"/>
        </w:rPr>
        <w:lastRenderedPageBreak/>
        <w:t xml:space="preserve">  </w:t>
      </w:r>
      <w:r w:rsidR="00DF1DAB" w:rsidRPr="004F5E1C">
        <w:rPr>
          <w:b/>
          <w:i/>
          <w:u w:val="single"/>
          <w:lang w:val="es-ES_tradnl"/>
        </w:rPr>
        <w:t>Dejar en espera al interlocutor</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Estando en comunicación pulsamos la tecla  </w:t>
      </w:r>
      <w:r w:rsidRPr="004F5E1C">
        <w:rPr>
          <w:b/>
          <w:i/>
          <w:lang w:val="es-ES_tradnl"/>
        </w:rPr>
        <w:t>Linea 1</w:t>
      </w:r>
      <w:r w:rsidRPr="004F5E1C">
        <w:rPr>
          <w:lang w:val="es-ES_tradnl"/>
        </w:rPr>
        <w:t xml:space="preserve"> o </w:t>
      </w:r>
      <w:r w:rsidRPr="004F5E1C">
        <w:rPr>
          <w:b/>
          <w:i/>
          <w:lang w:val="es-ES_tradnl"/>
        </w:rPr>
        <w:t xml:space="preserve">Linea 2 </w:t>
      </w:r>
      <w:r w:rsidRPr="004F5E1C">
        <w:rPr>
          <w:lang w:val="es-ES_tradnl"/>
        </w:rPr>
        <w:t>que tenga el piloto encendido y el piloto pasaría a parpadear, esto indica que ya lo hemos dejado en espera. Para recuperar la comunicación solamente tenemos que volver a pulsar la misma tecla que tendrá el piloto parpadeando</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b/>
          <w:i/>
          <w:lang w:val="es-ES_tradnl"/>
        </w:rPr>
        <w:t xml:space="preserve">  </w:t>
      </w:r>
      <w:r w:rsidRPr="004F5E1C">
        <w:rPr>
          <w:b/>
          <w:i/>
          <w:u w:val="single"/>
          <w:lang w:val="es-ES_tradnl"/>
        </w:rPr>
        <w:t>P</w:t>
      </w:r>
      <w:r w:rsidR="00410CC1" w:rsidRPr="004F5E1C">
        <w:rPr>
          <w:b/>
          <w:i/>
          <w:u w:val="single"/>
          <w:lang w:val="es-ES_tradnl"/>
        </w:rPr>
        <w:t>asar de un interlocutor a otro</w:t>
      </w:r>
      <w:r w:rsidRPr="004F5E1C">
        <w:rPr>
          <w:b/>
          <w:i/>
          <w:u w:val="single"/>
          <w:lang w:val="es-ES_tradnl"/>
        </w:rPr>
        <w:t xml:space="preserve"> (sólo si tenemos multilínea)</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Las 2 líneas que tenemos activadas y con un interlocutor en cada una de ellas serían la </w:t>
      </w:r>
      <w:r w:rsidRPr="004F5E1C">
        <w:rPr>
          <w:b/>
          <w:i/>
          <w:lang w:val="es-ES_tradnl"/>
        </w:rPr>
        <w:t>Linea 1</w:t>
      </w:r>
      <w:r w:rsidRPr="004F5E1C">
        <w:rPr>
          <w:lang w:val="es-ES_tradnl"/>
        </w:rPr>
        <w:t xml:space="preserve"> o </w:t>
      </w:r>
      <w:r w:rsidRPr="004F5E1C">
        <w:rPr>
          <w:b/>
          <w:i/>
          <w:lang w:val="es-ES_tradnl"/>
        </w:rPr>
        <w:t>Linea 2</w:t>
      </w:r>
      <w:r w:rsidRPr="004F5E1C">
        <w:rPr>
          <w:lang w:val="es-ES_tradnl"/>
        </w:rPr>
        <w:t>, para pasar de un interlocutor a otro solamente tenemos que pulsar cualquiera de esas dos teclas dejando al otro interlocutor en espera</w:t>
      </w:r>
    </w:p>
    <w:p w:rsidR="001D2476" w:rsidRPr="004F5E1C" w:rsidRDefault="001D2476" w:rsidP="001B797F">
      <w:pPr>
        <w:spacing w:after="0"/>
        <w:jc w:val="both"/>
        <w:rPr>
          <w:lang w:val="es-ES_tradnl"/>
        </w:rPr>
      </w:pPr>
    </w:p>
    <w:p w:rsidR="001D2476" w:rsidRPr="004F5E1C" w:rsidRDefault="001D2476" w:rsidP="001B797F">
      <w:pPr>
        <w:spacing w:after="0"/>
        <w:jc w:val="both"/>
        <w:rPr>
          <w:u w:val="single"/>
          <w:lang w:val="es-ES_tradnl"/>
        </w:rPr>
      </w:pPr>
      <w:r w:rsidRPr="004F5E1C">
        <w:rPr>
          <w:b/>
          <w:i/>
          <w:lang w:val="es-ES_tradnl"/>
        </w:rPr>
        <w:t xml:space="preserve">  </w:t>
      </w:r>
      <w:r w:rsidRPr="004F5E1C">
        <w:rPr>
          <w:b/>
          <w:i/>
          <w:u w:val="single"/>
          <w:lang w:val="es-ES_tradnl"/>
        </w:rPr>
        <w:t>R</w:t>
      </w:r>
      <w:r w:rsidR="003C2E26" w:rsidRPr="004F5E1C">
        <w:rPr>
          <w:b/>
          <w:i/>
          <w:u w:val="single"/>
          <w:lang w:val="es-ES_tradnl"/>
        </w:rPr>
        <w:t>ecibir una segunda llamada estando en comunicación</w:t>
      </w:r>
      <w:r w:rsidRPr="004F5E1C">
        <w:rPr>
          <w:b/>
          <w:i/>
          <w:u w:val="single"/>
          <w:lang w:val="es-ES_tradnl"/>
        </w:rPr>
        <w:t xml:space="preserve">  </w:t>
      </w:r>
      <w:r w:rsidR="003C2E26" w:rsidRPr="004F5E1C">
        <w:rPr>
          <w:b/>
          <w:i/>
          <w:u w:val="single"/>
          <w:lang w:val="es-ES_tradnl"/>
        </w:rPr>
        <w:t>(sólo si tenemos multilínea)</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Si estamos en comunicación y nos entra una segunda llamada veremos que el piloto de la tecla </w:t>
      </w:r>
      <w:r w:rsidRPr="004F5E1C">
        <w:rPr>
          <w:b/>
          <w:i/>
          <w:lang w:val="es-ES_tradnl"/>
        </w:rPr>
        <w:t>Linea 1</w:t>
      </w:r>
      <w:r w:rsidRPr="004F5E1C">
        <w:rPr>
          <w:lang w:val="es-ES_tradnl"/>
        </w:rPr>
        <w:t xml:space="preserve"> o </w:t>
      </w:r>
      <w:r w:rsidRPr="004F5E1C">
        <w:rPr>
          <w:b/>
          <w:i/>
          <w:lang w:val="es-ES_tradnl"/>
        </w:rPr>
        <w:t xml:space="preserve">Linea 2 </w:t>
      </w:r>
      <w:r w:rsidRPr="004F5E1C">
        <w:rPr>
          <w:lang w:val="es-ES_tradnl"/>
        </w:rPr>
        <w:t xml:space="preserve"> parpadea y en pantalla aparece durante 3 segundos el nombre o número del segundo interlocutor, solamente tenemos que pulsar dicha tecla y cogeríamos esa llamada, dejando al primer interlocutor en espera. Una vez terminemos de hablar con el 2º interlocutor, solamente tenemos que pulsar la tecla </w:t>
      </w:r>
      <w:r w:rsidRPr="004F5E1C">
        <w:rPr>
          <w:b/>
          <w:i/>
          <w:lang w:val="es-ES_tradnl"/>
        </w:rPr>
        <w:t>Linea 1</w:t>
      </w:r>
      <w:r w:rsidRPr="004F5E1C">
        <w:rPr>
          <w:lang w:val="es-ES_tradnl"/>
        </w:rPr>
        <w:t xml:space="preserve"> o </w:t>
      </w:r>
      <w:r w:rsidRPr="004F5E1C">
        <w:rPr>
          <w:b/>
          <w:i/>
          <w:lang w:val="es-ES_tradnl"/>
        </w:rPr>
        <w:t xml:space="preserve">Linea 2 </w:t>
      </w:r>
      <w:r w:rsidRPr="004F5E1C">
        <w:rPr>
          <w:lang w:val="es-ES_tradnl"/>
        </w:rPr>
        <w:t>que parpadea</w:t>
      </w:r>
      <w:r w:rsidRPr="004F5E1C">
        <w:rPr>
          <w:b/>
          <w:i/>
          <w:lang w:val="es-ES_tradnl"/>
        </w:rPr>
        <w:t xml:space="preserve"> </w:t>
      </w:r>
      <w:r w:rsidRPr="004F5E1C">
        <w:rPr>
          <w:lang w:val="es-ES_tradnl"/>
        </w:rPr>
        <w:t xml:space="preserve"> y volveríamos a estar en comunicación con la 1ª llamada</w:t>
      </w:r>
    </w:p>
    <w:p w:rsidR="001D2476" w:rsidRPr="004F5E1C" w:rsidRDefault="001D2476" w:rsidP="001B797F">
      <w:pPr>
        <w:spacing w:after="0"/>
        <w:jc w:val="both"/>
        <w:rPr>
          <w:lang w:val="es-ES_tradnl"/>
        </w:rPr>
      </w:pPr>
    </w:p>
    <w:p w:rsidR="001D2476" w:rsidRPr="004F5E1C" w:rsidRDefault="001D2476" w:rsidP="001B797F">
      <w:pPr>
        <w:spacing w:after="0"/>
        <w:jc w:val="both"/>
        <w:rPr>
          <w:u w:val="single"/>
          <w:lang w:val="es-ES_tradnl"/>
        </w:rPr>
      </w:pPr>
      <w:r w:rsidRPr="004F5E1C">
        <w:rPr>
          <w:b/>
          <w:i/>
          <w:lang w:val="es-ES_tradnl"/>
        </w:rPr>
        <w:t xml:space="preserve">  </w:t>
      </w:r>
      <w:r w:rsidR="00DF1DAB" w:rsidRPr="004F5E1C">
        <w:rPr>
          <w:b/>
          <w:i/>
          <w:u w:val="single"/>
          <w:lang w:val="es-ES_tradnl"/>
        </w:rPr>
        <w:t>Servidor vocal</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En ocasiones nos vamos a encontrar que un servidor vocal u operadora nos solicite pulsar alguna tecla en función del servicio o departamento con el que deseamos comunicarnos, en este caso antes de pulsar dicha tecla debemos marcar </w:t>
      </w:r>
      <w:r w:rsidRPr="004F5E1C">
        <w:rPr>
          <w:b/>
          <w:i/>
          <w:lang w:val="es-ES_tradnl"/>
        </w:rPr>
        <w:t xml:space="preserve">*90 </w:t>
      </w:r>
      <w:r w:rsidRPr="004F5E1C">
        <w:rPr>
          <w:lang w:val="es-ES_tradnl"/>
        </w:rPr>
        <w:t>y a continuación la tecla deseada</w:t>
      </w:r>
    </w:p>
    <w:p w:rsidR="001D2476" w:rsidRPr="004F5E1C" w:rsidRDefault="001D2476" w:rsidP="001B797F">
      <w:pPr>
        <w:spacing w:after="0"/>
        <w:jc w:val="both"/>
        <w:rPr>
          <w:lang w:val="es-ES_tradnl"/>
        </w:rPr>
      </w:pPr>
    </w:p>
    <w:p w:rsidR="001D2476" w:rsidRPr="004F5E1C" w:rsidRDefault="001D2476" w:rsidP="001B797F">
      <w:pPr>
        <w:spacing w:after="0"/>
        <w:jc w:val="both"/>
        <w:rPr>
          <w:u w:val="single"/>
          <w:lang w:val="es-ES_tradnl"/>
        </w:rPr>
      </w:pPr>
      <w:r w:rsidRPr="004F5E1C">
        <w:rPr>
          <w:b/>
          <w:i/>
          <w:lang w:val="es-ES_tradnl"/>
        </w:rPr>
        <w:t xml:space="preserve">  </w:t>
      </w:r>
      <w:r w:rsidR="00DF1DAB" w:rsidRPr="004F5E1C">
        <w:rPr>
          <w:b/>
          <w:i/>
          <w:u w:val="single"/>
          <w:lang w:val="es-ES_tradnl"/>
        </w:rPr>
        <w:t>Capturar una llamada</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Si deseamos capturar una llamada de un compañero que no se encuentra en su puesto en ese momento (siempre y cuando tenga habilitada esa configuración) solamente debemos descolgar nuestro microteléfono y pulsar la tecla grabada como </w:t>
      </w:r>
      <w:r w:rsidRPr="004F5E1C">
        <w:rPr>
          <w:b/>
          <w:i/>
          <w:lang w:val="es-ES_tradnl"/>
        </w:rPr>
        <w:t>Captura</w:t>
      </w:r>
      <w:r w:rsidRPr="004F5E1C">
        <w:rPr>
          <w:lang w:val="es-ES_tradnl"/>
        </w:rPr>
        <w:t xml:space="preserve"> o marcando el código </w:t>
      </w:r>
      <w:r w:rsidRPr="004F5E1C">
        <w:rPr>
          <w:b/>
          <w:i/>
          <w:lang w:val="es-ES_tradnl"/>
        </w:rPr>
        <w:t>*73</w:t>
      </w:r>
      <w:r w:rsidRPr="004F5E1C">
        <w:rPr>
          <w:lang w:val="es-ES_tradnl"/>
        </w:rPr>
        <w:t>.</w:t>
      </w:r>
    </w:p>
    <w:p w:rsidR="001D2476" w:rsidRPr="004F5E1C" w:rsidRDefault="001D2476" w:rsidP="001B797F">
      <w:pPr>
        <w:spacing w:after="0"/>
        <w:ind w:right="-82"/>
        <w:jc w:val="both"/>
        <w:rPr>
          <w:lang w:val="es-ES_tradnl"/>
        </w:rPr>
      </w:pPr>
      <w:r w:rsidRPr="004F5E1C">
        <w:rPr>
          <w:lang w:val="es-ES_tradnl"/>
        </w:rPr>
        <w:t xml:space="preserve">Es posible capturar una llamada que esté fuera del grupo de captura marcando </w:t>
      </w:r>
      <w:r w:rsidRPr="004F5E1C">
        <w:rPr>
          <w:b/>
          <w:i/>
          <w:lang w:val="es-ES_tradnl"/>
        </w:rPr>
        <w:t>*72+extensión</w:t>
      </w:r>
      <w:r w:rsidRPr="004F5E1C">
        <w:rPr>
          <w:lang w:val="es-ES_tradnl"/>
        </w:rPr>
        <w:t xml:space="preserve">, este código se puede grabar en cualquiera de las </w:t>
      </w:r>
      <w:r w:rsidRPr="004F5E1C">
        <w:rPr>
          <w:b/>
          <w:i/>
          <w:lang w:val="es-ES_tradnl"/>
        </w:rPr>
        <w:t>teclas programables</w:t>
      </w:r>
      <w:r w:rsidRPr="004F5E1C">
        <w:rPr>
          <w:lang w:val="es-ES_tradnl"/>
        </w:rPr>
        <w:t xml:space="preserve"> libres</w:t>
      </w:r>
    </w:p>
    <w:p w:rsidR="001D2476" w:rsidRPr="004F5E1C" w:rsidRDefault="001D2476" w:rsidP="001B797F">
      <w:pPr>
        <w:spacing w:after="0"/>
        <w:jc w:val="both"/>
        <w:rPr>
          <w:b/>
          <w:i/>
          <w:lang w:val="es-ES_tradnl"/>
        </w:rPr>
      </w:pPr>
    </w:p>
    <w:p w:rsidR="001D2476" w:rsidRPr="004F5E1C" w:rsidRDefault="001D2476" w:rsidP="001B797F">
      <w:pPr>
        <w:spacing w:after="0"/>
        <w:jc w:val="both"/>
        <w:rPr>
          <w:u w:val="single"/>
          <w:lang w:val="es-ES_tradnl"/>
        </w:rPr>
      </w:pPr>
      <w:r w:rsidRPr="004F5E1C">
        <w:rPr>
          <w:b/>
          <w:i/>
          <w:lang w:val="es-ES_tradnl"/>
        </w:rPr>
        <w:t xml:space="preserve">  </w:t>
      </w:r>
      <w:r w:rsidR="00DF1DAB" w:rsidRPr="004F5E1C">
        <w:rPr>
          <w:b/>
          <w:i/>
          <w:u w:val="single"/>
          <w:lang w:val="es-ES_tradnl"/>
        </w:rPr>
        <w:t>Desviar una llamada</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Para desviar una llamada a otra extensión solamente tenemos que marcar el código </w:t>
      </w:r>
      <w:r w:rsidRPr="004F5E1C">
        <w:rPr>
          <w:b/>
          <w:i/>
          <w:lang w:val="es-ES_tradnl"/>
        </w:rPr>
        <w:t>*60</w:t>
      </w:r>
      <w:r w:rsidRPr="004F5E1C">
        <w:rPr>
          <w:lang w:val="es-ES_tradnl"/>
        </w:rPr>
        <w:t xml:space="preserve"> + </w:t>
      </w:r>
      <w:r w:rsidRPr="004F5E1C">
        <w:rPr>
          <w:b/>
          <w:i/>
          <w:lang w:val="es-ES_tradnl"/>
        </w:rPr>
        <w:t>Extensión</w:t>
      </w:r>
      <w:r w:rsidRPr="004F5E1C">
        <w:rPr>
          <w:lang w:val="es-ES_tradnl"/>
        </w:rPr>
        <w:t xml:space="preserve"> y colgar el microteléfono</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Para desviar una llamada a un número exterior solamente tenemos que marcar el código </w:t>
      </w:r>
      <w:r w:rsidRPr="004F5E1C">
        <w:rPr>
          <w:b/>
          <w:i/>
          <w:lang w:val="es-ES_tradnl"/>
        </w:rPr>
        <w:t xml:space="preserve">*60 </w:t>
      </w:r>
      <w:r w:rsidRPr="004F5E1C">
        <w:rPr>
          <w:lang w:val="es-ES_tradnl"/>
        </w:rPr>
        <w:t>+</w:t>
      </w:r>
      <w:r w:rsidRPr="004F5E1C">
        <w:rPr>
          <w:b/>
          <w:i/>
          <w:lang w:val="es-ES_tradnl"/>
        </w:rPr>
        <w:t xml:space="preserve"> nº exterior (precedido de “</w:t>
      </w:r>
      <w:smartTag w:uri="urn:schemas-microsoft-com:office:smarttags" w:element="metricconverter">
        <w:smartTagPr>
          <w:attr w:name="ProductID" w:val="0”"/>
        </w:smartTagPr>
        <w:r w:rsidRPr="004F5E1C">
          <w:rPr>
            <w:b/>
            <w:i/>
            <w:lang w:val="es-ES_tradnl"/>
          </w:rPr>
          <w:t>0”</w:t>
        </w:r>
      </w:smartTag>
      <w:r w:rsidRPr="004F5E1C">
        <w:rPr>
          <w:b/>
          <w:i/>
          <w:lang w:val="es-ES_tradnl"/>
        </w:rPr>
        <w:t>)</w:t>
      </w:r>
      <w:r w:rsidRPr="004F5E1C">
        <w:rPr>
          <w:lang w:val="es-ES_tradnl"/>
        </w:rPr>
        <w:t xml:space="preserve"> y colgar el microteléfono</w:t>
      </w:r>
    </w:p>
    <w:p w:rsidR="001D2476" w:rsidRPr="004F5E1C" w:rsidRDefault="001D2476" w:rsidP="001B797F">
      <w:pPr>
        <w:spacing w:after="0"/>
        <w:jc w:val="both"/>
        <w:rPr>
          <w:lang w:val="es-ES_tradnl"/>
        </w:rPr>
      </w:pPr>
    </w:p>
    <w:p w:rsidR="00B14D2C" w:rsidRPr="004F5E1C" w:rsidRDefault="001D2476" w:rsidP="001B797F">
      <w:pPr>
        <w:spacing w:after="0"/>
        <w:jc w:val="both"/>
        <w:rPr>
          <w:lang w:val="es-ES_tradnl"/>
        </w:rPr>
      </w:pPr>
      <w:r w:rsidRPr="004F5E1C">
        <w:rPr>
          <w:lang w:val="es-ES_tradnl"/>
        </w:rPr>
        <w:t xml:space="preserve">- Para desviar una llamada a un móvil solamente tenemos que marcar el código </w:t>
      </w:r>
      <w:r w:rsidRPr="004F5E1C">
        <w:rPr>
          <w:b/>
          <w:i/>
          <w:lang w:val="es-ES_tradnl"/>
        </w:rPr>
        <w:t xml:space="preserve">*60 </w:t>
      </w:r>
      <w:r w:rsidRPr="004F5E1C">
        <w:rPr>
          <w:lang w:val="es-ES_tradnl"/>
        </w:rPr>
        <w:t>+</w:t>
      </w:r>
      <w:r w:rsidRPr="004F5E1C">
        <w:rPr>
          <w:b/>
          <w:i/>
          <w:lang w:val="es-ES_tradnl"/>
        </w:rPr>
        <w:t xml:space="preserve"> nº de móvil (precedido de “</w:t>
      </w:r>
      <w:smartTag w:uri="urn:schemas-microsoft-com:office:smarttags" w:element="metricconverter">
        <w:smartTagPr>
          <w:attr w:name="ProductID" w:val="0”"/>
        </w:smartTagPr>
        <w:r w:rsidRPr="004F5E1C">
          <w:rPr>
            <w:b/>
            <w:i/>
            <w:lang w:val="es-ES_tradnl"/>
          </w:rPr>
          <w:t>0”</w:t>
        </w:r>
      </w:smartTag>
      <w:r w:rsidRPr="004F5E1C">
        <w:rPr>
          <w:b/>
          <w:i/>
          <w:lang w:val="es-ES_tradnl"/>
        </w:rPr>
        <w:t>)</w:t>
      </w:r>
      <w:r w:rsidRPr="004F5E1C">
        <w:rPr>
          <w:lang w:val="es-ES_tradnl"/>
        </w:rPr>
        <w:t xml:space="preserve"> y colgar el microteléfono</w:t>
      </w:r>
    </w:p>
    <w:p w:rsidR="001D2476" w:rsidRPr="004F5E1C" w:rsidRDefault="001D2476" w:rsidP="001B797F">
      <w:pPr>
        <w:spacing w:after="0"/>
        <w:jc w:val="both"/>
        <w:rPr>
          <w:u w:val="single"/>
          <w:lang w:val="es-ES_tradnl"/>
        </w:rPr>
      </w:pPr>
      <w:r w:rsidRPr="004F5E1C">
        <w:rPr>
          <w:b/>
          <w:i/>
          <w:lang w:val="es-ES_tradnl"/>
        </w:rPr>
        <w:lastRenderedPageBreak/>
        <w:t xml:space="preserve">  </w:t>
      </w:r>
      <w:r w:rsidR="00B14D2C" w:rsidRPr="004F5E1C">
        <w:rPr>
          <w:b/>
          <w:i/>
          <w:u w:val="single"/>
          <w:lang w:val="es-ES_tradnl"/>
        </w:rPr>
        <w:t>Anular un desvío</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Para anular cualquier desvío solamente tenemos que marcar el código </w:t>
      </w:r>
      <w:r w:rsidRPr="004F5E1C">
        <w:rPr>
          <w:b/>
          <w:i/>
          <w:lang w:val="es-ES_tradnl"/>
        </w:rPr>
        <w:t xml:space="preserve">*64 </w:t>
      </w:r>
      <w:r w:rsidRPr="004F5E1C">
        <w:rPr>
          <w:lang w:val="es-ES_tradnl"/>
        </w:rPr>
        <w:t>y colgar el microteléfono</w:t>
      </w:r>
    </w:p>
    <w:p w:rsidR="001D2476" w:rsidRPr="004F5E1C" w:rsidRDefault="001D2476" w:rsidP="001B797F">
      <w:pPr>
        <w:spacing w:after="0"/>
        <w:jc w:val="both"/>
        <w:rPr>
          <w:lang w:val="es-ES_tradnl"/>
        </w:rPr>
      </w:pPr>
    </w:p>
    <w:p w:rsidR="001D2476" w:rsidRPr="004F5E1C" w:rsidRDefault="001D2476" w:rsidP="001B797F">
      <w:pPr>
        <w:spacing w:after="0"/>
        <w:jc w:val="both"/>
        <w:rPr>
          <w:u w:val="single"/>
          <w:lang w:val="es-ES_tradnl"/>
        </w:rPr>
      </w:pPr>
      <w:r w:rsidRPr="004F5E1C">
        <w:rPr>
          <w:b/>
          <w:i/>
          <w:lang w:val="es-ES_tradnl"/>
        </w:rPr>
        <w:t xml:space="preserve">  </w:t>
      </w:r>
      <w:r w:rsidR="00DF1DAB" w:rsidRPr="004F5E1C">
        <w:rPr>
          <w:b/>
          <w:i/>
          <w:u w:val="single"/>
          <w:lang w:val="es-ES_tradnl"/>
        </w:rPr>
        <w:t>Configurar una tecla programable</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Buscamos con las </w:t>
      </w:r>
      <w:r w:rsidRPr="004F5E1C">
        <w:rPr>
          <w:b/>
          <w:i/>
          <w:lang w:val="es-ES_tradnl"/>
        </w:rPr>
        <w:t>teclas de navegación izq-dcha</w:t>
      </w:r>
      <w:r w:rsidRPr="004F5E1C">
        <w:rPr>
          <w:lang w:val="es-ES_tradnl"/>
        </w:rPr>
        <w:t xml:space="preserve"> hasta ver en pantalla la carpeta </w:t>
      </w:r>
      <w:r w:rsidRPr="004F5E1C">
        <w:rPr>
          <w:b/>
          <w:i/>
          <w:lang w:val="es-ES_tradnl"/>
        </w:rPr>
        <w:t>Menú</w:t>
      </w:r>
      <w:r w:rsidRPr="004F5E1C">
        <w:rPr>
          <w:lang w:val="es-ES_tradnl"/>
        </w:rPr>
        <w:t>, a continuación buscamos con las</w:t>
      </w:r>
      <w:r w:rsidRPr="004F5E1C">
        <w:rPr>
          <w:b/>
          <w:i/>
          <w:lang w:val="es-ES_tradnl"/>
        </w:rPr>
        <w:t xml:space="preserve"> teclas de navegación arriba-abajo</w:t>
      </w:r>
      <w:r w:rsidRPr="004F5E1C">
        <w:rPr>
          <w:lang w:val="es-ES_tradnl"/>
        </w:rPr>
        <w:t xml:space="preserve"> hasta encontrar una tecla libre y la pulsamos, en pantalla nos aparece el mensaje </w:t>
      </w:r>
      <w:r w:rsidRPr="004F5E1C">
        <w:rPr>
          <w:b/>
          <w:i/>
          <w:lang w:val="es-ES_tradnl"/>
        </w:rPr>
        <w:t>Marca. Abrev.</w:t>
      </w:r>
      <w:r w:rsidRPr="004F5E1C">
        <w:rPr>
          <w:lang w:val="es-ES_tradnl"/>
        </w:rPr>
        <w:t xml:space="preserve">, pulsamos la tecla que se encuentra junto al mensaje y nos pide que escribamos el número, a continuación el nombre se escribe con el teclado de la parte inferior y cuando terminemos pulsamos la tecla </w:t>
      </w:r>
      <w:r w:rsidRPr="004F5E1C">
        <w:rPr>
          <w:b/>
          <w:i/>
          <w:lang w:val="es-ES_tradnl"/>
        </w:rPr>
        <w:t>Aplicar</w:t>
      </w:r>
    </w:p>
    <w:p w:rsidR="001D2476" w:rsidRPr="004F5E1C" w:rsidRDefault="001D2476" w:rsidP="001B797F">
      <w:pPr>
        <w:spacing w:after="0"/>
        <w:jc w:val="both"/>
        <w:rPr>
          <w:lang w:val="es-ES_tradnl"/>
        </w:rPr>
      </w:pPr>
    </w:p>
    <w:p w:rsidR="001D2476" w:rsidRPr="004F5E1C" w:rsidRDefault="001D2476" w:rsidP="001B797F">
      <w:pPr>
        <w:spacing w:after="0"/>
        <w:jc w:val="both"/>
        <w:rPr>
          <w:u w:val="single"/>
          <w:lang w:val="es-ES_tradnl"/>
        </w:rPr>
      </w:pPr>
      <w:r w:rsidRPr="004F5E1C">
        <w:rPr>
          <w:b/>
          <w:i/>
          <w:lang w:val="es-ES_tradnl"/>
        </w:rPr>
        <w:t xml:space="preserve">  </w:t>
      </w:r>
      <w:r w:rsidR="00DF1DAB" w:rsidRPr="004F5E1C">
        <w:rPr>
          <w:b/>
          <w:i/>
          <w:u w:val="single"/>
          <w:lang w:val="es-ES_tradnl"/>
        </w:rPr>
        <w:t xml:space="preserve">Consultar llamadas perdidas </w:t>
      </w:r>
      <w:r w:rsidRPr="004F5E1C">
        <w:rPr>
          <w:b/>
          <w:i/>
          <w:u w:val="single"/>
          <w:lang w:val="es-ES_tradnl"/>
        </w:rPr>
        <w:t>(te</w:t>
      </w:r>
      <w:r w:rsidR="00DF1DAB" w:rsidRPr="004F5E1C">
        <w:rPr>
          <w:b/>
          <w:i/>
          <w:u w:val="single"/>
          <w:lang w:val="es-ES_tradnl"/>
        </w:rPr>
        <w:t>cla del sobre iluminada)</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Si nos encontramos con la </w:t>
      </w:r>
      <w:r w:rsidRPr="004F5E1C">
        <w:rPr>
          <w:b/>
          <w:i/>
          <w:lang w:val="es-ES_tradnl"/>
        </w:rPr>
        <w:t>tecla de mensajes</w:t>
      </w:r>
      <w:r w:rsidRPr="004F5E1C">
        <w:rPr>
          <w:lang w:val="es-ES_tradnl"/>
        </w:rPr>
        <w:t xml:space="preserve"> iluminada quiere decir que tenemos llamadas perdidas, para consultarlas solamente tenemos que pulsar la tecla y a continuación nos indica si tenemos 1 o varias llamadas perdidas, pulsamos la tecla que se encuentra junto al mensaje y nos dice si las llamadas son internas o externas, volvemos a darle a la tecla que se encuentra junto al mensaje y nos pone en pantalla si queremos </w:t>
      </w:r>
      <w:r w:rsidRPr="004F5E1C">
        <w:rPr>
          <w:b/>
          <w:i/>
          <w:lang w:val="es-ES_tradnl"/>
        </w:rPr>
        <w:t>rellamar</w:t>
      </w:r>
      <w:r w:rsidRPr="004F5E1C">
        <w:rPr>
          <w:lang w:val="es-ES_tradnl"/>
        </w:rPr>
        <w:t xml:space="preserve"> o </w:t>
      </w:r>
      <w:r w:rsidRPr="004F5E1C">
        <w:rPr>
          <w:b/>
          <w:i/>
          <w:lang w:val="es-ES_tradnl"/>
        </w:rPr>
        <w:t>borrar</w:t>
      </w:r>
      <w:r w:rsidRPr="004F5E1C">
        <w:rPr>
          <w:lang w:val="es-ES_tradnl"/>
        </w:rPr>
        <w:t>.</w:t>
      </w:r>
    </w:p>
    <w:p w:rsidR="001D2476" w:rsidRPr="004F5E1C" w:rsidRDefault="001D2476" w:rsidP="001B797F">
      <w:pPr>
        <w:spacing w:after="0"/>
        <w:jc w:val="both"/>
        <w:rPr>
          <w:lang w:val="es-ES_tradnl"/>
        </w:rPr>
      </w:pPr>
      <w:r w:rsidRPr="004F5E1C">
        <w:rPr>
          <w:lang w:val="es-ES_tradnl"/>
        </w:rPr>
        <w:t xml:space="preserve">Siempre y cuando no se borren todas las llamadas perdidas no se apagará la </w:t>
      </w:r>
      <w:r w:rsidRPr="004F5E1C">
        <w:rPr>
          <w:b/>
          <w:i/>
          <w:lang w:val="es-ES_tradnl"/>
        </w:rPr>
        <w:t>tecla de mensajes</w:t>
      </w:r>
    </w:p>
    <w:p w:rsidR="001D2476" w:rsidRPr="004F5E1C" w:rsidRDefault="001D2476" w:rsidP="001B797F">
      <w:pPr>
        <w:spacing w:after="0"/>
        <w:jc w:val="both"/>
        <w:rPr>
          <w:lang w:val="es-ES_tradnl"/>
        </w:rPr>
      </w:pPr>
    </w:p>
    <w:p w:rsidR="00B14D2C" w:rsidRPr="004F5E1C" w:rsidRDefault="00B14D2C" w:rsidP="001B797F">
      <w:pPr>
        <w:spacing w:after="0"/>
        <w:jc w:val="both"/>
        <w:rPr>
          <w:u w:val="single"/>
          <w:lang w:val="es-ES_tradnl"/>
        </w:rPr>
      </w:pPr>
      <w:r w:rsidRPr="004F5E1C">
        <w:rPr>
          <w:b/>
          <w:i/>
          <w:lang w:val="es-ES_tradnl"/>
        </w:rPr>
        <w:t xml:space="preserve">  </w:t>
      </w:r>
      <w:r w:rsidRPr="004F5E1C">
        <w:rPr>
          <w:b/>
          <w:i/>
          <w:u w:val="single"/>
          <w:lang w:val="es-ES_tradnl"/>
        </w:rPr>
        <w:t>Activar el mute en el transcurso de una conversación</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Si estando hablando con un interlocutor no deseamos que nos escuche en algún momento, solamente tenemos que pulsar la </w:t>
      </w:r>
      <w:r w:rsidRPr="004F5E1C">
        <w:rPr>
          <w:b/>
          <w:i/>
          <w:lang w:val="es-ES_tradnl"/>
        </w:rPr>
        <w:t>tecla de silencio</w:t>
      </w:r>
      <w:r w:rsidRPr="004F5E1C">
        <w:rPr>
          <w:lang w:val="es-ES_tradnl"/>
        </w:rPr>
        <w:t xml:space="preserve"> y la tecla empezará a parpadear, cuando queramos volver a conversar solo tenemos que volver a pulsar la </w:t>
      </w:r>
      <w:r w:rsidRPr="004F5E1C">
        <w:rPr>
          <w:b/>
          <w:i/>
          <w:lang w:val="es-ES_tradnl"/>
        </w:rPr>
        <w:t>tecla de silencio</w:t>
      </w:r>
    </w:p>
    <w:p w:rsidR="00035F88" w:rsidRPr="004F5E1C" w:rsidRDefault="00035F88" w:rsidP="001B797F">
      <w:pPr>
        <w:spacing w:after="0"/>
        <w:jc w:val="both"/>
        <w:rPr>
          <w:lang w:val="es-ES_tradnl"/>
        </w:rPr>
      </w:pPr>
    </w:p>
    <w:p w:rsidR="00B14D2C" w:rsidRPr="004F5E1C" w:rsidRDefault="00B14D2C" w:rsidP="001B797F">
      <w:pPr>
        <w:spacing w:after="0"/>
        <w:jc w:val="both"/>
        <w:rPr>
          <w:u w:val="single"/>
          <w:lang w:val="es-ES_tradnl"/>
        </w:rPr>
      </w:pPr>
      <w:r w:rsidRPr="004F5E1C">
        <w:rPr>
          <w:b/>
          <w:i/>
          <w:lang w:val="es-ES_tradnl"/>
        </w:rPr>
        <w:t xml:space="preserve">  </w:t>
      </w:r>
      <w:r w:rsidRPr="004F5E1C">
        <w:rPr>
          <w:b/>
          <w:i/>
          <w:u w:val="single"/>
          <w:lang w:val="es-ES_tradnl"/>
        </w:rPr>
        <w:t>Ajustar el volumen del tono de llamada / Microteléfono / Manos libres</w:t>
      </w:r>
    </w:p>
    <w:p w:rsidR="001D2476" w:rsidRPr="004F5E1C" w:rsidRDefault="001D2476" w:rsidP="001B797F">
      <w:pPr>
        <w:spacing w:after="0"/>
        <w:jc w:val="both"/>
        <w:rPr>
          <w:lang w:val="es-ES_tradnl"/>
        </w:rPr>
      </w:pPr>
    </w:p>
    <w:p w:rsidR="001D2476" w:rsidRPr="004F5E1C" w:rsidRDefault="001D2476" w:rsidP="001B797F">
      <w:pPr>
        <w:spacing w:after="0"/>
        <w:jc w:val="both"/>
        <w:rPr>
          <w:lang w:val="es-ES_tradnl"/>
        </w:rPr>
      </w:pPr>
      <w:r w:rsidRPr="004F5E1C">
        <w:rPr>
          <w:lang w:val="es-ES_tradnl"/>
        </w:rPr>
        <w:t xml:space="preserve">- Si queremos ajustar el volumen solamente tenemos que pulsar las teclas </w:t>
      </w:r>
      <w:r w:rsidRPr="004F5E1C">
        <w:rPr>
          <w:b/>
          <w:i/>
          <w:lang w:val="es-ES_tradnl"/>
        </w:rPr>
        <w:t>+</w:t>
      </w:r>
      <w:r w:rsidRPr="004F5E1C">
        <w:rPr>
          <w:lang w:val="es-ES_tradnl"/>
        </w:rPr>
        <w:t xml:space="preserve"> o </w:t>
      </w:r>
      <w:r w:rsidRPr="004F5E1C">
        <w:rPr>
          <w:b/>
          <w:i/>
          <w:lang w:val="es-ES_tradnl"/>
        </w:rPr>
        <w:t xml:space="preserve">– </w:t>
      </w:r>
      <w:r w:rsidRPr="004F5E1C">
        <w:rPr>
          <w:lang w:val="es-ES_tradnl"/>
        </w:rPr>
        <w:t>mientras suena el tono de llamada, hablamos por el microteléfono o por el manos libres</w:t>
      </w:r>
    </w:p>
    <w:p w:rsidR="001D2476" w:rsidRDefault="001D247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p w:rsidR="00555B66" w:rsidRDefault="00555B66" w:rsidP="001B797F">
      <w:pPr>
        <w:spacing w:after="0"/>
        <w:jc w:val="both"/>
        <w:rPr>
          <w:sz w:val="20"/>
          <w:szCs w:val="20"/>
        </w:rPr>
      </w:pPr>
    </w:p>
    <w:sectPr w:rsidR="00555B66" w:rsidSect="00920C55">
      <w:headerReference w:type="default" r:id="rId53"/>
      <w:pgSz w:w="11906" w:h="16838"/>
      <w:pgMar w:top="720" w:right="720" w:bottom="720" w:left="720" w:header="567"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2C0B" w:rsidRDefault="009B2C0B" w:rsidP="00C52AF1">
      <w:pPr>
        <w:spacing w:after="0" w:line="240" w:lineRule="auto"/>
      </w:pPr>
      <w:r>
        <w:separator/>
      </w:r>
    </w:p>
  </w:endnote>
  <w:endnote w:type="continuationSeparator" w:id="0">
    <w:p w:rsidR="009B2C0B" w:rsidRDefault="009B2C0B" w:rsidP="00C52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Fax">
    <w:panose1 w:val="020606020505050202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heSansCorrespondence">
    <w:altName w:val="Agency FB"/>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2FC6" w:rsidRDefault="00C02FC6">
    <w:pPr>
      <w:pStyle w:val="Piedepgina"/>
    </w:pPr>
  </w:p>
  <w:tbl>
    <w:tblPr>
      <w:tblW w:w="9021" w:type="dxa"/>
      <w:tblInd w:w="770" w:type="dxa"/>
      <w:tblLayout w:type="fixed"/>
      <w:tblLook w:val="01E0" w:firstRow="1" w:lastRow="1" w:firstColumn="1" w:lastColumn="1" w:noHBand="0" w:noVBand="0"/>
    </w:tblPr>
    <w:tblGrid>
      <w:gridCol w:w="9021"/>
    </w:tblGrid>
    <w:tr w:rsidR="00C02FC6" w:rsidTr="00AE0B4D">
      <w:trPr>
        <w:trHeight w:val="118"/>
      </w:trPr>
      <w:tc>
        <w:tcPr>
          <w:tcW w:w="9021" w:type="dxa"/>
        </w:tcPr>
        <w:p w:rsidR="00C02FC6" w:rsidRDefault="00C02FC6" w:rsidP="00240AD4">
          <w:pPr>
            <w:pStyle w:val="piepagina"/>
            <w:spacing w:after="0"/>
          </w:pPr>
          <w:r>
            <w:t xml:space="preserve">| </w:t>
          </w:r>
          <w:r>
            <w:fldChar w:fldCharType="begin"/>
          </w:r>
          <w:r>
            <w:instrText xml:space="preserve"> DATE \@ "dd/MM/yyyy" </w:instrText>
          </w:r>
          <w:r>
            <w:fldChar w:fldCharType="separate"/>
          </w:r>
          <w:r w:rsidR="00F614D7">
            <w:rPr>
              <w:noProof/>
            </w:rPr>
            <w:t>22/01/2013</w:t>
          </w:r>
          <w:r>
            <w:fldChar w:fldCharType="end"/>
          </w:r>
          <w:r>
            <w:t xml:space="preserve"> | Página </w:t>
          </w:r>
          <w:r>
            <w:fldChar w:fldCharType="begin"/>
          </w:r>
          <w:r>
            <w:instrText xml:space="preserve"> PAGE </w:instrText>
          </w:r>
          <w:r>
            <w:fldChar w:fldCharType="separate"/>
          </w:r>
          <w:r w:rsidR="00F614D7">
            <w:rPr>
              <w:noProof/>
            </w:rPr>
            <w:t>1</w:t>
          </w:r>
          <w:r>
            <w:fldChar w:fldCharType="end"/>
          </w:r>
        </w:p>
      </w:tc>
    </w:tr>
    <w:tr w:rsidR="00C02FC6" w:rsidTr="00AE0B4D">
      <w:trPr>
        <w:trHeight w:val="340"/>
      </w:trPr>
      <w:tc>
        <w:tcPr>
          <w:tcW w:w="9021" w:type="dxa"/>
        </w:tcPr>
        <w:p w:rsidR="00C02FC6" w:rsidRDefault="00C02FC6" w:rsidP="00240AD4">
          <w:pPr>
            <w:pStyle w:val="piepagina"/>
            <w:spacing w:after="0"/>
            <w:jc w:val="left"/>
          </w:pPr>
        </w:p>
      </w:tc>
    </w:tr>
  </w:tbl>
  <w:p w:rsidR="00C02FC6" w:rsidRDefault="00C02FC6" w:rsidP="00AE0B4D">
    <w:pPr>
      <w:pStyle w:val="piepagina"/>
      <w:rPr>
        <w:sz w:val="18"/>
      </w:rPr>
    </w:pPr>
    <w:r>
      <w:fldChar w:fldCharType="begin"/>
    </w:r>
    <w:r>
      <w:instrText xml:space="preserve"> REF  MarDocCliente  \* CHARFORMAT </w:instrText>
    </w:r>
    <w:r>
      <w:fldChar w:fldCharType="separate"/>
    </w:r>
    <w:r w:rsidRPr="005A2296">
      <w:t>HULLERAS DEL NORTE S.A.</w:t>
    </w:r>
    <w:r>
      <w:fldChar w:fldCharType="end"/>
    </w:r>
  </w:p>
  <w:p w:rsidR="00C02FC6" w:rsidRDefault="00C02FC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2C0B" w:rsidRDefault="009B2C0B" w:rsidP="00C52AF1">
      <w:pPr>
        <w:spacing w:after="0" w:line="240" w:lineRule="auto"/>
      </w:pPr>
      <w:r>
        <w:separator/>
      </w:r>
    </w:p>
  </w:footnote>
  <w:footnote w:type="continuationSeparator" w:id="0">
    <w:p w:rsidR="009B2C0B" w:rsidRDefault="009B2C0B" w:rsidP="00C52A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2FC6" w:rsidRDefault="00C02FC6" w:rsidP="00C52AF1">
    <w:pPr>
      <w:pStyle w:val="Encabezado"/>
      <w:jc w:val="right"/>
    </w:pPr>
  </w:p>
  <w:p w:rsidR="00C02FC6" w:rsidRDefault="00C02FC6">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2FC6" w:rsidRDefault="00C02FC6" w:rsidP="00C52AF1">
    <w:pPr>
      <w:pStyle w:val="Encabezado"/>
      <w:jc w:val="right"/>
    </w:pPr>
    <w:r>
      <w:rPr>
        <w:noProof/>
        <w:lang w:eastAsia="es-ES"/>
      </w:rPr>
      <w:drawing>
        <wp:inline distT="0" distB="0" distL="0" distR="0" wp14:anchorId="4A39B7A1" wp14:editId="23468716">
          <wp:extent cx="982345" cy="309880"/>
          <wp:effectExtent l="0" t="0" r="825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345" cy="309880"/>
                  </a:xfrm>
                  <a:prstGeom prst="rect">
                    <a:avLst/>
                  </a:prstGeom>
                  <a:noFill/>
                  <a:ln>
                    <a:noFill/>
                  </a:ln>
                </pic:spPr>
              </pic:pic>
            </a:graphicData>
          </a:graphic>
        </wp:inline>
      </w:drawing>
    </w:r>
  </w:p>
  <w:p w:rsidR="00C02FC6" w:rsidRDefault="00C02FC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26230"/>
    <w:multiLevelType w:val="hybridMultilevel"/>
    <w:tmpl w:val="422C183A"/>
    <w:lvl w:ilvl="0" w:tplc="2048DF68">
      <w:numFmt w:val="bullet"/>
      <w:lvlText w:val="-"/>
      <w:lvlJc w:val="left"/>
      <w:pPr>
        <w:tabs>
          <w:tab w:val="num" w:pos="420"/>
        </w:tabs>
        <w:ind w:left="420" w:hanging="360"/>
      </w:pPr>
      <w:rPr>
        <w:rFonts w:ascii="Garamond" w:eastAsia="Garamond" w:hAnsi="Garamond" w:cs="Garamond"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4E86EAE"/>
    <w:multiLevelType w:val="hybridMultilevel"/>
    <w:tmpl w:val="77E64A98"/>
    <w:lvl w:ilvl="0" w:tplc="2048DF68">
      <w:numFmt w:val="bullet"/>
      <w:lvlText w:val="-"/>
      <w:lvlJc w:val="left"/>
      <w:pPr>
        <w:tabs>
          <w:tab w:val="num" w:pos="360"/>
        </w:tabs>
        <w:ind w:left="360" w:hanging="360"/>
      </w:pPr>
      <w:rPr>
        <w:rFonts w:ascii="Garamond" w:eastAsia="Lucida Fax" w:hAnsi="Garamond" w:cs="Lucida Fax" w:hint="default"/>
      </w:rPr>
    </w:lvl>
    <w:lvl w:ilvl="1" w:tplc="0C0A0003">
      <w:start w:val="1"/>
      <w:numFmt w:val="bullet"/>
      <w:lvlText w:val="o"/>
      <w:lvlJc w:val="left"/>
      <w:pPr>
        <w:tabs>
          <w:tab w:val="num" w:pos="1380"/>
        </w:tabs>
        <w:ind w:left="1380" w:hanging="360"/>
      </w:pPr>
      <w:rPr>
        <w:rFonts w:ascii="Courier New" w:hAnsi="Courier New" w:cs="Courier New" w:hint="default"/>
      </w:rPr>
    </w:lvl>
    <w:lvl w:ilvl="2" w:tplc="0C0A0005">
      <w:start w:val="1"/>
      <w:numFmt w:val="bullet"/>
      <w:lvlText w:val=""/>
      <w:lvlJc w:val="left"/>
      <w:pPr>
        <w:tabs>
          <w:tab w:val="num" w:pos="2100"/>
        </w:tabs>
        <w:ind w:left="2100" w:hanging="360"/>
      </w:pPr>
      <w:rPr>
        <w:rFonts w:ascii="Wingdings" w:hAnsi="Wingdings" w:hint="default"/>
      </w:rPr>
    </w:lvl>
    <w:lvl w:ilvl="3" w:tplc="0C0A0001" w:tentative="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cs="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cs="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2">
    <w:nsid w:val="05954EF6"/>
    <w:multiLevelType w:val="hybridMultilevel"/>
    <w:tmpl w:val="CD3E582E"/>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0CE25EEE"/>
    <w:multiLevelType w:val="hybridMultilevel"/>
    <w:tmpl w:val="3A7AE398"/>
    <w:lvl w:ilvl="0" w:tplc="2048DF68">
      <w:numFmt w:val="bullet"/>
      <w:lvlText w:val="-"/>
      <w:lvlJc w:val="left"/>
      <w:pPr>
        <w:tabs>
          <w:tab w:val="num" w:pos="420"/>
        </w:tabs>
        <w:ind w:left="420" w:hanging="360"/>
      </w:pPr>
      <w:rPr>
        <w:rFonts w:ascii="Garamond" w:eastAsia="Garamond" w:hAnsi="Garamond" w:cs="Garamond"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0D9C39D4"/>
    <w:multiLevelType w:val="hybridMultilevel"/>
    <w:tmpl w:val="58E240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0ED0766A"/>
    <w:multiLevelType w:val="hybridMultilevel"/>
    <w:tmpl w:val="115A1A04"/>
    <w:lvl w:ilvl="0" w:tplc="2048DF68">
      <w:numFmt w:val="bullet"/>
      <w:lvlText w:val="-"/>
      <w:lvlJc w:val="left"/>
      <w:pPr>
        <w:tabs>
          <w:tab w:val="num" w:pos="420"/>
        </w:tabs>
        <w:ind w:left="420" w:hanging="360"/>
      </w:pPr>
      <w:rPr>
        <w:rFonts w:ascii="Garamond" w:eastAsia="Garamond" w:hAnsi="Garamond" w:cs="Garamond"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0FF55BA7"/>
    <w:multiLevelType w:val="hybridMultilevel"/>
    <w:tmpl w:val="E12E2318"/>
    <w:lvl w:ilvl="0" w:tplc="2048DF68">
      <w:numFmt w:val="bullet"/>
      <w:lvlText w:val="-"/>
      <w:lvlJc w:val="left"/>
      <w:pPr>
        <w:tabs>
          <w:tab w:val="num" w:pos="360"/>
        </w:tabs>
        <w:ind w:left="360" w:hanging="360"/>
      </w:pPr>
      <w:rPr>
        <w:rFonts w:ascii="Garamond" w:eastAsia="Garamond" w:hAnsi="Garamond" w:cs="Garamond" w:hint="default"/>
      </w:rPr>
    </w:lvl>
    <w:lvl w:ilvl="1" w:tplc="0C0A0003">
      <w:start w:val="1"/>
      <w:numFmt w:val="bullet"/>
      <w:lvlText w:val="o"/>
      <w:lvlJc w:val="left"/>
      <w:pPr>
        <w:tabs>
          <w:tab w:val="num" w:pos="1380"/>
        </w:tabs>
        <w:ind w:left="1380" w:hanging="360"/>
      </w:pPr>
      <w:rPr>
        <w:rFonts w:ascii="Courier New" w:hAnsi="Courier New" w:cs="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tentative="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cs="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cs="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7">
    <w:nsid w:val="19952CFC"/>
    <w:multiLevelType w:val="hybridMultilevel"/>
    <w:tmpl w:val="DC344BFC"/>
    <w:lvl w:ilvl="0" w:tplc="2048DF68">
      <w:numFmt w:val="bullet"/>
      <w:lvlText w:val="-"/>
      <w:lvlJc w:val="left"/>
      <w:pPr>
        <w:tabs>
          <w:tab w:val="num" w:pos="420"/>
        </w:tabs>
        <w:ind w:left="420" w:hanging="360"/>
      </w:pPr>
      <w:rPr>
        <w:rFonts w:ascii="Garamond" w:eastAsia="Lucida Fax" w:hAnsi="Garamond" w:cs="Lucida Fax"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nsid w:val="2175420F"/>
    <w:multiLevelType w:val="hybridMultilevel"/>
    <w:tmpl w:val="0798C1B4"/>
    <w:lvl w:ilvl="0" w:tplc="2048DF68">
      <w:numFmt w:val="bullet"/>
      <w:lvlText w:val="-"/>
      <w:lvlJc w:val="left"/>
      <w:pPr>
        <w:tabs>
          <w:tab w:val="num" w:pos="420"/>
        </w:tabs>
        <w:ind w:left="420" w:hanging="360"/>
      </w:pPr>
      <w:rPr>
        <w:rFonts w:ascii="Garamond" w:eastAsia="Garamond" w:hAnsi="Garamond" w:cs="Garamond"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23257FD9"/>
    <w:multiLevelType w:val="hybridMultilevel"/>
    <w:tmpl w:val="05DE8D22"/>
    <w:lvl w:ilvl="0" w:tplc="2048DF68">
      <w:numFmt w:val="bullet"/>
      <w:lvlText w:val="-"/>
      <w:lvlJc w:val="left"/>
      <w:pPr>
        <w:tabs>
          <w:tab w:val="num" w:pos="420"/>
        </w:tabs>
        <w:ind w:left="420" w:hanging="360"/>
      </w:pPr>
      <w:rPr>
        <w:rFonts w:ascii="Garamond" w:eastAsia="Garamond" w:hAnsi="Garamond" w:cs="Garamond"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2DD44A45"/>
    <w:multiLevelType w:val="hybridMultilevel"/>
    <w:tmpl w:val="00C01F64"/>
    <w:lvl w:ilvl="0" w:tplc="2048DF68">
      <w:numFmt w:val="bullet"/>
      <w:lvlText w:val="-"/>
      <w:lvlJc w:val="left"/>
      <w:pPr>
        <w:tabs>
          <w:tab w:val="num" w:pos="420"/>
        </w:tabs>
        <w:ind w:left="420" w:hanging="360"/>
      </w:pPr>
      <w:rPr>
        <w:rFonts w:ascii="Garamond" w:eastAsia="Lucida Fax" w:hAnsi="Garamond" w:cs="Lucida Fax"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55112C80"/>
    <w:multiLevelType w:val="hybridMultilevel"/>
    <w:tmpl w:val="E73A4AD6"/>
    <w:lvl w:ilvl="0" w:tplc="2048DF68">
      <w:numFmt w:val="bullet"/>
      <w:lvlText w:val="-"/>
      <w:lvlJc w:val="left"/>
      <w:pPr>
        <w:tabs>
          <w:tab w:val="num" w:pos="420"/>
        </w:tabs>
        <w:ind w:left="420" w:hanging="360"/>
      </w:pPr>
      <w:rPr>
        <w:rFonts w:ascii="Garamond" w:eastAsia="Garamond" w:hAnsi="Garamond" w:cs="Garamond"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62D67380"/>
    <w:multiLevelType w:val="hybridMultilevel"/>
    <w:tmpl w:val="B0AC689C"/>
    <w:lvl w:ilvl="0" w:tplc="2048DF68">
      <w:numFmt w:val="bullet"/>
      <w:lvlText w:val="-"/>
      <w:lvlJc w:val="left"/>
      <w:pPr>
        <w:tabs>
          <w:tab w:val="num" w:pos="360"/>
        </w:tabs>
        <w:ind w:left="360" w:hanging="360"/>
      </w:pPr>
      <w:rPr>
        <w:rFonts w:ascii="Garamond" w:eastAsia="Lucida Fax" w:hAnsi="Garamond" w:cs="Lucida Fax" w:hint="default"/>
      </w:rPr>
    </w:lvl>
    <w:lvl w:ilvl="1" w:tplc="0C0A0003" w:tentative="1">
      <w:start w:val="1"/>
      <w:numFmt w:val="bullet"/>
      <w:lvlText w:val="o"/>
      <w:lvlJc w:val="left"/>
      <w:pPr>
        <w:tabs>
          <w:tab w:val="num" w:pos="1380"/>
        </w:tabs>
        <w:ind w:left="1380" w:hanging="360"/>
      </w:pPr>
      <w:rPr>
        <w:rFonts w:ascii="Courier New" w:hAnsi="Courier New" w:cs="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tentative="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cs="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cs="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num w:numId="1">
    <w:abstractNumId w:val="4"/>
  </w:num>
  <w:num w:numId="2">
    <w:abstractNumId w:val="0"/>
  </w:num>
  <w:num w:numId="3">
    <w:abstractNumId w:val="6"/>
  </w:num>
  <w:num w:numId="4">
    <w:abstractNumId w:val="5"/>
  </w:num>
  <w:num w:numId="5">
    <w:abstractNumId w:val="9"/>
  </w:num>
  <w:num w:numId="6">
    <w:abstractNumId w:val="8"/>
  </w:num>
  <w:num w:numId="7">
    <w:abstractNumId w:val="11"/>
  </w:num>
  <w:num w:numId="8">
    <w:abstractNumId w:val="3"/>
  </w:num>
  <w:num w:numId="9">
    <w:abstractNumId w:val="12"/>
  </w:num>
  <w:num w:numId="10">
    <w:abstractNumId w:val="1"/>
  </w:num>
  <w:num w:numId="11">
    <w:abstractNumId w:val="2"/>
  </w:num>
  <w:num w:numId="12">
    <w:abstractNumId w:val="7"/>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EDB"/>
    <w:rsid w:val="000012EA"/>
    <w:rsid w:val="00002119"/>
    <w:rsid w:val="000030BE"/>
    <w:rsid w:val="000039D7"/>
    <w:rsid w:val="0001184D"/>
    <w:rsid w:val="00012B9A"/>
    <w:rsid w:val="00014CE3"/>
    <w:rsid w:val="00020E91"/>
    <w:rsid w:val="000221D7"/>
    <w:rsid w:val="000339B7"/>
    <w:rsid w:val="00033C48"/>
    <w:rsid w:val="00034F1F"/>
    <w:rsid w:val="00035F88"/>
    <w:rsid w:val="00041532"/>
    <w:rsid w:val="0004293A"/>
    <w:rsid w:val="00045620"/>
    <w:rsid w:val="000542D6"/>
    <w:rsid w:val="00060634"/>
    <w:rsid w:val="0006287A"/>
    <w:rsid w:val="00062F78"/>
    <w:rsid w:val="000643AF"/>
    <w:rsid w:val="00064CBE"/>
    <w:rsid w:val="000674DE"/>
    <w:rsid w:val="000A2D7E"/>
    <w:rsid w:val="000B0CB0"/>
    <w:rsid w:val="000B4460"/>
    <w:rsid w:val="000B5928"/>
    <w:rsid w:val="000B613B"/>
    <w:rsid w:val="000B6E9F"/>
    <w:rsid w:val="000C51FA"/>
    <w:rsid w:val="000D1D1C"/>
    <w:rsid w:val="000D768A"/>
    <w:rsid w:val="000E43B0"/>
    <w:rsid w:val="000E4484"/>
    <w:rsid w:val="000E5E93"/>
    <w:rsid w:val="000F21F8"/>
    <w:rsid w:val="00105459"/>
    <w:rsid w:val="00114CB1"/>
    <w:rsid w:val="0013799A"/>
    <w:rsid w:val="001407D1"/>
    <w:rsid w:val="001424D4"/>
    <w:rsid w:val="00144358"/>
    <w:rsid w:val="001448B7"/>
    <w:rsid w:val="001767A3"/>
    <w:rsid w:val="00176B72"/>
    <w:rsid w:val="001926C7"/>
    <w:rsid w:val="00194149"/>
    <w:rsid w:val="00194568"/>
    <w:rsid w:val="00197F5B"/>
    <w:rsid w:val="001A1696"/>
    <w:rsid w:val="001A1AD4"/>
    <w:rsid w:val="001A291C"/>
    <w:rsid w:val="001A2D92"/>
    <w:rsid w:val="001A4689"/>
    <w:rsid w:val="001B0B37"/>
    <w:rsid w:val="001B12A4"/>
    <w:rsid w:val="001B797F"/>
    <w:rsid w:val="001C0876"/>
    <w:rsid w:val="001C08DD"/>
    <w:rsid w:val="001C2F42"/>
    <w:rsid w:val="001C50A4"/>
    <w:rsid w:val="001C6BE7"/>
    <w:rsid w:val="001C78BC"/>
    <w:rsid w:val="001D2476"/>
    <w:rsid w:val="001D4AE6"/>
    <w:rsid w:val="001D649D"/>
    <w:rsid w:val="001E7110"/>
    <w:rsid w:val="001F62FD"/>
    <w:rsid w:val="00201341"/>
    <w:rsid w:val="00204E9C"/>
    <w:rsid w:val="00210BF7"/>
    <w:rsid w:val="00215680"/>
    <w:rsid w:val="00220693"/>
    <w:rsid w:val="00222CE7"/>
    <w:rsid w:val="0022680D"/>
    <w:rsid w:val="002309F3"/>
    <w:rsid w:val="00230A13"/>
    <w:rsid w:val="00240AD4"/>
    <w:rsid w:val="00252D54"/>
    <w:rsid w:val="00276063"/>
    <w:rsid w:val="002870DD"/>
    <w:rsid w:val="0028739F"/>
    <w:rsid w:val="002962F0"/>
    <w:rsid w:val="002B59E5"/>
    <w:rsid w:val="002B59E6"/>
    <w:rsid w:val="002B626F"/>
    <w:rsid w:val="002D56FB"/>
    <w:rsid w:val="002F104D"/>
    <w:rsid w:val="002F4C9F"/>
    <w:rsid w:val="002F5B9E"/>
    <w:rsid w:val="002F6D97"/>
    <w:rsid w:val="00304282"/>
    <w:rsid w:val="00311E8A"/>
    <w:rsid w:val="00315CAD"/>
    <w:rsid w:val="0032347B"/>
    <w:rsid w:val="00324F8F"/>
    <w:rsid w:val="003349C3"/>
    <w:rsid w:val="0033608E"/>
    <w:rsid w:val="0034468B"/>
    <w:rsid w:val="0035023A"/>
    <w:rsid w:val="0035025C"/>
    <w:rsid w:val="0035347B"/>
    <w:rsid w:val="00356CA9"/>
    <w:rsid w:val="00357934"/>
    <w:rsid w:val="00365E99"/>
    <w:rsid w:val="00367E37"/>
    <w:rsid w:val="00380E3B"/>
    <w:rsid w:val="00381239"/>
    <w:rsid w:val="003917D6"/>
    <w:rsid w:val="003B5B4C"/>
    <w:rsid w:val="003C2E1C"/>
    <w:rsid w:val="003C2E26"/>
    <w:rsid w:val="003C3AD4"/>
    <w:rsid w:val="003C4CFF"/>
    <w:rsid w:val="003C6068"/>
    <w:rsid w:val="003D05B0"/>
    <w:rsid w:val="003D31E7"/>
    <w:rsid w:val="003F0495"/>
    <w:rsid w:val="003F2B44"/>
    <w:rsid w:val="003F7185"/>
    <w:rsid w:val="00410CC1"/>
    <w:rsid w:val="00413F0F"/>
    <w:rsid w:val="00414AF0"/>
    <w:rsid w:val="0042070E"/>
    <w:rsid w:val="004419BD"/>
    <w:rsid w:val="00441ECA"/>
    <w:rsid w:val="00444277"/>
    <w:rsid w:val="00455280"/>
    <w:rsid w:val="0045721B"/>
    <w:rsid w:val="00463560"/>
    <w:rsid w:val="004653CD"/>
    <w:rsid w:val="00466A00"/>
    <w:rsid w:val="00467FCC"/>
    <w:rsid w:val="00471020"/>
    <w:rsid w:val="00473B06"/>
    <w:rsid w:val="00490F83"/>
    <w:rsid w:val="004A0B16"/>
    <w:rsid w:val="004C6922"/>
    <w:rsid w:val="004D72C6"/>
    <w:rsid w:val="004E23FA"/>
    <w:rsid w:val="004E2EE5"/>
    <w:rsid w:val="004E4A06"/>
    <w:rsid w:val="004F2E1C"/>
    <w:rsid w:val="004F51A1"/>
    <w:rsid w:val="004F5E1C"/>
    <w:rsid w:val="005010C4"/>
    <w:rsid w:val="00505214"/>
    <w:rsid w:val="0050736F"/>
    <w:rsid w:val="00526D31"/>
    <w:rsid w:val="00535EE6"/>
    <w:rsid w:val="00537BB0"/>
    <w:rsid w:val="0054032E"/>
    <w:rsid w:val="00550F24"/>
    <w:rsid w:val="00555B66"/>
    <w:rsid w:val="00556B83"/>
    <w:rsid w:val="00567D43"/>
    <w:rsid w:val="00580044"/>
    <w:rsid w:val="0058167C"/>
    <w:rsid w:val="00590454"/>
    <w:rsid w:val="005A1115"/>
    <w:rsid w:val="005A2F2F"/>
    <w:rsid w:val="005A60CE"/>
    <w:rsid w:val="005A69FE"/>
    <w:rsid w:val="005A7E6D"/>
    <w:rsid w:val="005A7F2D"/>
    <w:rsid w:val="005B7C1B"/>
    <w:rsid w:val="005C4643"/>
    <w:rsid w:val="005E1D95"/>
    <w:rsid w:val="005F2A73"/>
    <w:rsid w:val="005F3EEA"/>
    <w:rsid w:val="005F4717"/>
    <w:rsid w:val="006007CA"/>
    <w:rsid w:val="00613A93"/>
    <w:rsid w:val="00616E02"/>
    <w:rsid w:val="006254CC"/>
    <w:rsid w:val="006420F6"/>
    <w:rsid w:val="00647A3E"/>
    <w:rsid w:val="00653403"/>
    <w:rsid w:val="0065664A"/>
    <w:rsid w:val="00657712"/>
    <w:rsid w:val="00657841"/>
    <w:rsid w:val="00663D77"/>
    <w:rsid w:val="00663FD4"/>
    <w:rsid w:val="00664216"/>
    <w:rsid w:val="00667B4E"/>
    <w:rsid w:val="00671CD8"/>
    <w:rsid w:val="00672855"/>
    <w:rsid w:val="00680F76"/>
    <w:rsid w:val="00686CA5"/>
    <w:rsid w:val="006877AF"/>
    <w:rsid w:val="0069510C"/>
    <w:rsid w:val="006A1CD5"/>
    <w:rsid w:val="006A3CB8"/>
    <w:rsid w:val="006C396F"/>
    <w:rsid w:val="006D1D4B"/>
    <w:rsid w:val="006D3041"/>
    <w:rsid w:val="006D414E"/>
    <w:rsid w:val="006D765E"/>
    <w:rsid w:val="006E2246"/>
    <w:rsid w:val="006E3AF7"/>
    <w:rsid w:val="00706795"/>
    <w:rsid w:val="007166E7"/>
    <w:rsid w:val="00717104"/>
    <w:rsid w:val="00720A36"/>
    <w:rsid w:val="00731B4E"/>
    <w:rsid w:val="00733F2D"/>
    <w:rsid w:val="007343BC"/>
    <w:rsid w:val="00737FDC"/>
    <w:rsid w:val="0074006C"/>
    <w:rsid w:val="00745257"/>
    <w:rsid w:val="007474D7"/>
    <w:rsid w:val="00747AD5"/>
    <w:rsid w:val="00752C5F"/>
    <w:rsid w:val="007546E5"/>
    <w:rsid w:val="007571F3"/>
    <w:rsid w:val="00757E71"/>
    <w:rsid w:val="007804BF"/>
    <w:rsid w:val="00781345"/>
    <w:rsid w:val="007A215C"/>
    <w:rsid w:val="007A2ED8"/>
    <w:rsid w:val="007A3BAA"/>
    <w:rsid w:val="007A4D89"/>
    <w:rsid w:val="007A6DEE"/>
    <w:rsid w:val="007A798B"/>
    <w:rsid w:val="007B1AB7"/>
    <w:rsid w:val="007B52A6"/>
    <w:rsid w:val="007D70B1"/>
    <w:rsid w:val="007D74F5"/>
    <w:rsid w:val="007E11F7"/>
    <w:rsid w:val="007E47F4"/>
    <w:rsid w:val="007F780A"/>
    <w:rsid w:val="00804D52"/>
    <w:rsid w:val="00807945"/>
    <w:rsid w:val="00812C83"/>
    <w:rsid w:val="008216A2"/>
    <w:rsid w:val="0082658C"/>
    <w:rsid w:val="00834BF0"/>
    <w:rsid w:val="008461CE"/>
    <w:rsid w:val="00846766"/>
    <w:rsid w:val="00852E1B"/>
    <w:rsid w:val="00857350"/>
    <w:rsid w:val="00875014"/>
    <w:rsid w:val="00876D4D"/>
    <w:rsid w:val="00880645"/>
    <w:rsid w:val="008A0EAB"/>
    <w:rsid w:val="008A0EB5"/>
    <w:rsid w:val="008A2AD5"/>
    <w:rsid w:val="008A3194"/>
    <w:rsid w:val="008A7C44"/>
    <w:rsid w:val="008B4DA3"/>
    <w:rsid w:val="008B4F25"/>
    <w:rsid w:val="008C0AD2"/>
    <w:rsid w:val="008C287A"/>
    <w:rsid w:val="008C5664"/>
    <w:rsid w:val="008C7CF8"/>
    <w:rsid w:val="008D0FF9"/>
    <w:rsid w:val="008D59FA"/>
    <w:rsid w:val="008E0439"/>
    <w:rsid w:val="008F12F7"/>
    <w:rsid w:val="008F6491"/>
    <w:rsid w:val="008F7FD4"/>
    <w:rsid w:val="00900349"/>
    <w:rsid w:val="00905F52"/>
    <w:rsid w:val="00906E36"/>
    <w:rsid w:val="009104CB"/>
    <w:rsid w:val="00911C42"/>
    <w:rsid w:val="00915089"/>
    <w:rsid w:val="009202F2"/>
    <w:rsid w:val="00920C55"/>
    <w:rsid w:val="00923DC4"/>
    <w:rsid w:val="00924D0E"/>
    <w:rsid w:val="009277F2"/>
    <w:rsid w:val="0093112E"/>
    <w:rsid w:val="009353EB"/>
    <w:rsid w:val="00936CFF"/>
    <w:rsid w:val="00940E90"/>
    <w:rsid w:val="009433AD"/>
    <w:rsid w:val="00945AF1"/>
    <w:rsid w:val="009466A0"/>
    <w:rsid w:val="00950C2C"/>
    <w:rsid w:val="0095458F"/>
    <w:rsid w:val="0095460D"/>
    <w:rsid w:val="00967DDF"/>
    <w:rsid w:val="00970CE5"/>
    <w:rsid w:val="009821C9"/>
    <w:rsid w:val="009825A7"/>
    <w:rsid w:val="009834C7"/>
    <w:rsid w:val="009844AD"/>
    <w:rsid w:val="00992F86"/>
    <w:rsid w:val="009A106A"/>
    <w:rsid w:val="009B0138"/>
    <w:rsid w:val="009B1F46"/>
    <w:rsid w:val="009B2C0B"/>
    <w:rsid w:val="009B4B29"/>
    <w:rsid w:val="009C5029"/>
    <w:rsid w:val="009C57A6"/>
    <w:rsid w:val="009D395E"/>
    <w:rsid w:val="009E0D0D"/>
    <w:rsid w:val="009E1F71"/>
    <w:rsid w:val="009F4885"/>
    <w:rsid w:val="009F6C45"/>
    <w:rsid w:val="00A0270C"/>
    <w:rsid w:val="00A04A52"/>
    <w:rsid w:val="00A078BF"/>
    <w:rsid w:val="00A16C2A"/>
    <w:rsid w:val="00A20934"/>
    <w:rsid w:val="00A264D0"/>
    <w:rsid w:val="00A312AD"/>
    <w:rsid w:val="00A32E72"/>
    <w:rsid w:val="00A42F8C"/>
    <w:rsid w:val="00A45BD6"/>
    <w:rsid w:val="00A60C5D"/>
    <w:rsid w:val="00A618B1"/>
    <w:rsid w:val="00A72B09"/>
    <w:rsid w:val="00A8711C"/>
    <w:rsid w:val="00A92521"/>
    <w:rsid w:val="00A9292A"/>
    <w:rsid w:val="00A96AD9"/>
    <w:rsid w:val="00AA4B83"/>
    <w:rsid w:val="00AA5611"/>
    <w:rsid w:val="00AB607C"/>
    <w:rsid w:val="00AB7EDB"/>
    <w:rsid w:val="00AC0EC1"/>
    <w:rsid w:val="00AC3424"/>
    <w:rsid w:val="00AC7080"/>
    <w:rsid w:val="00AD0BC2"/>
    <w:rsid w:val="00AD7BB9"/>
    <w:rsid w:val="00AE0B4D"/>
    <w:rsid w:val="00AE16B4"/>
    <w:rsid w:val="00AE1BE0"/>
    <w:rsid w:val="00AE26DC"/>
    <w:rsid w:val="00AF3840"/>
    <w:rsid w:val="00AF780C"/>
    <w:rsid w:val="00AF7AFE"/>
    <w:rsid w:val="00B14D2C"/>
    <w:rsid w:val="00B30A2D"/>
    <w:rsid w:val="00B365CF"/>
    <w:rsid w:val="00B45C3C"/>
    <w:rsid w:val="00B462A6"/>
    <w:rsid w:val="00B50451"/>
    <w:rsid w:val="00B51630"/>
    <w:rsid w:val="00B555C3"/>
    <w:rsid w:val="00B60172"/>
    <w:rsid w:val="00B71785"/>
    <w:rsid w:val="00B753C8"/>
    <w:rsid w:val="00B81783"/>
    <w:rsid w:val="00B8196E"/>
    <w:rsid w:val="00B84F6A"/>
    <w:rsid w:val="00B952BD"/>
    <w:rsid w:val="00BA0171"/>
    <w:rsid w:val="00BA5B94"/>
    <w:rsid w:val="00BB4B36"/>
    <w:rsid w:val="00BB55F8"/>
    <w:rsid w:val="00BC3338"/>
    <w:rsid w:val="00BD063C"/>
    <w:rsid w:val="00BD2DC0"/>
    <w:rsid w:val="00BD6454"/>
    <w:rsid w:val="00BE63D0"/>
    <w:rsid w:val="00BE658A"/>
    <w:rsid w:val="00BF5DB3"/>
    <w:rsid w:val="00C0074E"/>
    <w:rsid w:val="00C02FC6"/>
    <w:rsid w:val="00C10303"/>
    <w:rsid w:val="00C111F8"/>
    <w:rsid w:val="00C16176"/>
    <w:rsid w:val="00C326E9"/>
    <w:rsid w:val="00C34ABA"/>
    <w:rsid w:val="00C415B8"/>
    <w:rsid w:val="00C4784B"/>
    <w:rsid w:val="00C52AF1"/>
    <w:rsid w:val="00C604B7"/>
    <w:rsid w:val="00C611E8"/>
    <w:rsid w:val="00C6176B"/>
    <w:rsid w:val="00C63981"/>
    <w:rsid w:val="00C73B9F"/>
    <w:rsid w:val="00C76121"/>
    <w:rsid w:val="00C82862"/>
    <w:rsid w:val="00C836BF"/>
    <w:rsid w:val="00C96B3E"/>
    <w:rsid w:val="00CA4EF6"/>
    <w:rsid w:val="00CB13D8"/>
    <w:rsid w:val="00CC0348"/>
    <w:rsid w:val="00CD5FB8"/>
    <w:rsid w:val="00CE1FAF"/>
    <w:rsid w:val="00CE2939"/>
    <w:rsid w:val="00CE76D7"/>
    <w:rsid w:val="00CF2C5F"/>
    <w:rsid w:val="00CF7B46"/>
    <w:rsid w:val="00D0203B"/>
    <w:rsid w:val="00D0283B"/>
    <w:rsid w:val="00D032B2"/>
    <w:rsid w:val="00D05A9C"/>
    <w:rsid w:val="00D10B13"/>
    <w:rsid w:val="00D2167D"/>
    <w:rsid w:val="00D2281C"/>
    <w:rsid w:val="00D25C2F"/>
    <w:rsid w:val="00D37407"/>
    <w:rsid w:val="00D4537E"/>
    <w:rsid w:val="00D538BE"/>
    <w:rsid w:val="00D5448F"/>
    <w:rsid w:val="00D56957"/>
    <w:rsid w:val="00D62844"/>
    <w:rsid w:val="00D62DBF"/>
    <w:rsid w:val="00D63959"/>
    <w:rsid w:val="00D63FFF"/>
    <w:rsid w:val="00D65D88"/>
    <w:rsid w:val="00D839C2"/>
    <w:rsid w:val="00D846F0"/>
    <w:rsid w:val="00D95A63"/>
    <w:rsid w:val="00DA2EFB"/>
    <w:rsid w:val="00DA5A50"/>
    <w:rsid w:val="00DA7AE1"/>
    <w:rsid w:val="00DB08E3"/>
    <w:rsid w:val="00DB67B7"/>
    <w:rsid w:val="00DB759B"/>
    <w:rsid w:val="00DC5F52"/>
    <w:rsid w:val="00DC73F7"/>
    <w:rsid w:val="00DF00FB"/>
    <w:rsid w:val="00DF13F0"/>
    <w:rsid w:val="00DF1DAB"/>
    <w:rsid w:val="00DF31EA"/>
    <w:rsid w:val="00E02F65"/>
    <w:rsid w:val="00E03D00"/>
    <w:rsid w:val="00E055E0"/>
    <w:rsid w:val="00E07DE7"/>
    <w:rsid w:val="00E12885"/>
    <w:rsid w:val="00E16262"/>
    <w:rsid w:val="00E22902"/>
    <w:rsid w:val="00E256D2"/>
    <w:rsid w:val="00E37019"/>
    <w:rsid w:val="00E5398C"/>
    <w:rsid w:val="00E61B8B"/>
    <w:rsid w:val="00E625C1"/>
    <w:rsid w:val="00E649AC"/>
    <w:rsid w:val="00E72334"/>
    <w:rsid w:val="00E73FD2"/>
    <w:rsid w:val="00E87208"/>
    <w:rsid w:val="00EC150A"/>
    <w:rsid w:val="00EC3CED"/>
    <w:rsid w:val="00EC3E95"/>
    <w:rsid w:val="00EC6511"/>
    <w:rsid w:val="00ED7E9B"/>
    <w:rsid w:val="00EE1EEF"/>
    <w:rsid w:val="00EE29B6"/>
    <w:rsid w:val="00EF370B"/>
    <w:rsid w:val="00EF46E7"/>
    <w:rsid w:val="00EF64D5"/>
    <w:rsid w:val="00EF67FF"/>
    <w:rsid w:val="00EF72A3"/>
    <w:rsid w:val="00F06D27"/>
    <w:rsid w:val="00F12714"/>
    <w:rsid w:val="00F229F8"/>
    <w:rsid w:val="00F25928"/>
    <w:rsid w:val="00F37D52"/>
    <w:rsid w:val="00F41DE0"/>
    <w:rsid w:val="00F544E4"/>
    <w:rsid w:val="00F614D7"/>
    <w:rsid w:val="00F723AD"/>
    <w:rsid w:val="00F732A2"/>
    <w:rsid w:val="00F73C10"/>
    <w:rsid w:val="00F74DF2"/>
    <w:rsid w:val="00F77112"/>
    <w:rsid w:val="00F773A3"/>
    <w:rsid w:val="00F91D00"/>
    <w:rsid w:val="00F945AC"/>
    <w:rsid w:val="00F95791"/>
    <w:rsid w:val="00FA0A48"/>
    <w:rsid w:val="00FA5CF8"/>
    <w:rsid w:val="00FB108B"/>
    <w:rsid w:val="00FC251F"/>
    <w:rsid w:val="00FC64DB"/>
    <w:rsid w:val="00FD0BF0"/>
    <w:rsid w:val="00FD2F76"/>
    <w:rsid w:val="00FD2F7E"/>
    <w:rsid w:val="00FD2FD6"/>
    <w:rsid w:val="00FD42BA"/>
    <w:rsid w:val="00FE111F"/>
    <w:rsid w:val="00FE165C"/>
    <w:rsid w:val="00FE1AEA"/>
    <w:rsid w:val="00FF74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B7ED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7EDB"/>
    <w:rPr>
      <w:rFonts w:ascii="Tahoma" w:hAnsi="Tahoma" w:cs="Tahoma"/>
      <w:sz w:val="16"/>
      <w:szCs w:val="16"/>
    </w:rPr>
  </w:style>
  <w:style w:type="paragraph" w:styleId="Prrafodelista">
    <w:name w:val="List Paragraph"/>
    <w:basedOn w:val="Normal"/>
    <w:uiPriority w:val="34"/>
    <w:qFormat/>
    <w:rsid w:val="001E7110"/>
    <w:pPr>
      <w:ind w:left="720"/>
      <w:contextualSpacing/>
    </w:pPr>
  </w:style>
  <w:style w:type="paragraph" w:customStyle="1" w:styleId="Normaltablas">
    <w:name w:val="Normal tablas"/>
    <w:basedOn w:val="Normal"/>
    <w:next w:val="Normal"/>
    <w:rsid w:val="001E7110"/>
    <w:pPr>
      <w:spacing w:after="0" w:line="240" w:lineRule="auto"/>
      <w:jc w:val="both"/>
    </w:pPr>
    <w:rPr>
      <w:rFonts w:ascii="Garamond" w:eastAsia="Times New Roman" w:hAnsi="Garamond" w:cs="Times New Roman"/>
      <w:szCs w:val="20"/>
      <w:lang w:eastAsia="es-ES"/>
    </w:rPr>
  </w:style>
  <w:style w:type="paragraph" w:customStyle="1" w:styleId="PortadaSubttulo">
    <w:name w:val="Portada Subtítulo"/>
    <w:next w:val="Normal"/>
    <w:rsid w:val="001E7110"/>
    <w:pPr>
      <w:spacing w:before="240" w:after="240" w:line="240" w:lineRule="auto"/>
      <w:jc w:val="center"/>
    </w:pPr>
    <w:rPr>
      <w:rFonts w:ascii="TheSansCorrespondence" w:eastAsia="Times New Roman" w:hAnsi="TheSansCorrespondence" w:cs="Times New Roman"/>
      <w:b/>
      <w:bCs/>
      <w:caps/>
      <w:color w:val="003399"/>
      <w:sz w:val="48"/>
      <w:szCs w:val="28"/>
      <w:lang w:val="es-ES_tradnl"/>
    </w:rPr>
  </w:style>
  <w:style w:type="paragraph" w:customStyle="1" w:styleId="PortadaProducto">
    <w:name w:val="Portada Producto"/>
    <w:basedOn w:val="PortadaSubttulo"/>
    <w:rsid w:val="001E7110"/>
    <w:pPr>
      <w:spacing w:before="0" w:after="0"/>
    </w:pPr>
    <w:rPr>
      <w:sz w:val="36"/>
    </w:rPr>
  </w:style>
  <w:style w:type="paragraph" w:styleId="TDC1">
    <w:name w:val="toc 1"/>
    <w:basedOn w:val="Normal"/>
    <w:next w:val="Normal"/>
    <w:semiHidden/>
    <w:rsid w:val="00AC7080"/>
    <w:pPr>
      <w:tabs>
        <w:tab w:val="right" w:leader="dot" w:pos="8930"/>
      </w:tabs>
      <w:spacing w:before="160" w:after="80" w:line="240" w:lineRule="auto"/>
      <w:ind w:left="454" w:hanging="454"/>
    </w:pPr>
    <w:rPr>
      <w:rFonts w:ascii="Garamond" w:eastAsia="Times New Roman" w:hAnsi="Garamond" w:cs="Arial"/>
      <w:b/>
      <w:bCs/>
      <w:caps/>
      <w:noProof/>
      <w:color w:val="000000"/>
      <w:lang w:val="es-ES_tradnl"/>
    </w:rPr>
  </w:style>
  <w:style w:type="paragraph" w:styleId="TDC2">
    <w:name w:val="toc 2"/>
    <w:basedOn w:val="Normal"/>
    <w:next w:val="Normal"/>
    <w:semiHidden/>
    <w:rsid w:val="00AC7080"/>
    <w:pPr>
      <w:tabs>
        <w:tab w:val="left" w:pos="851"/>
        <w:tab w:val="right" w:leader="dot" w:pos="8930"/>
      </w:tabs>
      <w:spacing w:before="80" w:after="80" w:line="240" w:lineRule="auto"/>
      <w:ind w:left="851" w:hanging="567"/>
    </w:pPr>
    <w:rPr>
      <w:rFonts w:ascii="Garamond" w:eastAsia="Times New Roman" w:hAnsi="Garamond" w:cs="Arial"/>
      <w:caps/>
      <w:noProof/>
      <w:color w:val="000000"/>
      <w:lang w:val="es-ES_tradnl"/>
    </w:rPr>
  </w:style>
  <w:style w:type="paragraph" w:customStyle="1" w:styleId="Indice">
    <w:name w:val="Indice"/>
    <w:basedOn w:val="Normal"/>
    <w:rsid w:val="00AC7080"/>
    <w:pPr>
      <w:spacing w:before="360" w:after="720" w:line="240" w:lineRule="auto"/>
      <w:jc w:val="both"/>
    </w:pPr>
    <w:rPr>
      <w:rFonts w:ascii="TheSansCorrespondence" w:eastAsia="Times New Roman" w:hAnsi="TheSansCorrespondence" w:cs="Times New Roman"/>
      <w:b/>
      <w:color w:val="003399"/>
      <w:sz w:val="40"/>
      <w:szCs w:val="40"/>
      <w:u w:color="CC0000"/>
      <w:lang w:val="es-ES_tradnl"/>
    </w:rPr>
  </w:style>
  <w:style w:type="paragraph" w:styleId="Encabezado">
    <w:name w:val="header"/>
    <w:basedOn w:val="Normal"/>
    <w:link w:val="EncabezadoCar"/>
    <w:uiPriority w:val="99"/>
    <w:unhideWhenUsed/>
    <w:rsid w:val="00C52A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2AF1"/>
  </w:style>
  <w:style w:type="paragraph" w:styleId="Piedepgina">
    <w:name w:val="footer"/>
    <w:basedOn w:val="Normal"/>
    <w:link w:val="PiedepginaCar"/>
    <w:uiPriority w:val="99"/>
    <w:unhideWhenUsed/>
    <w:rsid w:val="00C52A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2AF1"/>
  </w:style>
  <w:style w:type="paragraph" w:customStyle="1" w:styleId="piepagina">
    <w:name w:val="pie pagina"/>
    <w:basedOn w:val="Normal"/>
    <w:rsid w:val="00240AD4"/>
    <w:pPr>
      <w:spacing w:before="80" w:after="160" w:line="240" w:lineRule="auto"/>
      <w:jc w:val="center"/>
    </w:pPr>
    <w:rPr>
      <w:rFonts w:ascii="Garamond" w:eastAsia="Times New Roman" w:hAnsi="Garamond" w:cs="Times New Roman"/>
      <w:color w:val="333333"/>
      <w:sz w:val="16"/>
      <w:szCs w:val="16"/>
      <w:lang w:val="es-ES_tradnl"/>
    </w:rPr>
  </w:style>
  <w:style w:type="paragraph" w:styleId="Epgrafe">
    <w:name w:val="caption"/>
    <w:basedOn w:val="Normal"/>
    <w:next w:val="Normal"/>
    <w:unhideWhenUsed/>
    <w:qFormat/>
    <w:rsid w:val="001C50A4"/>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1C50A4"/>
    <w:pPr>
      <w:spacing w:after="0"/>
    </w:pPr>
  </w:style>
  <w:style w:type="character" w:styleId="Hipervnculo">
    <w:name w:val="Hyperlink"/>
    <w:basedOn w:val="Fuentedeprrafopredeter"/>
    <w:uiPriority w:val="99"/>
    <w:unhideWhenUsed/>
    <w:rsid w:val="001C50A4"/>
    <w:rPr>
      <w:color w:val="0000FF" w:themeColor="hyperlink"/>
      <w:u w:val="single"/>
    </w:rPr>
  </w:style>
  <w:style w:type="paragraph" w:customStyle="1" w:styleId="PortadaTtulo">
    <w:name w:val="Portada Título"/>
    <w:next w:val="Normal"/>
    <w:rsid w:val="007343BC"/>
    <w:pPr>
      <w:spacing w:before="240" w:after="240" w:line="240" w:lineRule="auto"/>
      <w:jc w:val="center"/>
    </w:pPr>
    <w:rPr>
      <w:rFonts w:ascii="TheSansCorrespondence" w:eastAsia="Times New Roman" w:hAnsi="TheSansCorrespondence" w:cs="Times New Roman"/>
      <w:b/>
      <w:color w:val="003399"/>
      <w:sz w:val="60"/>
      <w:szCs w:val="32"/>
      <w:lang w:val="es-ES_tradnl"/>
    </w:rPr>
  </w:style>
  <w:style w:type="paragraph" w:customStyle="1" w:styleId="Referenciaportada">
    <w:name w:val="Referencia portada"/>
    <w:rsid w:val="007343BC"/>
    <w:pPr>
      <w:spacing w:after="0" w:line="240" w:lineRule="auto"/>
      <w:jc w:val="right"/>
    </w:pPr>
    <w:rPr>
      <w:rFonts w:ascii="TheSansCorrespondence" w:eastAsia="Times New Roman" w:hAnsi="TheSansCorrespondence" w:cs="Times New Roman"/>
      <w:color w:val="003399"/>
      <w:sz w:val="24"/>
      <w:szCs w:val="24"/>
      <w:lang w:val="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AB7ED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B7EDB"/>
    <w:rPr>
      <w:rFonts w:ascii="Tahoma" w:hAnsi="Tahoma" w:cs="Tahoma"/>
      <w:sz w:val="16"/>
      <w:szCs w:val="16"/>
    </w:rPr>
  </w:style>
  <w:style w:type="paragraph" w:styleId="Prrafodelista">
    <w:name w:val="List Paragraph"/>
    <w:basedOn w:val="Normal"/>
    <w:uiPriority w:val="34"/>
    <w:qFormat/>
    <w:rsid w:val="001E7110"/>
    <w:pPr>
      <w:ind w:left="720"/>
      <w:contextualSpacing/>
    </w:pPr>
  </w:style>
  <w:style w:type="paragraph" w:customStyle="1" w:styleId="Normaltablas">
    <w:name w:val="Normal tablas"/>
    <w:basedOn w:val="Normal"/>
    <w:next w:val="Normal"/>
    <w:rsid w:val="001E7110"/>
    <w:pPr>
      <w:spacing w:after="0" w:line="240" w:lineRule="auto"/>
      <w:jc w:val="both"/>
    </w:pPr>
    <w:rPr>
      <w:rFonts w:ascii="Garamond" w:eastAsia="Times New Roman" w:hAnsi="Garamond" w:cs="Times New Roman"/>
      <w:szCs w:val="20"/>
      <w:lang w:eastAsia="es-ES"/>
    </w:rPr>
  </w:style>
  <w:style w:type="paragraph" w:customStyle="1" w:styleId="PortadaSubttulo">
    <w:name w:val="Portada Subtítulo"/>
    <w:next w:val="Normal"/>
    <w:rsid w:val="001E7110"/>
    <w:pPr>
      <w:spacing w:before="240" w:after="240" w:line="240" w:lineRule="auto"/>
      <w:jc w:val="center"/>
    </w:pPr>
    <w:rPr>
      <w:rFonts w:ascii="TheSansCorrespondence" w:eastAsia="Times New Roman" w:hAnsi="TheSansCorrespondence" w:cs="Times New Roman"/>
      <w:b/>
      <w:bCs/>
      <w:caps/>
      <w:color w:val="003399"/>
      <w:sz w:val="48"/>
      <w:szCs w:val="28"/>
      <w:lang w:val="es-ES_tradnl"/>
    </w:rPr>
  </w:style>
  <w:style w:type="paragraph" w:customStyle="1" w:styleId="PortadaProducto">
    <w:name w:val="Portada Producto"/>
    <w:basedOn w:val="PortadaSubttulo"/>
    <w:rsid w:val="001E7110"/>
    <w:pPr>
      <w:spacing w:before="0" w:after="0"/>
    </w:pPr>
    <w:rPr>
      <w:sz w:val="36"/>
    </w:rPr>
  </w:style>
  <w:style w:type="paragraph" w:styleId="TDC1">
    <w:name w:val="toc 1"/>
    <w:basedOn w:val="Normal"/>
    <w:next w:val="Normal"/>
    <w:semiHidden/>
    <w:rsid w:val="00AC7080"/>
    <w:pPr>
      <w:tabs>
        <w:tab w:val="right" w:leader="dot" w:pos="8930"/>
      </w:tabs>
      <w:spacing w:before="160" w:after="80" w:line="240" w:lineRule="auto"/>
      <w:ind w:left="454" w:hanging="454"/>
    </w:pPr>
    <w:rPr>
      <w:rFonts w:ascii="Garamond" w:eastAsia="Times New Roman" w:hAnsi="Garamond" w:cs="Arial"/>
      <w:b/>
      <w:bCs/>
      <w:caps/>
      <w:noProof/>
      <w:color w:val="000000"/>
      <w:lang w:val="es-ES_tradnl"/>
    </w:rPr>
  </w:style>
  <w:style w:type="paragraph" w:styleId="TDC2">
    <w:name w:val="toc 2"/>
    <w:basedOn w:val="Normal"/>
    <w:next w:val="Normal"/>
    <w:semiHidden/>
    <w:rsid w:val="00AC7080"/>
    <w:pPr>
      <w:tabs>
        <w:tab w:val="left" w:pos="851"/>
        <w:tab w:val="right" w:leader="dot" w:pos="8930"/>
      </w:tabs>
      <w:spacing w:before="80" w:after="80" w:line="240" w:lineRule="auto"/>
      <w:ind w:left="851" w:hanging="567"/>
    </w:pPr>
    <w:rPr>
      <w:rFonts w:ascii="Garamond" w:eastAsia="Times New Roman" w:hAnsi="Garamond" w:cs="Arial"/>
      <w:caps/>
      <w:noProof/>
      <w:color w:val="000000"/>
      <w:lang w:val="es-ES_tradnl"/>
    </w:rPr>
  </w:style>
  <w:style w:type="paragraph" w:customStyle="1" w:styleId="Indice">
    <w:name w:val="Indice"/>
    <w:basedOn w:val="Normal"/>
    <w:rsid w:val="00AC7080"/>
    <w:pPr>
      <w:spacing w:before="360" w:after="720" w:line="240" w:lineRule="auto"/>
      <w:jc w:val="both"/>
    </w:pPr>
    <w:rPr>
      <w:rFonts w:ascii="TheSansCorrespondence" w:eastAsia="Times New Roman" w:hAnsi="TheSansCorrespondence" w:cs="Times New Roman"/>
      <w:b/>
      <w:color w:val="003399"/>
      <w:sz w:val="40"/>
      <w:szCs w:val="40"/>
      <w:u w:color="CC0000"/>
      <w:lang w:val="es-ES_tradnl"/>
    </w:rPr>
  </w:style>
  <w:style w:type="paragraph" w:styleId="Encabezado">
    <w:name w:val="header"/>
    <w:basedOn w:val="Normal"/>
    <w:link w:val="EncabezadoCar"/>
    <w:uiPriority w:val="99"/>
    <w:unhideWhenUsed/>
    <w:rsid w:val="00C52A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2AF1"/>
  </w:style>
  <w:style w:type="paragraph" w:styleId="Piedepgina">
    <w:name w:val="footer"/>
    <w:basedOn w:val="Normal"/>
    <w:link w:val="PiedepginaCar"/>
    <w:uiPriority w:val="99"/>
    <w:unhideWhenUsed/>
    <w:rsid w:val="00C52A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2AF1"/>
  </w:style>
  <w:style w:type="paragraph" w:customStyle="1" w:styleId="piepagina">
    <w:name w:val="pie pagina"/>
    <w:basedOn w:val="Normal"/>
    <w:rsid w:val="00240AD4"/>
    <w:pPr>
      <w:spacing w:before="80" w:after="160" w:line="240" w:lineRule="auto"/>
      <w:jc w:val="center"/>
    </w:pPr>
    <w:rPr>
      <w:rFonts w:ascii="Garamond" w:eastAsia="Times New Roman" w:hAnsi="Garamond" w:cs="Times New Roman"/>
      <w:color w:val="333333"/>
      <w:sz w:val="16"/>
      <w:szCs w:val="16"/>
      <w:lang w:val="es-ES_tradnl"/>
    </w:rPr>
  </w:style>
  <w:style w:type="paragraph" w:styleId="Epgrafe">
    <w:name w:val="caption"/>
    <w:basedOn w:val="Normal"/>
    <w:next w:val="Normal"/>
    <w:unhideWhenUsed/>
    <w:qFormat/>
    <w:rsid w:val="001C50A4"/>
    <w:pPr>
      <w:spacing w:line="240" w:lineRule="auto"/>
    </w:pPr>
    <w:rPr>
      <w:b/>
      <w:bCs/>
      <w:color w:val="4F81BD" w:themeColor="accent1"/>
      <w:sz w:val="18"/>
      <w:szCs w:val="18"/>
    </w:rPr>
  </w:style>
  <w:style w:type="paragraph" w:styleId="Tabladeilustraciones">
    <w:name w:val="table of figures"/>
    <w:basedOn w:val="Normal"/>
    <w:next w:val="Normal"/>
    <w:uiPriority w:val="99"/>
    <w:unhideWhenUsed/>
    <w:rsid w:val="001C50A4"/>
    <w:pPr>
      <w:spacing w:after="0"/>
    </w:pPr>
  </w:style>
  <w:style w:type="character" w:styleId="Hipervnculo">
    <w:name w:val="Hyperlink"/>
    <w:basedOn w:val="Fuentedeprrafopredeter"/>
    <w:uiPriority w:val="99"/>
    <w:unhideWhenUsed/>
    <w:rsid w:val="001C50A4"/>
    <w:rPr>
      <w:color w:val="0000FF" w:themeColor="hyperlink"/>
      <w:u w:val="single"/>
    </w:rPr>
  </w:style>
  <w:style w:type="paragraph" w:customStyle="1" w:styleId="PortadaTtulo">
    <w:name w:val="Portada Título"/>
    <w:next w:val="Normal"/>
    <w:rsid w:val="007343BC"/>
    <w:pPr>
      <w:spacing w:before="240" w:after="240" w:line="240" w:lineRule="auto"/>
      <w:jc w:val="center"/>
    </w:pPr>
    <w:rPr>
      <w:rFonts w:ascii="TheSansCorrespondence" w:eastAsia="Times New Roman" w:hAnsi="TheSansCorrespondence" w:cs="Times New Roman"/>
      <w:b/>
      <w:color w:val="003399"/>
      <w:sz w:val="60"/>
      <w:szCs w:val="32"/>
      <w:lang w:val="es-ES_tradnl"/>
    </w:rPr>
  </w:style>
  <w:style w:type="paragraph" w:customStyle="1" w:styleId="Referenciaportada">
    <w:name w:val="Referencia portada"/>
    <w:rsid w:val="007343BC"/>
    <w:pPr>
      <w:spacing w:after="0" w:line="240" w:lineRule="auto"/>
      <w:jc w:val="right"/>
    </w:pPr>
    <w:rPr>
      <w:rFonts w:ascii="TheSansCorrespondence" w:eastAsia="Times New Roman" w:hAnsi="TheSansCorrespondence" w:cs="Times New Roman"/>
      <w:color w:val="003399"/>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853265">
      <w:bodyDiv w:val="1"/>
      <w:marLeft w:val="0"/>
      <w:marRight w:val="0"/>
      <w:marTop w:val="0"/>
      <w:marBottom w:val="0"/>
      <w:divBdr>
        <w:top w:val="none" w:sz="0" w:space="0" w:color="auto"/>
        <w:left w:val="none" w:sz="0" w:space="0" w:color="auto"/>
        <w:bottom w:val="none" w:sz="0" w:space="0" w:color="auto"/>
        <w:right w:val="none" w:sz="0" w:space="0" w:color="auto"/>
      </w:divBdr>
    </w:div>
    <w:div w:id="65808304">
      <w:bodyDiv w:val="1"/>
      <w:marLeft w:val="0"/>
      <w:marRight w:val="0"/>
      <w:marTop w:val="0"/>
      <w:marBottom w:val="0"/>
      <w:divBdr>
        <w:top w:val="none" w:sz="0" w:space="0" w:color="auto"/>
        <w:left w:val="none" w:sz="0" w:space="0" w:color="auto"/>
        <w:bottom w:val="none" w:sz="0" w:space="0" w:color="auto"/>
        <w:right w:val="none" w:sz="0" w:space="0" w:color="auto"/>
      </w:divBdr>
    </w:div>
    <w:div w:id="81339608">
      <w:bodyDiv w:val="1"/>
      <w:marLeft w:val="0"/>
      <w:marRight w:val="0"/>
      <w:marTop w:val="0"/>
      <w:marBottom w:val="0"/>
      <w:divBdr>
        <w:top w:val="none" w:sz="0" w:space="0" w:color="auto"/>
        <w:left w:val="none" w:sz="0" w:space="0" w:color="auto"/>
        <w:bottom w:val="none" w:sz="0" w:space="0" w:color="auto"/>
        <w:right w:val="none" w:sz="0" w:space="0" w:color="auto"/>
      </w:divBdr>
    </w:div>
    <w:div w:id="102458947">
      <w:bodyDiv w:val="1"/>
      <w:marLeft w:val="0"/>
      <w:marRight w:val="0"/>
      <w:marTop w:val="0"/>
      <w:marBottom w:val="0"/>
      <w:divBdr>
        <w:top w:val="none" w:sz="0" w:space="0" w:color="auto"/>
        <w:left w:val="none" w:sz="0" w:space="0" w:color="auto"/>
        <w:bottom w:val="none" w:sz="0" w:space="0" w:color="auto"/>
        <w:right w:val="none" w:sz="0" w:space="0" w:color="auto"/>
      </w:divBdr>
    </w:div>
    <w:div w:id="260072393">
      <w:bodyDiv w:val="1"/>
      <w:marLeft w:val="0"/>
      <w:marRight w:val="0"/>
      <w:marTop w:val="0"/>
      <w:marBottom w:val="0"/>
      <w:divBdr>
        <w:top w:val="none" w:sz="0" w:space="0" w:color="auto"/>
        <w:left w:val="none" w:sz="0" w:space="0" w:color="auto"/>
        <w:bottom w:val="none" w:sz="0" w:space="0" w:color="auto"/>
        <w:right w:val="none" w:sz="0" w:space="0" w:color="auto"/>
      </w:divBdr>
    </w:div>
    <w:div w:id="305086725">
      <w:bodyDiv w:val="1"/>
      <w:marLeft w:val="0"/>
      <w:marRight w:val="0"/>
      <w:marTop w:val="0"/>
      <w:marBottom w:val="0"/>
      <w:divBdr>
        <w:top w:val="none" w:sz="0" w:space="0" w:color="auto"/>
        <w:left w:val="none" w:sz="0" w:space="0" w:color="auto"/>
        <w:bottom w:val="none" w:sz="0" w:space="0" w:color="auto"/>
        <w:right w:val="none" w:sz="0" w:space="0" w:color="auto"/>
      </w:divBdr>
    </w:div>
    <w:div w:id="327446683">
      <w:bodyDiv w:val="1"/>
      <w:marLeft w:val="0"/>
      <w:marRight w:val="0"/>
      <w:marTop w:val="0"/>
      <w:marBottom w:val="0"/>
      <w:divBdr>
        <w:top w:val="none" w:sz="0" w:space="0" w:color="auto"/>
        <w:left w:val="none" w:sz="0" w:space="0" w:color="auto"/>
        <w:bottom w:val="none" w:sz="0" w:space="0" w:color="auto"/>
        <w:right w:val="none" w:sz="0" w:space="0" w:color="auto"/>
      </w:divBdr>
    </w:div>
    <w:div w:id="414784092">
      <w:bodyDiv w:val="1"/>
      <w:marLeft w:val="0"/>
      <w:marRight w:val="0"/>
      <w:marTop w:val="0"/>
      <w:marBottom w:val="0"/>
      <w:divBdr>
        <w:top w:val="none" w:sz="0" w:space="0" w:color="auto"/>
        <w:left w:val="none" w:sz="0" w:space="0" w:color="auto"/>
        <w:bottom w:val="none" w:sz="0" w:space="0" w:color="auto"/>
        <w:right w:val="none" w:sz="0" w:space="0" w:color="auto"/>
      </w:divBdr>
    </w:div>
    <w:div w:id="558174647">
      <w:bodyDiv w:val="1"/>
      <w:marLeft w:val="0"/>
      <w:marRight w:val="0"/>
      <w:marTop w:val="0"/>
      <w:marBottom w:val="0"/>
      <w:divBdr>
        <w:top w:val="none" w:sz="0" w:space="0" w:color="auto"/>
        <w:left w:val="none" w:sz="0" w:space="0" w:color="auto"/>
        <w:bottom w:val="none" w:sz="0" w:space="0" w:color="auto"/>
        <w:right w:val="none" w:sz="0" w:space="0" w:color="auto"/>
      </w:divBdr>
    </w:div>
    <w:div w:id="813369466">
      <w:bodyDiv w:val="1"/>
      <w:marLeft w:val="0"/>
      <w:marRight w:val="0"/>
      <w:marTop w:val="0"/>
      <w:marBottom w:val="0"/>
      <w:divBdr>
        <w:top w:val="none" w:sz="0" w:space="0" w:color="auto"/>
        <w:left w:val="none" w:sz="0" w:space="0" w:color="auto"/>
        <w:bottom w:val="none" w:sz="0" w:space="0" w:color="auto"/>
        <w:right w:val="none" w:sz="0" w:space="0" w:color="auto"/>
      </w:divBdr>
    </w:div>
    <w:div w:id="856388829">
      <w:bodyDiv w:val="1"/>
      <w:marLeft w:val="0"/>
      <w:marRight w:val="0"/>
      <w:marTop w:val="0"/>
      <w:marBottom w:val="0"/>
      <w:divBdr>
        <w:top w:val="none" w:sz="0" w:space="0" w:color="auto"/>
        <w:left w:val="none" w:sz="0" w:space="0" w:color="auto"/>
        <w:bottom w:val="none" w:sz="0" w:space="0" w:color="auto"/>
        <w:right w:val="none" w:sz="0" w:space="0" w:color="auto"/>
      </w:divBdr>
    </w:div>
    <w:div w:id="1315834639">
      <w:bodyDiv w:val="1"/>
      <w:marLeft w:val="0"/>
      <w:marRight w:val="0"/>
      <w:marTop w:val="0"/>
      <w:marBottom w:val="0"/>
      <w:divBdr>
        <w:top w:val="none" w:sz="0" w:space="0" w:color="auto"/>
        <w:left w:val="none" w:sz="0" w:space="0" w:color="auto"/>
        <w:bottom w:val="none" w:sz="0" w:space="0" w:color="auto"/>
        <w:right w:val="none" w:sz="0" w:space="0" w:color="auto"/>
      </w:divBdr>
    </w:div>
    <w:div w:id="1326400387">
      <w:bodyDiv w:val="1"/>
      <w:marLeft w:val="0"/>
      <w:marRight w:val="0"/>
      <w:marTop w:val="0"/>
      <w:marBottom w:val="0"/>
      <w:divBdr>
        <w:top w:val="none" w:sz="0" w:space="0" w:color="auto"/>
        <w:left w:val="none" w:sz="0" w:space="0" w:color="auto"/>
        <w:bottom w:val="none" w:sz="0" w:space="0" w:color="auto"/>
        <w:right w:val="none" w:sz="0" w:space="0" w:color="auto"/>
      </w:divBdr>
    </w:div>
    <w:div w:id="1455438584">
      <w:bodyDiv w:val="1"/>
      <w:marLeft w:val="0"/>
      <w:marRight w:val="0"/>
      <w:marTop w:val="0"/>
      <w:marBottom w:val="0"/>
      <w:divBdr>
        <w:top w:val="none" w:sz="0" w:space="0" w:color="auto"/>
        <w:left w:val="none" w:sz="0" w:space="0" w:color="auto"/>
        <w:bottom w:val="none" w:sz="0" w:space="0" w:color="auto"/>
        <w:right w:val="none" w:sz="0" w:space="0" w:color="auto"/>
      </w:divBdr>
    </w:div>
    <w:div w:id="1822841463">
      <w:bodyDiv w:val="1"/>
      <w:marLeft w:val="0"/>
      <w:marRight w:val="0"/>
      <w:marTop w:val="0"/>
      <w:marBottom w:val="0"/>
      <w:divBdr>
        <w:top w:val="none" w:sz="0" w:space="0" w:color="auto"/>
        <w:left w:val="none" w:sz="0" w:space="0" w:color="auto"/>
        <w:bottom w:val="none" w:sz="0" w:space="0" w:color="auto"/>
        <w:right w:val="none" w:sz="0" w:space="0" w:color="auto"/>
      </w:divBdr>
    </w:div>
    <w:div w:id="1823961294">
      <w:bodyDiv w:val="1"/>
      <w:marLeft w:val="0"/>
      <w:marRight w:val="0"/>
      <w:marTop w:val="0"/>
      <w:marBottom w:val="0"/>
      <w:divBdr>
        <w:top w:val="none" w:sz="0" w:space="0" w:color="auto"/>
        <w:left w:val="none" w:sz="0" w:space="0" w:color="auto"/>
        <w:bottom w:val="none" w:sz="0" w:space="0" w:color="auto"/>
        <w:right w:val="none" w:sz="0" w:space="0" w:color="auto"/>
      </w:divBdr>
    </w:div>
    <w:div w:id="1832796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EACF7B-5895-47E3-BFA1-0BB736606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40</Pages>
  <Words>6094</Words>
  <Characters>33522</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39537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Alvarez Peon</dc:creator>
  <cp:lastModifiedBy>Diego Alvarez Peon</cp:lastModifiedBy>
  <cp:revision>574</cp:revision>
  <dcterms:created xsi:type="dcterms:W3CDTF">2013-01-16T08:25:00Z</dcterms:created>
  <dcterms:modified xsi:type="dcterms:W3CDTF">2013-01-22T11:32:00Z</dcterms:modified>
</cp:coreProperties>
</file>