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2ADBC806" w:rsidR="00A77694" w:rsidRPr="00F01D5A" w:rsidRDefault="00A77694"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sidR="00565026">
        <w:rPr>
          <w:rFonts w:ascii="Cambria" w:hAnsi="Cambria"/>
          <w:sz w:val="24"/>
          <w:szCs w:val="24"/>
          <w:lang w:val="es-ES_tradnl"/>
        </w:rPr>
        <w:t>_</w:t>
      </w:r>
      <w:r w:rsidR="001C3D03">
        <w:rPr>
          <w:rFonts w:ascii="Cambria" w:hAnsi="Cambria"/>
          <w:sz w:val="24"/>
          <w:szCs w:val="24"/>
          <w:lang w:val="es-ES_tradnl"/>
        </w:rPr>
        <w:t>DDIC_S</w:t>
      </w:r>
      <w:r w:rsidR="00FF028D">
        <w:rPr>
          <w:rFonts w:ascii="Cambria" w:hAnsi="Cambria"/>
          <w:sz w:val="24"/>
          <w:szCs w:val="24"/>
          <w:lang w:val="es-ES_tradnl"/>
        </w:rPr>
        <w:t>AP</w:t>
      </w:r>
      <w:r w:rsidR="001C3D03">
        <w:rPr>
          <w:rFonts w:ascii="Cambria" w:hAnsi="Cambria"/>
          <w:sz w:val="24"/>
          <w:szCs w:val="24"/>
          <w:lang w:val="es-ES_tradnl"/>
        </w:rPr>
        <w:t>_</w:t>
      </w:r>
      <w:r w:rsidR="002D3253">
        <w:rPr>
          <w:rFonts w:ascii="Cambria" w:hAnsi="Cambria"/>
          <w:sz w:val="24"/>
          <w:szCs w:val="24"/>
          <w:lang w:val="es-ES_tradnl"/>
        </w:rPr>
        <w:t>Preparación de los archivos del teletrabajo para cargar en SAP</w:t>
      </w:r>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445454BA" w:rsidR="0001258D" w:rsidRPr="007D540B" w:rsidRDefault="001C3D03" w:rsidP="001C3D03">
            <w:pPr>
              <w:pStyle w:val="Encabezado"/>
              <w:tabs>
                <w:tab w:val="clear" w:pos="4252"/>
                <w:tab w:val="clear" w:pos="8504"/>
                <w:tab w:val="left" w:pos="3615"/>
                <w:tab w:val="center" w:pos="4142"/>
              </w:tabs>
              <w:spacing w:afterLines="40" w:after="96"/>
              <w:rPr>
                <w:rFonts w:asciiTheme="minorHAnsi" w:hAnsiTheme="minorHAnsi" w:cstheme="minorHAnsi"/>
                <w:b/>
              </w:rPr>
            </w:pPr>
            <w:r w:rsidRPr="00F01D5A">
              <w:rPr>
                <w:rFonts w:ascii="Cambria" w:hAnsi="Cambria"/>
                <w:sz w:val="24"/>
                <w:szCs w:val="24"/>
                <w:lang w:val="es-ES_tradnl"/>
              </w:rPr>
              <w:t>DI</w:t>
            </w:r>
            <w:r>
              <w:rPr>
                <w:rFonts w:ascii="Cambria" w:hAnsi="Cambria"/>
                <w:sz w:val="24"/>
                <w:szCs w:val="24"/>
                <w:lang w:val="es-ES_tradnl"/>
              </w:rPr>
              <w:t>_DDIC_S</w:t>
            </w:r>
            <w:r w:rsidR="00FF028D">
              <w:rPr>
                <w:rFonts w:ascii="Cambria" w:hAnsi="Cambria"/>
                <w:sz w:val="24"/>
                <w:szCs w:val="24"/>
                <w:lang w:val="es-ES_tradnl"/>
              </w:rPr>
              <w:t>AP</w:t>
            </w:r>
            <w:r>
              <w:rPr>
                <w:rFonts w:ascii="Cambria" w:hAnsi="Cambria"/>
                <w:sz w:val="24"/>
                <w:szCs w:val="24"/>
                <w:lang w:val="es-ES_tradnl"/>
              </w:rPr>
              <w:t>_</w:t>
            </w:r>
            <w:r w:rsidR="002D3253">
              <w:rPr>
                <w:rFonts w:ascii="Cambria" w:hAnsi="Cambria"/>
                <w:sz w:val="24"/>
                <w:szCs w:val="24"/>
                <w:lang w:val="es-ES_tradnl"/>
              </w:rPr>
              <w:t>Preparación de los archivos del teletrabajo para SAP</w:t>
            </w:r>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15CE2C30" w:rsidR="0001258D" w:rsidRPr="007D540B" w:rsidRDefault="002D3253" w:rsidP="001C3D03">
            <w:pPr>
              <w:spacing w:afterLines="40" w:after="96"/>
              <w:rPr>
                <w:rFonts w:asciiTheme="minorHAnsi" w:hAnsiTheme="minorHAnsi" w:cstheme="minorHAnsi"/>
              </w:rPr>
            </w:pPr>
            <w:r>
              <w:rPr>
                <w:rFonts w:asciiTheme="minorHAnsi" w:hAnsiTheme="minorHAnsi" w:cstheme="minorHAnsi"/>
              </w:rPr>
              <w:t>Pablo Carrillo Rodríguez</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4FA42F61" w:rsidR="0001258D" w:rsidRPr="007D540B" w:rsidRDefault="002D3253"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Preparación de los archivos Excel para cargarlos en SAP Teletrabajo (mensuales)</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7DE19EEC" w14:textId="27B593B0" w:rsidR="007D1426"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80574672" w:history="1">
        <w:r w:rsidR="007D1426" w:rsidRPr="00EB396E">
          <w:rPr>
            <w:rStyle w:val="Hipervnculo"/>
            <w:noProof/>
          </w:rPr>
          <w:t>1</w:t>
        </w:r>
        <w:r w:rsidR="007D1426">
          <w:rPr>
            <w:rFonts w:asciiTheme="minorHAnsi" w:eastAsiaTheme="minorEastAsia" w:hAnsiTheme="minorHAnsi" w:cstheme="minorBidi"/>
            <w:b w:val="0"/>
            <w:bCs w:val="0"/>
            <w:caps w:val="0"/>
            <w:noProof/>
            <w:sz w:val="22"/>
            <w:szCs w:val="22"/>
          </w:rPr>
          <w:tab/>
        </w:r>
        <w:r w:rsidR="007D1426" w:rsidRPr="00EB396E">
          <w:rPr>
            <w:rStyle w:val="Hipervnculo"/>
            <w:noProof/>
          </w:rPr>
          <w:t>OBJETIVO</w:t>
        </w:r>
        <w:r w:rsidR="007D1426">
          <w:rPr>
            <w:noProof/>
            <w:webHidden/>
          </w:rPr>
          <w:tab/>
        </w:r>
        <w:r w:rsidR="007D1426">
          <w:rPr>
            <w:noProof/>
            <w:webHidden/>
          </w:rPr>
          <w:fldChar w:fldCharType="begin"/>
        </w:r>
        <w:r w:rsidR="007D1426">
          <w:rPr>
            <w:noProof/>
            <w:webHidden/>
          </w:rPr>
          <w:instrText xml:space="preserve"> PAGEREF _Toc180574672 \h </w:instrText>
        </w:r>
        <w:r w:rsidR="007D1426">
          <w:rPr>
            <w:noProof/>
            <w:webHidden/>
          </w:rPr>
        </w:r>
        <w:r w:rsidR="007D1426">
          <w:rPr>
            <w:noProof/>
            <w:webHidden/>
          </w:rPr>
          <w:fldChar w:fldCharType="separate"/>
        </w:r>
        <w:r w:rsidR="007D1426">
          <w:rPr>
            <w:noProof/>
            <w:webHidden/>
          </w:rPr>
          <w:t>3</w:t>
        </w:r>
        <w:r w:rsidR="007D1426">
          <w:rPr>
            <w:noProof/>
            <w:webHidden/>
          </w:rPr>
          <w:fldChar w:fldCharType="end"/>
        </w:r>
      </w:hyperlink>
    </w:p>
    <w:p w14:paraId="539AB77F" w14:textId="06130793" w:rsidR="007D1426" w:rsidRDefault="00540518">
      <w:pPr>
        <w:pStyle w:val="TDC1"/>
        <w:rPr>
          <w:rFonts w:asciiTheme="minorHAnsi" w:eastAsiaTheme="minorEastAsia" w:hAnsiTheme="minorHAnsi" w:cstheme="minorBidi"/>
          <w:b w:val="0"/>
          <w:bCs w:val="0"/>
          <w:caps w:val="0"/>
          <w:noProof/>
          <w:sz w:val="22"/>
          <w:szCs w:val="22"/>
        </w:rPr>
      </w:pPr>
      <w:hyperlink w:anchor="_Toc180574673" w:history="1">
        <w:r w:rsidR="007D1426" w:rsidRPr="00EB396E">
          <w:rPr>
            <w:rStyle w:val="Hipervnculo"/>
            <w:noProof/>
          </w:rPr>
          <w:t>2</w:t>
        </w:r>
        <w:r w:rsidR="007D1426">
          <w:rPr>
            <w:rFonts w:asciiTheme="minorHAnsi" w:eastAsiaTheme="minorEastAsia" w:hAnsiTheme="minorHAnsi" w:cstheme="minorBidi"/>
            <w:b w:val="0"/>
            <w:bCs w:val="0"/>
            <w:caps w:val="0"/>
            <w:noProof/>
            <w:sz w:val="22"/>
            <w:szCs w:val="22"/>
          </w:rPr>
          <w:tab/>
        </w:r>
        <w:r w:rsidR="007D1426" w:rsidRPr="00EB396E">
          <w:rPr>
            <w:rStyle w:val="Hipervnculo"/>
            <w:noProof/>
          </w:rPr>
          <w:t>DESARROLLO DEL DOCUMENTO DEL DIC</w:t>
        </w:r>
        <w:r w:rsidR="007D1426">
          <w:rPr>
            <w:noProof/>
            <w:webHidden/>
          </w:rPr>
          <w:tab/>
        </w:r>
        <w:r w:rsidR="007D1426">
          <w:rPr>
            <w:noProof/>
            <w:webHidden/>
          </w:rPr>
          <w:fldChar w:fldCharType="begin"/>
        </w:r>
        <w:r w:rsidR="007D1426">
          <w:rPr>
            <w:noProof/>
            <w:webHidden/>
          </w:rPr>
          <w:instrText xml:space="preserve"> PAGEREF _Toc180574673 \h </w:instrText>
        </w:r>
        <w:r w:rsidR="007D1426">
          <w:rPr>
            <w:noProof/>
            <w:webHidden/>
          </w:rPr>
        </w:r>
        <w:r w:rsidR="007D1426">
          <w:rPr>
            <w:noProof/>
            <w:webHidden/>
          </w:rPr>
          <w:fldChar w:fldCharType="separate"/>
        </w:r>
        <w:r w:rsidR="007D1426">
          <w:rPr>
            <w:noProof/>
            <w:webHidden/>
          </w:rPr>
          <w:t>4</w:t>
        </w:r>
        <w:r w:rsidR="007D1426">
          <w:rPr>
            <w:noProof/>
            <w:webHidden/>
          </w:rPr>
          <w:fldChar w:fldCharType="end"/>
        </w:r>
      </w:hyperlink>
    </w:p>
    <w:p w14:paraId="717E7566" w14:textId="1B350B45" w:rsidR="007D1426" w:rsidRDefault="00540518">
      <w:pPr>
        <w:pStyle w:val="TDC2"/>
        <w:tabs>
          <w:tab w:val="left" w:pos="960"/>
          <w:tab w:val="right" w:leader="dot" w:pos="9338"/>
        </w:tabs>
        <w:rPr>
          <w:rFonts w:asciiTheme="minorHAnsi" w:eastAsiaTheme="minorEastAsia" w:hAnsiTheme="minorHAnsi" w:cstheme="minorBidi"/>
          <w:smallCaps w:val="0"/>
          <w:noProof/>
          <w:sz w:val="22"/>
          <w:szCs w:val="22"/>
        </w:rPr>
      </w:pPr>
      <w:hyperlink w:anchor="_Toc180574674" w:history="1">
        <w:r w:rsidR="007D1426" w:rsidRPr="00EB396E">
          <w:rPr>
            <w:rStyle w:val="Hipervnculo"/>
            <w:noProof/>
          </w:rPr>
          <w:t>2.1</w:t>
        </w:r>
        <w:r w:rsidR="007D1426">
          <w:rPr>
            <w:rFonts w:asciiTheme="minorHAnsi" w:eastAsiaTheme="minorEastAsia" w:hAnsiTheme="minorHAnsi" w:cstheme="minorBidi"/>
            <w:smallCaps w:val="0"/>
            <w:noProof/>
            <w:sz w:val="22"/>
            <w:szCs w:val="22"/>
          </w:rPr>
          <w:tab/>
        </w:r>
        <w:r w:rsidR="007D1426" w:rsidRPr="00EB396E">
          <w:rPr>
            <w:rStyle w:val="Hipervnculo"/>
            <w:noProof/>
          </w:rPr>
          <w:t>Excel de teletrabajo</w:t>
        </w:r>
        <w:r w:rsidR="007D1426">
          <w:rPr>
            <w:noProof/>
            <w:webHidden/>
          </w:rPr>
          <w:tab/>
        </w:r>
        <w:r w:rsidR="007D1426">
          <w:rPr>
            <w:noProof/>
            <w:webHidden/>
          </w:rPr>
          <w:fldChar w:fldCharType="begin"/>
        </w:r>
        <w:r w:rsidR="007D1426">
          <w:rPr>
            <w:noProof/>
            <w:webHidden/>
          </w:rPr>
          <w:instrText xml:space="preserve"> PAGEREF _Toc180574674 \h </w:instrText>
        </w:r>
        <w:r w:rsidR="007D1426">
          <w:rPr>
            <w:noProof/>
            <w:webHidden/>
          </w:rPr>
        </w:r>
        <w:r w:rsidR="007D1426">
          <w:rPr>
            <w:noProof/>
            <w:webHidden/>
          </w:rPr>
          <w:fldChar w:fldCharType="separate"/>
        </w:r>
        <w:r w:rsidR="007D1426">
          <w:rPr>
            <w:noProof/>
            <w:webHidden/>
          </w:rPr>
          <w:t>4</w:t>
        </w:r>
        <w:r w:rsidR="007D1426">
          <w:rPr>
            <w:noProof/>
            <w:webHidden/>
          </w:rPr>
          <w:fldChar w:fldCharType="end"/>
        </w:r>
      </w:hyperlink>
    </w:p>
    <w:p w14:paraId="1B6ACA56" w14:textId="3B229104" w:rsidR="007D1426" w:rsidRDefault="00540518">
      <w:pPr>
        <w:pStyle w:val="TDC2"/>
        <w:tabs>
          <w:tab w:val="left" w:pos="960"/>
          <w:tab w:val="right" w:leader="dot" w:pos="9338"/>
        </w:tabs>
        <w:rPr>
          <w:rFonts w:asciiTheme="minorHAnsi" w:eastAsiaTheme="minorEastAsia" w:hAnsiTheme="minorHAnsi" w:cstheme="minorBidi"/>
          <w:smallCaps w:val="0"/>
          <w:noProof/>
          <w:sz w:val="22"/>
          <w:szCs w:val="22"/>
        </w:rPr>
      </w:pPr>
      <w:hyperlink w:anchor="_Toc180574675" w:history="1">
        <w:r w:rsidR="007D1426" w:rsidRPr="00EB396E">
          <w:rPr>
            <w:rStyle w:val="Hipervnculo"/>
            <w:noProof/>
          </w:rPr>
          <w:t>2.2</w:t>
        </w:r>
        <w:r w:rsidR="007D1426">
          <w:rPr>
            <w:rFonts w:asciiTheme="minorHAnsi" w:eastAsiaTheme="minorEastAsia" w:hAnsiTheme="minorHAnsi" w:cstheme="minorBidi"/>
            <w:smallCaps w:val="0"/>
            <w:noProof/>
            <w:sz w:val="22"/>
            <w:szCs w:val="22"/>
          </w:rPr>
          <w:tab/>
        </w:r>
        <w:r w:rsidR="007D1426" w:rsidRPr="00EB396E">
          <w:rPr>
            <w:rStyle w:val="Hipervnculo"/>
            <w:noProof/>
          </w:rPr>
          <w:t>Archivos de carga</w:t>
        </w:r>
        <w:r w:rsidR="007D1426">
          <w:rPr>
            <w:noProof/>
            <w:webHidden/>
          </w:rPr>
          <w:tab/>
        </w:r>
        <w:r w:rsidR="007D1426">
          <w:rPr>
            <w:noProof/>
            <w:webHidden/>
          </w:rPr>
          <w:fldChar w:fldCharType="begin"/>
        </w:r>
        <w:r w:rsidR="007D1426">
          <w:rPr>
            <w:noProof/>
            <w:webHidden/>
          </w:rPr>
          <w:instrText xml:space="preserve"> PAGEREF _Toc180574675 \h </w:instrText>
        </w:r>
        <w:r w:rsidR="007D1426">
          <w:rPr>
            <w:noProof/>
            <w:webHidden/>
          </w:rPr>
        </w:r>
        <w:r w:rsidR="007D1426">
          <w:rPr>
            <w:noProof/>
            <w:webHidden/>
          </w:rPr>
          <w:fldChar w:fldCharType="separate"/>
        </w:r>
        <w:r w:rsidR="007D1426">
          <w:rPr>
            <w:noProof/>
            <w:webHidden/>
          </w:rPr>
          <w:t>4</w:t>
        </w:r>
        <w:r w:rsidR="007D1426">
          <w:rPr>
            <w:noProof/>
            <w:webHidden/>
          </w:rPr>
          <w:fldChar w:fldCharType="end"/>
        </w:r>
      </w:hyperlink>
    </w:p>
    <w:p w14:paraId="6AE0F784" w14:textId="2B95B3CB" w:rsidR="007D1426" w:rsidRDefault="00540518">
      <w:pPr>
        <w:pStyle w:val="TDC3"/>
        <w:rPr>
          <w:rFonts w:asciiTheme="minorHAnsi" w:eastAsiaTheme="minorEastAsia" w:hAnsiTheme="minorHAnsi" w:cstheme="minorBidi"/>
          <w:iCs w:val="0"/>
          <w:noProof/>
          <w:sz w:val="22"/>
          <w:szCs w:val="22"/>
        </w:rPr>
      </w:pPr>
      <w:hyperlink w:anchor="_Toc180574676" w:history="1">
        <w:r w:rsidR="007D1426" w:rsidRPr="00EB396E">
          <w:rPr>
            <w:rStyle w:val="Hipervnculo"/>
            <w:noProof/>
          </w:rPr>
          <w:t>2.2.1</w:t>
        </w:r>
        <w:r w:rsidR="007D1426">
          <w:rPr>
            <w:rFonts w:asciiTheme="minorHAnsi" w:eastAsiaTheme="minorEastAsia" w:hAnsiTheme="minorHAnsi" w:cstheme="minorBidi"/>
            <w:iCs w:val="0"/>
            <w:noProof/>
            <w:sz w:val="22"/>
            <w:szCs w:val="22"/>
          </w:rPr>
          <w:tab/>
        </w:r>
        <w:r w:rsidR="007D1426" w:rsidRPr="00EB396E">
          <w:rPr>
            <w:rStyle w:val="Hipervnculo"/>
            <w:noProof/>
          </w:rPr>
          <w:t>Fichero de carga</w:t>
        </w:r>
        <w:r w:rsidR="007D1426">
          <w:rPr>
            <w:noProof/>
            <w:webHidden/>
          </w:rPr>
          <w:tab/>
        </w:r>
        <w:r w:rsidR="007D1426">
          <w:rPr>
            <w:noProof/>
            <w:webHidden/>
          </w:rPr>
          <w:fldChar w:fldCharType="begin"/>
        </w:r>
        <w:r w:rsidR="007D1426">
          <w:rPr>
            <w:noProof/>
            <w:webHidden/>
          </w:rPr>
          <w:instrText xml:space="preserve"> PAGEREF _Toc180574676 \h </w:instrText>
        </w:r>
        <w:r w:rsidR="007D1426">
          <w:rPr>
            <w:noProof/>
            <w:webHidden/>
          </w:rPr>
        </w:r>
        <w:r w:rsidR="007D1426">
          <w:rPr>
            <w:noProof/>
            <w:webHidden/>
          </w:rPr>
          <w:fldChar w:fldCharType="separate"/>
        </w:r>
        <w:r w:rsidR="007D1426">
          <w:rPr>
            <w:noProof/>
            <w:webHidden/>
          </w:rPr>
          <w:t>4</w:t>
        </w:r>
        <w:r w:rsidR="007D1426">
          <w:rPr>
            <w:noProof/>
            <w:webHidden/>
          </w:rPr>
          <w:fldChar w:fldCharType="end"/>
        </w:r>
      </w:hyperlink>
    </w:p>
    <w:p w14:paraId="53847E95" w14:textId="7CCA9CE9" w:rsidR="007D1426" w:rsidRDefault="00540518">
      <w:pPr>
        <w:pStyle w:val="TDC3"/>
        <w:rPr>
          <w:rFonts w:asciiTheme="minorHAnsi" w:eastAsiaTheme="minorEastAsia" w:hAnsiTheme="minorHAnsi" w:cstheme="minorBidi"/>
          <w:iCs w:val="0"/>
          <w:noProof/>
          <w:sz w:val="22"/>
          <w:szCs w:val="22"/>
        </w:rPr>
      </w:pPr>
      <w:hyperlink w:anchor="_Toc180574677" w:history="1">
        <w:r w:rsidR="007D1426" w:rsidRPr="00EB396E">
          <w:rPr>
            <w:rStyle w:val="Hipervnculo"/>
            <w:noProof/>
          </w:rPr>
          <w:t>2.2.2</w:t>
        </w:r>
        <w:r w:rsidR="007D1426">
          <w:rPr>
            <w:rFonts w:asciiTheme="minorHAnsi" w:eastAsiaTheme="minorEastAsia" w:hAnsiTheme="minorHAnsi" w:cstheme="minorBidi"/>
            <w:iCs w:val="0"/>
            <w:noProof/>
            <w:sz w:val="22"/>
            <w:szCs w:val="22"/>
          </w:rPr>
          <w:tab/>
        </w:r>
        <w:r w:rsidR="007D1426" w:rsidRPr="00EB396E">
          <w:rPr>
            <w:rStyle w:val="Hipervnculo"/>
            <w:noProof/>
          </w:rPr>
          <w:t>Fichero de logon/logoff</w:t>
        </w:r>
        <w:r w:rsidR="007D1426">
          <w:rPr>
            <w:noProof/>
            <w:webHidden/>
          </w:rPr>
          <w:tab/>
        </w:r>
        <w:r w:rsidR="007D1426">
          <w:rPr>
            <w:noProof/>
            <w:webHidden/>
          </w:rPr>
          <w:fldChar w:fldCharType="begin"/>
        </w:r>
        <w:r w:rsidR="007D1426">
          <w:rPr>
            <w:noProof/>
            <w:webHidden/>
          </w:rPr>
          <w:instrText xml:space="preserve"> PAGEREF _Toc180574677 \h </w:instrText>
        </w:r>
        <w:r w:rsidR="007D1426">
          <w:rPr>
            <w:noProof/>
            <w:webHidden/>
          </w:rPr>
        </w:r>
        <w:r w:rsidR="007D1426">
          <w:rPr>
            <w:noProof/>
            <w:webHidden/>
          </w:rPr>
          <w:fldChar w:fldCharType="separate"/>
        </w:r>
        <w:r w:rsidR="007D1426">
          <w:rPr>
            <w:noProof/>
            <w:webHidden/>
          </w:rPr>
          <w:t>6</w:t>
        </w:r>
        <w:r w:rsidR="007D1426">
          <w:rPr>
            <w:noProof/>
            <w:webHidden/>
          </w:rPr>
          <w:fldChar w:fldCharType="end"/>
        </w:r>
      </w:hyperlink>
    </w:p>
    <w:p w14:paraId="1CF90F3F" w14:textId="05167CF5" w:rsidR="007D1426" w:rsidRDefault="00540518">
      <w:pPr>
        <w:pStyle w:val="TDC2"/>
        <w:tabs>
          <w:tab w:val="left" w:pos="960"/>
          <w:tab w:val="right" w:leader="dot" w:pos="9338"/>
        </w:tabs>
        <w:rPr>
          <w:rFonts w:asciiTheme="minorHAnsi" w:eastAsiaTheme="minorEastAsia" w:hAnsiTheme="minorHAnsi" w:cstheme="minorBidi"/>
          <w:smallCaps w:val="0"/>
          <w:noProof/>
          <w:sz w:val="22"/>
          <w:szCs w:val="22"/>
        </w:rPr>
      </w:pPr>
      <w:hyperlink w:anchor="_Toc180574678" w:history="1">
        <w:r w:rsidR="007D1426" w:rsidRPr="00EB396E">
          <w:rPr>
            <w:rStyle w:val="Hipervnculo"/>
            <w:noProof/>
          </w:rPr>
          <w:t>2.3</w:t>
        </w:r>
        <w:r w:rsidR="007D1426">
          <w:rPr>
            <w:rFonts w:asciiTheme="minorHAnsi" w:eastAsiaTheme="minorEastAsia" w:hAnsiTheme="minorHAnsi" w:cstheme="minorBidi"/>
            <w:smallCaps w:val="0"/>
            <w:noProof/>
            <w:sz w:val="22"/>
            <w:szCs w:val="22"/>
          </w:rPr>
          <w:tab/>
        </w:r>
        <w:r w:rsidR="007D1426" w:rsidRPr="00EB396E">
          <w:rPr>
            <w:rStyle w:val="Hipervnculo"/>
            <w:noProof/>
          </w:rPr>
          <w:t>Proceso de carga</w:t>
        </w:r>
        <w:r w:rsidR="007D1426">
          <w:rPr>
            <w:noProof/>
            <w:webHidden/>
          </w:rPr>
          <w:tab/>
        </w:r>
        <w:r w:rsidR="007D1426">
          <w:rPr>
            <w:noProof/>
            <w:webHidden/>
          </w:rPr>
          <w:fldChar w:fldCharType="begin"/>
        </w:r>
        <w:r w:rsidR="007D1426">
          <w:rPr>
            <w:noProof/>
            <w:webHidden/>
          </w:rPr>
          <w:instrText xml:space="preserve"> PAGEREF _Toc180574678 \h </w:instrText>
        </w:r>
        <w:r w:rsidR="007D1426">
          <w:rPr>
            <w:noProof/>
            <w:webHidden/>
          </w:rPr>
        </w:r>
        <w:r w:rsidR="007D1426">
          <w:rPr>
            <w:noProof/>
            <w:webHidden/>
          </w:rPr>
          <w:fldChar w:fldCharType="separate"/>
        </w:r>
        <w:r w:rsidR="007D1426">
          <w:rPr>
            <w:noProof/>
            <w:webHidden/>
          </w:rPr>
          <w:t>7</w:t>
        </w:r>
        <w:r w:rsidR="007D1426">
          <w:rPr>
            <w:noProof/>
            <w:webHidden/>
          </w:rPr>
          <w:fldChar w:fldCharType="end"/>
        </w:r>
      </w:hyperlink>
    </w:p>
    <w:p w14:paraId="58EE9FF3" w14:textId="49C3F6D8"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180574672"/>
      <w:r>
        <w:lastRenderedPageBreak/>
        <w:t>OBJETIVO</w:t>
      </w:r>
      <w:bookmarkEnd w:id="6"/>
    </w:p>
    <w:p w14:paraId="728D0CEA" w14:textId="77777777" w:rsidR="00D11B8B" w:rsidRDefault="00D11B8B" w:rsidP="0056502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objetivo del presente documento es la creación de una guía con los pasos a seguir para crear los dos archivos .xlsx que alimentan la transacción de SAP de Teletrabajo. </w:t>
      </w:r>
    </w:p>
    <w:p w14:paraId="4A9BCBA5" w14:textId="2DA69DBA" w:rsidR="00897966" w:rsidRDefault="00D11B8B"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También se tratará el control del Excel con los usuarios que tienen aprobado el teletrabajo.</w:t>
      </w:r>
    </w:p>
    <w:p w14:paraId="64C5C825" w14:textId="7125A09A" w:rsidR="002F6504" w:rsidRPr="002F6504" w:rsidRDefault="002F6504" w:rsidP="002F6504">
      <w:pPr>
        <w:suppressAutoHyphens w:val="0"/>
        <w:overflowPunct/>
        <w:autoSpaceDE/>
        <w:autoSpaceDN/>
        <w:adjustRightInd/>
        <w:spacing w:beforeAutospacing="1" w:after="100" w:afterAutospacing="1"/>
        <w:textAlignment w:val="top"/>
      </w:pPr>
    </w:p>
    <w:p w14:paraId="0C9BA51F" w14:textId="40B68FEC" w:rsidR="00565026" w:rsidRPr="00123E9B" w:rsidRDefault="00262E82" w:rsidP="00937252">
      <w:pPr>
        <w:pStyle w:val="Ttulo1"/>
        <w:numPr>
          <w:ilvl w:val="0"/>
          <w:numId w:val="8"/>
        </w:numPr>
      </w:pPr>
      <w:bookmarkStart w:id="7" w:name="_Toc180574673"/>
      <w:r>
        <w:lastRenderedPageBreak/>
        <w:t>DESARROLLO DEL DOCUMENTO DEL DIC</w:t>
      </w:r>
      <w:bookmarkEnd w:id="7"/>
    </w:p>
    <w:p w14:paraId="77D08D3B" w14:textId="0C4E33BE"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p>
    <w:p w14:paraId="16C6FF7B" w14:textId="653178E5" w:rsidR="002F6504" w:rsidRDefault="00937252" w:rsidP="00937252">
      <w:pPr>
        <w:pStyle w:val="Ttulo2"/>
        <w:numPr>
          <w:ilvl w:val="1"/>
          <w:numId w:val="8"/>
        </w:numPr>
      </w:pPr>
      <w:bookmarkStart w:id="8" w:name="_Toc180574674"/>
      <w:r>
        <w:t>Excel de teletrabajo</w:t>
      </w:r>
      <w:bookmarkEnd w:id="8"/>
    </w:p>
    <w:p w14:paraId="18BA9900" w14:textId="77777777" w:rsidR="00C20B46" w:rsidRDefault="00C20B46" w:rsidP="00937252"/>
    <w:p w14:paraId="46885131" w14:textId="45C3D550" w:rsidR="00937252" w:rsidRDefault="00937252" w:rsidP="007D1426">
      <w:pPr>
        <w:jc w:val="left"/>
        <w:rPr>
          <w:rFonts w:asciiTheme="minorHAnsi" w:hAnsiTheme="minorHAnsi" w:cstheme="minorHAnsi"/>
        </w:rPr>
      </w:pPr>
      <w:r w:rsidRPr="00937252">
        <w:rPr>
          <w:rFonts w:asciiTheme="minorHAnsi" w:hAnsiTheme="minorHAnsi" w:cstheme="minorHAnsi"/>
        </w:rPr>
        <w:t>Este archivo se e</w:t>
      </w:r>
      <w:r>
        <w:rPr>
          <w:rFonts w:asciiTheme="minorHAnsi" w:hAnsiTheme="minorHAnsi" w:cstheme="minorHAnsi"/>
        </w:rPr>
        <w:t>ncuentra en el gestor documental en la siguiente ruta:</w:t>
      </w:r>
      <w:r w:rsidR="007D1426">
        <w:rPr>
          <w:rFonts w:asciiTheme="minorHAnsi" w:hAnsiTheme="minorHAnsi" w:cstheme="minorHAnsi"/>
        </w:rPr>
        <w:t xml:space="preserve"> </w:t>
      </w:r>
      <w:hyperlink r:id="rId8" w:history="1">
        <w:r w:rsidR="007D1426" w:rsidRPr="00B125A6">
          <w:rPr>
            <w:rStyle w:val="Hipervnculo"/>
            <w:rFonts w:asciiTheme="minorHAnsi" w:hAnsiTheme="minorHAnsi" w:cstheme="minorHAnsi"/>
          </w:rPr>
          <w:t>https://gestordocumentalpro.hunosa.es/OTCS/cs.exe/app/nodes/3394244</w:t>
        </w:r>
      </w:hyperlink>
    </w:p>
    <w:p w14:paraId="19F71315" w14:textId="0D4BE71C" w:rsidR="00937252" w:rsidRPr="00937252" w:rsidRDefault="00937252" w:rsidP="00937252">
      <w:pPr>
        <w:rPr>
          <w:rFonts w:asciiTheme="minorHAnsi" w:hAnsiTheme="minorHAnsi" w:cstheme="minorHAnsi"/>
        </w:rPr>
      </w:pPr>
      <w:r>
        <w:rPr>
          <w:rFonts w:asciiTheme="minorHAnsi" w:hAnsiTheme="minorHAnsi" w:cstheme="minorHAnsi"/>
        </w:rPr>
        <w:t>Cuando llegue una nueva petición de teletrabajo, además de realizar la tarea en SAP, hay que actualizar este archivo con l</w:t>
      </w:r>
      <w:r w:rsidR="00491381">
        <w:rPr>
          <w:rFonts w:asciiTheme="minorHAnsi" w:hAnsiTheme="minorHAnsi" w:cstheme="minorHAnsi"/>
        </w:rPr>
        <w:t>os datos de la persona que lo tiene aprobado: Empresa (Hunosa, Hunem o Sadim), Alta del teletrabajo (mes-año), Usuario (DOMINIO\ “usuario del AD”) y Nombre.</w:t>
      </w:r>
    </w:p>
    <w:p w14:paraId="6E89FA65" w14:textId="7C56B79E" w:rsidR="00937252" w:rsidRDefault="00937252" w:rsidP="00937252">
      <w:pPr>
        <w:pStyle w:val="Ttulo2"/>
        <w:numPr>
          <w:ilvl w:val="0"/>
          <w:numId w:val="0"/>
        </w:numPr>
        <w:rPr>
          <w:rFonts w:ascii="Arial" w:hAnsi="Arial"/>
          <w:b w:val="0"/>
          <w:color w:val="auto"/>
          <w:sz w:val="20"/>
        </w:rPr>
      </w:pPr>
    </w:p>
    <w:p w14:paraId="10660FAC" w14:textId="506E727C" w:rsidR="00B02C3E" w:rsidRPr="00B02C3E" w:rsidRDefault="00491381" w:rsidP="00B02C3E">
      <w:pPr>
        <w:pStyle w:val="Ttulo2"/>
        <w:numPr>
          <w:ilvl w:val="1"/>
          <w:numId w:val="8"/>
        </w:numPr>
      </w:pPr>
      <w:bookmarkStart w:id="9" w:name="_Toc180574675"/>
      <w:r>
        <w:t>Archivos de carga</w:t>
      </w:r>
      <w:bookmarkEnd w:id="9"/>
    </w:p>
    <w:p w14:paraId="7BFCB8D9" w14:textId="558A4EF3" w:rsidR="002F6504" w:rsidRDefault="00CC618D" w:rsidP="00937252">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Se dividen en 2 según su contenido: fichero de carga y fichero de logon/off</w:t>
      </w:r>
    </w:p>
    <w:p w14:paraId="3603ABBA" w14:textId="5267EEC5" w:rsidR="00CC618D" w:rsidRDefault="00CC618D" w:rsidP="00CE2DA5">
      <w:pPr>
        <w:pStyle w:val="Ttulo3"/>
        <w:numPr>
          <w:ilvl w:val="2"/>
          <w:numId w:val="8"/>
        </w:numPr>
      </w:pPr>
      <w:bookmarkStart w:id="10" w:name="_Toc180574676"/>
      <w:r>
        <w:t>Fichero de carga</w:t>
      </w:r>
      <w:bookmarkEnd w:id="10"/>
    </w:p>
    <w:p w14:paraId="74BBB68E" w14:textId="51064A72" w:rsidR="00CC618D" w:rsidRDefault="00CC618D" w:rsidP="00CC618D">
      <w:pPr>
        <w:rPr>
          <w:rFonts w:asciiTheme="minorHAnsi" w:hAnsiTheme="minorHAnsi" w:cstheme="minorHAnsi"/>
        </w:rPr>
      </w:pPr>
      <w:r>
        <w:rPr>
          <w:rFonts w:asciiTheme="minorHAnsi" w:hAnsiTheme="minorHAnsi" w:cstheme="minorHAnsi"/>
        </w:rPr>
        <w:t xml:space="preserve">Contiene </w:t>
      </w:r>
      <w:r w:rsidR="00C20B46">
        <w:rPr>
          <w:rFonts w:asciiTheme="minorHAnsi" w:hAnsiTheme="minorHAnsi" w:cstheme="minorHAnsi"/>
        </w:rPr>
        <w:t>los datos de los accesos de los usuarios a la VPN</w:t>
      </w:r>
      <w:r w:rsidR="00682329">
        <w:rPr>
          <w:rFonts w:asciiTheme="minorHAnsi" w:hAnsiTheme="minorHAnsi" w:cstheme="minorHAnsi"/>
        </w:rPr>
        <w:t xml:space="preserve"> </w:t>
      </w:r>
      <w:proofErr w:type="spellStart"/>
      <w:r w:rsidR="00682329">
        <w:rPr>
          <w:rFonts w:asciiTheme="minorHAnsi" w:hAnsiTheme="minorHAnsi" w:cstheme="minorHAnsi"/>
        </w:rPr>
        <w:t>FortiClient</w:t>
      </w:r>
      <w:proofErr w:type="spellEnd"/>
      <w:r w:rsidR="00C20B46">
        <w:rPr>
          <w:rFonts w:asciiTheme="minorHAnsi" w:hAnsiTheme="minorHAnsi" w:cstheme="minorHAnsi"/>
        </w:rPr>
        <w:t>. Para poder obtenerlos, hay que realizar una búsqueda de los registros</w:t>
      </w:r>
      <w:r w:rsidR="00682329">
        <w:rPr>
          <w:rFonts w:asciiTheme="minorHAnsi" w:hAnsiTheme="minorHAnsi" w:cstheme="minorHAnsi"/>
        </w:rPr>
        <w:t xml:space="preserve"> </w:t>
      </w:r>
      <w:r w:rsidR="00C20B46">
        <w:rPr>
          <w:rFonts w:asciiTheme="minorHAnsi" w:hAnsiTheme="minorHAnsi" w:cstheme="minorHAnsi"/>
        </w:rPr>
        <w:t xml:space="preserve">durante el mes deseado. Para ello, hay que acceder al firewall externo: </w:t>
      </w:r>
      <w:hyperlink r:id="rId9" w:history="1">
        <w:r w:rsidR="00682329" w:rsidRPr="00245A24">
          <w:rPr>
            <w:rStyle w:val="Hipervnculo"/>
            <w:rFonts w:asciiTheme="minorHAnsi" w:hAnsiTheme="minorHAnsi" w:cstheme="minorHAnsi"/>
          </w:rPr>
          <w:t>https://192.168.155.250/login</w:t>
        </w:r>
      </w:hyperlink>
      <w:r w:rsidR="00682329">
        <w:rPr>
          <w:rFonts w:asciiTheme="minorHAnsi" w:hAnsiTheme="minorHAnsi" w:cstheme="minorHAnsi"/>
        </w:rPr>
        <w:t xml:space="preserve"> </w:t>
      </w:r>
      <w:r w:rsidR="00C20B46">
        <w:rPr>
          <w:rFonts w:asciiTheme="minorHAnsi" w:hAnsiTheme="minorHAnsi" w:cstheme="minorHAnsi"/>
        </w:rPr>
        <w:t xml:space="preserve">Una vez dentro, hay que seguir la ruta: </w:t>
      </w:r>
      <w:proofErr w:type="spellStart"/>
      <w:r w:rsidR="00682329">
        <w:rPr>
          <w:rFonts w:asciiTheme="minorHAnsi" w:hAnsiTheme="minorHAnsi" w:cstheme="minorHAnsi"/>
        </w:rPr>
        <w:t>Log&amp;Report</w:t>
      </w:r>
      <w:proofErr w:type="spellEnd"/>
      <w:r w:rsidR="00682329">
        <w:rPr>
          <w:rFonts w:asciiTheme="minorHAnsi" w:hAnsiTheme="minorHAnsi" w:cstheme="minorHAnsi"/>
        </w:rPr>
        <w:t xml:space="preserve"> &gt; </w:t>
      </w:r>
      <w:proofErr w:type="spellStart"/>
      <w:r w:rsidR="00682329">
        <w:rPr>
          <w:rFonts w:asciiTheme="minorHAnsi" w:hAnsiTheme="minorHAnsi" w:cstheme="minorHAnsi"/>
        </w:rPr>
        <w:t>System</w:t>
      </w:r>
      <w:proofErr w:type="spellEnd"/>
      <w:r w:rsidR="00682329">
        <w:rPr>
          <w:rFonts w:asciiTheme="minorHAnsi" w:hAnsiTheme="minorHAnsi" w:cstheme="minorHAnsi"/>
        </w:rPr>
        <w:t xml:space="preserve"> </w:t>
      </w:r>
      <w:proofErr w:type="spellStart"/>
      <w:r w:rsidR="00682329">
        <w:rPr>
          <w:rFonts w:asciiTheme="minorHAnsi" w:hAnsiTheme="minorHAnsi" w:cstheme="minorHAnsi"/>
        </w:rPr>
        <w:t>Events</w:t>
      </w:r>
      <w:proofErr w:type="spellEnd"/>
      <w:r w:rsidR="00682329">
        <w:rPr>
          <w:rFonts w:asciiTheme="minorHAnsi" w:hAnsiTheme="minorHAnsi" w:cstheme="minorHAnsi"/>
        </w:rPr>
        <w:t xml:space="preserve"> &gt; VPN </w:t>
      </w:r>
      <w:proofErr w:type="spellStart"/>
      <w:r w:rsidR="00682329">
        <w:rPr>
          <w:rFonts w:asciiTheme="minorHAnsi" w:hAnsiTheme="minorHAnsi" w:cstheme="minorHAnsi"/>
        </w:rPr>
        <w:t>Events</w:t>
      </w:r>
      <w:proofErr w:type="spellEnd"/>
      <w:r w:rsidR="00C20B46">
        <w:rPr>
          <w:rFonts w:asciiTheme="minorHAnsi" w:hAnsiTheme="minorHAnsi" w:cstheme="minorHAnsi"/>
        </w:rPr>
        <w:t xml:space="preserve"> y en la barra de búsqueda </w:t>
      </w:r>
      <w:r w:rsidR="00682329">
        <w:rPr>
          <w:rFonts w:asciiTheme="minorHAnsi" w:hAnsiTheme="minorHAnsi" w:cstheme="minorHAnsi"/>
        </w:rPr>
        <w:t>cambiar el filtro de fechas deseado, siendo el ejemplo mostrado para el mes de febrero.</w:t>
      </w:r>
    </w:p>
    <w:p w14:paraId="2892E346" w14:textId="03D5E150" w:rsidR="005D4967" w:rsidRDefault="00682329" w:rsidP="00262E82">
      <w:pPr>
        <w:suppressAutoHyphens w:val="0"/>
        <w:overflowPunct/>
        <w:autoSpaceDE/>
        <w:autoSpaceDN/>
        <w:adjustRightInd/>
        <w:spacing w:after="0"/>
        <w:jc w:val="left"/>
        <w:textAlignment w:val="auto"/>
        <w:rPr>
          <w:rFonts w:ascii="Cambria" w:hAnsi="Cambria"/>
        </w:rPr>
      </w:pPr>
      <w:r>
        <w:rPr>
          <w:noProof/>
        </w:rPr>
        <w:drawing>
          <wp:inline distT="0" distB="0" distL="0" distR="0" wp14:anchorId="2D5A4484" wp14:editId="4B002535">
            <wp:extent cx="5935980" cy="230378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5980" cy="2303780"/>
                    </a:xfrm>
                    <a:prstGeom prst="rect">
                      <a:avLst/>
                    </a:prstGeom>
                  </pic:spPr>
                </pic:pic>
              </a:graphicData>
            </a:graphic>
          </wp:inline>
        </w:drawing>
      </w:r>
    </w:p>
    <w:p w14:paraId="3F31605A" w14:textId="644A2F90" w:rsidR="00682329" w:rsidRDefault="00682329" w:rsidP="00262E82">
      <w:pPr>
        <w:suppressAutoHyphens w:val="0"/>
        <w:overflowPunct/>
        <w:autoSpaceDE/>
        <w:autoSpaceDN/>
        <w:adjustRightInd/>
        <w:spacing w:after="0"/>
        <w:jc w:val="left"/>
        <w:textAlignment w:val="auto"/>
        <w:rPr>
          <w:rFonts w:ascii="Cambria" w:hAnsi="Cambria"/>
        </w:rPr>
      </w:pPr>
    </w:p>
    <w:p w14:paraId="5634CBF4" w14:textId="49D99CBA" w:rsidR="00682329" w:rsidRDefault="00682329" w:rsidP="00682329">
      <w:pPr>
        <w:rPr>
          <w:rFonts w:asciiTheme="minorHAnsi" w:hAnsiTheme="minorHAnsi" w:cstheme="minorHAnsi"/>
        </w:rPr>
      </w:pPr>
      <w:r>
        <w:rPr>
          <w:rFonts w:asciiTheme="minorHAnsi" w:hAnsiTheme="minorHAnsi" w:cstheme="minorHAnsi"/>
        </w:rPr>
        <w:t xml:space="preserve">Los campos a mostrar serán los siguientes: Date/Time, </w:t>
      </w:r>
      <w:proofErr w:type="spellStart"/>
      <w:r>
        <w:rPr>
          <w:rFonts w:asciiTheme="minorHAnsi" w:hAnsiTheme="minorHAnsi" w:cstheme="minorHAnsi"/>
        </w:rPr>
        <w:t>Level</w:t>
      </w:r>
      <w:proofErr w:type="spellEnd"/>
      <w:r>
        <w:rPr>
          <w:rFonts w:asciiTheme="minorHAnsi" w:hAnsiTheme="minorHAnsi" w:cstheme="minorHAnsi"/>
        </w:rPr>
        <w:t xml:space="preserve">, </w:t>
      </w:r>
      <w:proofErr w:type="spellStart"/>
      <w:r>
        <w:rPr>
          <w:rFonts w:asciiTheme="minorHAnsi" w:hAnsiTheme="minorHAnsi" w:cstheme="minorHAnsi"/>
        </w:rPr>
        <w:t>Action</w:t>
      </w:r>
      <w:proofErr w:type="spellEnd"/>
      <w:r>
        <w:rPr>
          <w:rFonts w:asciiTheme="minorHAnsi" w:hAnsiTheme="minorHAnsi" w:cstheme="minorHAnsi"/>
        </w:rPr>
        <w:t xml:space="preserve">, </w:t>
      </w:r>
      <w:proofErr w:type="spellStart"/>
      <w:r>
        <w:rPr>
          <w:rFonts w:asciiTheme="minorHAnsi" w:hAnsiTheme="minorHAnsi" w:cstheme="minorHAnsi"/>
        </w:rPr>
        <w:t>Message</w:t>
      </w:r>
      <w:proofErr w:type="spellEnd"/>
      <w:r>
        <w:rPr>
          <w:rFonts w:asciiTheme="minorHAnsi" w:hAnsiTheme="minorHAnsi" w:cstheme="minorHAnsi"/>
        </w:rPr>
        <w:t xml:space="preserve">, </w:t>
      </w:r>
      <w:proofErr w:type="spellStart"/>
      <w:r>
        <w:rPr>
          <w:rFonts w:asciiTheme="minorHAnsi" w:hAnsiTheme="minorHAnsi" w:cstheme="minorHAnsi"/>
        </w:rPr>
        <w:t>User</w:t>
      </w:r>
      <w:proofErr w:type="spellEnd"/>
      <w:r>
        <w:rPr>
          <w:rFonts w:asciiTheme="minorHAnsi" w:hAnsiTheme="minorHAnsi" w:cstheme="minorHAnsi"/>
        </w:rPr>
        <w:t xml:space="preserve">, </w:t>
      </w:r>
      <w:proofErr w:type="spellStart"/>
      <w:r>
        <w:rPr>
          <w:rFonts w:asciiTheme="minorHAnsi" w:hAnsiTheme="minorHAnsi" w:cstheme="minorHAnsi"/>
        </w:rPr>
        <w:t>Tunnel</w:t>
      </w:r>
      <w:proofErr w:type="spellEnd"/>
      <w:r>
        <w:rPr>
          <w:rFonts w:asciiTheme="minorHAnsi" w:hAnsiTheme="minorHAnsi" w:cstheme="minorHAnsi"/>
        </w:rPr>
        <w:t xml:space="preserve"> IP y </w:t>
      </w:r>
      <w:proofErr w:type="spellStart"/>
      <w:r>
        <w:rPr>
          <w:rFonts w:asciiTheme="minorHAnsi" w:hAnsiTheme="minorHAnsi" w:cstheme="minorHAnsi"/>
        </w:rPr>
        <w:t>Group</w:t>
      </w:r>
      <w:proofErr w:type="spellEnd"/>
      <w:r>
        <w:rPr>
          <w:rFonts w:asciiTheme="minorHAnsi" w:hAnsiTheme="minorHAnsi" w:cstheme="minorHAnsi"/>
        </w:rPr>
        <w:t>.</w:t>
      </w:r>
      <w:r w:rsidR="00D31139">
        <w:rPr>
          <w:rFonts w:asciiTheme="minorHAnsi" w:hAnsiTheme="minorHAnsi" w:cstheme="minorHAnsi"/>
        </w:rPr>
        <w:t xml:space="preserve"> Para modificar los campos que se muestran, basta con ir al icono del engranaje y marcar los campos necesarios, con acercar el ratón al nombre de un campo, vale para que aparezca.  (En Chrome se guardan esas opciones mientras que en Edge y Firefox cada vez que se sale del programa, las pierde)</w:t>
      </w:r>
    </w:p>
    <w:p w14:paraId="5E63E20F" w14:textId="3A4A6F6C" w:rsidR="00D31139" w:rsidRDefault="00D31139" w:rsidP="00682329">
      <w:pPr>
        <w:rPr>
          <w:rFonts w:asciiTheme="minorHAnsi" w:hAnsiTheme="minorHAnsi" w:cstheme="minorHAnsi"/>
        </w:rPr>
      </w:pPr>
      <w:r>
        <w:rPr>
          <w:rFonts w:asciiTheme="minorHAnsi" w:hAnsiTheme="minorHAnsi" w:cstheme="minorHAnsi"/>
          <w:noProof/>
        </w:rPr>
        <w:lastRenderedPageBreak/>
        <w:drawing>
          <wp:inline distT="0" distB="0" distL="0" distR="0" wp14:anchorId="5463535E" wp14:editId="67308B4C">
            <wp:extent cx="2989690" cy="2556338"/>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7340" cy="2571430"/>
                    </a:xfrm>
                    <a:prstGeom prst="rect">
                      <a:avLst/>
                    </a:prstGeom>
                    <a:noFill/>
                    <a:ln>
                      <a:noFill/>
                    </a:ln>
                  </pic:spPr>
                </pic:pic>
              </a:graphicData>
            </a:graphic>
          </wp:inline>
        </w:drawing>
      </w:r>
      <w:r w:rsidRPr="00D31139">
        <w:rPr>
          <w:noProof/>
        </w:rPr>
        <w:t xml:space="preserve"> </w:t>
      </w:r>
      <w:r>
        <w:rPr>
          <w:noProof/>
        </w:rPr>
        <w:drawing>
          <wp:inline distT="0" distB="0" distL="0" distR="0" wp14:anchorId="0501FB91" wp14:editId="111671F9">
            <wp:extent cx="2202512" cy="2551876"/>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6525" cy="2568112"/>
                    </a:xfrm>
                    <a:prstGeom prst="rect">
                      <a:avLst/>
                    </a:prstGeom>
                  </pic:spPr>
                </pic:pic>
              </a:graphicData>
            </a:graphic>
          </wp:inline>
        </w:drawing>
      </w:r>
    </w:p>
    <w:p w14:paraId="736E3F55" w14:textId="2AF716BF" w:rsidR="00682329" w:rsidRDefault="00D31139" w:rsidP="00682329">
      <w:pPr>
        <w:rPr>
          <w:rFonts w:asciiTheme="minorHAnsi" w:hAnsiTheme="minorHAnsi" w:cstheme="minorHAnsi"/>
        </w:rPr>
      </w:pPr>
      <w:r>
        <w:rPr>
          <w:rFonts w:asciiTheme="minorHAnsi" w:hAnsiTheme="minorHAnsi" w:cstheme="minorHAnsi"/>
        </w:rPr>
        <w:t>Seleccionamos los campos y aplicamos cambios</w:t>
      </w:r>
    </w:p>
    <w:p w14:paraId="2BFF0B9C" w14:textId="42813F82" w:rsidR="00682329" w:rsidRDefault="00682329" w:rsidP="00682329">
      <w:pPr>
        <w:rPr>
          <w:rFonts w:asciiTheme="minorHAnsi" w:hAnsiTheme="minorHAnsi" w:cstheme="minorHAnsi"/>
        </w:rPr>
      </w:pPr>
      <w:r>
        <w:rPr>
          <w:rFonts w:asciiTheme="minorHAnsi" w:hAnsiTheme="minorHAnsi" w:cstheme="minorHAnsi"/>
        </w:rPr>
        <w:t xml:space="preserve">Una vez aplicamos el filtro, no aparecerán todos los registros (a diferencia de </w:t>
      </w:r>
      <w:proofErr w:type="spellStart"/>
      <w:r>
        <w:rPr>
          <w:rFonts w:asciiTheme="minorHAnsi" w:hAnsiTheme="minorHAnsi" w:cstheme="minorHAnsi"/>
        </w:rPr>
        <w:t>GlobalPortect</w:t>
      </w:r>
      <w:proofErr w:type="spellEnd"/>
      <w:r>
        <w:rPr>
          <w:rFonts w:asciiTheme="minorHAnsi" w:hAnsiTheme="minorHAnsi" w:cstheme="minorHAnsi"/>
        </w:rPr>
        <w:t xml:space="preserve">). Para ello se requiere que se muestren por pantalla todos los registros ya que solamente los carga de 500 en 500, en la esquina inferior derecha: </w:t>
      </w:r>
    </w:p>
    <w:p w14:paraId="33E4BCF8" w14:textId="752D1335" w:rsidR="00682329" w:rsidRDefault="00682329" w:rsidP="00682329">
      <w:pPr>
        <w:rPr>
          <w:rFonts w:asciiTheme="minorHAnsi" w:hAnsiTheme="minorHAnsi" w:cstheme="minorHAnsi"/>
        </w:rPr>
      </w:pPr>
      <w:r>
        <w:rPr>
          <w:noProof/>
        </w:rPr>
        <w:drawing>
          <wp:inline distT="0" distB="0" distL="0" distR="0" wp14:anchorId="72260776" wp14:editId="59DFAE43">
            <wp:extent cx="1717481" cy="949819"/>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0503" cy="957021"/>
                    </a:xfrm>
                    <a:prstGeom prst="rect">
                      <a:avLst/>
                    </a:prstGeom>
                  </pic:spPr>
                </pic:pic>
              </a:graphicData>
            </a:graphic>
          </wp:inline>
        </w:drawing>
      </w:r>
    </w:p>
    <w:p w14:paraId="5D46D469" w14:textId="1B95C4CB" w:rsidR="00682329" w:rsidRDefault="00D31139" w:rsidP="00682329">
      <w:pPr>
        <w:rPr>
          <w:rFonts w:asciiTheme="minorHAnsi" w:hAnsiTheme="minorHAnsi" w:cstheme="minorHAnsi"/>
        </w:rPr>
      </w:pPr>
      <w:r>
        <w:rPr>
          <w:rFonts w:asciiTheme="minorHAnsi" w:hAnsiTheme="minorHAnsi" w:cstheme="minorHAnsi"/>
        </w:rPr>
        <w:t>Basta con desplazar la barra hacia abajo y una vez carguen todos los registros, aparecerá un número exacto y no con el signo “+”</w:t>
      </w:r>
      <w:r w:rsidR="006E4CA1">
        <w:rPr>
          <w:rFonts w:asciiTheme="minorHAnsi" w:hAnsiTheme="minorHAnsi" w:cstheme="minorHAnsi"/>
        </w:rPr>
        <w:t>. Debido a que lleva tiempo, se recomienda hacer por cada semana laboral (L-V), ya que tarda mucho menos (cada mes hay del orden de 18-22000 registros). También hay que sacar los registros antes de que pase un mes, ya que Forti solamente almacena un máximo de 30 días de registros (consultar con Ivanka para aumentar el plazo</w:t>
      </w:r>
      <w:r w:rsidR="004F4485">
        <w:rPr>
          <w:rFonts w:asciiTheme="minorHAnsi" w:hAnsiTheme="minorHAnsi" w:cstheme="minorHAnsi"/>
        </w:rPr>
        <w:t xml:space="preserve"> si fuese necesario, pero antes de que pasen esos días</w:t>
      </w:r>
      <w:r w:rsidR="006E4CA1">
        <w:rPr>
          <w:rFonts w:asciiTheme="minorHAnsi" w:hAnsiTheme="minorHAnsi" w:cstheme="minorHAnsi"/>
        </w:rPr>
        <w:t xml:space="preserve">). Una vez se ven todos los registros, se pueden descargar: </w:t>
      </w:r>
    </w:p>
    <w:p w14:paraId="18187897" w14:textId="0247D565" w:rsidR="006E4CA1" w:rsidRPr="00CC618D" w:rsidRDefault="006E4CA1" w:rsidP="00682329">
      <w:pPr>
        <w:rPr>
          <w:rFonts w:asciiTheme="minorHAnsi" w:hAnsiTheme="minorHAnsi" w:cstheme="minorHAnsi"/>
        </w:rPr>
      </w:pPr>
      <w:r>
        <w:rPr>
          <w:noProof/>
        </w:rPr>
        <w:drawing>
          <wp:inline distT="0" distB="0" distL="0" distR="0" wp14:anchorId="18D22530" wp14:editId="03D757A0">
            <wp:extent cx="3387255" cy="2424439"/>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0860" cy="2434177"/>
                    </a:xfrm>
                    <a:prstGeom prst="rect">
                      <a:avLst/>
                    </a:prstGeom>
                  </pic:spPr>
                </pic:pic>
              </a:graphicData>
            </a:graphic>
          </wp:inline>
        </w:drawing>
      </w:r>
    </w:p>
    <w:p w14:paraId="0D0FA379" w14:textId="0C425D8E" w:rsidR="00682329" w:rsidRDefault="006E4CA1" w:rsidP="006E4CA1">
      <w:pPr>
        <w:suppressAutoHyphens w:val="0"/>
        <w:overflowPunct/>
        <w:autoSpaceDE/>
        <w:autoSpaceDN/>
        <w:adjustRightInd/>
        <w:spacing w:after="0"/>
        <w:textAlignment w:val="auto"/>
        <w:rPr>
          <w:rFonts w:asciiTheme="minorHAnsi" w:hAnsiTheme="minorHAnsi" w:cstheme="minorHAnsi"/>
        </w:rPr>
      </w:pPr>
      <w:r>
        <w:rPr>
          <w:rFonts w:asciiTheme="minorHAnsi" w:hAnsiTheme="minorHAnsi" w:cstheme="minorHAnsi"/>
        </w:rPr>
        <w:lastRenderedPageBreak/>
        <w:t>Se seleccionan todos los registros y exportamos:</w:t>
      </w:r>
    </w:p>
    <w:p w14:paraId="690BD9DD" w14:textId="093641BE" w:rsidR="006E4CA1" w:rsidRPr="006E4CA1" w:rsidRDefault="006E4CA1" w:rsidP="006E4CA1">
      <w:pPr>
        <w:suppressAutoHyphens w:val="0"/>
        <w:overflowPunct/>
        <w:autoSpaceDE/>
        <w:autoSpaceDN/>
        <w:adjustRightInd/>
        <w:spacing w:after="0"/>
        <w:textAlignment w:val="auto"/>
        <w:rPr>
          <w:rFonts w:asciiTheme="minorHAnsi" w:hAnsiTheme="minorHAnsi" w:cstheme="minorHAnsi"/>
        </w:rPr>
      </w:pPr>
      <w:r>
        <w:rPr>
          <w:noProof/>
        </w:rPr>
        <w:drawing>
          <wp:inline distT="0" distB="0" distL="0" distR="0" wp14:anchorId="0184D258" wp14:editId="3A0327A1">
            <wp:extent cx="2718950" cy="4134678"/>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5668" cy="4144894"/>
                    </a:xfrm>
                    <a:prstGeom prst="rect">
                      <a:avLst/>
                    </a:prstGeom>
                  </pic:spPr>
                </pic:pic>
              </a:graphicData>
            </a:graphic>
          </wp:inline>
        </w:drawing>
      </w:r>
    </w:p>
    <w:p w14:paraId="338063A6" w14:textId="1D1CEC84" w:rsidR="00C20B46" w:rsidRPr="00C947F1" w:rsidRDefault="00C20B46" w:rsidP="00262E82">
      <w:pPr>
        <w:suppressAutoHyphens w:val="0"/>
        <w:overflowPunct/>
        <w:autoSpaceDE/>
        <w:autoSpaceDN/>
        <w:adjustRightInd/>
        <w:spacing w:after="0"/>
        <w:jc w:val="left"/>
        <w:textAlignment w:val="auto"/>
        <w:rPr>
          <w:noProof/>
        </w:rPr>
      </w:pPr>
    </w:p>
    <w:p w14:paraId="4C57EDEB" w14:textId="644F38D2" w:rsidR="0006696A" w:rsidRDefault="0006696A" w:rsidP="00262E82">
      <w:pPr>
        <w:suppressAutoHyphens w:val="0"/>
        <w:overflowPunct/>
        <w:autoSpaceDE/>
        <w:autoSpaceDN/>
        <w:adjustRightInd/>
        <w:spacing w:after="0"/>
        <w:jc w:val="left"/>
        <w:textAlignment w:val="auto"/>
        <w:rPr>
          <w:rFonts w:asciiTheme="minorHAnsi" w:hAnsiTheme="minorHAnsi" w:cstheme="minorHAnsi"/>
        </w:rPr>
      </w:pPr>
    </w:p>
    <w:p w14:paraId="1926621E" w14:textId="181AEDCC" w:rsidR="008965E3" w:rsidRDefault="0006696A" w:rsidP="00262E82">
      <w:p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Una vez se descarga en la carpeta elegida, hay que convertir el archivo “</w:t>
      </w:r>
      <w:r w:rsidR="00686572">
        <w:rPr>
          <w:rFonts w:asciiTheme="minorHAnsi" w:hAnsiTheme="minorHAnsi" w:cstheme="minorHAnsi"/>
        </w:rPr>
        <w:t>exported</w:t>
      </w:r>
      <w:r>
        <w:rPr>
          <w:rFonts w:asciiTheme="minorHAnsi" w:hAnsiTheme="minorHAnsi" w:cstheme="minorHAnsi"/>
        </w:rPr>
        <w:t>.csv” a .xlsx y para ello tenemos que abrirlo con Excel y dividir los campos del formato .csv a columnas separadas para poder cargarlo posteriormente en SAP.</w:t>
      </w:r>
    </w:p>
    <w:p w14:paraId="23CECA55" w14:textId="77777777" w:rsidR="006533ED" w:rsidRDefault="008965E3" w:rsidP="00262E82">
      <w:p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El proceso es el siguiente:</w:t>
      </w:r>
    </w:p>
    <w:p w14:paraId="765434A3" w14:textId="77777777" w:rsidR="006533ED" w:rsidRDefault="006533ED" w:rsidP="006533ED">
      <w:pPr>
        <w:suppressAutoHyphens w:val="0"/>
        <w:overflowPunct/>
        <w:autoSpaceDE/>
        <w:autoSpaceDN/>
        <w:adjustRightInd/>
        <w:spacing w:after="0"/>
        <w:jc w:val="left"/>
        <w:textAlignment w:val="auto"/>
        <w:rPr>
          <w:rFonts w:asciiTheme="minorHAnsi" w:hAnsiTheme="minorHAnsi" w:cstheme="minorHAnsi"/>
        </w:rPr>
      </w:pPr>
    </w:p>
    <w:p w14:paraId="66D7D0E2" w14:textId="1D6789D6" w:rsidR="006533ED" w:rsidRPr="000F610C" w:rsidRDefault="006533ED" w:rsidP="000F610C">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Seleccionar la columna A. Datos &gt; Texto en columnas &gt; Delimitados &gt; opción “coma” &gt; Siguiente &gt; Finalizar</w:t>
      </w:r>
    </w:p>
    <w:p w14:paraId="099B912F" w14:textId="02280815" w:rsidR="00563231" w:rsidRDefault="006533ED" w:rsidP="00563231">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 xml:space="preserve">Separar la </w:t>
      </w:r>
      <w:r w:rsidR="00563231">
        <w:rPr>
          <w:rFonts w:asciiTheme="minorHAnsi" w:hAnsiTheme="minorHAnsi" w:cstheme="minorHAnsi"/>
        </w:rPr>
        <w:t xml:space="preserve">columna </w:t>
      </w:r>
      <w:r w:rsidR="00563231" w:rsidRPr="006533ED">
        <w:rPr>
          <w:rFonts w:asciiTheme="minorHAnsi" w:hAnsiTheme="minorHAnsi" w:cstheme="minorHAnsi"/>
        </w:rPr>
        <w:t>“</w:t>
      </w:r>
      <w:r w:rsidR="000F610C">
        <w:rPr>
          <w:rFonts w:asciiTheme="minorHAnsi" w:hAnsiTheme="minorHAnsi" w:cstheme="minorHAnsi"/>
        </w:rPr>
        <w:t>Date/Time</w:t>
      </w:r>
      <w:r>
        <w:rPr>
          <w:rFonts w:asciiTheme="minorHAnsi" w:hAnsiTheme="minorHAnsi" w:cstheme="minorHAnsi"/>
        </w:rPr>
        <w:t>” en dos para separar la fecha de la hora, para ello hay que insertar una columna vacía</w:t>
      </w:r>
      <w:r w:rsidR="00563231">
        <w:rPr>
          <w:rFonts w:asciiTheme="minorHAnsi" w:hAnsiTheme="minorHAnsi" w:cstheme="minorHAnsi"/>
        </w:rPr>
        <w:t xml:space="preserve"> a la derecha de esa</w:t>
      </w:r>
      <w:r w:rsidR="000F610C">
        <w:rPr>
          <w:rFonts w:asciiTheme="minorHAnsi" w:hAnsiTheme="minorHAnsi" w:cstheme="minorHAnsi"/>
        </w:rPr>
        <w:t xml:space="preserve"> </w:t>
      </w:r>
      <w:r w:rsidR="00563231">
        <w:rPr>
          <w:rFonts w:asciiTheme="minorHAnsi" w:hAnsiTheme="minorHAnsi" w:cstheme="minorHAnsi"/>
        </w:rPr>
        <w:t>columna y</w:t>
      </w:r>
      <w:r>
        <w:rPr>
          <w:rFonts w:asciiTheme="minorHAnsi" w:hAnsiTheme="minorHAnsi" w:cstheme="minorHAnsi"/>
        </w:rPr>
        <w:t xml:space="preserve"> recurrir otra vez a la opción de “Texto en columnas”: seleccionar columna y separar por “espacio”</w:t>
      </w:r>
      <w:r w:rsidR="00563231">
        <w:rPr>
          <w:rFonts w:asciiTheme="minorHAnsi" w:hAnsiTheme="minorHAnsi" w:cstheme="minorHAnsi"/>
        </w:rPr>
        <w:t>.</w:t>
      </w:r>
    </w:p>
    <w:p w14:paraId="605DEC0E" w14:textId="77777777" w:rsidR="00563231" w:rsidRDefault="00563231" w:rsidP="00563231">
      <w:pPr>
        <w:pStyle w:val="Prrafodelista"/>
        <w:suppressAutoHyphens w:val="0"/>
        <w:overflowPunct/>
        <w:autoSpaceDE/>
        <w:autoSpaceDN/>
        <w:adjustRightInd/>
        <w:spacing w:after="0"/>
        <w:jc w:val="left"/>
        <w:textAlignment w:val="auto"/>
        <w:rPr>
          <w:rFonts w:asciiTheme="minorHAnsi" w:hAnsiTheme="minorHAnsi" w:cstheme="minorHAnsi"/>
        </w:rPr>
      </w:pPr>
    </w:p>
    <w:p w14:paraId="139C22D1" w14:textId="5AF79419" w:rsidR="00563231" w:rsidRDefault="00B20E5D" w:rsidP="00563231">
      <w:pPr>
        <w:pStyle w:val="Prrafodelista"/>
        <w:suppressAutoHyphens w:val="0"/>
        <w:overflowPunct/>
        <w:autoSpaceDE/>
        <w:autoSpaceDN/>
        <w:adjustRightInd/>
        <w:spacing w:after="0"/>
        <w:jc w:val="left"/>
        <w:textAlignment w:val="auto"/>
        <w:rPr>
          <w:rFonts w:asciiTheme="minorHAnsi" w:hAnsiTheme="minorHAnsi" w:cstheme="minorHAnsi"/>
        </w:rPr>
      </w:pPr>
      <w:r>
        <w:rPr>
          <w:noProof/>
        </w:rPr>
        <w:drawing>
          <wp:inline distT="0" distB="0" distL="0" distR="0" wp14:anchorId="66F97665" wp14:editId="695A4930">
            <wp:extent cx="5470497" cy="135884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330" cy="1365263"/>
                    </a:xfrm>
                    <a:prstGeom prst="rect">
                      <a:avLst/>
                    </a:prstGeom>
                  </pic:spPr>
                </pic:pic>
              </a:graphicData>
            </a:graphic>
          </wp:inline>
        </w:drawing>
      </w:r>
    </w:p>
    <w:p w14:paraId="5B482234" w14:textId="0E35B945" w:rsidR="00563231" w:rsidRDefault="00563231" w:rsidP="00563231">
      <w:pPr>
        <w:pStyle w:val="Prrafodelista"/>
        <w:suppressAutoHyphens w:val="0"/>
        <w:overflowPunct/>
        <w:autoSpaceDE/>
        <w:autoSpaceDN/>
        <w:adjustRightInd/>
        <w:spacing w:after="0"/>
        <w:jc w:val="left"/>
        <w:textAlignment w:val="auto"/>
        <w:rPr>
          <w:rFonts w:asciiTheme="minorHAnsi" w:hAnsiTheme="minorHAnsi" w:cstheme="minorHAnsi"/>
        </w:rPr>
      </w:pPr>
    </w:p>
    <w:p w14:paraId="251D055B" w14:textId="4E756397" w:rsidR="00563231" w:rsidRDefault="00563231" w:rsidP="00563231">
      <w:pPr>
        <w:pStyle w:val="Prrafodelista"/>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 xml:space="preserve">Los campos de las nuevas columnas se tienen que renombrar a: </w:t>
      </w:r>
      <w:r w:rsidRPr="00563231">
        <w:rPr>
          <w:rFonts w:asciiTheme="minorHAnsi" w:hAnsiTheme="minorHAnsi" w:cstheme="minorHAnsi"/>
        </w:rPr>
        <w:t>"RECEIVEDATE", "RECEIVEHOUR"</w:t>
      </w:r>
    </w:p>
    <w:p w14:paraId="3E1139EC" w14:textId="05B74D03" w:rsidR="00563231" w:rsidRDefault="00563231" w:rsidP="00563231">
      <w:pPr>
        <w:pStyle w:val="Prrafodelista"/>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lastRenderedPageBreak/>
        <w:t>Para quitar las horas</w:t>
      </w:r>
      <w:r w:rsidR="0032613B">
        <w:rPr>
          <w:rFonts w:asciiTheme="minorHAnsi" w:hAnsiTheme="minorHAnsi" w:cstheme="minorHAnsi"/>
        </w:rPr>
        <w:t xml:space="preserve"> (0:00)</w:t>
      </w:r>
      <w:r>
        <w:rPr>
          <w:rFonts w:asciiTheme="minorHAnsi" w:hAnsiTheme="minorHAnsi" w:cstheme="minorHAnsi"/>
        </w:rPr>
        <w:t xml:space="preserve"> de las columnas de las fechas (</w:t>
      </w:r>
      <w:r w:rsidRPr="00563231">
        <w:rPr>
          <w:rFonts w:asciiTheme="minorHAnsi" w:hAnsiTheme="minorHAnsi" w:cstheme="minorHAnsi"/>
        </w:rPr>
        <w:t>RECEIVEDAT</w:t>
      </w:r>
      <w:r w:rsidR="00B20E5D">
        <w:rPr>
          <w:rFonts w:asciiTheme="minorHAnsi" w:hAnsiTheme="minorHAnsi" w:cstheme="minorHAnsi"/>
        </w:rPr>
        <w:t>E</w:t>
      </w:r>
      <w:r>
        <w:rPr>
          <w:rFonts w:asciiTheme="minorHAnsi" w:hAnsiTheme="minorHAnsi" w:cstheme="minorHAnsi"/>
        </w:rPr>
        <w:t>), seleccionar esa columna y marcar</w:t>
      </w:r>
      <w:r w:rsidR="0019737D">
        <w:rPr>
          <w:rFonts w:asciiTheme="minorHAnsi" w:hAnsiTheme="minorHAnsi" w:cstheme="minorHAnsi"/>
        </w:rPr>
        <w:t xml:space="preserve"> el formato de número “fecha corta” (Inicio)</w:t>
      </w:r>
    </w:p>
    <w:p w14:paraId="3B1A25E6" w14:textId="752CBBB9" w:rsidR="0019737D" w:rsidRDefault="0019737D" w:rsidP="00563231">
      <w:pPr>
        <w:pStyle w:val="Prrafodelista"/>
        <w:suppressAutoHyphens w:val="0"/>
        <w:overflowPunct/>
        <w:autoSpaceDE/>
        <w:autoSpaceDN/>
        <w:adjustRightInd/>
        <w:spacing w:after="0"/>
        <w:jc w:val="left"/>
        <w:textAlignment w:val="auto"/>
        <w:rPr>
          <w:rFonts w:asciiTheme="minorHAnsi" w:hAnsiTheme="minorHAnsi" w:cstheme="minorHAnsi"/>
        </w:rPr>
      </w:pPr>
    </w:p>
    <w:p w14:paraId="502A99DF" w14:textId="49265B1D" w:rsidR="0019737D" w:rsidRDefault="000835A0" w:rsidP="00563231">
      <w:pPr>
        <w:pStyle w:val="Prrafodelista"/>
        <w:suppressAutoHyphens w:val="0"/>
        <w:overflowPunct/>
        <w:autoSpaceDE/>
        <w:autoSpaceDN/>
        <w:adjustRightInd/>
        <w:spacing w:after="0"/>
        <w:jc w:val="left"/>
        <w:textAlignment w:val="auto"/>
        <w:rPr>
          <w:rFonts w:asciiTheme="minorHAnsi" w:hAnsiTheme="minorHAnsi" w:cstheme="minorHAnsi"/>
        </w:rPr>
      </w:pPr>
      <w:r>
        <w:rPr>
          <w:noProof/>
        </w:rPr>
        <w:drawing>
          <wp:inline distT="0" distB="0" distL="0" distR="0" wp14:anchorId="5F8243EC" wp14:editId="23748D27">
            <wp:extent cx="5136543" cy="2077585"/>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6368" cy="2093693"/>
                    </a:xfrm>
                    <a:prstGeom prst="rect">
                      <a:avLst/>
                    </a:prstGeom>
                  </pic:spPr>
                </pic:pic>
              </a:graphicData>
            </a:graphic>
          </wp:inline>
        </w:drawing>
      </w:r>
    </w:p>
    <w:p w14:paraId="7F950A25" w14:textId="13B3307E" w:rsidR="000835A0" w:rsidRDefault="000835A0" w:rsidP="00563231">
      <w:pPr>
        <w:pStyle w:val="Prrafodelista"/>
        <w:suppressAutoHyphens w:val="0"/>
        <w:overflowPunct/>
        <w:autoSpaceDE/>
        <w:autoSpaceDN/>
        <w:adjustRightInd/>
        <w:spacing w:after="0"/>
        <w:jc w:val="left"/>
        <w:textAlignment w:val="auto"/>
        <w:rPr>
          <w:rFonts w:asciiTheme="minorHAnsi" w:hAnsiTheme="minorHAnsi" w:cstheme="minorHAnsi"/>
        </w:rPr>
      </w:pPr>
    </w:p>
    <w:p w14:paraId="5C581FC6" w14:textId="4F5F174D" w:rsidR="000835A0" w:rsidRDefault="000835A0" w:rsidP="00563231">
      <w:pPr>
        <w:pStyle w:val="Prrafodelista"/>
        <w:suppressAutoHyphens w:val="0"/>
        <w:overflowPunct/>
        <w:autoSpaceDE/>
        <w:autoSpaceDN/>
        <w:adjustRightInd/>
        <w:spacing w:after="0"/>
        <w:jc w:val="left"/>
        <w:textAlignment w:val="auto"/>
        <w:rPr>
          <w:rFonts w:asciiTheme="minorHAnsi" w:hAnsiTheme="minorHAnsi" w:cstheme="minorHAnsi"/>
        </w:rPr>
      </w:pPr>
      <w:r>
        <w:rPr>
          <w:noProof/>
        </w:rPr>
        <w:drawing>
          <wp:inline distT="0" distB="0" distL="0" distR="0" wp14:anchorId="0E0DCB8E" wp14:editId="4246AD40">
            <wp:extent cx="5557962" cy="1470945"/>
            <wp:effectExtent l="0" t="0" r="508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5414" cy="1475564"/>
                    </a:xfrm>
                    <a:prstGeom prst="rect">
                      <a:avLst/>
                    </a:prstGeom>
                  </pic:spPr>
                </pic:pic>
              </a:graphicData>
            </a:graphic>
          </wp:inline>
        </w:drawing>
      </w:r>
    </w:p>
    <w:p w14:paraId="1DB21E39" w14:textId="548AEC45" w:rsidR="00B20E5D" w:rsidRDefault="00B20E5D" w:rsidP="00563231">
      <w:pPr>
        <w:pStyle w:val="Prrafodelista"/>
        <w:suppressAutoHyphens w:val="0"/>
        <w:overflowPunct/>
        <w:autoSpaceDE/>
        <w:autoSpaceDN/>
        <w:adjustRightInd/>
        <w:spacing w:after="0"/>
        <w:jc w:val="left"/>
        <w:textAlignment w:val="auto"/>
        <w:rPr>
          <w:rFonts w:asciiTheme="minorHAnsi" w:hAnsiTheme="minorHAnsi" w:cstheme="minorHAnsi"/>
        </w:rPr>
      </w:pPr>
    </w:p>
    <w:p w14:paraId="364326BC" w14:textId="60A7F881" w:rsidR="00563231" w:rsidRDefault="00B20E5D" w:rsidP="00563231">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Insertar una</w:t>
      </w:r>
      <w:r w:rsidR="0019737D">
        <w:rPr>
          <w:rFonts w:asciiTheme="minorHAnsi" w:hAnsiTheme="minorHAnsi" w:cstheme="minorHAnsi"/>
        </w:rPr>
        <w:t xml:space="preserve"> columna con el nombre</w:t>
      </w:r>
      <w:r>
        <w:rPr>
          <w:rFonts w:asciiTheme="minorHAnsi" w:hAnsiTheme="minorHAnsi" w:cstheme="minorHAnsi"/>
        </w:rPr>
        <w:t xml:space="preserve"> </w:t>
      </w:r>
      <w:r w:rsidRPr="0019737D">
        <w:rPr>
          <w:rFonts w:asciiTheme="minorHAnsi" w:hAnsiTheme="minorHAnsi" w:cstheme="minorHAnsi"/>
        </w:rPr>
        <w:t>"SEQUENCENUMBER"</w:t>
      </w:r>
      <w:r>
        <w:rPr>
          <w:rFonts w:asciiTheme="minorHAnsi" w:hAnsiTheme="minorHAnsi" w:cstheme="minorHAnsi"/>
        </w:rPr>
        <w:t xml:space="preserve"> </w:t>
      </w:r>
      <w:r w:rsidR="0019737D">
        <w:rPr>
          <w:rFonts w:asciiTheme="minorHAnsi" w:hAnsiTheme="minorHAnsi" w:cstheme="minorHAnsi"/>
        </w:rPr>
        <w:t>al principio del todo y</w:t>
      </w:r>
      <w:r>
        <w:rPr>
          <w:rFonts w:asciiTheme="minorHAnsi" w:hAnsiTheme="minorHAnsi" w:cstheme="minorHAnsi"/>
        </w:rPr>
        <w:t xml:space="preserve"> dejarla en blanco, ya que es necesario para que el programa de carga le asigne un valor único a cada registro.</w:t>
      </w:r>
    </w:p>
    <w:p w14:paraId="78F2D029" w14:textId="1628B7DF" w:rsidR="0019737D" w:rsidRDefault="0019737D" w:rsidP="0019737D">
      <w:pPr>
        <w:pStyle w:val="Prrafodelista"/>
        <w:suppressAutoHyphens w:val="0"/>
        <w:overflowPunct/>
        <w:autoSpaceDE/>
        <w:autoSpaceDN/>
        <w:adjustRightInd/>
        <w:spacing w:after="0"/>
        <w:jc w:val="left"/>
        <w:textAlignment w:val="auto"/>
        <w:rPr>
          <w:rFonts w:asciiTheme="minorHAnsi" w:hAnsiTheme="minorHAnsi" w:cstheme="minorHAnsi"/>
        </w:rPr>
      </w:pPr>
    </w:p>
    <w:p w14:paraId="3322ACF8" w14:textId="21741302" w:rsidR="0019737D" w:rsidRDefault="00B20E5D" w:rsidP="0019737D">
      <w:pPr>
        <w:pStyle w:val="Prrafodelista"/>
        <w:suppressAutoHyphens w:val="0"/>
        <w:overflowPunct/>
        <w:autoSpaceDE/>
        <w:autoSpaceDN/>
        <w:adjustRightInd/>
        <w:spacing w:after="0"/>
        <w:jc w:val="left"/>
        <w:textAlignment w:val="auto"/>
        <w:rPr>
          <w:rFonts w:asciiTheme="minorHAnsi" w:hAnsiTheme="minorHAnsi" w:cstheme="minorHAnsi"/>
        </w:rPr>
      </w:pPr>
      <w:r>
        <w:rPr>
          <w:noProof/>
        </w:rPr>
        <w:drawing>
          <wp:inline distT="0" distB="0" distL="0" distR="0" wp14:anchorId="7D09EA59" wp14:editId="3C6F7D7F">
            <wp:extent cx="1696381" cy="2051437"/>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174" cy="2072954"/>
                    </a:xfrm>
                    <a:prstGeom prst="rect">
                      <a:avLst/>
                    </a:prstGeom>
                  </pic:spPr>
                </pic:pic>
              </a:graphicData>
            </a:graphic>
          </wp:inline>
        </w:drawing>
      </w:r>
    </w:p>
    <w:p w14:paraId="7AE44BB3" w14:textId="77777777" w:rsidR="0019737D" w:rsidRDefault="0019737D" w:rsidP="0019737D">
      <w:pPr>
        <w:pStyle w:val="Prrafodelista"/>
        <w:suppressAutoHyphens w:val="0"/>
        <w:overflowPunct/>
        <w:autoSpaceDE/>
        <w:autoSpaceDN/>
        <w:adjustRightInd/>
        <w:spacing w:after="0"/>
        <w:jc w:val="left"/>
        <w:textAlignment w:val="auto"/>
        <w:rPr>
          <w:rFonts w:asciiTheme="minorHAnsi" w:hAnsiTheme="minorHAnsi" w:cstheme="minorHAnsi"/>
        </w:rPr>
      </w:pPr>
    </w:p>
    <w:p w14:paraId="2E55577B" w14:textId="1785F1D3" w:rsidR="00F74680" w:rsidRDefault="005E49F1" w:rsidP="00F74680">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Cambiar el nombre de la columna “</w:t>
      </w:r>
      <w:proofErr w:type="spellStart"/>
      <w:r>
        <w:rPr>
          <w:rFonts w:asciiTheme="minorHAnsi" w:hAnsiTheme="minorHAnsi" w:cstheme="minorHAnsi"/>
        </w:rPr>
        <w:t>Action</w:t>
      </w:r>
      <w:proofErr w:type="spellEnd"/>
      <w:r>
        <w:rPr>
          <w:rFonts w:asciiTheme="minorHAnsi" w:hAnsiTheme="minorHAnsi" w:cstheme="minorHAnsi"/>
        </w:rPr>
        <w:t>” por</w:t>
      </w:r>
      <w:r w:rsidR="0019737D">
        <w:rPr>
          <w:rFonts w:asciiTheme="minorHAnsi" w:hAnsiTheme="minorHAnsi" w:cstheme="minorHAnsi"/>
        </w:rPr>
        <w:t xml:space="preserve"> “</w:t>
      </w:r>
      <w:proofErr w:type="spellStart"/>
      <w:r w:rsidR="0019737D">
        <w:rPr>
          <w:rFonts w:asciiTheme="minorHAnsi" w:hAnsiTheme="minorHAnsi" w:cstheme="minorHAnsi"/>
        </w:rPr>
        <w:t>Event</w:t>
      </w:r>
      <w:proofErr w:type="spellEnd"/>
      <w:r w:rsidR="0019737D">
        <w:rPr>
          <w:rFonts w:asciiTheme="minorHAnsi" w:hAnsiTheme="minorHAnsi" w:cstheme="minorHAnsi"/>
        </w:rPr>
        <w:t xml:space="preserve"> ID”</w:t>
      </w:r>
      <w:r>
        <w:rPr>
          <w:rFonts w:asciiTheme="minorHAnsi" w:hAnsiTheme="minorHAnsi" w:cstheme="minorHAnsi"/>
        </w:rPr>
        <w:t xml:space="preserve"> (columna E si está bien hecho)</w:t>
      </w:r>
      <w:r w:rsidR="0019737D">
        <w:rPr>
          <w:rFonts w:asciiTheme="minorHAnsi" w:hAnsiTheme="minorHAnsi" w:cstheme="minorHAnsi"/>
        </w:rPr>
        <w:t xml:space="preserve"> y borrar todas las filas de registros salvo los que tengan el nombre “</w:t>
      </w:r>
      <w:proofErr w:type="spellStart"/>
      <w:r>
        <w:rPr>
          <w:rFonts w:asciiTheme="minorHAnsi" w:hAnsiTheme="minorHAnsi" w:cstheme="minorHAnsi"/>
        </w:rPr>
        <w:t>tunnel-stats</w:t>
      </w:r>
      <w:proofErr w:type="spellEnd"/>
      <w:r w:rsidR="0019737D">
        <w:rPr>
          <w:rFonts w:asciiTheme="minorHAnsi" w:hAnsiTheme="minorHAnsi" w:cstheme="minorHAnsi"/>
        </w:rPr>
        <w:t>”</w:t>
      </w:r>
      <w:r>
        <w:rPr>
          <w:rFonts w:asciiTheme="minorHAnsi" w:hAnsiTheme="minorHAnsi" w:cstheme="minorHAnsi"/>
        </w:rPr>
        <w:t xml:space="preserve"> (emplear opción de filtrado</w:t>
      </w:r>
      <w:r w:rsidR="000835A0">
        <w:rPr>
          <w:rFonts w:asciiTheme="minorHAnsi" w:hAnsiTheme="minorHAnsi" w:cstheme="minorHAnsi"/>
        </w:rPr>
        <w:t>, seleccionar filas, eliminar fila</w:t>
      </w:r>
      <w:r>
        <w:rPr>
          <w:rFonts w:asciiTheme="minorHAnsi" w:hAnsiTheme="minorHAnsi" w:cstheme="minorHAnsi"/>
        </w:rPr>
        <w:t>)</w:t>
      </w:r>
      <w:r w:rsidR="00F74680">
        <w:rPr>
          <w:rFonts w:asciiTheme="minorHAnsi" w:hAnsiTheme="minorHAnsi" w:cstheme="minorHAnsi"/>
        </w:rPr>
        <w:t>. Sin seleccionar nada: Datos &gt; filtro &gt; desplegar en “Event ID” y desmarcar la opción “</w:t>
      </w:r>
      <w:proofErr w:type="spellStart"/>
      <w:r>
        <w:rPr>
          <w:rFonts w:asciiTheme="minorHAnsi" w:hAnsiTheme="minorHAnsi" w:cstheme="minorHAnsi"/>
        </w:rPr>
        <w:t>tunnel-stats</w:t>
      </w:r>
      <w:proofErr w:type="spellEnd"/>
      <w:r w:rsidR="00F74680">
        <w:rPr>
          <w:rFonts w:asciiTheme="minorHAnsi" w:hAnsiTheme="minorHAnsi" w:cstheme="minorHAnsi"/>
        </w:rPr>
        <w:t xml:space="preserve">” &gt; seleccionar todas las filas (salvo la 1) y eliminarlas (confirmar que solamente quedan las filas con dicho campo, </w:t>
      </w:r>
      <w:r>
        <w:rPr>
          <w:rFonts w:asciiTheme="minorHAnsi" w:hAnsiTheme="minorHAnsi" w:cstheme="minorHAnsi"/>
        </w:rPr>
        <w:t>quitando el</w:t>
      </w:r>
      <w:r w:rsidR="00F74680">
        <w:rPr>
          <w:rFonts w:asciiTheme="minorHAnsi" w:hAnsiTheme="minorHAnsi" w:cstheme="minorHAnsi"/>
        </w:rPr>
        <w:t xml:space="preserve"> filtro)</w:t>
      </w:r>
      <w:r>
        <w:rPr>
          <w:rFonts w:asciiTheme="minorHAnsi" w:hAnsiTheme="minorHAnsi" w:cstheme="minorHAnsi"/>
        </w:rPr>
        <w:t>.</w:t>
      </w:r>
    </w:p>
    <w:p w14:paraId="3298B970" w14:textId="2FB6A7C3" w:rsidR="005E49F1" w:rsidRDefault="005E49F1" w:rsidP="005E49F1">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 xml:space="preserve">Borrar los registros del usuario “N/A” de igual forma que en el apartado 4. </w:t>
      </w:r>
    </w:p>
    <w:p w14:paraId="0D4EC15B" w14:textId="77777777" w:rsidR="005E49F1" w:rsidRPr="005E49F1" w:rsidRDefault="005E49F1" w:rsidP="005E49F1">
      <w:pPr>
        <w:suppressAutoHyphens w:val="0"/>
        <w:overflowPunct/>
        <w:autoSpaceDE/>
        <w:autoSpaceDN/>
        <w:adjustRightInd/>
        <w:spacing w:after="0"/>
        <w:jc w:val="left"/>
        <w:textAlignment w:val="auto"/>
        <w:rPr>
          <w:rFonts w:asciiTheme="minorHAnsi" w:hAnsiTheme="minorHAnsi" w:cstheme="minorHAnsi"/>
        </w:rPr>
      </w:pPr>
    </w:p>
    <w:p w14:paraId="5F3995E9" w14:textId="4455E7B3" w:rsidR="005E49F1" w:rsidRDefault="005E49F1" w:rsidP="00F74680">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lastRenderedPageBreak/>
        <w:t>El resultado final debe quedar así:</w:t>
      </w:r>
    </w:p>
    <w:p w14:paraId="2592885B" w14:textId="0185CCA0" w:rsidR="005E49F1" w:rsidRDefault="005E49F1" w:rsidP="005E49F1">
      <w:pPr>
        <w:pStyle w:val="Prrafodelista"/>
        <w:suppressAutoHyphens w:val="0"/>
        <w:overflowPunct/>
        <w:autoSpaceDE/>
        <w:autoSpaceDN/>
        <w:adjustRightInd/>
        <w:spacing w:after="0"/>
        <w:jc w:val="left"/>
        <w:textAlignment w:val="auto"/>
        <w:rPr>
          <w:rFonts w:asciiTheme="minorHAnsi" w:hAnsiTheme="minorHAnsi" w:cstheme="minorHAnsi"/>
        </w:rPr>
      </w:pPr>
    </w:p>
    <w:p w14:paraId="0507C722" w14:textId="66E7EC8B" w:rsidR="005E49F1" w:rsidRDefault="005E49F1" w:rsidP="005E49F1">
      <w:pPr>
        <w:pStyle w:val="Prrafodelista"/>
        <w:suppressAutoHyphens w:val="0"/>
        <w:overflowPunct/>
        <w:autoSpaceDE/>
        <w:autoSpaceDN/>
        <w:adjustRightInd/>
        <w:spacing w:after="0"/>
        <w:jc w:val="left"/>
        <w:textAlignment w:val="auto"/>
        <w:rPr>
          <w:rFonts w:asciiTheme="minorHAnsi" w:hAnsiTheme="minorHAnsi" w:cstheme="minorHAnsi"/>
        </w:rPr>
      </w:pPr>
      <w:r>
        <w:rPr>
          <w:noProof/>
        </w:rPr>
        <w:drawing>
          <wp:inline distT="0" distB="0" distL="0" distR="0" wp14:anchorId="6A6A889B" wp14:editId="4D9199FC">
            <wp:extent cx="5935980" cy="11347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5980" cy="1134745"/>
                    </a:xfrm>
                    <a:prstGeom prst="rect">
                      <a:avLst/>
                    </a:prstGeom>
                  </pic:spPr>
                </pic:pic>
              </a:graphicData>
            </a:graphic>
          </wp:inline>
        </w:drawing>
      </w:r>
    </w:p>
    <w:p w14:paraId="3D9AEDE5" w14:textId="77777777" w:rsidR="005E49F1" w:rsidRPr="005E49F1" w:rsidRDefault="005E49F1" w:rsidP="005E49F1">
      <w:pPr>
        <w:pStyle w:val="Prrafodelista"/>
        <w:suppressAutoHyphens w:val="0"/>
        <w:overflowPunct/>
        <w:autoSpaceDE/>
        <w:autoSpaceDN/>
        <w:adjustRightInd/>
        <w:spacing w:after="0"/>
        <w:jc w:val="left"/>
        <w:textAlignment w:val="auto"/>
        <w:rPr>
          <w:rFonts w:asciiTheme="minorHAnsi" w:hAnsiTheme="minorHAnsi" w:cstheme="minorHAnsi"/>
        </w:rPr>
      </w:pPr>
    </w:p>
    <w:p w14:paraId="1505A41E" w14:textId="52D5C876" w:rsidR="007D1426" w:rsidRDefault="00F74680" w:rsidP="007D1426">
      <w:pPr>
        <w:pStyle w:val="Prrafodelista"/>
        <w:numPr>
          <w:ilvl w:val="0"/>
          <w:numId w:val="26"/>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Guardar el archivo con el formato .xlsx y un nombre con el que no se equivoque con los demás: vpn_</w:t>
      </w:r>
      <w:r w:rsidR="00FF028D">
        <w:rPr>
          <w:rFonts w:asciiTheme="minorHAnsi" w:hAnsiTheme="minorHAnsi" w:cstheme="minorHAnsi"/>
        </w:rPr>
        <w:t>aaaBB</w:t>
      </w:r>
      <w:r>
        <w:rPr>
          <w:rFonts w:asciiTheme="minorHAnsi" w:hAnsiTheme="minorHAnsi" w:cstheme="minorHAnsi"/>
        </w:rPr>
        <w:t xml:space="preserve">.xlsx siendo </w:t>
      </w:r>
      <w:r w:rsidR="00FF028D">
        <w:rPr>
          <w:rFonts w:asciiTheme="minorHAnsi" w:hAnsiTheme="minorHAnsi" w:cstheme="minorHAnsi"/>
        </w:rPr>
        <w:t>aaa</w:t>
      </w:r>
      <w:r>
        <w:rPr>
          <w:rFonts w:asciiTheme="minorHAnsi" w:hAnsiTheme="minorHAnsi" w:cstheme="minorHAnsi"/>
        </w:rPr>
        <w:t xml:space="preserve"> el mes </w:t>
      </w:r>
      <w:r w:rsidR="00FF028D">
        <w:rPr>
          <w:rFonts w:asciiTheme="minorHAnsi" w:hAnsiTheme="minorHAnsi" w:cstheme="minorHAnsi"/>
        </w:rPr>
        <w:t>y</w:t>
      </w:r>
      <w:r>
        <w:rPr>
          <w:rFonts w:asciiTheme="minorHAnsi" w:hAnsiTheme="minorHAnsi" w:cstheme="minorHAnsi"/>
        </w:rPr>
        <w:t xml:space="preserve"> </w:t>
      </w:r>
      <w:r w:rsidR="00FF028D">
        <w:rPr>
          <w:rFonts w:asciiTheme="minorHAnsi" w:hAnsiTheme="minorHAnsi" w:cstheme="minorHAnsi"/>
        </w:rPr>
        <w:t>BB</w:t>
      </w:r>
      <w:r>
        <w:rPr>
          <w:rFonts w:asciiTheme="minorHAnsi" w:hAnsiTheme="minorHAnsi" w:cstheme="minorHAnsi"/>
        </w:rPr>
        <w:t xml:space="preserve"> el año</w:t>
      </w:r>
      <w:r w:rsidR="0032613B">
        <w:rPr>
          <w:rFonts w:asciiTheme="minorHAnsi" w:hAnsiTheme="minorHAnsi" w:cstheme="minorHAnsi"/>
        </w:rPr>
        <w:t xml:space="preserve"> </w:t>
      </w:r>
      <w:r w:rsidR="00B83835">
        <w:rPr>
          <w:rFonts w:asciiTheme="minorHAnsi" w:hAnsiTheme="minorHAnsi" w:cstheme="minorHAnsi"/>
        </w:rPr>
        <w:t>--</w:t>
      </w:r>
      <w:r w:rsidR="0032613B">
        <w:rPr>
          <w:rFonts w:asciiTheme="minorHAnsi" w:hAnsiTheme="minorHAnsi" w:cstheme="minorHAnsi"/>
        </w:rPr>
        <w:t>&gt; vpn_oct24.xlsx</w:t>
      </w:r>
      <w:r w:rsidR="00CE2DA5">
        <w:rPr>
          <w:rFonts w:asciiTheme="minorHAnsi" w:hAnsiTheme="minorHAnsi" w:cstheme="minorHAnsi"/>
        </w:rPr>
        <w:t>.</w:t>
      </w:r>
      <w:r w:rsidR="007724A7">
        <w:rPr>
          <w:rFonts w:asciiTheme="minorHAnsi" w:hAnsiTheme="minorHAnsi" w:cstheme="minorHAnsi"/>
        </w:rPr>
        <w:t xml:space="preserve"> El destino es la carpeta Ficheros teletrabajo SAP &gt; 1 VPN en el gestor documental con ruta</w:t>
      </w:r>
      <w:r w:rsidR="009C19B9">
        <w:rPr>
          <w:rFonts w:asciiTheme="minorHAnsi" w:hAnsiTheme="minorHAnsi" w:cstheme="minorHAnsi"/>
        </w:rPr>
        <w:t xml:space="preserve"> </w:t>
      </w:r>
      <w:hyperlink r:id="rId21" w:history="1">
        <w:r w:rsidR="007D1426" w:rsidRPr="00B125A6">
          <w:rPr>
            <w:rStyle w:val="Hipervnculo"/>
            <w:rFonts w:asciiTheme="minorHAnsi" w:hAnsiTheme="minorHAnsi" w:cstheme="minorHAnsi"/>
          </w:rPr>
          <w:t>https://gestordocumentalpro.hunosa.es/OTCS/cs.exe/app/nodes/8767100</w:t>
        </w:r>
      </w:hyperlink>
    </w:p>
    <w:p w14:paraId="0BE2AEEE" w14:textId="125DA180" w:rsidR="00CE2DA5" w:rsidRDefault="00CE2DA5" w:rsidP="00CE2DA5">
      <w:pPr>
        <w:suppressAutoHyphens w:val="0"/>
        <w:overflowPunct/>
        <w:autoSpaceDE/>
        <w:autoSpaceDN/>
        <w:adjustRightInd/>
        <w:spacing w:after="0"/>
        <w:jc w:val="left"/>
        <w:textAlignment w:val="auto"/>
        <w:rPr>
          <w:rFonts w:asciiTheme="minorHAnsi" w:hAnsiTheme="minorHAnsi" w:cstheme="minorHAnsi"/>
        </w:rPr>
      </w:pPr>
    </w:p>
    <w:p w14:paraId="546C6E37" w14:textId="6D9FD827" w:rsidR="00B83835" w:rsidRPr="00B83835" w:rsidRDefault="00CE2DA5" w:rsidP="00B83835">
      <w:pPr>
        <w:pStyle w:val="Ttulo3"/>
        <w:numPr>
          <w:ilvl w:val="2"/>
          <w:numId w:val="8"/>
        </w:numPr>
      </w:pPr>
      <w:bookmarkStart w:id="11" w:name="_Toc180574677"/>
      <w:r>
        <w:t>Fichero de logon/logoff</w:t>
      </w:r>
      <w:bookmarkEnd w:id="11"/>
    </w:p>
    <w:p w14:paraId="686CB5F1" w14:textId="543AD830" w:rsidR="00E96256" w:rsidRPr="00540337" w:rsidRDefault="00E96256" w:rsidP="00540337">
      <w:pPr>
        <w:suppressAutoHyphens w:val="0"/>
        <w:overflowPunct/>
        <w:autoSpaceDE/>
        <w:autoSpaceDN/>
        <w:adjustRightInd/>
        <w:spacing w:after="0"/>
        <w:jc w:val="left"/>
        <w:textAlignment w:val="auto"/>
        <w:rPr>
          <w:rFonts w:asciiTheme="minorHAnsi" w:hAnsiTheme="minorHAnsi" w:cstheme="minorHAnsi"/>
        </w:rPr>
      </w:pPr>
      <w:r w:rsidRPr="00540337">
        <w:rPr>
          <w:rFonts w:asciiTheme="minorHAnsi" w:hAnsiTheme="minorHAnsi" w:cstheme="minorHAnsi"/>
        </w:rPr>
        <w:t xml:space="preserve">Este fichero se genera de forma automática el día 1 de cada mes </w:t>
      </w:r>
      <w:r w:rsidR="0049120A">
        <w:rPr>
          <w:rFonts w:asciiTheme="minorHAnsi" w:hAnsiTheme="minorHAnsi" w:cstheme="minorHAnsi"/>
        </w:rPr>
        <w:t>desde</w:t>
      </w:r>
      <w:r w:rsidRPr="00540337">
        <w:rPr>
          <w:rFonts w:asciiTheme="minorHAnsi" w:hAnsiTheme="minorHAnsi" w:cstheme="minorHAnsi"/>
        </w:rPr>
        <w:t xml:space="preserve"> la herramienta “Quest”</w:t>
      </w:r>
      <w:r w:rsidR="005B60F9">
        <w:rPr>
          <w:rFonts w:asciiTheme="minorHAnsi" w:hAnsiTheme="minorHAnsi" w:cstheme="minorHAnsi"/>
        </w:rPr>
        <w:t xml:space="preserve"> </w:t>
      </w:r>
      <w:r w:rsidRPr="00540337">
        <w:rPr>
          <w:rFonts w:asciiTheme="minorHAnsi" w:hAnsiTheme="minorHAnsi" w:cstheme="minorHAnsi"/>
        </w:rPr>
        <w:t>y recoge l</w:t>
      </w:r>
      <w:r w:rsidR="0049120A">
        <w:rPr>
          <w:rFonts w:asciiTheme="minorHAnsi" w:hAnsiTheme="minorHAnsi" w:cstheme="minorHAnsi"/>
        </w:rPr>
        <w:t>a</w:t>
      </w:r>
      <w:r w:rsidRPr="00540337">
        <w:rPr>
          <w:rFonts w:asciiTheme="minorHAnsi" w:hAnsiTheme="minorHAnsi" w:cstheme="minorHAnsi"/>
        </w:rPr>
        <w:t xml:space="preserve"> </w:t>
      </w:r>
      <w:r w:rsidR="0049120A">
        <w:rPr>
          <w:rFonts w:asciiTheme="minorHAnsi" w:hAnsiTheme="minorHAnsi" w:cstheme="minorHAnsi"/>
        </w:rPr>
        <w:t>actividad</w:t>
      </w:r>
      <w:r w:rsidRPr="00540337">
        <w:rPr>
          <w:rFonts w:asciiTheme="minorHAnsi" w:hAnsiTheme="minorHAnsi" w:cstheme="minorHAnsi"/>
        </w:rPr>
        <w:t xml:space="preserve"> de las personas que se conectan a la </w:t>
      </w:r>
      <w:r w:rsidR="005E49F1" w:rsidRPr="00540337">
        <w:rPr>
          <w:rFonts w:asciiTheme="minorHAnsi" w:hAnsiTheme="minorHAnsi" w:cstheme="minorHAnsi"/>
        </w:rPr>
        <w:t>VPN de</w:t>
      </w:r>
      <w:r w:rsidRPr="00540337">
        <w:rPr>
          <w:rFonts w:asciiTheme="minorHAnsi" w:hAnsiTheme="minorHAnsi" w:cstheme="minorHAnsi"/>
        </w:rPr>
        <w:t xml:space="preserve"> los 3 grupos: VPNTeletrabajo, VPNHunosa y VPNHunosaCitrix. Este informe llega en un correo al buzón de </w:t>
      </w:r>
      <w:r w:rsidR="009B43D3">
        <w:rPr>
          <w:rFonts w:asciiTheme="minorHAnsi" w:hAnsiTheme="minorHAnsi" w:cstheme="minorHAnsi"/>
        </w:rPr>
        <w:t>“</w:t>
      </w:r>
      <w:r w:rsidRPr="009B43D3">
        <w:rPr>
          <w:rFonts w:asciiTheme="minorHAnsi" w:hAnsiTheme="minorHAnsi" w:cstheme="minorHAnsi"/>
        </w:rPr>
        <w:t>informaticasistemas@hunosa.es</w:t>
      </w:r>
      <w:r w:rsidR="009B43D3">
        <w:rPr>
          <w:rFonts w:asciiTheme="minorHAnsi" w:hAnsiTheme="minorHAnsi" w:cstheme="minorHAnsi"/>
        </w:rPr>
        <w:t>”</w:t>
      </w:r>
      <w:r w:rsidRPr="00540337">
        <w:rPr>
          <w:rFonts w:asciiTheme="minorHAnsi" w:hAnsiTheme="minorHAnsi" w:cstheme="minorHAnsi"/>
        </w:rPr>
        <w:t>, adjuntando los registros en una hoja de Excel</w:t>
      </w:r>
      <w:r w:rsidR="0049120A">
        <w:rPr>
          <w:rFonts w:asciiTheme="minorHAnsi" w:hAnsiTheme="minorHAnsi" w:cstheme="minorHAnsi"/>
        </w:rPr>
        <w:t xml:space="preserve"> en formato</w:t>
      </w:r>
      <w:r w:rsidRPr="00540337">
        <w:rPr>
          <w:rFonts w:asciiTheme="minorHAnsi" w:hAnsiTheme="minorHAnsi" w:cstheme="minorHAnsi"/>
        </w:rPr>
        <w:t xml:space="preserve"> .xls </w:t>
      </w:r>
      <w:r w:rsidR="0038137D" w:rsidRPr="00540337">
        <w:rPr>
          <w:rFonts w:asciiTheme="minorHAnsi" w:hAnsiTheme="minorHAnsi" w:cstheme="minorHAnsi"/>
        </w:rPr>
        <w:t>con el nombre de “logon Teletrabajo MENSUAL”.</w:t>
      </w:r>
    </w:p>
    <w:p w14:paraId="25F286B0" w14:textId="1108D252" w:rsidR="00E96256" w:rsidRPr="00540337" w:rsidRDefault="00E96256" w:rsidP="00540337">
      <w:pPr>
        <w:suppressAutoHyphens w:val="0"/>
        <w:overflowPunct/>
        <w:autoSpaceDE/>
        <w:autoSpaceDN/>
        <w:adjustRightInd/>
        <w:spacing w:after="0"/>
        <w:jc w:val="left"/>
        <w:textAlignment w:val="auto"/>
        <w:rPr>
          <w:rFonts w:asciiTheme="minorHAnsi" w:hAnsiTheme="minorHAnsi" w:cstheme="minorHAnsi"/>
        </w:rPr>
      </w:pPr>
      <w:r w:rsidRPr="00540337">
        <w:rPr>
          <w:rFonts w:asciiTheme="minorHAnsi" w:hAnsiTheme="minorHAnsi" w:cstheme="minorHAnsi"/>
        </w:rPr>
        <w:t>También se puede generar de forma manual por si faltasen algunos registros ya que a veces falla al recoger los datos de los equipos físicos.</w:t>
      </w:r>
      <w:r w:rsidR="0038137D" w:rsidRPr="00540337">
        <w:rPr>
          <w:rFonts w:asciiTheme="minorHAnsi" w:hAnsiTheme="minorHAnsi" w:cstheme="minorHAnsi"/>
        </w:rPr>
        <w:t xml:space="preserve"> Para ello, accedemos al programa y seguimos la siguiente ruta: searches &gt; shared &gt; t01jalma &gt; logon &gt; logon Teletrabajo MENSUAL (listado de la derecha). Para delimitar las fechas: search properties &gt; when &gt; opción “from” y seleccionamos las fechas deseadas (1-30/31) &gt; refresh (esquina superior derecha). Esperar a que finalice el recuento (records) y a continuación: </w:t>
      </w:r>
      <w:r w:rsidR="002F593F" w:rsidRPr="00540337">
        <w:rPr>
          <w:rFonts w:asciiTheme="minorHAnsi" w:hAnsiTheme="minorHAnsi" w:cstheme="minorHAnsi"/>
        </w:rPr>
        <w:t xml:space="preserve">file &gt; print to file &gt; </w:t>
      </w:r>
      <w:r w:rsidR="00462065" w:rsidRPr="00540337">
        <w:rPr>
          <w:rFonts w:asciiTheme="minorHAnsi" w:hAnsiTheme="minorHAnsi" w:cstheme="minorHAnsi"/>
        </w:rPr>
        <w:t>dejar el nombre por defecto y elegir el formato xlsx. Por defecto se debe cambiar la ruta de guardado del archivo ya que coge el usuario admin del AD.</w:t>
      </w:r>
    </w:p>
    <w:p w14:paraId="01385797" w14:textId="77777777" w:rsidR="0038137D" w:rsidRDefault="0038137D" w:rsidP="00E96256">
      <w:pPr>
        <w:pStyle w:val="Prrafodelista"/>
        <w:suppressAutoHyphens w:val="0"/>
        <w:overflowPunct/>
        <w:autoSpaceDE/>
        <w:autoSpaceDN/>
        <w:adjustRightInd/>
        <w:spacing w:after="0"/>
        <w:jc w:val="left"/>
        <w:textAlignment w:val="auto"/>
        <w:rPr>
          <w:rFonts w:asciiTheme="minorHAnsi" w:hAnsiTheme="minorHAnsi" w:cstheme="minorHAnsi"/>
        </w:rPr>
      </w:pPr>
    </w:p>
    <w:p w14:paraId="73DC914E" w14:textId="175B3A1D" w:rsidR="00E96256" w:rsidRPr="00540337" w:rsidRDefault="00E96256" w:rsidP="00540337">
      <w:pPr>
        <w:suppressAutoHyphens w:val="0"/>
        <w:overflowPunct/>
        <w:autoSpaceDE/>
        <w:autoSpaceDN/>
        <w:adjustRightInd/>
        <w:spacing w:after="0"/>
        <w:jc w:val="left"/>
        <w:textAlignment w:val="auto"/>
        <w:rPr>
          <w:rFonts w:asciiTheme="minorHAnsi" w:hAnsiTheme="minorHAnsi" w:cstheme="minorHAnsi"/>
        </w:rPr>
      </w:pPr>
      <w:r w:rsidRPr="00540337">
        <w:rPr>
          <w:rFonts w:asciiTheme="minorHAnsi" w:hAnsiTheme="minorHAnsi" w:cstheme="minorHAnsi"/>
        </w:rPr>
        <w:t>Cuando un nuevo usuario recibe el visto bueno, basta con meterlo en el grupo del AD correspondiente de teletrabajo para que recopile sus datos</w:t>
      </w:r>
      <w:r w:rsidR="0038137D" w:rsidRPr="00540337">
        <w:rPr>
          <w:rFonts w:asciiTheme="minorHAnsi" w:hAnsiTheme="minorHAnsi" w:cstheme="minorHAnsi"/>
        </w:rPr>
        <w:t xml:space="preserve"> (si tiene equipo físico hay que asegurarse de que tenga instalado el agente</w:t>
      </w:r>
      <w:r w:rsidR="0049120A">
        <w:rPr>
          <w:rFonts w:asciiTheme="minorHAnsi" w:hAnsiTheme="minorHAnsi" w:cstheme="minorHAnsi"/>
        </w:rPr>
        <w:t xml:space="preserve"> de Quest</w:t>
      </w:r>
      <w:r w:rsidR="0038137D" w:rsidRPr="00540337">
        <w:rPr>
          <w:rFonts w:asciiTheme="minorHAnsi" w:hAnsiTheme="minorHAnsi" w:cstheme="minorHAnsi"/>
        </w:rPr>
        <w:t>)</w:t>
      </w:r>
      <w:r w:rsidR="00462065" w:rsidRPr="00540337">
        <w:rPr>
          <w:rFonts w:asciiTheme="minorHAnsi" w:hAnsiTheme="minorHAnsi" w:cstheme="minorHAnsi"/>
        </w:rPr>
        <w:t xml:space="preserve">. También se puede añadir su usuario a las búsquedas individuales. Para ello, basta con copiar y pegar un usuario ya existente y modificar el usuario del ad que busca: who &gt; add &gt; usuario del AD (copia del árbol del dominio de </w:t>
      </w:r>
      <w:r w:rsidR="00FF028D">
        <w:rPr>
          <w:rFonts w:asciiTheme="minorHAnsi" w:hAnsiTheme="minorHAnsi" w:cstheme="minorHAnsi"/>
        </w:rPr>
        <w:t>H</w:t>
      </w:r>
      <w:r w:rsidR="00462065" w:rsidRPr="00540337">
        <w:rPr>
          <w:rFonts w:asciiTheme="minorHAnsi" w:hAnsiTheme="minorHAnsi" w:cstheme="minorHAnsi"/>
        </w:rPr>
        <w:t xml:space="preserve">unosa), se borra el usuario </w:t>
      </w:r>
      <w:r w:rsidR="0049120A">
        <w:rPr>
          <w:rFonts w:asciiTheme="minorHAnsi" w:hAnsiTheme="minorHAnsi" w:cstheme="minorHAnsi"/>
        </w:rPr>
        <w:t>que se copió</w:t>
      </w:r>
      <w:r w:rsidR="00462065" w:rsidRPr="00540337">
        <w:rPr>
          <w:rFonts w:asciiTheme="minorHAnsi" w:hAnsiTheme="minorHAnsi" w:cstheme="minorHAnsi"/>
        </w:rPr>
        <w:t xml:space="preserve"> y</w:t>
      </w:r>
      <w:r w:rsidR="0049120A">
        <w:rPr>
          <w:rFonts w:asciiTheme="minorHAnsi" w:hAnsiTheme="minorHAnsi" w:cstheme="minorHAnsi"/>
        </w:rPr>
        <w:t xml:space="preserve"> se cambia</w:t>
      </w:r>
      <w:r w:rsidR="00462065" w:rsidRPr="00540337">
        <w:rPr>
          <w:rFonts w:asciiTheme="minorHAnsi" w:hAnsiTheme="minorHAnsi" w:cstheme="minorHAnsi"/>
        </w:rPr>
        <w:t xml:space="preserve"> el nombre de la búsqueda (info</w:t>
      </w:r>
      <w:r w:rsidR="00E966AE" w:rsidRPr="00540337">
        <w:rPr>
          <w:rFonts w:asciiTheme="minorHAnsi" w:hAnsiTheme="minorHAnsi" w:cstheme="minorHAnsi"/>
        </w:rPr>
        <w:t xml:space="preserve"> &gt; search name</w:t>
      </w:r>
      <w:r w:rsidR="00462065" w:rsidRPr="00540337">
        <w:rPr>
          <w:rFonts w:asciiTheme="minorHAnsi" w:hAnsiTheme="minorHAnsi" w:cstheme="minorHAnsi"/>
        </w:rPr>
        <w:t>)</w:t>
      </w:r>
      <w:r w:rsidR="00E966AE" w:rsidRPr="00540337">
        <w:rPr>
          <w:rFonts w:asciiTheme="minorHAnsi" w:hAnsiTheme="minorHAnsi" w:cstheme="minorHAnsi"/>
        </w:rPr>
        <w:t>.</w:t>
      </w:r>
    </w:p>
    <w:p w14:paraId="753D81FD" w14:textId="53B0B4D4" w:rsidR="00E966AE" w:rsidRDefault="00E966AE" w:rsidP="00E96256">
      <w:pPr>
        <w:pStyle w:val="Prrafodelista"/>
        <w:suppressAutoHyphens w:val="0"/>
        <w:overflowPunct/>
        <w:autoSpaceDE/>
        <w:autoSpaceDN/>
        <w:adjustRightInd/>
        <w:spacing w:after="0"/>
        <w:jc w:val="left"/>
        <w:textAlignment w:val="auto"/>
        <w:rPr>
          <w:rFonts w:asciiTheme="minorHAnsi" w:hAnsiTheme="minorHAnsi" w:cstheme="minorHAnsi"/>
        </w:rPr>
      </w:pPr>
    </w:p>
    <w:p w14:paraId="7DF2AD56" w14:textId="184CFAED" w:rsidR="00E966AE" w:rsidRDefault="00E966AE" w:rsidP="00540337">
      <w:pPr>
        <w:suppressAutoHyphens w:val="0"/>
        <w:overflowPunct/>
        <w:autoSpaceDE/>
        <w:autoSpaceDN/>
        <w:adjustRightInd/>
        <w:spacing w:after="0"/>
        <w:jc w:val="left"/>
        <w:textAlignment w:val="auto"/>
        <w:rPr>
          <w:rFonts w:asciiTheme="minorHAnsi" w:hAnsiTheme="minorHAnsi" w:cstheme="minorHAnsi"/>
        </w:rPr>
      </w:pPr>
      <w:r w:rsidRPr="00540337">
        <w:rPr>
          <w:rFonts w:asciiTheme="minorHAnsi" w:hAnsiTheme="minorHAnsi" w:cstheme="minorHAnsi"/>
        </w:rPr>
        <w:t>Una vez obtenido el Excel con los registros, se debe ajustar de una forma similar al anterior archivo:</w:t>
      </w:r>
    </w:p>
    <w:p w14:paraId="5C43023B" w14:textId="77777777" w:rsidR="00AB64E0" w:rsidRDefault="00AB64E0" w:rsidP="00540337">
      <w:pPr>
        <w:suppressAutoHyphens w:val="0"/>
        <w:overflowPunct/>
        <w:autoSpaceDE/>
        <w:autoSpaceDN/>
        <w:adjustRightInd/>
        <w:spacing w:after="0"/>
        <w:jc w:val="left"/>
        <w:textAlignment w:val="auto"/>
        <w:rPr>
          <w:rFonts w:asciiTheme="minorHAnsi" w:hAnsiTheme="minorHAnsi" w:cstheme="minorHAnsi"/>
        </w:rPr>
      </w:pPr>
    </w:p>
    <w:p w14:paraId="2A6BD7D4" w14:textId="18FCEA16" w:rsidR="00C778ED" w:rsidRPr="001A6631" w:rsidRDefault="00AB64E0" w:rsidP="001A6631">
      <w:pPr>
        <w:pStyle w:val="Prrafodelista"/>
        <w:numPr>
          <w:ilvl w:val="0"/>
          <w:numId w:val="28"/>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Separar la fecha de la hora en otra columna: insertar una columna vacía a la derecha de la columna A “time detected”</w:t>
      </w:r>
      <w:r w:rsidR="00C778ED">
        <w:rPr>
          <w:rFonts w:asciiTheme="minorHAnsi" w:hAnsiTheme="minorHAnsi" w:cstheme="minorHAnsi"/>
        </w:rPr>
        <w:t xml:space="preserve"> y a continuación ir a Datos &gt; Texto en columnas &gt; Delimitados &gt; opción “espacio” &gt; Siguiente &gt; Finalizar &gt; Aceptar</w:t>
      </w:r>
      <w:r w:rsidR="001A6631">
        <w:rPr>
          <w:rFonts w:asciiTheme="minorHAnsi" w:hAnsiTheme="minorHAnsi" w:cstheme="minorHAnsi"/>
        </w:rPr>
        <w:t>.</w:t>
      </w:r>
    </w:p>
    <w:p w14:paraId="2E318783" w14:textId="59CDD8D7" w:rsidR="00C778ED" w:rsidRDefault="00C778ED" w:rsidP="00540337">
      <w:pPr>
        <w:pStyle w:val="Prrafodelista"/>
        <w:numPr>
          <w:ilvl w:val="0"/>
          <w:numId w:val="28"/>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 xml:space="preserve">Renombrar los campos de esas 2 columnas como </w:t>
      </w:r>
      <w:r w:rsidRPr="00C778ED">
        <w:rPr>
          <w:rFonts w:asciiTheme="minorHAnsi" w:hAnsiTheme="minorHAnsi" w:cstheme="minorHAnsi"/>
        </w:rPr>
        <w:t>"DATE DETECTED" y "HOUR DETECTED"</w:t>
      </w:r>
      <w:r w:rsidR="001A6631">
        <w:rPr>
          <w:rFonts w:asciiTheme="minorHAnsi" w:hAnsiTheme="minorHAnsi" w:cstheme="minorHAnsi"/>
        </w:rPr>
        <w:t>.</w:t>
      </w:r>
    </w:p>
    <w:p w14:paraId="4904A585" w14:textId="513312FC" w:rsidR="001A6631" w:rsidRDefault="001A6631" w:rsidP="00540337">
      <w:pPr>
        <w:pStyle w:val="Prrafodelista"/>
        <w:numPr>
          <w:ilvl w:val="0"/>
          <w:numId w:val="28"/>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Si en la fecha aún aparece 0:00, seleccionar la columna y cambiar formato a “fecha corta” (ver punto 3 de 2.2.1)</w:t>
      </w:r>
    </w:p>
    <w:p w14:paraId="65F8B290" w14:textId="056A5858" w:rsidR="001A6631" w:rsidRDefault="001A6631" w:rsidP="001A6631">
      <w:pPr>
        <w:pStyle w:val="Prrafodelista"/>
        <w:numPr>
          <w:ilvl w:val="0"/>
          <w:numId w:val="28"/>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En el caso de que hubiera más de una fila con los nombres de los campos, seleccionar dichas filas y eliminarlas. Este problema se solucionó editando el informe en Quest, pero se debe revisar ya que, al cargarlo en SAP, solamente meterá unos pocos registros del mes, aunque no de fallo durante la carga.</w:t>
      </w:r>
    </w:p>
    <w:p w14:paraId="799CC3B7" w14:textId="77777777" w:rsidR="00902357" w:rsidRDefault="00902357" w:rsidP="001A6631">
      <w:pPr>
        <w:pStyle w:val="Prrafodelista"/>
        <w:numPr>
          <w:ilvl w:val="0"/>
          <w:numId w:val="28"/>
        </w:num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 xml:space="preserve">Guardar el archivo con el formato .xlsx y un nombre con el que no se equivoque con los demás: </w:t>
      </w:r>
    </w:p>
    <w:p w14:paraId="5BCBE09D" w14:textId="31C3209D" w:rsidR="00902357" w:rsidRDefault="00902357" w:rsidP="00902357">
      <w:pPr>
        <w:pStyle w:val="Prrafodelista"/>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ab/>
        <w:t>logon_</w:t>
      </w:r>
      <w:r w:rsidR="00FF028D">
        <w:rPr>
          <w:rFonts w:asciiTheme="minorHAnsi" w:hAnsiTheme="minorHAnsi" w:cstheme="minorHAnsi"/>
        </w:rPr>
        <w:t>aaaBB</w:t>
      </w:r>
      <w:r>
        <w:rPr>
          <w:rFonts w:asciiTheme="minorHAnsi" w:hAnsiTheme="minorHAnsi" w:cstheme="minorHAnsi"/>
        </w:rPr>
        <w:t xml:space="preserve">.xlsx siendo </w:t>
      </w:r>
      <w:r w:rsidR="00FF028D">
        <w:rPr>
          <w:rFonts w:asciiTheme="minorHAnsi" w:hAnsiTheme="minorHAnsi" w:cstheme="minorHAnsi"/>
        </w:rPr>
        <w:t xml:space="preserve">aaa </w:t>
      </w:r>
      <w:r>
        <w:rPr>
          <w:rFonts w:asciiTheme="minorHAnsi" w:hAnsiTheme="minorHAnsi" w:cstheme="minorHAnsi"/>
        </w:rPr>
        <w:t xml:space="preserve">el mes </w:t>
      </w:r>
      <w:r w:rsidR="00FF028D">
        <w:rPr>
          <w:rFonts w:asciiTheme="minorHAnsi" w:hAnsiTheme="minorHAnsi" w:cstheme="minorHAnsi"/>
        </w:rPr>
        <w:t>y</w:t>
      </w:r>
      <w:r>
        <w:rPr>
          <w:rFonts w:asciiTheme="minorHAnsi" w:hAnsiTheme="minorHAnsi" w:cstheme="minorHAnsi"/>
        </w:rPr>
        <w:t xml:space="preserve"> </w:t>
      </w:r>
      <w:r w:rsidR="00FF028D">
        <w:rPr>
          <w:rFonts w:asciiTheme="minorHAnsi" w:hAnsiTheme="minorHAnsi" w:cstheme="minorHAnsi"/>
        </w:rPr>
        <w:t>BB</w:t>
      </w:r>
      <w:r>
        <w:rPr>
          <w:rFonts w:asciiTheme="minorHAnsi" w:hAnsiTheme="minorHAnsi" w:cstheme="minorHAnsi"/>
        </w:rPr>
        <w:t xml:space="preserve"> el año --&gt; logon_oct24.xlsx.</w:t>
      </w:r>
      <w:r w:rsidR="007724A7">
        <w:rPr>
          <w:rFonts w:asciiTheme="minorHAnsi" w:hAnsiTheme="minorHAnsi" w:cstheme="minorHAnsi"/>
        </w:rPr>
        <w:t xml:space="preserve"> El destino es la carpeta Ficheros teletrabajo SAP &gt; 2 LOGON en el gestor documental con ruta</w:t>
      </w:r>
      <w:r w:rsidR="007D1426">
        <w:rPr>
          <w:rFonts w:asciiTheme="minorHAnsi" w:hAnsiTheme="minorHAnsi" w:cstheme="minorHAnsi"/>
        </w:rPr>
        <w:t xml:space="preserve"> </w:t>
      </w:r>
      <w:hyperlink r:id="rId22" w:history="1">
        <w:r w:rsidR="007D1426" w:rsidRPr="00B125A6">
          <w:rPr>
            <w:rStyle w:val="Hipervnculo"/>
            <w:rFonts w:asciiTheme="minorHAnsi" w:hAnsiTheme="minorHAnsi" w:cstheme="minorHAnsi"/>
          </w:rPr>
          <w:t>https://gestordocumentalpro.hunosa.es/OTCS/cs.exe/app/nodes/8767206</w:t>
        </w:r>
      </w:hyperlink>
    </w:p>
    <w:p w14:paraId="7A3CAC78" w14:textId="77777777" w:rsidR="007D1426" w:rsidRDefault="007D1426" w:rsidP="00902357">
      <w:pPr>
        <w:pStyle w:val="Prrafodelista"/>
        <w:suppressAutoHyphens w:val="0"/>
        <w:overflowPunct/>
        <w:autoSpaceDE/>
        <w:autoSpaceDN/>
        <w:adjustRightInd/>
        <w:spacing w:after="0"/>
        <w:jc w:val="left"/>
        <w:textAlignment w:val="auto"/>
        <w:rPr>
          <w:rFonts w:asciiTheme="minorHAnsi" w:hAnsiTheme="minorHAnsi" w:cstheme="minorHAnsi"/>
        </w:rPr>
      </w:pPr>
    </w:p>
    <w:p w14:paraId="45DAE6B1" w14:textId="555F202B" w:rsidR="00427B50" w:rsidRDefault="00427B50" w:rsidP="007D1426">
      <w:pPr>
        <w:suppressAutoHyphens w:val="0"/>
        <w:overflowPunct/>
        <w:autoSpaceDE/>
        <w:autoSpaceDN/>
        <w:adjustRightInd/>
        <w:spacing w:after="0"/>
        <w:jc w:val="left"/>
        <w:textAlignment w:val="auto"/>
        <w:rPr>
          <w:rFonts w:asciiTheme="minorHAnsi" w:hAnsiTheme="minorHAnsi" w:cstheme="minorHAnsi"/>
        </w:rPr>
      </w:pPr>
      <w:r>
        <w:rPr>
          <w:rFonts w:asciiTheme="minorHAnsi" w:hAnsiTheme="minorHAnsi" w:cstheme="minorHAnsi"/>
        </w:rPr>
        <w:t>El archivo debe quedar así</w:t>
      </w:r>
      <w:r w:rsidR="00D97680">
        <w:rPr>
          <w:rFonts w:asciiTheme="minorHAnsi" w:hAnsiTheme="minorHAnsi" w:cstheme="minorHAnsi"/>
        </w:rPr>
        <w:t>. No se debe borrar ningún campo/columna</w:t>
      </w:r>
      <w:r>
        <w:rPr>
          <w:rFonts w:asciiTheme="minorHAnsi" w:hAnsiTheme="minorHAnsi" w:cstheme="minorHAnsi"/>
        </w:rPr>
        <w:t>:</w:t>
      </w:r>
    </w:p>
    <w:p w14:paraId="64352A11" w14:textId="669BBF64" w:rsidR="00427B50" w:rsidRDefault="00427B50" w:rsidP="00427B50">
      <w:pPr>
        <w:suppressAutoHyphens w:val="0"/>
        <w:overflowPunct/>
        <w:autoSpaceDE/>
        <w:autoSpaceDN/>
        <w:adjustRightInd/>
        <w:spacing w:after="0"/>
        <w:ind w:left="360"/>
        <w:jc w:val="left"/>
        <w:textAlignment w:val="auto"/>
        <w:rPr>
          <w:rFonts w:asciiTheme="minorHAnsi" w:hAnsiTheme="minorHAnsi" w:cstheme="minorHAnsi"/>
        </w:rPr>
      </w:pPr>
    </w:p>
    <w:p w14:paraId="000A4AC8" w14:textId="068630E8" w:rsidR="00427B50" w:rsidRDefault="00427B50" w:rsidP="00427B50">
      <w:pPr>
        <w:suppressAutoHyphens w:val="0"/>
        <w:overflowPunct/>
        <w:autoSpaceDE/>
        <w:autoSpaceDN/>
        <w:adjustRightInd/>
        <w:spacing w:after="0"/>
        <w:ind w:left="360"/>
        <w:jc w:val="left"/>
        <w:textAlignment w:val="auto"/>
        <w:rPr>
          <w:rFonts w:asciiTheme="minorHAnsi" w:hAnsiTheme="minorHAnsi" w:cstheme="minorHAnsi"/>
        </w:rPr>
      </w:pPr>
      <w:r>
        <w:rPr>
          <w:noProof/>
        </w:rPr>
        <w:lastRenderedPageBreak/>
        <w:drawing>
          <wp:inline distT="0" distB="0" distL="0" distR="0" wp14:anchorId="1CE83300" wp14:editId="2A1BC5F6">
            <wp:extent cx="6304931" cy="866692"/>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7390" cy="871154"/>
                    </a:xfrm>
                    <a:prstGeom prst="rect">
                      <a:avLst/>
                    </a:prstGeom>
                  </pic:spPr>
                </pic:pic>
              </a:graphicData>
            </a:graphic>
          </wp:inline>
        </w:drawing>
      </w:r>
    </w:p>
    <w:p w14:paraId="650EF325" w14:textId="197E722C" w:rsidR="00427B50" w:rsidRDefault="00427B50" w:rsidP="00427B50">
      <w:pPr>
        <w:suppressAutoHyphens w:val="0"/>
        <w:overflowPunct/>
        <w:autoSpaceDE/>
        <w:autoSpaceDN/>
        <w:adjustRightInd/>
        <w:spacing w:after="0"/>
        <w:ind w:left="360"/>
        <w:jc w:val="left"/>
        <w:textAlignment w:val="auto"/>
        <w:rPr>
          <w:rFonts w:asciiTheme="minorHAnsi" w:hAnsiTheme="minorHAnsi" w:cstheme="minorHAnsi"/>
        </w:rPr>
      </w:pPr>
    </w:p>
    <w:p w14:paraId="0D740BAF" w14:textId="37F0EF59" w:rsidR="00B02C3E" w:rsidRDefault="00B02C3E" w:rsidP="00427B50">
      <w:pPr>
        <w:suppressAutoHyphens w:val="0"/>
        <w:overflowPunct/>
        <w:autoSpaceDE/>
        <w:autoSpaceDN/>
        <w:adjustRightInd/>
        <w:spacing w:after="0"/>
        <w:ind w:left="360"/>
        <w:jc w:val="left"/>
        <w:textAlignment w:val="auto"/>
        <w:rPr>
          <w:rFonts w:asciiTheme="minorHAnsi" w:hAnsiTheme="minorHAnsi" w:cstheme="minorHAnsi"/>
        </w:rPr>
      </w:pPr>
    </w:p>
    <w:p w14:paraId="0876AC51" w14:textId="284CAE65" w:rsidR="00B02C3E" w:rsidRDefault="00B02C3E" w:rsidP="00B02C3E">
      <w:pPr>
        <w:pStyle w:val="Ttulo2"/>
        <w:numPr>
          <w:ilvl w:val="1"/>
          <w:numId w:val="8"/>
        </w:numPr>
      </w:pPr>
      <w:bookmarkStart w:id="12" w:name="_Toc180574678"/>
      <w:r>
        <w:t>Proceso de carga</w:t>
      </w:r>
      <w:bookmarkEnd w:id="12"/>
    </w:p>
    <w:p w14:paraId="20CB19A9" w14:textId="2AA41F05" w:rsidR="00B02C3E" w:rsidRDefault="00B02C3E" w:rsidP="00B02C3E"/>
    <w:p w14:paraId="736DCDD8" w14:textId="2084C046" w:rsidR="003724B8" w:rsidRDefault="00B02C3E" w:rsidP="00B02C3E">
      <w:pPr>
        <w:rPr>
          <w:rFonts w:asciiTheme="minorHAnsi" w:hAnsiTheme="minorHAnsi" w:cstheme="minorHAnsi"/>
        </w:rPr>
      </w:pPr>
      <w:r>
        <w:rPr>
          <w:rFonts w:asciiTheme="minorHAnsi" w:hAnsiTheme="minorHAnsi" w:cstheme="minorHAnsi"/>
        </w:rPr>
        <w:t xml:space="preserve">Existe una guía en SAP acerca del proceso de carga de estos archivos y de otras </w:t>
      </w:r>
      <w:r w:rsidR="00145A60">
        <w:rPr>
          <w:rFonts w:asciiTheme="minorHAnsi" w:hAnsiTheme="minorHAnsi" w:cstheme="minorHAnsi"/>
        </w:rPr>
        <w:t>funciones</w:t>
      </w:r>
      <w:r>
        <w:rPr>
          <w:rFonts w:asciiTheme="minorHAnsi" w:hAnsiTheme="minorHAnsi" w:cstheme="minorHAnsi"/>
        </w:rPr>
        <w:t xml:space="preserve"> como el cambio de días de </w:t>
      </w:r>
      <w:r w:rsidR="00AF57D0">
        <w:rPr>
          <w:rFonts w:asciiTheme="minorHAnsi" w:hAnsiTheme="minorHAnsi" w:cstheme="minorHAnsi"/>
        </w:rPr>
        <w:t>teletrabajo, el</w:t>
      </w:r>
      <w:r w:rsidR="003724B8">
        <w:rPr>
          <w:rFonts w:asciiTheme="minorHAnsi" w:hAnsiTheme="minorHAnsi" w:cstheme="minorHAnsi"/>
        </w:rPr>
        <w:t xml:space="preserve"> añadido de más usuarios con teletrabajo</w:t>
      </w:r>
      <w:r w:rsidR="004F4485">
        <w:rPr>
          <w:rFonts w:asciiTheme="minorHAnsi" w:hAnsiTheme="minorHAnsi" w:cstheme="minorHAnsi"/>
        </w:rPr>
        <w:t xml:space="preserve"> o la generación del informe en </w:t>
      </w:r>
      <w:proofErr w:type="spellStart"/>
      <w:r w:rsidR="004F4485">
        <w:rPr>
          <w:rFonts w:asciiTheme="minorHAnsi" w:hAnsiTheme="minorHAnsi" w:cstheme="minorHAnsi"/>
        </w:rPr>
        <w:t>pdf</w:t>
      </w:r>
      <w:proofErr w:type="spellEnd"/>
      <w:r w:rsidR="003724B8">
        <w:rPr>
          <w:rFonts w:asciiTheme="minorHAnsi" w:hAnsiTheme="minorHAnsi" w:cstheme="minorHAnsi"/>
        </w:rPr>
        <w:t>.</w:t>
      </w:r>
      <w:r w:rsidR="007D1426">
        <w:rPr>
          <w:rFonts w:asciiTheme="minorHAnsi" w:hAnsiTheme="minorHAnsi" w:cstheme="minorHAnsi"/>
        </w:rPr>
        <w:t xml:space="preserve"> </w:t>
      </w:r>
      <w:r w:rsidR="003724B8">
        <w:rPr>
          <w:rFonts w:asciiTheme="minorHAnsi" w:hAnsiTheme="minorHAnsi" w:cstheme="minorHAnsi"/>
        </w:rPr>
        <w:t>La transacción es la siguiente: Menú SAP &gt; Sistemas info &gt; Informática &gt; SAU &gt; informe de teletrabajo.</w:t>
      </w:r>
    </w:p>
    <w:p w14:paraId="35A15C17" w14:textId="77777777" w:rsidR="002948E2" w:rsidRDefault="003724B8" w:rsidP="00B02C3E">
      <w:pPr>
        <w:rPr>
          <w:noProof/>
        </w:rPr>
      </w:pPr>
      <w:r>
        <w:rPr>
          <w:noProof/>
        </w:rPr>
        <w:drawing>
          <wp:inline distT="0" distB="0" distL="0" distR="0" wp14:anchorId="028F5654" wp14:editId="16D88B49">
            <wp:extent cx="2918128" cy="3008804"/>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5741" cy="3026964"/>
                    </a:xfrm>
                    <a:prstGeom prst="rect">
                      <a:avLst/>
                    </a:prstGeom>
                  </pic:spPr>
                </pic:pic>
              </a:graphicData>
            </a:graphic>
          </wp:inline>
        </w:drawing>
      </w:r>
      <w:r w:rsidRPr="003724B8">
        <w:rPr>
          <w:noProof/>
        </w:rPr>
        <w:t xml:space="preserve"> </w:t>
      </w:r>
      <w:r>
        <w:rPr>
          <w:noProof/>
        </w:rPr>
        <w:drawing>
          <wp:inline distT="0" distB="0" distL="0" distR="0" wp14:anchorId="14262691" wp14:editId="1E628A79">
            <wp:extent cx="2941982" cy="96143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8835" cy="989815"/>
                    </a:xfrm>
                    <a:prstGeom prst="rect">
                      <a:avLst/>
                    </a:prstGeom>
                  </pic:spPr>
                </pic:pic>
              </a:graphicData>
            </a:graphic>
          </wp:inline>
        </w:drawing>
      </w:r>
    </w:p>
    <w:p w14:paraId="49AA3775" w14:textId="48C89F81" w:rsidR="000835A0" w:rsidRPr="002948E2" w:rsidRDefault="002948E2" w:rsidP="00B02C3E">
      <w:pPr>
        <w:rPr>
          <w:noProof/>
        </w:rPr>
      </w:pPr>
      <w:r>
        <w:rPr>
          <w:rFonts w:asciiTheme="minorHAnsi" w:hAnsiTheme="minorHAnsi" w:cstheme="minorHAnsi"/>
        </w:rPr>
        <w:t>B</w:t>
      </w:r>
      <w:r w:rsidR="000835A0">
        <w:rPr>
          <w:rFonts w:asciiTheme="minorHAnsi" w:hAnsiTheme="minorHAnsi" w:cstheme="minorHAnsi"/>
        </w:rPr>
        <w:t>asta con darle a la opción “Cargar fichero” y aparecerá un menú interactivo que solicitará los dos archivos: fichero de carga (</w:t>
      </w:r>
      <w:proofErr w:type="spellStart"/>
      <w:r w:rsidR="000835A0">
        <w:rPr>
          <w:rFonts w:asciiTheme="minorHAnsi" w:hAnsiTheme="minorHAnsi" w:cstheme="minorHAnsi"/>
        </w:rPr>
        <w:t>vpn</w:t>
      </w:r>
      <w:proofErr w:type="spellEnd"/>
      <w:r w:rsidR="000835A0">
        <w:rPr>
          <w:rFonts w:asciiTheme="minorHAnsi" w:hAnsiTheme="minorHAnsi" w:cstheme="minorHAnsi"/>
        </w:rPr>
        <w:t>) y fichero de logon/off (</w:t>
      </w:r>
      <w:proofErr w:type="spellStart"/>
      <w:r w:rsidR="000835A0">
        <w:rPr>
          <w:rFonts w:asciiTheme="minorHAnsi" w:hAnsiTheme="minorHAnsi" w:cstheme="minorHAnsi"/>
        </w:rPr>
        <w:t>quest</w:t>
      </w:r>
      <w:proofErr w:type="spellEnd"/>
      <w:r w:rsidR="000835A0">
        <w:rPr>
          <w:rFonts w:asciiTheme="minorHAnsi" w:hAnsiTheme="minorHAnsi" w:cstheme="minorHAnsi"/>
        </w:rPr>
        <w:t>).</w:t>
      </w:r>
      <w:r w:rsidR="0088594B">
        <w:rPr>
          <w:rFonts w:asciiTheme="minorHAnsi" w:hAnsiTheme="minorHAnsi" w:cstheme="minorHAnsi"/>
        </w:rPr>
        <w:t xml:space="preserve"> En caso de tener que modificar alguno de ellos</w:t>
      </w:r>
      <w:r>
        <w:rPr>
          <w:rFonts w:asciiTheme="minorHAnsi" w:hAnsiTheme="minorHAnsi" w:cstheme="minorHAnsi"/>
        </w:rPr>
        <w:t xml:space="preserve"> una vez cargado</w:t>
      </w:r>
      <w:r w:rsidR="0088594B">
        <w:rPr>
          <w:rFonts w:asciiTheme="minorHAnsi" w:hAnsiTheme="minorHAnsi" w:cstheme="minorHAnsi"/>
        </w:rPr>
        <w:t xml:space="preserve">, basta con volver a cargarlos y saltará un aviso de sobrescribir los registros del mes. Especial atención a que el fichero de carga no tenga registros del mes anterior, ya que borrará los anteriores del mes que </w:t>
      </w:r>
      <w:r>
        <w:rPr>
          <w:rFonts w:asciiTheme="minorHAnsi" w:hAnsiTheme="minorHAnsi" w:cstheme="minorHAnsi"/>
        </w:rPr>
        <w:t>sobrescribe</w:t>
      </w:r>
      <w:r w:rsidR="0088594B">
        <w:rPr>
          <w:rFonts w:asciiTheme="minorHAnsi" w:hAnsiTheme="minorHAnsi" w:cstheme="minorHAnsi"/>
        </w:rPr>
        <w:t xml:space="preserve"> y no grabará el resto. También hay que tener cuidado con el formato y los campos de los archivos de carga, ya que saltará un aviso de error diciendo que no hay datos que cargar. Si el proceso va bien, abajo a la izquierda aparecerá un contador con los registros del archivo que se está cargando y saltará un mensaje diciendo que se cargó correctamente.</w:t>
      </w:r>
    </w:p>
    <w:p w14:paraId="67C78E3F" w14:textId="460E8D7E" w:rsidR="000835A0" w:rsidRDefault="00AF57D0" w:rsidP="00B02C3E">
      <w:pPr>
        <w:rPr>
          <w:rFonts w:asciiTheme="minorHAnsi" w:hAnsiTheme="minorHAnsi" w:cstheme="minorHAnsi"/>
        </w:rPr>
      </w:pPr>
      <w:r>
        <w:rPr>
          <w:rFonts w:asciiTheme="minorHAnsi" w:hAnsiTheme="minorHAnsi" w:cstheme="minorHAnsi"/>
        </w:rPr>
        <w:t xml:space="preserve">Desde </w:t>
      </w:r>
      <w:r w:rsidR="000835A0">
        <w:rPr>
          <w:rFonts w:asciiTheme="minorHAnsi" w:hAnsiTheme="minorHAnsi" w:cstheme="minorHAnsi"/>
        </w:rPr>
        <w:t xml:space="preserve">el 1/02/2025, el formato del archivo de carga (registros de la </w:t>
      </w:r>
      <w:proofErr w:type="spellStart"/>
      <w:r w:rsidR="000835A0">
        <w:rPr>
          <w:rFonts w:asciiTheme="minorHAnsi" w:hAnsiTheme="minorHAnsi" w:cstheme="minorHAnsi"/>
        </w:rPr>
        <w:t>vpn</w:t>
      </w:r>
      <w:proofErr w:type="spellEnd"/>
      <w:r w:rsidR="000835A0">
        <w:rPr>
          <w:rFonts w:asciiTheme="minorHAnsi" w:hAnsiTheme="minorHAnsi" w:cstheme="minorHAnsi"/>
        </w:rPr>
        <w:t xml:space="preserve"> de </w:t>
      </w:r>
      <w:proofErr w:type="spellStart"/>
      <w:r w:rsidR="000835A0">
        <w:rPr>
          <w:rFonts w:asciiTheme="minorHAnsi" w:hAnsiTheme="minorHAnsi" w:cstheme="minorHAnsi"/>
        </w:rPr>
        <w:t>forti</w:t>
      </w:r>
      <w:proofErr w:type="spellEnd"/>
      <w:r w:rsidR="000835A0">
        <w:rPr>
          <w:rFonts w:asciiTheme="minorHAnsi" w:hAnsiTheme="minorHAnsi" w:cstheme="minorHAnsi"/>
        </w:rPr>
        <w:t xml:space="preserve">) cambió. Para ver los registros nuevos con fecha </w:t>
      </w:r>
      <w:r w:rsidR="0088594B">
        <w:rPr>
          <w:rFonts w:asciiTheme="minorHAnsi" w:hAnsiTheme="minorHAnsi" w:cstheme="minorHAnsi"/>
        </w:rPr>
        <w:t>posterior</w:t>
      </w:r>
      <w:r w:rsidR="000835A0">
        <w:rPr>
          <w:rFonts w:asciiTheme="minorHAnsi" w:hAnsiTheme="minorHAnsi" w:cstheme="minorHAnsi"/>
        </w:rPr>
        <w:t xml:space="preserve"> a ese día, hay que poner esa fecha y la actual o donde se quiera limitar la consulta. Para ver los registros anteriores a esa fecha, basta con darle al botón de “Ejecutar” sin marcar fecha alguna o filtrando por el periodo deseado.</w:t>
      </w:r>
    </w:p>
    <w:p w14:paraId="3A2E2981" w14:textId="361505C6" w:rsidR="00080B81" w:rsidRDefault="00080B81" w:rsidP="00B02C3E">
      <w:pPr>
        <w:rPr>
          <w:rFonts w:asciiTheme="minorHAnsi" w:hAnsiTheme="minorHAnsi" w:cstheme="minorHAnsi"/>
        </w:rPr>
      </w:pPr>
      <w:r>
        <w:rPr>
          <w:rFonts w:asciiTheme="minorHAnsi" w:hAnsiTheme="minorHAnsi" w:cstheme="minorHAnsi"/>
        </w:rPr>
        <w:t xml:space="preserve">Tras la carga de los ficheros del mes correspondiente, se tienen que generar los </w:t>
      </w:r>
      <w:proofErr w:type="spellStart"/>
      <w:r>
        <w:rPr>
          <w:rFonts w:asciiTheme="minorHAnsi" w:hAnsiTheme="minorHAnsi" w:cstheme="minorHAnsi"/>
        </w:rPr>
        <w:t>pdf</w:t>
      </w:r>
      <w:proofErr w:type="spellEnd"/>
      <w:r>
        <w:rPr>
          <w:rFonts w:asciiTheme="minorHAnsi" w:hAnsiTheme="minorHAnsi" w:cstheme="minorHAnsi"/>
        </w:rPr>
        <w:t xml:space="preserve"> con los </w:t>
      </w:r>
      <w:r w:rsidR="002948E2">
        <w:rPr>
          <w:rFonts w:asciiTheme="minorHAnsi" w:hAnsiTheme="minorHAnsi" w:cstheme="minorHAnsi"/>
        </w:rPr>
        <w:t>trabajadores</w:t>
      </w:r>
      <w:r>
        <w:rPr>
          <w:rFonts w:asciiTheme="minorHAnsi" w:hAnsiTheme="minorHAnsi" w:cstheme="minorHAnsi"/>
        </w:rPr>
        <w:t xml:space="preserve"> por empresa: Hunosa, Hunem y Sadim tal y como viene en el “Manual de usuario” y se deben guardar en el gestor documental: </w:t>
      </w:r>
      <w:hyperlink r:id="rId26" w:history="1">
        <w:r w:rsidRPr="00FA132A">
          <w:rPr>
            <w:rStyle w:val="Hipervnculo"/>
            <w:rFonts w:asciiTheme="minorHAnsi" w:hAnsiTheme="minorHAnsi" w:cstheme="minorHAnsi"/>
          </w:rPr>
          <w:t>https://gestordocumentalpro.hunosa.es/OTCS/cs.exe/app/nodes/3394219</w:t>
        </w:r>
      </w:hyperlink>
      <w:r>
        <w:rPr>
          <w:rFonts w:asciiTheme="minorHAnsi" w:hAnsiTheme="minorHAnsi" w:cstheme="minorHAnsi"/>
        </w:rPr>
        <w:t xml:space="preserve">. Para las 3 empresas del grupo, debe existir la siguiente estructura de carpetas: </w:t>
      </w:r>
      <w:r w:rsidR="009356B6">
        <w:rPr>
          <w:rFonts w:asciiTheme="minorHAnsi" w:hAnsiTheme="minorHAnsi" w:cstheme="minorHAnsi"/>
        </w:rPr>
        <w:t>EMPRESA</w:t>
      </w:r>
      <w:r>
        <w:rPr>
          <w:rFonts w:asciiTheme="minorHAnsi" w:hAnsiTheme="minorHAnsi" w:cstheme="minorHAnsi"/>
        </w:rPr>
        <w:t>/20AA_BB/logon, donde AA es el año</w:t>
      </w:r>
      <w:r w:rsidR="00540518">
        <w:rPr>
          <w:rFonts w:asciiTheme="minorHAnsi" w:hAnsiTheme="minorHAnsi" w:cstheme="minorHAnsi"/>
        </w:rPr>
        <w:t xml:space="preserve"> </w:t>
      </w:r>
      <w:r>
        <w:rPr>
          <w:rFonts w:asciiTheme="minorHAnsi" w:hAnsiTheme="minorHAnsi" w:cstheme="minorHAnsi"/>
        </w:rPr>
        <w:t>y BB es el mes</w:t>
      </w:r>
      <w:r w:rsidR="009356B6">
        <w:rPr>
          <w:rFonts w:asciiTheme="minorHAnsi" w:hAnsiTheme="minorHAnsi" w:cstheme="minorHAnsi"/>
        </w:rPr>
        <w:t xml:space="preserve"> </w:t>
      </w:r>
      <w:r w:rsidR="009356B6">
        <w:rPr>
          <w:rFonts w:asciiTheme="minorHAnsi" w:hAnsiTheme="minorHAnsi" w:cstheme="minorHAnsi"/>
        </w:rPr>
        <w:lastRenderedPageBreak/>
        <w:t>(HUNEM/2024_10/logon)</w:t>
      </w:r>
      <w:r>
        <w:rPr>
          <w:rFonts w:asciiTheme="minorHAnsi" w:hAnsiTheme="minorHAnsi" w:cstheme="minorHAnsi"/>
        </w:rPr>
        <w:t xml:space="preserve">. Los </w:t>
      </w:r>
      <w:proofErr w:type="spellStart"/>
      <w:r>
        <w:rPr>
          <w:rFonts w:asciiTheme="minorHAnsi" w:hAnsiTheme="minorHAnsi" w:cstheme="minorHAnsi"/>
        </w:rPr>
        <w:t>pdf</w:t>
      </w:r>
      <w:proofErr w:type="spellEnd"/>
      <w:r>
        <w:rPr>
          <w:rFonts w:asciiTheme="minorHAnsi" w:hAnsiTheme="minorHAnsi" w:cstheme="minorHAnsi"/>
        </w:rPr>
        <w:t xml:space="preserve"> generados </w:t>
      </w:r>
      <w:r w:rsidR="00540518">
        <w:rPr>
          <w:rFonts w:asciiTheme="minorHAnsi" w:hAnsiTheme="minorHAnsi" w:cstheme="minorHAnsi"/>
        </w:rPr>
        <w:t>se</w:t>
      </w:r>
      <w:r>
        <w:rPr>
          <w:rFonts w:asciiTheme="minorHAnsi" w:hAnsiTheme="minorHAnsi" w:cstheme="minorHAnsi"/>
        </w:rPr>
        <w:t xml:space="preserve"> guarda</w:t>
      </w:r>
      <w:r w:rsidR="00540518">
        <w:rPr>
          <w:rFonts w:asciiTheme="minorHAnsi" w:hAnsiTheme="minorHAnsi" w:cstheme="minorHAnsi"/>
        </w:rPr>
        <w:t>n</w:t>
      </w:r>
      <w:bookmarkStart w:id="13" w:name="_GoBack"/>
      <w:bookmarkEnd w:id="13"/>
      <w:r>
        <w:rPr>
          <w:rFonts w:asciiTheme="minorHAnsi" w:hAnsiTheme="minorHAnsi" w:cstheme="minorHAnsi"/>
        </w:rPr>
        <w:t xml:space="preserve"> en la carpeta logon con el nombre “logon EMPRESA.pdf”</w:t>
      </w:r>
      <w:r w:rsidR="009356B6">
        <w:rPr>
          <w:rFonts w:asciiTheme="minorHAnsi" w:hAnsiTheme="minorHAnsi" w:cstheme="minorHAnsi"/>
        </w:rPr>
        <w:t xml:space="preserve"> (logon HUNEM.pdf).</w:t>
      </w:r>
    </w:p>
    <w:p w14:paraId="3429F4CC" w14:textId="77777777" w:rsidR="009356B6" w:rsidRPr="00B02C3E" w:rsidRDefault="009356B6" w:rsidP="00B02C3E">
      <w:pPr>
        <w:rPr>
          <w:rFonts w:asciiTheme="minorHAnsi" w:hAnsiTheme="minorHAnsi" w:cstheme="minorHAnsi"/>
        </w:rPr>
      </w:pPr>
    </w:p>
    <w:sectPr w:rsidR="009356B6" w:rsidRPr="00B02C3E" w:rsidSect="000F0DB8">
      <w:headerReference w:type="default" r:id="rId27"/>
      <w:footerReference w:type="default" r:id="rId28"/>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27B23" w14:textId="77777777" w:rsidR="00AF57D0" w:rsidRDefault="00AF57D0">
      <w:r>
        <w:separator/>
      </w:r>
    </w:p>
  </w:endnote>
  <w:endnote w:type="continuationSeparator" w:id="0">
    <w:p w14:paraId="7215A5BC" w14:textId="77777777" w:rsidR="00AF57D0" w:rsidRDefault="00AF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AF57D0" w:rsidRPr="007D540B" w14:paraId="679CDE22" w14:textId="77777777" w:rsidTr="006A2E34">
      <w:trPr>
        <w:trHeight w:val="245"/>
      </w:trPr>
      <w:tc>
        <w:tcPr>
          <w:tcW w:w="3794" w:type="dxa"/>
          <w:tcBorders>
            <w:top w:val="single" w:sz="4" w:space="0" w:color="auto"/>
          </w:tcBorders>
        </w:tcPr>
        <w:p w14:paraId="060F98D0" w14:textId="755B571F" w:rsidR="00AF57D0" w:rsidRPr="007D540B" w:rsidRDefault="00AF57D0"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AF57D0" w:rsidRPr="007D540B" w:rsidRDefault="00AF57D0"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AF57D0" w:rsidRPr="007D540B" w:rsidRDefault="00AF57D0"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AF57D0" w:rsidRPr="007D540B" w14:paraId="164CF899" w14:textId="77777777" w:rsidTr="006A2E34">
      <w:trPr>
        <w:trHeight w:val="245"/>
      </w:trPr>
      <w:tc>
        <w:tcPr>
          <w:tcW w:w="3794" w:type="dxa"/>
          <w:tcBorders>
            <w:top w:val="nil"/>
          </w:tcBorders>
        </w:tcPr>
        <w:p w14:paraId="0802B44B" w14:textId="77777777" w:rsidR="00AF57D0" w:rsidRPr="007D540B" w:rsidRDefault="00AF57D0"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AF57D0" w:rsidRPr="007D540B" w:rsidRDefault="00AF57D0"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AF57D0" w:rsidRPr="007D540B" w:rsidRDefault="00AF57D0"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AF57D0" w:rsidRPr="00F01D5A" w:rsidRDefault="00AF57D0"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8C707" w14:textId="77777777" w:rsidR="00AF57D0" w:rsidRDefault="00AF57D0">
      <w:r>
        <w:separator/>
      </w:r>
    </w:p>
  </w:footnote>
  <w:footnote w:type="continuationSeparator" w:id="0">
    <w:p w14:paraId="5E477BCB" w14:textId="77777777" w:rsidR="00AF57D0" w:rsidRDefault="00AF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AF57D0" w:rsidRDefault="00AF57D0">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AF57D0" w:rsidRDefault="00AF57D0"/>
  <w:p w14:paraId="6B093687" w14:textId="55461C93" w:rsidR="00AF57D0" w:rsidRDefault="00AF57D0"/>
  <w:p w14:paraId="7D8FFB72" w14:textId="4C7F41BB" w:rsidR="00AF57D0" w:rsidRPr="005D4967" w:rsidRDefault="00AF57D0"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40C7FF0"/>
    <w:multiLevelType w:val="multilevel"/>
    <w:tmpl w:val="BEB26A1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8" w15:restartNumberingAfterBreak="0">
    <w:nsid w:val="23BE741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10"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3"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7"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9" w15:restartNumberingAfterBreak="0">
    <w:nsid w:val="5DFD7038"/>
    <w:multiLevelType w:val="hybridMultilevel"/>
    <w:tmpl w:val="F6B4F428"/>
    <w:lvl w:ilvl="0" w:tplc="E6E223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ADE12C2"/>
    <w:multiLevelType w:val="hybridMultilevel"/>
    <w:tmpl w:val="28F816D0"/>
    <w:lvl w:ilvl="0" w:tplc="9FAAA9D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70471DBF"/>
    <w:multiLevelType w:val="hybridMultilevel"/>
    <w:tmpl w:val="D10EAC1A"/>
    <w:lvl w:ilvl="0" w:tplc="96EC55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6"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7" w15:restartNumberingAfterBreak="0">
    <w:nsid w:val="7A58679A"/>
    <w:multiLevelType w:val="hybridMultilevel"/>
    <w:tmpl w:val="773237A6"/>
    <w:lvl w:ilvl="0" w:tplc="311C45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21"/>
  </w:num>
  <w:num w:numId="4">
    <w:abstractNumId w:val="9"/>
  </w:num>
  <w:num w:numId="5">
    <w:abstractNumId w:val="25"/>
  </w:num>
  <w:num w:numId="6">
    <w:abstractNumId w:val="11"/>
  </w:num>
  <w:num w:numId="7">
    <w:abstractNumId w:val="17"/>
  </w:num>
  <w:num w:numId="8">
    <w:abstractNumId w:val="12"/>
  </w:num>
  <w:num w:numId="9">
    <w:abstractNumId w:val="4"/>
  </w:num>
  <w:num w:numId="10">
    <w:abstractNumId w:val="10"/>
  </w:num>
  <w:num w:numId="11">
    <w:abstractNumId w:val="16"/>
  </w:num>
  <w:num w:numId="12">
    <w:abstractNumId w:val="13"/>
  </w:num>
  <w:num w:numId="13">
    <w:abstractNumId w:val="18"/>
  </w:num>
  <w:num w:numId="14">
    <w:abstractNumId w:val="3"/>
  </w:num>
  <w:num w:numId="15">
    <w:abstractNumId w:val="0"/>
  </w:num>
  <w:num w:numId="16">
    <w:abstractNumId w:val="20"/>
  </w:num>
  <w:num w:numId="17">
    <w:abstractNumId w:val="6"/>
  </w:num>
  <w:num w:numId="18">
    <w:abstractNumId w:val="7"/>
  </w:num>
  <w:num w:numId="19">
    <w:abstractNumId w:val="22"/>
  </w:num>
  <w:num w:numId="20">
    <w:abstractNumId w:val="1"/>
  </w:num>
  <w:num w:numId="21">
    <w:abstractNumId w:val="26"/>
  </w:num>
  <w:num w:numId="22">
    <w:abstractNumId w:val="15"/>
  </w:num>
  <w:num w:numId="23">
    <w:abstractNumId w:val="8"/>
  </w:num>
  <w:num w:numId="24">
    <w:abstractNumId w:val="2"/>
  </w:num>
  <w:num w:numId="25">
    <w:abstractNumId w:val="19"/>
  </w:num>
  <w:num w:numId="26">
    <w:abstractNumId w:val="24"/>
  </w:num>
  <w:num w:numId="27">
    <w:abstractNumId w:val="23"/>
  </w:num>
  <w:num w:numId="28">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4300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387C"/>
    <w:rsid w:val="000243E8"/>
    <w:rsid w:val="000279C9"/>
    <w:rsid w:val="00033CC0"/>
    <w:rsid w:val="00035475"/>
    <w:rsid w:val="00036DDA"/>
    <w:rsid w:val="00037C81"/>
    <w:rsid w:val="00040805"/>
    <w:rsid w:val="00043961"/>
    <w:rsid w:val="00043ECF"/>
    <w:rsid w:val="00047792"/>
    <w:rsid w:val="000514D8"/>
    <w:rsid w:val="00051BB6"/>
    <w:rsid w:val="00056631"/>
    <w:rsid w:val="00061A49"/>
    <w:rsid w:val="00062ECF"/>
    <w:rsid w:val="00063F77"/>
    <w:rsid w:val="0006696A"/>
    <w:rsid w:val="00070156"/>
    <w:rsid w:val="00070249"/>
    <w:rsid w:val="0007130D"/>
    <w:rsid w:val="000725B9"/>
    <w:rsid w:val="0007478D"/>
    <w:rsid w:val="00075A4D"/>
    <w:rsid w:val="000778AD"/>
    <w:rsid w:val="00080B81"/>
    <w:rsid w:val="00081D80"/>
    <w:rsid w:val="00081E2C"/>
    <w:rsid w:val="00081F9A"/>
    <w:rsid w:val="0008242C"/>
    <w:rsid w:val="000824B0"/>
    <w:rsid w:val="000835A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5EE"/>
    <w:rsid w:val="000F0DB8"/>
    <w:rsid w:val="000F34B1"/>
    <w:rsid w:val="000F45BD"/>
    <w:rsid w:val="000F52CE"/>
    <w:rsid w:val="000F610C"/>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5A60"/>
    <w:rsid w:val="001471E6"/>
    <w:rsid w:val="00147CEA"/>
    <w:rsid w:val="00152F89"/>
    <w:rsid w:val="0015379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37D"/>
    <w:rsid w:val="00197A4A"/>
    <w:rsid w:val="00197ABD"/>
    <w:rsid w:val="001A07FF"/>
    <w:rsid w:val="001A1E05"/>
    <w:rsid w:val="001A24E0"/>
    <w:rsid w:val="001A40A3"/>
    <w:rsid w:val="001A5CCA"/>
    <w:rsid w:val="001A5F8F"/>
    <w:rsid w:val="001A5FB1"/>
    <w:rsid w:val="001A6631"/>
    <w:rsid w:val="001A79C4"/>
    <w:rsid w:val="001A7B60"/>
    <w:rsid w:val="001B3197"/>
    <w:rsid w:val="001B4ADF"/>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200CB"/>
    <w:rsid w:val="00220E9A"/>
    <w:rsid w:val="002227C4"/>
    <w:rsid w:val="00223A16"/>
    <w:rsid w:val="00226968"/>
    <w:rsid w:val="00226F68"/>
    <w:rsid w:val="002315A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48E2"/>
    <w:rsid w:val="00295847"/>
    <w:rsid w:val="0029620C"/>
    <w:rsid w:val="00296985"/>
    <w:rsid w:val="00296FD1"/>
    <w:rsid w:val="00297C24"/>
    <w:rsid w:val="002A0DDD"/>
    <w:rsid w:val="002A11D4"/>
    <w:rsid w:val="002A2714"/>
    <w:rsid w:val="002A2755"/>
    <w:rsid w:val="002A4387"/>
    <w:rsid w:val="002A4B25"/>
    <w:rsid w:val="002B6806"/>
    <w:rsid w:val="002B791B"/>
    <w:rsid w:val="002C34AA"/>
    <w:rsid w:val="002C4A0A"/>
    <w:rsid w:val="002D02CF"/>
    <w:rsid w:val="002D0CE5"/>
    <w:rsid w:val="002D0E70"/>
    <w:rsid w:val="002D1DBB"/>
    <w:rsid w:val="002D3253"/>
    <w:rsid w:val="002D577E"/>
    <w:rsid w:val="002E078E"/>
    <w:rsid w:val="002E10A9"/>
    <w:rsid w:val="002E3E82"/>
    <w:rsid w:val="002E463E"/>
    <w:rsid w:val="002E6B0A"/>
    <w:rsid w:val="002F120D"/>
    <w:rsid w:val="002F1359"/>
    <w:rsid w:val="002F1CF0"/>
    <w:rsid w:val="002F37A7"/>
    <w:rsid w:val="002F3912"/>
    <w:rsid w:val="002F5410"/>
    <w:rsid w:val="002F593F"/>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2613B"/>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4B8"/>
    <w:rsid w:val="00372CBF"/>
    <w:rsid w:val="00372DC3"/>
    <w:rsid w:val="00375713"/>
    <w:rsid w:val="00375FDB"/>
    <w:rsid w:val="00377DAD"/>
    <w:rsid w:val="0038137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27B50"/>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065"/>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0A"/>
    <w:rsid w:val="00491275"/>
    <w:rsid w:val="00491381"/>
    <w:rsid w:val="00491644"/>
    <w:rsid w:val="004952DF"/>
    <w:rsid w:val="004965E2"/>
    <w:rsid w:val="00496D71"/>
    <w:rsid w:val="004A07F3"/>
    <w:rsid w:val="004A13BA"/>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334"/>
    <w:rsid w:val="004D6336"/>
    <w:rsid w:val="004D7146"/>
    <w:rsid w:val="004E008A"/>
    <w:rsid w:val="004E3526"/>
    <w:rsid w:val="004E54EB"/>
    <w:rsid w:val="004E5B07"/>
    <w:rsid w:val="004F1A32"/>
    <w:rsid w:val="004F1BBA"/>
    <w:rsid w:val="004F1E6E"/>
    <w:rsid w:val="004F4485"/>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422"/>
    <w:rsid w:val="00540337"/>
    <w:rsid w:val="00540518"/>
    <w:rsid w:val="00542229"/>
    <w:rsid w:val="00545225"/>
    <w:rsid w:val="00546F70"/>
    <w:rsid w:val="005502CD"/>
    <w:rsid w:val="00550FEB"/>
    <w:rsid w:val="005548E4"/>
    <w:rsid w:val="005570DF"/>
    <w:rsid w:val="0055745B"/>
    <w:rsid w:val="00557F9A"/>
    <w:rsid w:val="00560ADF"/>
    <w:rsid w:val="00561409"/>
    <w:rsid w:val="00563231"/>
    <w:rsid w:val="005644D9"/>
    <w:rsid w:val="00565026"/>
    <w:rsid w:val="005653D3"/>
    <w:rsid w:val="0056616D"/>
    <w:rsid w:val="00572670"/>
    <w:rsid w:val="0057419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B60F9"/>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E49F1"/>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3B10"/>
    <w:rsid w:val="006449C6"/>
    <w:rsid w:val="00645D61"/>
    <w:rsid w:val="006513FF"/>
    <w:rsid w:val="006523E7"/>
    <w:rsid w:val="00653237"/>
    <w:rsid w:val="006533ED"/>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8015D"/>
    <w:rsid w:val="00680DB1"/>
    <w:rsid w:val="00682329"/>
    <w:rsid w:val="006826BE"/>
    <w:rsid w:val="00683CBC"/>
    <w:rsid w:val="00686572"/>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4CA1"/>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1190"/>
    <w:rsid w:val="00771502"/>
    <w:rsid w:val="007717F5"/>
    <w:rsid w:val="00772263"/>
    <w:rsid w:val="007724A7"/>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76FF"/>
    <w:rsid w:val="007A7C57"/>
    <w:rsid w:val="007B0997"/>
    <w:rsid w:val="007B1AB0"/>
    <w:rsid w:val="007B43CC"/>
    <w:rsid w:val="007B45C2"/>
    <w:rsid w:val="007C1188"/>
    <w:rsid w:val="007C2FA1"/>
    <w:rsid w:val="007C6EE2"/>
    <w:rsid w:val="007C7104"/>
    <w:rsid w:val="007C775E"/>
    <w:rsid w:val="007D1426"/>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564B"/>
    <w:rsid w:val="00856885"/>
    <w:rsid w:val="0086411F"/>
    <w:rsid w:val="00865004"/>
    <w:rsid w:val="00867C05"/>
    <w:rsid w:val="00867DDA"/>
    <w:rsid w:val="0087033F"/>
    <w:rsid w:val="00870CC0"/>
    <w:rsid w:val="008741A8"/>
    <w:rsid w:val="00876B59"/>
    <w:rsid w:val="00885874"/>
    <w:rsid w:val="0088594B"/>
    <w:rsid w:val="008873E4"/>
    <w:rsid w:val="00890C7C"/>
    <w:rsid w:val="00890CD8"/>
    <w:rsid w:val="008965E3"/>
    <w:rsid w:val="00897966"/>
    <w:rsid w:val="008A22CE"/>
    <w:rsid w:val="008A63D9"/>
    <w:rsid w:val="008C06AD"/>
    <w:rsid w:val="008C08F9"/>
    <w:rsid w:val="008C0DB8"/>
    <w:rsid w:val="008C1330"/>
    <w:rsid w:val="008C1AD2"/>
    <w:rsid w:val="008C2933"/>
    <w:rsid w:val="008C3182"/>
    <w:rsid w:val="008C703B"/>
    <w:rsid w:val="008D2482"/>
    <w:rsid w:val="008D3C79"/>
    <w:rsid w:val="008D4154"/>
    <w:rsid w:val="008D5E9B"/>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2357"/>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25D50"/>
    <w:rsid w:val="009319DD"/>
    <w:rsid w:val="00933F98"/>
    <w:rsid w:val="009356B6"/>
    <w:rsid w:val="00937252"/>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84DF8"/>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43D3"/>
    <w:rsid w:val="009B54A3"/>
    <w:rsid w:val="009B6354"/>
    <w:rsid w:val="009C04A1"/>
    <w:rsid w:val="009C0DE4"/>
    <w:rsid w:val="009C14C6"/>
    <w:rsid w:val="009C19B9"/>
    <w:rsid w:val="009C1A9B"/>
    <w:rsid w:val="009C203E"/>
    <w:rsid w:val="009C2295"/>
    <w:rsid w:val="009C3941"/>
    <w:rsid w:val="009C3A53"/>
    <w:rsid w:val="009C3A66"/>
    <w:rsid w:val="009C60B2"/>
    <w:rsid w:val="009C7577"/>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64E0"/>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57D0"/>
    <w:rsid w:val="00AF6BCF"/>
    <w:rsid w:val="00B01CD6"/>
    <w:rsid w:val="00B028AA"/>
    <w:rsid w:val="00B02C3E"/>
    <w:rsid w:val="00B02F0B"/>
    <w:rsid w:val="00B035C7"/>
    <w:rsid w:val="00B03E16"/>
    <w:rsid w:val="00B05C66"/>
    <w:rsid w:val="00B06379"/>
    <w:rsid w:val="00B122A9"/>
    <w:rsid w:val="00B15F17"/>
    <w:rsid w:val="00B20DE9"/>
    <w:rsid w:val="00B20E5D"/>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77006"/>
    <w:rsid w:val="00B81A13"/>
    <w:rsid w:val="00B82C65"/>
    <w:rsid w:val="00B83835"/>
    <w:rsid w:val="00B856F5"/>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5EFA"/>
    <w:rsid w:val="00C062C5"/>
    <w:rsid w:val="00C07004"/>
    <w:rsid w:val="00C0777D"/>
    <w:rsid w:val="00C12B94"/>
    <w:rsid w:val="00C20B46"/>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62C64"/>
    <w:rsid w:val="00C65A4E"/>
    <w:rsid w:val="00C65EF9"/>
    <w:rsid w:val="00C71983"/>
    <w:rsid w:val="00C73498"/>
    <w:rsid w:val="00C73854"/>
    <w:rsid w:val="00C74060"/>
    <w:rsid w:val="00C76535"/>
    <w:rsid w:val="00C77253"/>
    <w:rsid w:val="00C77632"/>
    <w:rsid w:val="00C778ED"/>
    <w:rsid w:val="00C8064D"/>
    <w:rsid w:val="00C83B3E"/>
    <w:rsid w:val="00C83C07"/>
    <w:rsid w:val="00C8590F"/>
    <w:rsid w:val="00C874AF"/>
    <w:rsid w:val="00C90B2B"/>
    <w:rsid w:val="00C9170B"/>
    <w:rsid w:val="00C91F9A"/>
    <w:rsid w:val="00C92394"/>
    <w:rsid w:val="00C935EC"/>
    <w:rsid w:val="00C947F1"/>
    <w:rsid w:val="00C95DA6"/>
    <w:rsid w:val="00CA0E3E"/>
    <w:rsid w:val="00CA7FFE"/>
    <w:rsid w:val="00CB0E97"/>
    <w:rsid w:val="00CB2497"/>
    <w:rsid w:val="00CC206E"/>
    <w:rsid w:val="00CC2D96"/>
    <w:rsid w:val="00CC618D"/>
    <w:rsid w:val="00CC661D"/>
    <w:rsid w:val="00CC7FB3"/>
    <w:rsid w:val="00CD08E8"/>
    <w:rsid w:val="00CD1458"/>
    <w:rsid w:val="00CD1957"/>
    <w:rsid w:val="00CD2476"/>
    <w:rsid w:val="00CD2D04"/>
    <w:rsid w:val="00CD5966"/>
    <w:rsid w:val="00CD63E0"/>
    <w:rsid w:val="00CD64E8"/>
    <w:rsid w:val="00CD74E1"/>
    <w:rsid w:val="00CE158E"/>
    <w:rsid w:val="00CE2A92"/>
    <w:rsid w:val="00CE2DA5"/>
    <w:rsid w:val="00CE577D"/>
    <w:rsid w:val="00CF286F"/>
    <w:rsid w:val="00CF3457"/>
    <w:rsid w:val="00CF6057"/>
    <w:rsid w:val="00CF6761"/>
    <w:rsid w:val="00D03A13"/>
    <w:rsid w:val="00D0577B"/>
    <w:rsid w:val="00D102B1"/>
    <w:rsid w:val="00D102EE"/>
    <w:rsid w:val="00D10DB7"/>
    <w:rsid w:val="00D11B8B"/>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139"/>
    <w:rsid w:val="00D31F64"/>
    <w:rsid w:val="00D32495"/>
    <w:rsid w:val="00D33A27"/>
    <w:rsid w:val="00D359B3"/>
    <w:rsid w:val="00D35CCC"/>
    <w:rsid w:val="00D40AFA"/>
    <w:rsid w:val="00D41C77"/>
    <w:rsid w:val="00D429AA"/>
    <w:rsid w:val="00D43403"/>
    <w:rsid w:val="00D44032"/>
    <w:rsid w:val="00D446D5"/>
    <w:rsid w:val="00D4607F"/>
    <w:rsid w:val="00D4643A"/>
    <w:rsid w:val="00D50F32"/>
    <w:rsid w:val="00D5333B"/>
    <w:rsid w:val="00D5459B"/>
    <w:rsid w:val="00D56EA2"/>
    <w:rsid w:val="00D57986"/>
    <w:rsid w:val="00D63811"/>
    <w:rsid w:val="00D64365"/>
    <w:rsid w:val="00D676AC"/>
    <w:rsid w:val="00D67FB6"/>
    <w:rsid w:val="00D70F45"/>
    <w:rsid w:val="00D71CD9"/>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97680"/>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6256"/>
    <w:rsid w:val="00E966AE"/>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4680"/>
    <w:rsid w:val="00F74E66"/>
    <w:rsid w:val="00F76A40"/>
    <w:rsid w:val="00F775D8"/>
    <w:rsid w:val="00F77737"/>
    <w:rsid w:val="00F82AA4"/>
    <w:rsid w:val="00F82F82"/>
    <w:rsid w:val="00F84ACC"/>
    <w:rsid w:val="00F84CF3"/>
    <w:rsid w:val="00F84D86"/>
    <w:rsid w:val="00F854D6"/>
    <w:rsid w:val="00F8642B"/>
    <w:rsid w:val="00F87EEE"/>
    <w:rsid w:val="00F902A8"/>
    <w:rsid w:val="00F93DE6"/>
    <w:rsid w:val="00F9468A"/>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E1218"/>
    <w:rsid w:val="00FE2085"/>
    <w:rsid w:val="00FE2C6D"/>
    <w:rsid w:val="00FE53DA"/>
    <w:rsid w:val="00FE6326"/>
    <w:rsid w:val="00FF028D"/>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2F6504"/>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2F6504"/>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character" w:styleId="Mencinsinresolver">
    <w:name w:val="Unresolved Mention"/>
    <w:basedOn w:val="Fuentedeprrafopredeter"/>
    <w:uiPriority w:val="99"/>
    <w:semiHidden/>
    <w:unhideWhenUsed/>
    <w:rsid w:val="00C20B46"/>
    <w:rPr>
      <w:color w:val="605E5C"/>
      <w:shd w:val="clear" w:color="auto" w:fill="E1DFDD"/>
    </w:rPr>
  </w:style>
  <w:style w:type="character" w:styleId="nfasis">
    <w:name w:val="Emphasis"/>
    <w:basedOn w:val="Fuentedeprrafopredeter"/>
    <w:qFormat/>
    <w:rsid w:val="00CE2DA5"/>
    <w:rPr>
      <w:i/>
      <w:iCs/>
    </w:rPr>
  </w:style>
  <w:style w:type="paragraph" w:styleId="Subttulo">
    <w:name w:val="Subtitle"/>
    <w:basedOn w:val="Normal"/>
    <w:next w:val="Normal"/>
    <w:link w:val="SubttuloCar"/>
    <w:qFormat/>
    <w:rsid w:val="00CE2DA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CE2DA5"/>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25312411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stordocumentalpro.hunosa.es/OTCS/cs.exe/app/nodes/3394244"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estordocumentalpro.hunosa.es/OTCS/cs.exe/app/nodes/3394219" TargetMode="External"/><Relationship Id="rId3" Type="http://schemas.openxmlformats.org/officeDocument/2006/relationships/styles" Target="styles.xml"/><Relationship Id="rId21" Type="http://schemas.openxmlformats.org/officeDocument/2006/relationships/hyperlink" Target="https://gestordocumentalpro.hunosa.es/OTCS/cs.exe/app/nodes/8767100"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192.168.155.250/login" TargetMode="External"/><Relationship Id="rId14" Type="http://schemas.openxmlformats.org/officeDocument/2006/relationships/image" Target="media/image5.png"/><Relationship Id="rId22" Type="http://schemas.openxmlformats.org/officeDocument/2006/relationships/hyperlink" Target="https://gestordocumentalpro.hunosa.es/OTCS/cs.exe/app/nodes/8767206"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C0366-3BC9-4F5B-AF08-3B754D8C4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10</Pages>
  <Words>1687</Words>
  <Characters>9205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10871</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Pablo Carrillo Rodriguez</cp:lastModifiedBy>
  <cp:revision>38</cp:revision>
  <cp:lastPrinted>2020-01-29T15:06:00Z</cp:lastPrinted>
  <dcterms:created xsi:type="dcterms:W3CDTF">2024-10-21T11:56:00Z</dcterms:created>
  <dcterms:modified xsi:type="dcterms:W3CDTF">2025-03-10T10:11:00Z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