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9987" w14:textId="77777777" w:rsidR="00703CBC" w:rsidRPr="0087797F" w:rsidRDefault="0087797F" w:rsidP="0087797F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 w:rsidRPr="0087797F">
        <w:rPr>
          <w:rFonts w:eastAsia="Times New Roman" w:cs="Arial"/>
          <w:b/>
          <w:color w:val="000000"/>
          <w:sz w:val="36"/>
          <w:szCs w:val="36"/>
          <w:lang w:eastAsia="es-VE"/>
        </w:rPr>
        <w:t>Solicitud de cambio</w:t>
      </w:r>
    </w:p>
    <w:p w14:paraId="5CA89D5E" w14:textId="53B86AE8" w:rsidR="002D4F14" w:rsidRPr="0004795F" w:rsidRDefault="0004795F" w:rsidP="0087797F">
      <w:pPr>
        <w:spacing w:after="0" w:line="240" w:lineRule="auto"/>
        <w:jc w:val="center"/>
        <w:rPr>
          <w:b/>
          <w:i/>
          <w:color w:val="ED7D31"/>
          <w:sz w:val="36"/>
          <w:szCs w:val="36"/>
        </w:rPr>
      </w:pPr>
      <w:r w:rsidRPr="0004795F">
        <w:rPr>
          <w:rFonts w:ascii="Calibri" w:hAnsi="Calibri"/>
          <w:b/>
          <w:i/>
          <w:color w:val="ED7D31"/>
          <w:sz w:val="36"/>
          <w:szCs w:val="36"/>
        </w:rPr>
        <w:t>Sistema de Gestión de Muelles -</w:t>
      </w:r>
      <w:r w:rsidR="0087797F" w:rsidRPr="0004795F">
        <w:rPr>
          <w:rFonts w:ascii="Calibri" w:hAnsi="Calibri"/>
          <w:b/>
          <w:i/>
          <w:color w:val="ED7D31"/>
          <w:sz w:val="36"/>
          <w:szCs w:val="36"/>
        </w:rPr>
        <w:t xml:space="preserve"> </w:t>
      </w:r>
      <w:r w:rsidRPr="0004795F">
        <w:rPr>
          <w:rFonts w:ascii="Calibri" w:hAnsi="Calibri"/>
          <w:b/>
          <w:i/>
          <w:color w:val="ED7D31"/>
          <w:sz w:val="36"/>
          <w:szCs w:val="36"/>
        </w:rPr>
        <w:t>GA1</w:t>
      </w:r>
    </w:p>
    <w:p w14:paraId="4BAA0A5F" w14:textId="3D03C7DE" w:rsidR="002D4F14" w:rsidRPr="0087797F" w:rsidRDefault="002D4F14" w:rsidP="0087797F">
      <w:pPr>
        <w:spacing w:after="0" w:line="240" w:lineRule="auto"/>
        <w:jc w:val="center"/>
        <w:rPr>
          <w:rFonts w:ascii="Calibri" w:hAnsi="Calibri"/>
          <w:b/>
          <w:i/>
          <w:color w:val="365F91"/>
          <w:sz w:val="36"/>
          <w:szCs w:val="36"/>
        </w:rPr>
      </w:pPr>
      <w:r w:rsidRPr="0087797F">
        <w:rPr>
          <w:b/>
          <w:i/>
          <w:sz w:val="36"/>
          <w:szCs w:val="36"/>
        </w:rPr>
        <w:t>Fecha:</w:t>
      </w:r>
      <w:r w:rsidR="0004795F">
        <w:rPr>
          <w:b/>
          <w:i/>
          <w:sz w:val="36"/>
          <w:szCs w:val="36"/>
        </w:rPr>
        <w:t xml:space="preserve"> </w:t>
      </w:r>
      <w:r w:rsidR="0004795F" w:rsidRPr="0004795F">
        <w:rPr>
          <w:b/>
          <w:i/>
          <w:color w:val="ED7D31"/>
          <w:sz w:val="36"/>
          <w:szCs w:val="36"/>
        </w:rPr>
        <w:t>04/04/2022</w:t>
      </w:r>
    </w:p>
    <w:p w14:paraId="555CB594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AECB27" w14:textId="19F1DC92" w:rsidR="002D5AFF" w:rsidRPr="0004795F" w:rsidRDefault="0087797F" w:rsidP="0004795F">
      <w:pPr>
        <w:pStyle w:val="Ttulo1"/>
      </w:pPr>
      <w:r w:rsidRPr="0004795F">
        <w:t>Datos de la solicitud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4901"/>
      </w:tblGrid>
      <w:tr w:rsidR="0087797F" w:rsidRPr="003403DB" w14:paraId="5233E585" w14:textId="77777777" w:rsidTr="0004795F">
        <w:tc>
          <w:tcPr>
            <w:tcW w:w="3969" w:type="dxa"/>
            <w:shd w:val="clear" w:color="auto" w:fill="7030A0"/>
          </w:tcPr>
          <w:p w14:paraId="2CB46F96" w14:textId="77777777" w:rsidR="0087797F" w:rsidRPr="0004795F" w:rsidRDefault="0087797F" w:rsidP="003403DB">
            <w:pPr>
              <w:spacing w:after="0" w:line="240" w:lineRule="auto"/>
              <w:rPr>
                <w:rFonts w:eastAsia="Times New Roman" w:cs="Arial"/>
                <w:color w:val="FFFFFF"/>
                <w:szCs w:val="24"/>
                <w:lang w:eastAsia="es-VE"/>
              </w:rPr>
            </w:pPr>
            <w:r w:rsidRPr="0004795F">
              <w:rPr>
                <w:rFonts w:eastAsia="Times New Roman" w:cs="Arial"/>
                <w:color w:val="FFFFFF"/>
                <w:szCs w:val="24"/>
                <w:lang w:eastAsia="es-VE"/>
              </w:rPr>
              <w:t>Nro control de solicitud de cambio</w:t>
            </w:r>
          </w:p>
        </w:tc>
        <w:tc>
          <w:tcPr>
            <w:tcW w:w="4901" w:type="dxa"/>
            <w:shd w:val="clear" w:color="auto" w:fill="auto"/>
          </w:tcPr>
          <w:p w14:paraId="21298DDC" w14:textId="0F0D2FBC" w:rsidR="0087797F" w:rsidRPr="003403DB" w:rsidRDefault="00075813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v</w:t>
            </w:r>
            <w:r w:rsidR="0004795F">
              <w:rPr>
                <w:rFonts w:eastAsia="Times New Roman" w:cs="Arial"/>
                <w:color w:val="000000"/>
                <w:szCs w:val="24"/>
                <w:lang w:eastAsia="es-VE"/>
              </w:rPr>
              <w:t>1.0</w:t>
            </w:r>
          </w:p>
        </w:tc>
      </w:tr>
      <w:tr w:rsidR="002D5AFF" w:rsidRPr="003403DB" w14:paraId="352B14A3" w14:textId="77777777" w:rsidTr="0004795F">
        <w:tc>
          <w:tcPr>
            <w:tcW w:w="3969" w:type="dxa"/>
            <w:shd w:val="clear" w:color="auto" w:fill="7030A0"/>
          </w:tcPr>
          <w:p w14:paraId="2BF90CCA" w14:textId="77777777" w:rsidR="002D5AFF" w:rsidRPr="0004795F" w:rsidRDefault="0087797F" w:rsidP="003403DB">
            <w:pPr>
              <w:spacing w:after="0" w:line="240" w:lineRule="auto"/>
              <w:rPr>
                <w:rFonts w:eastAsia="Times New Roman" w:cs="Arial"/>
                <w:color w:val="FFFFFF"/>
                <w:szCs w:val="24"/>
                <w:lang w:eastAsia="es-VE"/>
              </w:rPr>
            </w:pPr>
            <w:r w:rsidRPr="0004795F">
              <w:rPr>
                <w:rFonts w:eastAsia="Times New Roman" w:cs="Arial"/>
                <w:color w:val="FFFFFF"/>
                <w:szCs w:val="24"/>
                <w:lang w:eastAsia="es-VE"/>
              </w:rPr>
              <w:t>Solicitante del cambio</w:t>
            </w:r>
          </w:p>
        </w:tc>
        <w:tc>
          <w:tcPr>
            <w:tcW w:w="4901" w:type="dxa"/>
            <w:shd w:val="clear" w:color="auto" w:fill="auto"/>
          </w:tcPr>
          <w:p w14:paraId="0C6C6353" w14:textId="44637506" w:rsidR="002D5AFF" w:rsidRPr="003403DB" w:rsidRDefault="0004795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</w:tr>
      <w:tr w:rsidR="0087797F" w:rsidRPr="003403DB" w14:paraId="03AC7887" w14:textId="77777777" w:rsidTr="0004795F">
        <w:tc>
          <w:tcPr>
            <w:tcW w:w="3969" w:type="dxa"/>
            <w:shd w:val="clear" w:color="auto" w:fill="7030A0"/>
          </w:tcPr>
          <w:p w14:paraId="50C36E81" w14:textId="77777777" w:rsidR="0087797F" w:rsidRPr="0004795F" w:rsidRDefault="0087797F" w:rsidP="003403DB">
            <w:pPr>
              <w:spacing w:after="0" w:line="240" w:lineRule="auto"/>
              <w:rPr>
                <w:rFonts w:eastAsia="Times New Roman" w:cs="Arial"/>
                <w:color w:val="FFFFFF"/>
                <w:szCs w:val="24"/>
                <w:lang w:eastAsia="es-VE"/>
              </w:rPr>
            </w:pPr>
            <w:r w:rsidRPr="0004795F">
              <w:rPr>
                <w:rFonts w:eastAsia="Times New Roman" w:cs="Arial"/>
                <w:color w:val="FFFFFF"/>
                <w:szCs w:val="24"/>
                <w:lang w:eastAsia="es-VE"/>
              </w:rPr>
              <w:t>Área del solicitante</w:t>
            </w:r>
          </w:p>
        </w:tc>
        <w:tc>
          <w:tcPr>
            <w:tcW w:w="4901" w:type="dxa"/>
            <w:shd w:val="clear" w:color="auto" w:fill="auto"/>
          </w:tcPr>
          <w:p w14:paraId="74733B07" w14:textId="795D6538" w:rsidR="0087797F" w:rsidRPr="003403DB" w:rsidRDefault="0004795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Gerencia</w:t>
            </w:r>
          </w:p>
        </w:tc>
      </w:tr>
      <w:tr w:rsidR="0087797F" w:rsidRPr="003403DB" w14:paraId="0DD4659D" w14:textId="77777777" w:rsidTr="0004795F">
        <w:tc>
          <w:tcPr>
            <w:tcW w:w="3969" w:type="dxa"/>
            <w:shd w:val="clear" w:color="auto" w:fill="7030A0"/>
          </w:tcPr>
          <w:p w14:paraId="0A9885A0" w14:textId="77777777" w:rsidR="0087797F" w:rsidRPr="0004795F" w:rsidRDefault="0087797F" w:rsidP="003403DB">
            <w:pPr>
              <w:spacing w:after="0" w:line="240" w:lineRule="auto"/>
              <w:rPr>
                <w:rFonts w:eastAsia="Times New Roman" w:cs="Arial"/>
                <w:color w:val="FFFFFF"/>
                <w:szCs w:val="24"/>
                <w:lang w:eastAsia="es-VE"/>
              </w:rPr>
            </w:pPr>
            <w:r w:rsidRPr="0004795F">
              <w:rPr>
                <w:rFonts w:eastAsia="Times New Roman" w:cs="Arial"/>
                <w:color w:val="FFFFFF"/>
                <w:szCs w:val="24"/>
                <w:lang w:eastAsia="es-VE"/>
              </w:rPr>
              <w:t>Lugar</w:t>
            </w:r>
          </w:p>
        </w:tc>
        <w:tc>
          <w:tcPr>
            <w:tcW w:w="4901" w:type="dxa"/>
            <w:shd w:val="clear" w:color="auto" w:fill="auto"/>
          </w:tcPr>
          <w:p w14:paraId="184AEF8B" w14:textId="17AE1F2C" w:rsidR="0087797F" w:rsidRPr="003403DB" w:rsidRDefault="0004795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Pozuelo de Alarcón, Madrid</w:t>
            </w:r>
          </w:p>
        </w:tc>
      </w:tr>
      <w:tr w:rsidR="0087797F" w:rsidRPr="003403DB" w14:paraId="7DF50741" w14:textId="77777777" w:rsidTr="0004795F">
        <w:tc>
          <w:tcPr>
            <w:tcW w:w="3969" w:type="dxa"/>
            <w:shd w:val="clear" w:color="auto" w:fill="7030A0"/>
          </w:tcPr>
          <w:p w14:paraId="284B01C4" w14:textId="77777777" w:rsidR="0087797F" w:rsidRPr="0004795F" w:rsidRDefault="0087797F" w:rsidP="003403DB">
            <w:pPr>
              <w:spacing w:after="0" w:line="240" w:lineRule="auto"/>
              <w:rPr>
                <w:rFonts w:eastAsia="Times New Roman" w:cs="Arial"/>
                <w:color w:val="FFFFFF"/>
                <w:szCs w:val="24"/>
                <w:lang w:eastAsia="es-VE"/>
              </w:rPr>
            </w:pPr>
            <w:r w:rsidRPr="0004795F">
              <w:rPr>
                <w:rFonts w:eastAsia="Times New Roman" w:cs="Arial"/>
                <w:color w:val="FFFFFF"/>
                <w:szCs w:val="24"/>
                <w:lang w:eastAsia="es-VE"/>
              </w:rPr>
              <w:t>Patrocinador del proyecto</w:t>
            </w:r>
          </w:p>
        </w:tc>
        <w:tc>
          <w:tcPr>
            <w:tcW w:w="4901" w:type="dxa"/>
            <w:shd w:val="clear" w:color="auto" w:fill="auto"/>
          </w:tcPr>
          <w:p w14:paraId="608F8BDA" w14:textId="1B8B2863" w:rsidR="0087797F" w:rsidRPr="003403DB" w:rsidRDefault="0004795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Universidad Francisco de Vitoria</w:t>
            </w:r>
          </w:p>
        </w:tc>
      </w:tr>
      <w:tr w:rsidR="0087797F" w:rsidRPr="003403DB" w14:paraId="045CB05F" w14:textId="77777777" w:rsidTr="0004795F">
        <w:tc>
          <w:tcPr>
            <w:tcW w:w="3969" w:type="dxa"/>
            <w:shd w:val="clear" w:color="auto" w:fill="7030A0"/>
          </w:tcPr>
          <w:p w14:paraId="3C243962" w14:textId="1AAF63DB" w:rsidR="0087797F" w:rsidRPr="0004795F" w:rsidRDefault="00B62E93" w:rsidP="003403DB">
            <w:pPr>
              <w:spacing w:after="0" w:line="240" w:lineRule="auto"/>
              <w:rPr>
                <w:rFonts w:eastAsia="Times New Roman" w:cs="Arial"/>
                <w:color w:val="FFFFFF"/>
                <w:szCs w:val="24"/>
                <w:lang w:eastAsia="es-VE"/>
              </w:rPr>
            </w:pPr>
            <w:r>
              <w:rPr>
                <w:rFonts w:eastAsia="Times New Roman" w:cs="Arial"/>
                <w:color w:val="FFFFFF"/>
                <w:szCs w:val="24"/>
                <w:lang w:eastAsia="es-VE"/>
              </w:rPr>
              <w:t>Jefe</w:t>
            </w:r>
            <w:r w:rsidR="0087797F" w:rsidRPr="0004795F">
              <w:rPr>
                <w:rFonts w:eastAsia="Times New Roman" w:cs="Arial"/>
                <w:color w:val="FFFFFF"/>
                <w:szCs w:val="24"/>
                <w:lang w:eastAsia="es-VE"/>
              </w:rPr>
              <w:t xml:space="preserve"> del proyecto</w:t>
            </w:r>
          </w:p>
        </w:tc>
        <w:tc>
          <w:tcPr>
            <w:tcW w:w="4901" w:type="dxa"/>
            <w:shd w:val="clear" w:color="auto" w:fill="auto"/>
          </w:tcPr>
          <w:p w14:paraId="54BA2650" w14:textId="411D6E77" w:rsidR="0087797F" w:rsidRPr="003403DB" w:rsidRDefault="0004795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Mathias Brunkow Moser</w:t>
            </w:r>
          </w:p>
        </w:tc>
      </w:tr>
    </w:tbl>
    <w:p w14:paraId="72E6CFCD" w14:textId="77777777" w:rsidR="0087797F" w:rsidRDefault="0087797F" w:rsidP="0004795F">
      <w:pPr>
        <w:pStyle w:val="Ttulo1"/>
      </w:pPr>
      <w:bookmarkStart w:id="0" w:name="_Toc357952273"/>
      <w:r>
        <w:t>Categoría de cambio</w:t>
      </w:r>
    </w:p>
    <w:p w14:paraId="1BBEDA85" w14:textId="77777777" w:rsidR="001800E8" w:rsidRDefault="001800E8" w:rsidP="001800E8">
      <w:r>
        <w:t>Marcar todas las que apliquen: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46"/>
      </w:tblGrid>
      <w:tr w:rsidR="001B019B" w:rsidRPr="003403DB" w14:paraId="24D6577D" w14:textId="77777777" w:rsidTr="00854595">
        <w:tc>
          <w:tcPr>
            <w:tcW w:w="8870" w:type="dxa"/>
            <w:shd w:val="clear" w:color="auto" w:fill="auto"/>
          </w:tcPr>
          <w:p w14:paraId="03D1DB4A" w14:textId="378EE5F1" w:rsidR="001B019B" w:rsidRPr="003403DB" w:rsidRDefault="001B019B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749FDC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62.2pt;height:20.75pt" o:ole="">
                  <v:imagedata r:id="rId11" o:title=""/>
                </v:shape>
                <w:control r:id="rId12" w:name="Alcance" w:shapeid="_x0000_i1057"/>
              </w:object>
            </w:r>
            <w:r w:rsidR="00B649EF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33D16D33">
                <v:shape id="_x0000_i1059" type="#_x0000_t75" style="width:91pt;height:20.75pt" o:ole="">
                  <v:imagedata r:id="rId13" o:title=""/>
                </v:shape>
                <w:control r:id="rId14" w:name="Cronograma" w:shapeid="_x0000_i1059"/>
              </w:object>
            </w:r>
            <w:r w:rsidR="003D1EE9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04571160">
                <v:shape id="_x0000_i1061" type="#_x0000_t75" style="width:59.9pt;height:20.75pt" o:ole="">
                  <v:imagedata r:id="rId15" o:title=""/>
                </v:shape>
                <w:control r:id="rId16" w:name="Costos" w:shapeid="_x0000_i1061"/>
              </w:object>
            </w:r>
            <w:r w:rsidR="00E82ED5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1B424D2B">
                <v:shape id="_x0000_i1063" type="#_x0000_t75" style="width:59.9pt;height:20.75pt" o:ole="">
                  <v:imagedata r:id="rId17" o:title=""/>
                </v:shape>
                <w:control r:id="rId18" w:name="Calidad" w:shapeid="_x0000_i1063"/>
              </w:object>
            </w:r>
            <w:r w:rsidR="001800E8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5997346D">
                <v:shape id="_x0000_i1065" type="#_x0000_t75" style="width:69.1pt;height:20.75pt" o:ole="">
                  <v:imagedata r:id="rId19" o:title=""/>
                </v:shape>
                <w:control r:id="rId20" w:name="Recursos" w:shapeid="_x0000_i1065"/>
              </w:object>
            </w:r>
            <w:r w:rsidR="00C766F5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18C31038">
                <v:shape id="_x0000_i1067" type="#_x0000_t75" style="width:106pt;height:20.75pt" o:ole="">
                  <v:imagedata r:id="rId21" o:title=""/>
                </v:shape>
                <w:control r:id="rId22" w:name="Procedimientos" w:shapeid="_x0000_i1067"/>
              </w:object>
            </w:r>
            <w:r w:rsidR="004F7DE8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0E51E6EC">
                <v:shape id="_x0000_i1069" type="#_x0000_t75" style="width:106pt;height:20.75pt" o:ole="">
                  <v:imagedata r:id="rId23" o:title=""/>
                </v:shape>
                <w:control r:id="rId24" w:name="Documentacion" w:shapeid="_x0000_i1069"/>
              </w:object>
            </w:r>
            <w:r w:rsidR="006020A6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7714B683">
                <v:shape id="_x0000_i1071" type="#_x0000_t75" style="width:54.15pt;height:20.75pt" o:ole="">
                  <v:imagedata r:id="rId25" o:title=""/>
                </v:shape>
                <w:control r:id="rId26" w:name="Otros1" w:shapeid="_x0000_i1071"/>
              </w:object>
            </w:r>
          </w:p>
        </w:tc>
      </w:tr>
    </w:tbl>
    <w:p w14:paraId="4DE71354" w14:textId="77777777" w:rsidR="0087797F" w:rsidRDefault="0087797F" w:rsidP="0004795F">
      <w:pPr>
        <w:pStyle w:val="Ttulo1"/>
      </w:pPr>
      <w:r>
        <w:t>Causa / origen del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46"/>
      </w:tblGrid>
      <w:tr w:rsidR="0087797F" w:rsidRPr="003403DB" w14:paraId="288D0554" w14:textId="77777777" w:rsidTr="00854595">
        <w:tc>
          <w:tcPr>
            <w:tcW w:w="8870" w:type="dxa"/>
            <w:shd w:val="clear" w:color="auto" w:fill="auto"/>
          </w:tcPr>
          <w:p w14:paraId="34DD4AD8" w14:textId="788FB4F9" w:rsidR="0087797F" w:rsidRPr="003403DB" w:rsidRDefault="004F7F47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70AAA411">
                <v:shape id="_x0000_i1073" type="#_x0000_t75" style="width:119.8pt;height:20.75pt" o:ole="">
                  <v:imagedata r:id="rId27" o:title=""/>
                </v:shape>
                <w:control r:id="rId28" w:name="SolicitudCliente" w:shapeid="_x0000_i1073"/>
              </w:object>
            </w:r>
            <w:r w:rsidR="00B60DB5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5D651058">
                <v:shape id="_x0000_i1075" type="#_x0000_t75" style="width:137.1pt;height:20.75pt" o:ole="">
                  <v:imagedata r:id="rId29" o:title=""/>
                </v:shape>
                <w:control r:id="rId30" w:name="Reparacion" w:shapeid="_x0000_i1075"/>
              </w:object>
            </w:r>
            <w:r w:rsidR="000B0C0A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0930D6AA">
                <v:shape id="_x0000_i1077" type="#_x0000_t75" style="width:110pt;height:20.75pt" o:ole="">
                  <v:imagedata r:id="rId31" o:title=""/>
                </v:shape>
                <w:control r:id="rId32" w:name="AccionCorrectiva" w:shapeid="_x0000_i1077"/>
              </w:object>
            </w:r>
            <w:r w:rsidR="0057608D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31A7F14E">
                <v:shape id="_x0000_i1079" type="#_x0000_t75" style="width:110pt;height:20.75pt" o:ole="">
                  <v:imagedata r:id="rId33" o:title=""/>
                </v:shape>
                <w:control r:id="rId34" w:name="AccionPreventiva" w:shapeid="_x0000_i1079"/>
              </w:object>
            </w:r>
            <w:r w:rsidR="009D1548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12E103FF">
                <v:shape id="_x0000_i1081" type="#_x0000_t75" style="width:244.2pt;height:20.75pt" o:ole="">
                  <v:imagedata r:id="rId35" o:title=""/>
                </v:shape>
                <w:control r:id="rId36" w:name="ActualizacionesModificaciones" w:shapeid="_x0000_i1081"/>
              </w:object>
            </w:r>
            <w:r w:rsidR="003A21B9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5D630C20">
                <v:shape id="_x0000_i1083" type="#_x0000_t75" style="width:110pt;height:20.75pt" o:ole="">
                  <v:imagedata r:id="rId37" o:title=""/>
                </v:shape>
                <w:control r:id="rId38" w:name="Otros" w:shapeid="_x0000_i1083"/>
              </w:object>
            </w:r>
          </w:p>
        </w:tc>
      </w:tr>
    </w:tbl>
    <w:p w14:paraId="45123E95" w14:textId="77777777" w:rsidR="0087797F" w:rsidRDefault="0087797F" w:rsidP="0004795F">
      <w:pPr>
        <w:pStyle w:val="Ttulo1"/>
      </w:pPr>
      <w:bookmarkStart w:id="1" w:name="_Toc357952289"/>
      <w:bookmarkEnd w:id="0"/>
      <w:r>
        <w:t>Descripción de la propuesta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403DB" w14:paraId="240C06FA" w14:textId="77777777" w:rsidTr="00854595">
        <w:tc>
          <w:tcPr>
            <w:tcW w:w="8870" w:type="dxa"/>
            <w:shd w:val="clear" w:color="auto" w:fill="auto"/>
          </w:tcPr>
          <w:p w14:paraId="0EA8B03D" w14:textId="0675AA1F" w:rsidR="0004795F" w:rsidRPr="0004795F" w:rsidRDefault="0004795F" w:rsidP="00B62E9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4795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 solicita un sistema de informes / kpis sobre el histórico de utilización de </w:t>
            </w:r>
          </w:p>
          <w:p w14:paraId="787DDEDC" w14:textId="77777777" w:rsidR="0004795F" w:rsidRPr="0004795F" w:rsidRDefault="0004795F" w:rsidP="00B62E9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4795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los muelles. Que contenga: </w:t>
            </w:r>
          </w:p>
          <w:p w14:paraId="0FDBA1CD" w14:textId="77777777" w:rsidR="0004795F" w:rsidRPr="0004795F" w:rsidRDefault="0004795F" w:rsidP="00B62E9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4795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</w:p>
          <w:p w14:paraId="77DADCF5" w14:textId="77777777" w:rsidR="0004795F" w:rsidRPr="0004795F" w:rsidRDefault="0004795F" w:rsidP="00B62E9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4795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1.  % reservas canceladas en el mes. </w:t>
            </w:r>
          </w:p>
          <w:p w14:paraId="225B98A5" w14:textId="77777777" w:rsidR="0004795F" w:rsidRPr="0004795F" w:rsidRDefault="0004795F" w:rsidP="00B62E9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4795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2.  % retrasos en llegada. </w:t>
            </w:r>
          </w:p>
          <w:p w14:paraId="1A9102E1" w14:textId="2EFBAC50" w:rsidR="0087797F" w:rsidRDefault="0004795F" w:rsidP="00B62E9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4795F">
              <w:rPr>
                <w:rFonts w:eastAsia="Times New Roman" w:cs="Arial"/>
                <w:color w:val="000000"/>
                <w:szCs w:val="24"/>
                <w:lang w:eastAsia="es-VE"/>
              </w:rPr>
              <w:t>3.  % utilización de los muelles en base a disponibilidad.</w:t>
            </w:r>
          </w:p>
          <w:p w14:paraId="48282656" w14:textId="77777777" w:rsidR="0087797F" w:rsidRDefault="0087797F" w:rsidP="00B62E9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7539EB6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DFC946A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DD6A0B8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DE07035" w14:textId="77777777" w:rsidR="00643934" w:rsidRDefault="00643934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63D9864" w14:textId="77777777" w:rsidR="0087797F" w:rsidRPr="00643934" w:rsidRDefault="00643934" w:rsidP="00643934">
            <w:pPr>
              <w:tabs>
                <w:tab w:val="left" w:pos="2556"/>
              </w:tabs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ab/>
            </w:r>
          </w:p>
        </w:tc>
      </w:tr>
    </w:tbl>
    <w:p w14:paraId="7C7465B4" w14:textId="77777777" w:rsidR="0087797F" w:rsidRDefault="0087797F" w:rsidP="0004795F">
      <w:pPr>
        <w:pStyle w:val="Ttulo1"/>
      </w:pPr>
      <w:r>
        <w:lastRenderedPageBreak/>
        <w:t>Justificación de la propuesta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403DB" w14:paraId="4A3D421A" w14:textId="77777777" w:rsidTr="00854595">
        <w:tc>
          <w:tcPr>
            <w:tcW w:w="8870" w:type="dxa"/>
            <w:shd w:val="clear" w:color="auto" w:fill="auto"/>
          </w:tcPr>
          <w:p w14:paraId="6A4E070C" w14:textId="2EFF00E0" w:rsidR="0087797F" w:rsidRDefault="009D3779" w:rsidP="007115AC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Según el cliente: </w:t>
            </w:r>
            <w:r w:rsidR="0004795F" w:rsidRPr="0004795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Dado que hoy en día, los datos y su tratamiento son cada vez más importantes para un </w:t>
            </w:r>
            <w:r w:rsidRPr="0004795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buen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análisis</w:t>
            </w:r>
            <w:r w:rsidR="0004795F" w:rsidRPr="0004795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del negocio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se solicita un informe especifico.</w:t>
            </w:r>
          </w:p>
          <w:p w14:paraId="4E714940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B13F9AF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85E9BD1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08C9AD5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D1CCB9A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4BB8DD7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2B1DC6D9" w14:textId="77777777" w:rsidR="0087797F" w:rsidRDefault="0087797F" w:rsidP="0004795F">
      <w:pPr>
        <w:pStyle w:val="Ttulo1"/>
      </w:pPr>
      <w:r>
        <w:t>Impacto del cambio en la línea base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403DB" w14:paraId="051F3535" w14:textId="77777777" w:rsidTr="00854595">
        <w:tc>
          <w:tcPr>
            <w:tcW w:w="8870" w:type="dxa"/>
            <w:shd w:val="clear" w:color="auto" w:fill="auto"/>
          </w:tcPr>
          <w:p w14:paraId="30623FC9" w14:textId="27D5749E" w:rsidR="0087797F" w:rsidRDefault="00EB200D" w:rsidP="0085459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Alcance:</w:t>
            </w:r>
            <w:r w:rsidR="009D377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</w:t>
            </w:r>
          </w:p>
          <w:p w14:paraId="42E79476" w14:textId="4D2D9103" w:rsidR="009D3779" w:rsidRPr="009D3779" w:rsidRDefault="009D3779" w:rsidP="007115AC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 xml:space="preserve">Se añadirán nuevos requisitos al documento de Requisitos de Usuario, además de impactar en diferentes áreas del desarrollo y estructura pre desarrollada.  </w:t>
            </w:r>
          </w:p>
          <w:p w14:paraId="1E7D3816" w14:textId="6D9FD600" w:rsidR="00EB200D" w:rsidRDefault="009D3779" w:rsidP="007115AC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Debido a que ya existe un módulo de informes el impacto no es tan grande, y solo se deberá añadir a esta fase del desarrollo.</w:t>
            </w:r>
          </w:p>
          <w:p w14:paraId="44DD67A7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CDE4C54" w14:textId="77777777" w:rsidR="00EB200D" w:rsidRPr="00EB200D" w:rsidRDefault="00EB200D" w:rsidP="0085459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Cronograma:</w:t>
            </w:r>
          </w:p>
          <w:p w14:paraId="77232A79" w14:textId="1BE2A122" w:rsidR="00EB200D" w:rsidRDefault="009D3779" w:rsidP="007115AC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cambio de alcance produce un cambio de dos días a más en la tarea de Generación de Informes, debido a que se deberá de incluir el proceso de negocio para poder </w:t>
            </w:r>
            <w:r w:rsidR="007115AC">
              <w:rPr>
                <w:rFonts w:eastAsia="Times New Roman" w:cs="Arial"/>
                <w:color w:val="000000"/>
                <w:szCs w:val="24"/>
                <w:lang w:eastAsia="es-VE"/>
              </w:rPr>
              <w:t>generarlos.</w:t>
            </w:r>
          </w:p>
          <w:p w14:paraId="69F29750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AA3CCA7" w14:textId="666B66DD" w:rsidR="00EB200D" w:rsidRDefault="007115AC" w:rsidP="0089525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 reducen las taras de Revisión del Código y de Pruebas de Validación a dos días para que cuadre la entrega del proyecto con la planificación.</w:t>
            </w:r>
          </w:p>
          <w:p w14:paraId="66C6F2AC" w14:textId="77777777" w:rsidR="007115AC" w:rsidRDefault="007115AC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8EEEE6C" w14:textId="77777777" w:rsidR="00EB200D" w:rsidRPr="00EB200D" w:rsidRDefault="00EB200D" w:rsidP="0085459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Costo:</w:t>
            </w:r>
          </w:p>
          <w:p w14:paraId="213D7137" w14:textId="1DCB750D" w:rsidR="00EB200D" w:rsidRPr="001D73FE" w:rsidRDefault="007115AC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D73FE">
              <w:rPr>
                <w:rFonts w:eastAsia="Times New Roman" w:cs="Arial"/>
                <w:color w:val="000000"/>
                <w:szCs w:val="24"/>
                <w:lang w:eastAsia="es-VE"/>
              </w:rPr>
              <w:t>Se produce un incremento en el coste de la tarea de generación de informes que se incrementa de la siguiente manera:</w:t>
            </w:r>
          </w:p>
          <w:p w14:paraId="21562B2C" w14:textId="7105A4B2" w:rsidR="007115AC" w:rsidRPr="002E78DD" w:rsidRDefault="007115AC" w:rsidP="00854595">
            <w:pPr>
              <w:spacing w:after="0" w:line="240" w:lineRule="auto"/>
              <w:rPr>
                <w:rFonts w:cs="Arial"/>
                <w:szCs w:val="24"/>
                <w:lang w:val="es-ES" w:eastAsia="es-ES"/>
              </w:rPr>
            </w:pPr>
            <w:r w:rsidRPr="002E78DD">
              <w:rPr>
                <w:rFonts w:eastAsia="Times New Roman" w:cs="Arial"/>
                <w:color w:val="000000"/>
                <w:szCs w:val="24"/>
                <w:lang w:val="es-ES" w:eastAsia="es-VE"/>
              </w:rPr>
              <w:t xml:space="preserve">Se modifica de 40.400€ a </w:t>
            </w:r>
            <w:r w:rsidRPr="002E78DD">
              <w:rPr>
                <w:rFonts w:cs="Arial"/>
                <w:szCs w:val="24"/>
                <w:lang w:val="es-ES" w:eastAsia="es-ES"/>
              </w:rPr>
              <w:t>80.800€</w:t>
            </w:r>
            <w:r w:rsidR="001D73FE" w:rsidRPr="002E78DD">
              <w:rPr>
                <w:rFonts w:cs="Arial"/>
                <w:szCs w:val="24"/>
                <w:lang w:val="es-ES" w:eastAsia="es-ES"/>
              </w:rPr>
              <w:t xml:space="preserve"> = +</w:t>
            </w:r>
            <w:r w:rsidR="009122E8" w:rsidRPr="002E78DD">
              <w:rPr>
                <w:rFonts w:cs="Arial"/>
                <w:szCs w:val="24"/>
                <w:lang w:val="es-ES" w:eastAsia="es-ES"/>
              </w:rPr>
              <w:t xml:space="preserve"> </w:t>
            </w:r>
            <w:r w:rsidR="001D73FE" w:rsidRPr="002E78DD">
              <w:rPr>
                <w:rFonts w:cs="Arial"/>
                <w:szCs w:val="24"/>
                <w:lang w:val="es-ES" w:eastAsia="es-ES"/>
              </w:rPr>
              <w:t>40.400€</w:t>
            </w:r>
          </w:p>
          <w:p w14:paraId="6F37DC9F" w14:textId="4D17A37E" w:rsidR="007115AC" w:rsidRPr="002E78DD" w:rsidRDefault="007115AC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</w:p>
          <w:p w14:paraId="1EE7E9A0" w14:textId="4C59CF06" w:rsidR="007115AC" w:rsidRPr="001D73FE" w:rsidRDefault="007115AC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D73FE">
              <w:rPr>
                <w:rFonts w:eastAsia="Times New Roman" w:cs="Arial"/>
                <w:color w:val="000000"/>
                <w:szCs w:val="24"/>
                <w:lang w:eastAsia="es-VE"/>
              </w:rPr>
              <w:t>En la tarea de revisión del código:</w:t>
            </w:r>
          </w:p>
          <w:p w14:paraId="4B31D7E9" w14:textId="084A20AF" w:rsidR="007115AC" w:rsidRPr="001D73FE" w:rsidRDefault="007115AC" w:rsidP="00854595">
            <w:pPr>
              <w:spacing w:after="0" w:line="240" w:lineRule="auto"/>
              <w:rPr>
                <w:rFonts w:cs="Arial"/>
                <w:szCs w:val="24"/>
                <w:lang w:val="es-ES" w:eastAsia="es-ES"/>
              </w:rPr>
            </w:pPr>
            <w:r w:rsidRPr="001D73FE">
              <w:rPr>
                <w:rFonts w:cs="Arial"/>
                <w:szCs w:val="24"/>
                <w:lang w:eastAsia="es-ES"/>
              </w:rPr>
              <w:t xml:space="preserve">Pasa de: </w:t>
            </w:r>
            <w:r w:rsidRPr="001D73FE">
              <w:rPr>
                <w:rFonts w:cs="Arial"/>
                <w:szCs w:val="24"/>
                <w:lang w:val="es-ES" w:eastAsia="es-ES"/>
              </w:rPr>
              <w:t xml:space="preserve">59.772€ a </w:t>
            </w:r>
            <w:r w:rsidR="001D73FE" w:rsidRPr="001D73FE">
              <w:rPr>
                <w:rFonts w:cs="Arial"/>
                <w:szCs w:val="24"/>
                <w:lang w:val="es-ES" w:eastAsia="es-ES"/>
              </w:rPr>
              <w:t>29.886€</w:t>
            </w:r>
            <w:r w:rsidR="001D73FE">
              <w:rPr>
                <w:rFonts w:cs="Arial"/>
                <w:szCs w:val="24"/>
                <w:lang w:val="es-ES" w:eastAsia="es-ES"/>
              </w:rPr>
              <w:t xml:space="preserve"> = -</w:t>
            </w:r>
            <w:r w:rsidR="009122E8">
              <w:rPr>
                <w:rFonts w:cs="Arial"/>
                <w:szCs w:val="24"/>
                <w:lang w:val="es-ES" w:eastAsia="es-ES"/>
              </w:rPr>
              <w:t xml:space="preserve"> </w:t>
            </w:r>
            <w:r w:rsidR="001D73FE" w:rsidRPr="001D73FE">
              <w:rPr>
                <w:rFonts w:cs="Arial"/>
                <w:szCs w:val="24"/>
                <w:lang w:val="es-ES" w:eastAsia="es-ES"/>
              </w:rPr>
              <w:t>29.886</w:t>
            </w:r>
            <w:r w:rsidR="003E25DE">
              <w:rPr>
                <w:rFonts w:cs="Arial"/>
                <w:szCs w:val="24"/>
                <w:lang w:val="es-ES" w:eastAsia="es-ES"/>
              </w:rPr>
              <w:t>€</w:t>
            </w:r>
          </w:p>
          <w:p w14:paraId="16DFC047" w14:textId="390C63CA" w:rsidR="001D73FE" w:rsidRPr="001D73FE" w:rsidRDefault="001D73FE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B5D0464" w14:textId="41DA97FA" w:rsidR="001D73FE" w:rsidRPr="001D73FE" w:rsidRDefault="001D73FE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D73FE">
              <w:rPr>
                <w:rFonts w:eastAsia="Times New Roman" w:cs="Arial"/>
                <w:color w:val="000000"/>
                <w:szCs w:val="24"/>
                <w:lang w:eastAsia="es-VE"/>
              </w:rPr>
              <w:t>En la tarea de pruebas de validación:</w:t>
            </w:r>
          </w:p>
          <w:p w14:paraId="4C53BAE2" w14:textId="1ED49CB6" w:rsidR="001D73FE" w:rsidRPr="001D73FE" w:rsidRDefault="001D73FE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D73F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Pasa de: </w:t>
            </w:r>
            <w:r w:rsidRPr="001D73FE">
              <w:rPr>
                <w:rFonts w:cs="Arial"/>
                <w:szCs w:val="24"/>
                <w:lang w:val="es-ES" w:eastAsia="es-ES"/>
              </w:rPr>
              <w:t xml:space="preserve">97.491€ </w:t>
            </w:r>
            <w:r w:rsidRPr="001D73F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a </w:t>
            </w:r>
            <w:r w:rsidRPr="001D73FE">
              <w:rPr>
                <w:rFonts w:cs="Arial"/>
                <w:szCs w:val="24"/>
                <w:lang w:val="es-ES" w:eastAsia="es-ES"/>
              </w:rPr>
              <w:t>64.994€</w:t>
            </w:r>
            <w:r>
              <w:rPr>
                <w:rFonts w:cs="Arial"/>
                <w:szCs w:val="24"/>
                <w:lang w:val="es-ES" w:eastAsia="es-ES"/>
              </w:rPr>
              <w:t xml:space="preserve"> = - </w:t>
            </w:r>
            <w:r w:rsidRPr="001D73FE">
              <w:rPr>
                <w:rFonts w:cs="Arial"/>
                <w:szCs w:val="24"/>
                <w:lang w:val="es-ES" w:eastAsia="es-ES"/>
              </w:rPr>
              <w:t>32.497</w:t>
            </w:r>
            <w:r w:rsidR="003E25DE">
              <w:rPr>
                <w:rFonts w:cs="Arial"/>
                <w:szCs w:val="24"/>
                <w:lang w:val="es-ES" w:eastAsia="es-ES"/>
              </w:rPr>
              <w:t>€</w:t>
            </w:r>
          </w:p>
          <w:p w14:paraId="4D2D0580" w14:textId="7BDB102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E0791F8" w14:textId="5D8CC25D" w:rsidR="001D73FE" w:rsidRDefault="001D73FE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Total de prejuicio: 40.400 - 29.886 - 32.497 = </w:t>
            </w:r>
            <w:r w:rsidR="00895253" w:rsidRPr="00895253">
              <w:rPr>
                <w:rFonts w:eastAsia="Times New Roman" w:cs="Arial"/>
                <w:color w:val="000000"/>
                <w:szCs w:val="24"/>
                <w:lang w:eastAsia="es-VE"/>
              </w:rPr>
              <w:t>-21.983</w:t>
            </w:r>
            <w:r w:rsidR="003E25DE">
              <w:rPr>
                <w:rFonts w:eastAsia="Times New Roman" w:cs="Arial"/>
                <w:color w:val="000000"/>
                <w:szCs w:val="24"/>
                <w:lang w:eastAsia="es-VE"/>
              </w:rPr>
              <w:t>€</w:t>
            </w:r>
          </w:p>
          <w:p w14:paraId="462A9976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B4E0EF1" w14:textId="77777777" w:rsidR="00EB200D" w:rsidRPr="00EB200D" w:rsidRDefault="00EB200D" w:rsidP="0085459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EB200D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Calidad:</w:t>
            </w:r>
          </w:p>
          <w:p w14:paraId="2CA033E8" w14:textId="77777777" w:rsidR="00EB200D" w:rsidRDefault="00EB200D" w:rsidP="0089525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342C6C4" w14:textId="4A3AAEF2" w:rsidR="00895253" w:rsidRDefault="00895253" w:rsidP="0089525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 redujeron los costes, pero los riegos han aumentado ya que las pruebas no se van a ejecutar de manera consistente. De esta manera se reduce la calidad del producto ya que estará menos probada si se quiere cumplir el plazo establecido.</w:t>
            </w:r>
          </w:p>
          <w:p w14:paraId="6461600F" w14:textId="77777777" w:rsidR="0087797F" w:rsidRDefault="0087797F" w:rsidP="0089525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6AF10AB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948F7DD" w14:textId="77777777" w:rsidR="0087797F" w:rsidRDefault="0087797F" w:rsidP="0004795F">
      <w:pPr>
        <w:pStyle w:val="Ttulo1"/>
      </w:pPr>
      <w:r>
        <w:lastRenderedPageBreak/>
        <w:t>Implicaciones de recursos (materiales y capital humano)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403DB" w14:paraId="618D421A" w14:textId="77777777" w:rsidTr="00854595">
        <w:tc>
          <w:tcPr>
            <w:tcW w:w="8870" w:type="dxa"/>
            <w:shd w:val="clear" w:color="auto" w:fill="auto"/>
          </w:tcPr>
          <w:p w14:paraId="1F59A950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DC1153D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F53367C" w14:textId="45EB7BD1" w:rsidR="0087797F" w:rsidRDefault="00F8349D" w:rsidP="00B62E9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 necesitó implicar al responsable de UX, al analista de datos y al desarrollador tests en las diferentes tareas para permitir la paralelización de las tareas establecidas en el plan de proyecto.</w:t>
            </w:r>
          </w:p>
          <w:p w14:paraId="165E0CE4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1213223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032DD40A" w14:textId="77777777" w:rsidR="0087797F" w:rsidRDefault="0087797F" w:rsidP="0004795F">
      <w:pPr>
        <w:pStyle w:val="Ttulo1"/>
      </w:pPr>
      <w:r>
        <w:t>Implicaciones para los interesados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403DB" w14:paraId="2ABEBA76" w14:textId="77777777" w:rsidTr="00854595">
        <w:tc>
          <w:tcPr>
            <w:tcW w:w="8870" w:type="dxa"/>
            <w:shd w:val="clear" w:color="auto" w:fill="auto"/>
          </w:tcPr>
          <w:p w14:paraId="102C2906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92E972A" w14:textId="0550E393" w:rsidR="0087797F" w:rsidRDefault="00F8349D" w:rsidP="00B62E9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Para los interesados implicará que se reducirá la calidad del producto y pues no no permitirá probar lo suficiente la aplicación.</w:t>
            </w:r>
          </w:p>
          <w:p w14:paraId="4EEBDD81" w14:textId="77777777" w:rsidR="00F8349D" w:rsidRDefault="00F8349D" w:rsidP="00B62E9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B69D16A" w14:textId="2A126EEB" w:rsidR="0087797F" w:rsidRDefault="009122E8" w:rsidP="00B62E9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El cambio de las tareas modifica el coste del proyecto, pero será necesario desviar recursos.</w:t>
            </w:r>
          </w:p>
          <w:p w14:paraId="106C639F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93695C4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FB19571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7204135C" w14:textId="77777777" w:rsidR="0087797F" w:rsidRDefault="0087797F" w:rsidP="0004795F">
      <w:pPr>
        <w:pStyle w:val="Ttulo1"/>
      </w:pPr>
      <w:r>
        <w:t>Implicaciones en la documentación del proyecto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403DB" w14:paraId="0645CFB2" w14:textId="77777777" w:rsidTr="00854595">
        <w:tc>
          <w:tcPr>
            <w:tcW w:w="8870" w:type="dxa"/>
            <w:shd w:val="clear" w:color="auto" w:fill="auto"/>
          </w:tcPr>
          <w:p w14:paraId="2167B01A" w14:textId="7D4CEF73" w:rsidR="0087797F" w:rsidRDefault="009122E8" w:rsidP="00B62E93">
            <w:pPr>
              <w:spacing w:after="0" w:line="240" w:lineRule="auto"/>
              <w:jc w:val="both"/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La documentación del proyecto será actualizada y revisada según establecido en el documento de SCMP: “</w:t>
            </w:r>
            <w:hyperlink r:id="rId39" w:history="1">
              <w:r>
                <w:rPr>
                  <w:rStyle w:val="Hipervnculo"/>
                  <w:rFonts w:ascii="Lato" w:hAnsi="Lato"/>
                  <w:shd w:val="clear" w:color="auto" w:fill="FFFFFF"/>
                </w:rPr>
                <w:t>v1.0_0007_SCMP_GA1_SGM.docx</w:t>
              </w:r>
            </w:hyperlink>
            <w:r>
              <w:t>”.</w:t>
            </w:r>
          </w:p>
          <w:p w14:paraId="20FA5C30" w14:textId="0FE6A855" w:rsidR="009122E8" w:rsidRDefault="009122E8" w:rsidP="00B62E93">
            <w:pPr>
              <w:spacing w:after="0" w:line="240" w:lineRule="auto"/>
              <w:jc w:val="both"/>
            </w:pPr>
            <w:r>
              <w:t>En especial se actualizarán los siguientes documentos:</w:t>
            </w:r>
          </w:p>
          <w:p w14:paraId="78E4E1AC" w14:textId="3D285945" w:rsidR="009122E8" w:rsidRPr="00E964A1" w:rsidRDefault="009122E8" w:rsidP="00B62E93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lang w:val="pt-BR"/>
              </w:rPr>
            </w:pPr>
            <w:r w:rsidRPr="00E964A1">
              <w:rPr>
                <w:lang w:val="pt-BR"/>
              </w:rPr>
              <w:t xml:space="preserve">Matriz de Requisitos: </w:t>
            </w:r>
            <w:r w:rsidR="00E964A1" w:rsidRPr="00E964A1">
              <w:rPr>
                <w:lang w:val="pt-BR"/>
              </w:rPr>
              <w:t>v1.0_0002_URM_GA1_SGM</w:t>
            </w:r>
          </w:p>
          <w:p w14:paraId="7DCACAD5" w14:textId="6EE24FAC" w:rsidR="009122E8" w:rsidRPr="009122E8" w:rsidRDefault="009122E8" w:rsidP="00B62E93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lang w:val="de-DE"/>
              </w:rPr>
            </w:pPr>
            <w:r w:rsidRPr="009122E8">
              <w:rPr>
                <w:lang w:val="de-DE"/>
              </w:rPr>
              <w:t>URD: v1.0_0001_URD_GA1_SGM.docx</w:t>
            </w:r>
          </w:p>
          <w:p w14:paraId="2268CD23" w14:textId="26558A67" w:rsidR="009122E8" w:rsidRDefault="009122E8" w:rsidP="00B62E93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Plan de proyecto</w:t>
            </w:r>
            <w:r w:rsidR="00E964A1">
              <w:t xml:space="preserve">: </w:t>
            </w:r>
            <w:r w:rsidR="00E964A1" w:rsidRPr="00E964A1">
              <w:t>v1.0_0004_GA1_PlanProyecto_SGM.gan</w:t>
            </w:r>
          </w:p>
          <w:p w14:paraId="4FE1033B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F3D8A4C" w14:textId="77777777" w:rsidR="001020B1" w:rsidRDefault="001020B1" w:rsidP="0004795F">
      <w:pPr>
        <w:pStyle w:val="Ttulo1"/>
      </w:pPr>
      <w:r>
        <w:lastRenderedPageBreak/>
        <w:t>Riesgos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1020B1" w:rsidRPr="003403DB" w14:paraId="48C84D28" w14:textId="77777777" w:rsidTr="00854595">
        <w:tc>
          <w:tcPr>
            <w:tcW w:w="8870" w:type="dxa"/>
            <w:shd w:val="clear" w:color="auto" w:fill="auto"/>
          </w:tcPr>
          <w:p w14:paraId="36EF6D03" w14:textId="77777777" w:rsidR="001020B1" w:rsidRDefault="001020B1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A35D90B" w14:textId="74CED8D9" w:rsidR="001020B1" w:rsidRDefault="00A86D76" w:rsidP="00B62E93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El fin del proyecto puede retrasarse. (1 semana o más)</w:t>
            </w:r>
          </w:p>
          <w:p w14:paraId="7FEF2B69" w14:textId="56D10BED" w:rsidR="00A86D76" w:rsidRDefault="00A86D76" w:rsidP="00B62E93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Como consecuencia de la reducción del tiempo de pruebas puede afectar a la calidad del producto ya que esta menos testeado.</w:t>
            </w:r>
          </w:p>
          <w:p w14:paraId="709CC1EB" w14:textId="48BA41FD" w:rsidR="001020B1" w:rsidRPr="00FD65E8" w:rsidRDefault="00A86D76" w:rsidP="00854595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El retraso en el área de usuario requirió una mayor asignación de recursos y la paralelización de más tareas. Lo que puede llevar a la confusión interna del equipo de desarrollo.</w:t>
            </w:r>
          </w:p>
        </w:tc>
      </w:tr>
    </w:tbl>
    <w:p w14:paraId="4744C9E1" w14:textId="77777777" w:rsidR="0087797F" w:rsidRDefault="0087797F" w:rsidP="0004795F">
      <w:pPr>
        <w:pStyle w:val="Ttulo1"/>
      </w:pPr>
      <w:r>
        <w:t>Comentarios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403DB" w14:paraId="02821887" w14:textId="77777777" w:rsidTr="00854595">
        <w:tc>
          <w:tcPr>
            <w:tcW w:w="8870" w:type="dxa"/>
            <w:shd w:val="clear" w:color="auto" w:fill="auto"/>
          </w:tcPr>
          <w:p w14:paraId="17B7D564" w14:textId="033B70C0" w:rsidR="0087797F" w:rsidRPr="003403DB" w:rsidRDefault="00A86D76" w:rsidP="00B62E9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 recomienda al solicitante, repensar en la siguiente propuesta si los informes son necesarios para su producto desde el principio del desarrollo.</w:t>
            </w:r>
          </w:p>
        </w:tc>
      </w:tr>
    </w:tbl>
    <w:p w14:paraId="53F39330" w14:textId="77777777" w:rsidR="0087797F" w:rsidRDefault="0087797F" w:rsidP="0004795F">
      <w:pPr>
        <w:pStyle w:val="Ttulo1"/>
      </w:pPr>
      <w:r>
        <w:t>Aprobación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403DB" w14:paraId="357DE311" w14:textId="77777777" w:rsidTr="00854595">
        <w:tc>
          <w:tcPr>
            <w:tcW w:w="8870" w:type="dxa"/>
            <w:shd w:val="clear" w:color="auto" w:fill="auto"/>
          </w:tcPr>
          <w:p w14:paraId="2BCDBEC1" w14:textId="74180989" w:rsidR="0087797F" w:rsidRDefault="00A86D76" w:rsidP="00B62E9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comité de revisión y aprobación de cambios </w:t>
            </w:r>
            <w:r w:rsidRPr="00240FD9">
              <w:rPr>
                <w:rFonts w:eastAsia="Times New Roman" w:cs="Arial"/>
                <w:b/>
                <w:bCs/>
                <w:color w:val="7030A0"/>
                <w:szCs w:val="24"/>
                <w:lang w:eastAsia="es-VE"/>
              </w:rPr>
              <w:t>aprueba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la solicitud de cambio de requisitos</w:t>
            </w:r>
            <w:r w:rsidR="00B62E93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y de alcance. Se tomaron las medidas necesarias para amenizar el impacto producido. Se comunicará al equipo de desarrollo las </w:t>
            </w:r>
            <w:r w:rsidR="00240FD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nuevas </w:t>
            </w:r>
            <w:r w:rsidR="00B62E93">
              <w:rPr>
                <w:rFonts w:eastAsia="Times New Roman" w:cs="Arial"/>
                <w:color w:val="000000"/>
                <w:szCs w:val="24"/>
                <w:lang w:eastAsia="es-VE"/>
              </w:rPr>
              <w:t>especificaciones</w:t>
            </w:r>
            <w:r w:rsidR="00240FD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solicitadas por el cliente y se actualizará la documentación.</w:t>
            </w:r>
          </w:p>
          <w:p w14:paraId="0F1BB866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bookmarkEnd w:id="1"/>
    <w:p w14:paraId="397CDDFD" w14:textId="77777777" w:rsidR="00B94149" w:rsidRDefault="0087797F" w:rsidP="0004795F">
      <w:pPr>
        <w:pStyle w:val="Ttulo1"/>
      </w:pPr>
      <w:r>
        <w:t>Firmas del comité de cambios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73"/>
        <w:gridCol w:w="2194"/>
        <w:gridCol w:w="4479"/>
      </w:tblGrid>
      <w:tr w:rsidR="00F84943" w14:paraId="24DC4AC3" w14:textId="77777777" w:rsidTr="00AB4FBB">
        <w:trPr>
          <w:trHeight w:val="416"/>
        </w:trPr>
        <w:tc>
          <w:tcPr>
            <w:tcW w:w="2972" w:type="dxa"/>
            <w:shd w:val="clear" w:color="auto" w:fill="7030A0"/>
            <w:vAlign w:val="center"/>
          </w:tcPr>
          <w:p w14:paraId="065D1273" w14:textId="77777777" w:rsidR="00B94149" w:rsidRPr="0004795F" w:rsidRDefault="0087797F" w:rsidP="0004795F">
            <w:pPr>
              <w:pStyle w:val="Sinespaciado"/>
              <w:jc w:val="center"/>
              <w:rPr>
                <w:bCs/>
                <w:color w:val="FFFFFF"/>
                <w:sz w:val="22"/>
                <w:szCs w:val="20"/>
              </w:rPr>
            </w:pPr>
            <w:r w:rsidRPr="0004795F">
              <w:rPr>
                <w:bCs/>
                <w:color w:val="FFFFFF"/>
                <w:sz w:val="22"/>
                <w:szCs w:val="20"/>
              </w:rPr>
              <w:t>Nombre</w:t>
            </w:r>
          </w:p>
        </w:tc>
        <w:tc>
          <w:tcPr>
            <w:tcW w:w="2895" w:type="dxa"/>
            <w:shd w:val="clear" w:color="auto" w:fill="7030A0"/>
            <w:vAlign w:val="center"/>
          </w:tcPr>
          <w:p w14:paraId="3B996998" w14:textId="77777777" w:rsidR="00B94149" w:rsidRPr="0004795F" w:rsidRDefault="0087797F" w:rsidP="0004795F">
            <w:pPr>
              <w:pStyle w:val="Sinespaciado"/>
              <w:jc w:val="center"/>
              <w:rPr>
                <w:bCs/>
                <w:color w:val="FFFFFF"/>
                <w:sz w:val="22"/>
                <w:szCs w:val="20"/>
              </w:rPr>
            </w:pPr>
            <w:r w:rsidRPr="0004795F">
              <w:rPr>
                <w:bCs/>
                <w:color w:val="FFFFFF"/>
                <w:sz w:val="22"/>
                <w:szCs w:val="20"/>
              </w:rPr>
              <w:t>Rol / Cargo</w:t>
            </w:r>
          </w:p>
        </w:tc>
        <w:tc>
          <w:tcPr>
            <w:tcW w:w="2988" w:type="dxa"/>
            <w:shd w:val="clear" w:color="auto" w:fill="7030A0"/>
            <w:vAlign w:val="center"/>
          </w:tcPr>
          <w:p w14:paraId="0774BF51" w14:textId="77777777" w:rsidR="00B94149" w:rsidRPr="0004795F" w:rsidRDefault="00B94149" w:rsidP="0004795F">
            <w:pPr>
              <w:pStyle w:val="Sinespaciado"/>
              <w:jc w:val="center"/>
              <w:rPr>
                <w:bCs/>
                <w:color w:val="FFFFFF"/>
                <w:sz w:val="22"/>
                <w:szCs w:val="20"/>
              </w:rPr>
            </w:pPr>
            <w:r w:rsidRPr="0004795F">
              <w:rPr>
                <w:bCs/>
                <w:color w:val="FFFFFF"/>
                <w:sz w:val="22"/>
                <w:szCs w:val="20"/>
              </w:rPr>
              <w:t>Firma</w:t>
            </w:r>
          </w:p>
        </w:tc>
      </w:tr>
      <w:tr w:rsidR="00B94149" w:rsidRPr="00B94149" w14:paraId="5BA8E1AE" w14:textId="77777777" w:rsidTr="00AB4FBB">
        <w:trPr>
          <w:trHeight w:val="1038"/>
        </w:trPr>
        <w:tc>
          <w:tcPr>
            <w:tcW w:w="2972" w:type="dxa"/>
            <w:shd w:val="clear" w:color="auto" w:fill="auto"/>
            <w:vAlign w:val="center"/>
          </w:tcPr>
          <w:p w14:paraId="7FB99FA4" w14:textId="749A8DA7" w:rsidR="00B94149" w:rsidRPr="0079395D" w:rsidRDefault="00240FD9" w:rsidP="00AB4FBB">
            <w:pPr>
              <w:pStyle w:val="Ttulo2"/>
              <w:jc w:val="center"/>
              <w:rPr>
                <w:color w:val="7030A0"/>
                <w:lang w:val="es-VE" w:eastAsia="es-VE"/>
              </w:rPr>
            </w:pPr>
            <w:r w:rsidRPr="0079395D">
              <w:rPr>
                <w:color w:val="7030A0"/>
                <w:lang w:val="es-VE" w:eastAsia="es-VE"/>
              </w:rPr>
              <w:t>Mathias Brunkow Moser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0F2E52BD" w14:textId="014504FE" w:rsidR="00B94149" w:rsidRPr="0079395D" w:rsidRDefault="00240FD9" w:rsidP="00AB4FBB">
            <w:pPr>
              <w:pStyle w:val="Ttulo2"/>
              <w:jc w:val="center"/>
              <w:rPr>
                <w:b w:val="0"/>
                <w:bCs w:val="0"/>
                <w:i/>
                <w:iCs/>
                <w:color w:val="7030A0"/>
                <w:lang w:val="es-VE" w:eastAsia="es-VE"/>
              </w:rPr>
            </w:pPr>
            <w:r w:rsidRPr="0079395D">
              <w:rPr>
                <w:b w:val="0"/>
                <w:bCs w:val="0"/>
                <w:i/>
                <w:iCs/>
                <w:color w:val="7030A0"/>
                <w:lang w:val="es-VE" w:eastAsia="es-VE"/>
              </w:rPr>
              <w:t>Jefe de</w:t>
            </w:r>
            <w:r w:rsidR="00AB4FBB">
              <w:rPr>
                <w:b w:val="0"/>
                <w:bCs w:val="0"/>
                <w:i/>
                <w:iCs/>
                <w:color w:val="7030A0"/>
                <w:lang w:val="es-VE" w:eastAsia="es-VE"/>
              </w:rPr>
              <w:t>l</w:t>
            </w:r>
            <w:r w:rsidRPr="0079395D">
              <w:rPr>
                <w:b w:val="0"/>
                <w:bCs w:val="0"/>
                <w:i/>
                <w:iCs/>
                <w:color w:val="7030A0"/>
                <w:lang w:val="es-VE" w:eastAsia="es-VE"/>
              </w:rPr>
              <w:t xml:space="preserve"> Proyecto</w:t>
            </w:r>
          </w:p>
        </w:tc>
        <w:tc>
          <w:tcPr>
            <w:tcW w:w="2988" w:type="dxa"/>
            <w:shd w:val="clear" w:color="auto" w:fill="auto"/>
            <w:vAlign w:val="center"/>
          </w:tcPr>
          <w:p w14:paraId="7F28CF62" w14:textId="63B00A56" w:rsidR="00B94149" w:rsidRPr="0079395D" w:rsidRDefault="00FD65E8" w:rsidP="00AB4FBB">
            <w:pPr>
              <w:pStyle w:val="Ttulo2"/>
              <w:jc w:val="center"/>
              <w:rPr>
                <w:color w:val="7030A0"/>
                <w:lang w:val="es-VE" w:eastAsia="es-VE"/>
              </w:rPr>
            </w:pPr>
            <w:r>
              <w:rPr>
                <w:noProof/>
              </w:rPr>
              <w:pict w14:anchorId="1773C7F3">
                <v:shape id="Imagen 1" o:spid="_x0000_i1053" type="#_x0000_t75" style="width:146.3pt;height:65.65pt;visibility:visible;mso-wrap-style:square">
                  <v:imagedata r:id="rId40" o:title=""/>
                </v:shape>
              </w:pict>
            </w:r>
          </w:p>
        </w:tc>
      </w:tr>
      <w:tr w:rsidR="00B94149" w14:paraId="53D81E0D" w14:textId="77777777" w:rsidTr="00AB4FBB">
        <w:trPr>
          <w:trHeight w:val="1055"/>
        </w:trPr>
        <w:tc>
          <w:tcPr>
            <w:tcW w:w="2972" w:type="dxa"/>
            <w:shd w:val="clear" w:color="auto" w:fill="auto"/>
            <w:vAlign w:val="center"/>
          </w:tcPr>
          <w:p w14:paraId="44728242" w14:textId="6839383A" w:rsidR="00B94149" w:rsidRPr="0079395D" w:rsidRDefault="00240FD9" w:rsidP="00AB4FBB">
            <w:pPr>
              <w:pStyle w:val="Ttulo2"/>
              <w:jc w:val="center"/>
              <w:rPr>
                <w:color w:val="7030A0"/>
                <w:lang w:val="es-VE" w:eastAsia="es-VE"/>
              </w:rPr>
            </w:pPr>
            <w:r w:rsidRPr="0079395D">
              <w:rPr>
                <w:color w:val="7030A0"/>
                <w:lang w:val="es-VE" w:eastAsia="es-VE"/>
              </w:rPr>
              <w:t>William Echeverry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77FBE6BB" w14:textId="6A39C3E2" w:rsidR="00B94149" w:rsidRPr="00AB4FBB" w:rsidRDefault="0079395D" w:rsidP="00AB4FBB">
            <w:pPr>
              <w:pStyle w:val="Ttulo2"/>
              <w:jc w:val="center"/>
              <w:rPr>
                <w:b w:val="0"/>
                <w:bCs w:val="0"/>
                <w:i/>
                <w:iCs/>
                <w:color w:val="7030A0"/>
                <w:lang w:val="es-VE" w:eastAsia="es-VE"/>
              </w:rPr>
            </w:pPr>
            <w:r w:rsidRPr="00AB4FBB">
              <w:rPr>
                <w:b w:val="0"/>
                <w:bCs w:val="0"/>
                <w:i/>
                <w:iCs/>
                <w:color w:val="7030A0"/>
                <w:lang w:val="es-VE" w:eastAsia="es-VE"/>
              </w:rPr>
              <w:t>Arquitecto de la Solución</w:t>
            </w:r>
          </w:p>
        </w:tc>
        <w:tc>
          <w:tcPr>
            <w:tcW w:w="2988" w:type="dxa"/>
            <w:shd w:val="clear" w:color="auto" w:fill="auto"/>
            <w:vAlign w:val="center"/>
          </w:tcPr>
          <w:p w14:paraId="15CF7C16" w14:textId="6D33D2B8" w:rsidR="00B94149" w:rsidRPr="0079395D" w:rsidRDefault="00515063" w:rsidP="00AB4FBB">
            <w:pPr>
              <w:pStyle w:val="Ttulo2"/>
              <w:jc w:val="center"/>
              <w:rPr>
                <w:color w:val="7030A0"/>
                <w:lang w:val="es-VE" w:eastAsia="es-VE"/>
              </w:rPr>
            </w:pPr>
            <w:r>
              <w:object w:dxaOrig="13320" w:dyaOrig="4740" w14:anchorId="776EB572">
                <v:shape id="_x0000_i1054" type="#_x0000_t75" style="width:213.1pt;height:76.05pt" o:ole="">
                  <v:imagedata r:id="rId41" o:title=""/>
                </v:shape>
                <o:OLEObject Type="Embed" ProgID="PBrush" ShapeID="_x0000_i1054" DrawAspect="Content" ObjectID="_1710585910" r:id="rId42"/>
              </w:object>
            </w:r>
          </w:p>
        </w:tc>
      </w:tr>
      <w:tr w:rsidR="00B94149" w:rsidRPr="00B94149" w14:paraId="0B6B83E6" w14:textId="77777777" w:rsidTr="00AB4FBB">
        <w:trPr>
          <w:trHeight w:val="1038"/>
        </w:trPr>
        <w:tc>
          <w:tcPr>
            <w:tcW w:w="2972" w:type="dxa"/>
            <w:shd w:val="clear" w:color="auto" w:fill="auto"/>
            <w:vAlign w:val="center"/>
          </w:tcPr>
          <w:p w14:paraId="65ABBAFA" w14:textId="762EECF2" w:rsidR="00B94149" w:rsidRPr="0079395D" w:rsidRDefault="00240FD9" w:rsidP="00AB4FBB">
            <w:pPr>
              <w:pStyle w:val="Ttulo2"/>
              <w:jc w:val="center"/>
              <w:rPr>
                <w:color w:val="7030A0"/>
                <w:lang w:val="es-VE" w:eastAsia="es-VE"/>
              </w:rPr>
            </w:pPr>
            <w:r w:rsidRPr="0079395D">
              <w:rPr>
                <w:color w:val="7030A0"/>
                <w:lang w:val="es-VE" w:eastAsia="es-VE"/>
              </w:rPr>
              <w:t>Carlos Company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0830E73C" w14:textId="5B9963BD" w:rsidR="00B94149" w:rsidRPr="00AB4FBB" w:rsidRDefault="00AB4FBB" w:rsidP="00AB4FBB">
            <w:pPr>
              <w:pStyle w:val="Ttulo2"/>
              <w:jc w:val="center"/>
              <w:rPr>
                <w:b w:val="0"/>
                <w:bCs w:val="0"/>
                <w:i/>
                <w:iCs/>
                <w:color w:val="7030A0"/>
                <w:lang w:val="es-VE" w:eastAsia="es-VE"/>
              </w:rPr>
            </w:pPr>
            <w:r w:rsidRPr="00AB4FBB">
              <w:rPr>
                <w:b w:val="0"/>
                <w:bCs w:val="0"/>
                <w:i/>
                <w:iCs/>
                <w:color w:val="7030A0"/>
                <w:lang w:val="es-VE" w:eastAsia="es-VE"/>
              </w:rPr>
              <w:t>Gestor de la Calidad y UX</w:t>
            </w:r>
          </w:p>
        </w:tc>
        <w:tc>
          <w:tcPr>
            <w:tcW w:w="2988" w:type="dxa"/>
            <w:shd w:val="clear" w:color="auto" w:fill="auto"/>
            <w:vAlign w:val="center"/>
          </w:tcPr>
          <w:p w14:paraId="5723972D" w14:textId="5D9C78F5" w:rsidR="00B94149" w:rsidRPr="0079395D" w:rsidRDefault="00FD65E8" w:rsidP="00AB4FBB">
            <w:pPr>
              <w:pStyle w:val="Ttulo2"/>
              <w:jc w:val="center"/>
              <w:rPr>
                <w:color w:val="7030A0"/>
                <w:lang w:val="es-VE" w:eastAsia="es-VE"/>
              </w:rPr>
            </w:pPr>
            <w:r>
              <w:rPr>
                <w:noProof/>
              </w:rPr>
              <w:pict w14:anchorId="7C7CDFA3">
                <v:shape id="Imagen 2" o:spid="_x0000_i1055" type="#_x0000_t75" style="width:82.95pt;height:54.7pt;visibility:visible;mso-wrap-style:square">
                  <v:imagedata r:id="rId43" o:title=""/>
                </v:shape>
              </w:pict>
            </w:r>
          </w:p>
        </w:tc>
      </w:tr>
    </w:tbl>
    <w:p w14:paraId="4D23E1F2" w14:textId="77777777" w:rsidR="00B432DE" w:rsidRDefault="00B432DE" w:rsidP="00FD65E8">
      <w:pPr>
        <w:pStyle w:val="Ttulo2"/>
      </w:pPr>
    </w:p>
    <w:sectPr w:rsidR="00B432DE" w:rsidSect="002D4F14">
      <w:headerReference w:type="default" r:id="rId44"/>
      <w:footerReference w:type="default" r:id="rId45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93F8" w14:textId="77777777" w:rsidR="008239C9" w:rsidRDefault="008239C9" w:rsidP="00061A87">
      <w:pPr>
        <w:spacing w:after="0" w:line="240" w:lineRule="auto"/>
      </w:pPr>
      <w:r>
        <w:separator/>
      </w:r>
    </w:p>
  </w:endnote>
  <w:endnote w:type="continuationSeparator" w:id="0">
    <w:p w14:paraId="6139936C" w14:textId="77777777" w:rsidR="008239C9" w:rsidRDefault="008239C9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CFE8B" w14:textId="24625C5E" w:rsidR="0004795F" w:rsidRPr="0004795F" w:rsidRDefault="0004795F" w:rsidP="0004795F">
    <w:pPr>
      <w:pStyle w:val="Piedepgina"/>
      <w:jc w:val="center"/>
      <w:rPr>
        <w:b/>
        <w:bCs/>
        <w:color w:val="0070C0"/>
        <w:spacing w:val="20"/>
      </w:rPr>
    </w:pPr>
    <w:r w:rsidRPr="0004795F">
      <w:rPr>
        <w:b/>
        <w:bCs/>
        <w:color w:val="0070C0"/>
        <w:spacing w:val="20"/>
        <w:lang w:val="es-ES"/>
      </w:rPr>
      <w:t xml:space="preserve">Página </w:t>
    </w:r>
    <w:r w:rsidRPr="0004795F">
      <w:rPr>
        <w:b/>
        <w:bCs/>
        <w:color w:val="0070C0"/>
        <w:spacing w:val="20"/>
      </w:rPr>
      <w:fldChar w:fldCharType="begin"/>
    </w:r>
    <w:r w:rsidRPr="0004795F">
      <w:rPr>
        <w:b/>
        <w:bCs/>
        <w:color w:val="0070C0"/>
        <w:spacing w:val="20"/>
      </w:rPr>
      <w:instrText>PAGE  \* Arabic  \* MERGEFORMAT</w:instrText>
    </w:r>
    <w:r w:rsidRPr="0004795F">
      <w:rPr>
        <w:b/>
        <w:bCs/>
        <w:color w:val="0070C0"/>
        <w:spacing w:val="20"/>
      </w:rPr>
      <w:fldChar w:fldCharType="separate"/>
    </w:r>
    <w:r w:rsidRPr="0004795F">
      <w:rPr>
        <w:b/>
        <w:bCs/>
        <w:color w:val="0070C0"/>
        <w:spacing w:val="20"/>
        <w:lang w:val="es-ES"/>
      </w:rPr>
      <w:t>2</w:t>
    </w:r>
    <w:r w:rsidRPr="0004795F">
      <w:rPr>
        <w:b/>
        <w:bCs/>
        <w:color w:val="0070C0"/>
        <w:spacing w:val="20"/>
      </w:rPr>
      <w:fldChar w:fldCharType="end"/>
    </w:r>
    <w:r w:rsidRPr="0004795F">
      <w:rPr>
        <w:b/>
        <w:bCs/>
        <w:color w:val="0070C0"/>
        <w:spacing w:val="20"/>
        <w:lang w:val="es-ES"/>
      </w:rPr>
      <w:t xml:space="preserve"> de </w:t>
    </w:r>
    <w:r w:rsidRPr="0004795F">
      <w:rPr>
        <w:b/>
        <w:bCs/>
        <w:color w:val="0070C0"/>
        <w:spacing w:val="20"/>
      </w:rPr>
      <w:fldChar w:fldCharType="begin"/>
    </w:r>
    <w:r w:rsidRPr="0004795F">
      <w:rPr>
        <w:b/>
        <w:bCs/>
        <w:color w:val="0070C0"/>
        <w:spacing w:val="20"/>
      </w:rPr>
      <w:instrText>NUMPAGES  \* Arabic  \* MERGEFORMAT</w:instrText>
    </w:r>
    <w:r w:rsidRPr="0004795F">
      <w:rPr>
        <w:b/>
        <w:bCs/>
        <w:color w:val="0070C0"/>
        <w:spacing w:val="20"/>
      </w:rPr>
      <w:fldChar w:fldCharType="separate"/>
    </w:r>
    <w:r w:rsidRPr="0004795F">
      <w:rPr>
        <w:b/>
        <w:bCs/>
        <w:color w:val="0070C0"/>
        <w:spacing w:val="20"/>
        <w:lang w:val="es-ES"/>
      </w:rPr>
      <w:t>2</w:t>
    </w:r>
    <w:r w:rsidRPr="0004795F">
      <w:rPr>
        <w:b/>
        <w:bCs/>
        <w:color w:val="0070C0"/>
        <w:spacing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51432" w14:textId="77777777" w:rsidR="008239C9" w:rsidRDefault="008239C9" w:rsidP="00061A87">
      <w:pPr>
        <w:spacing w:after="0" w:line="240" w:lineRule="auto"/>
      </w:pPr>
      <w:r>
        <w:separator/>
      </w:r>
    </w:p>
  </w:footnote>
  <w:footnote w:type="continuationSeparator" w:id="0">
    <w:p w14:paraId="2DB3F6FA" w14:textId="77777777" w:rsidR="008239C9" w:rsidRDefault="008239C9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EF3B" w14:textId="41E20788" w:rsidR="0004795F" w:rsidRDefault="00FD65E8" w:rsidP="0004795F">
    <w:pPr>
      <w:jc w:val="center"/>
    </w:pPr>
    <w:r>
      <w:rPr>
        <w:b/>
        <w:i/>
        <w:color w:val="365F91"/>
        <w:szCs w:val="24"/>
      </w:rPr>
      <w:pict w14:anchorId="1B1415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6" type="#_x0000_t75" style="width:151.5pt;height:50.7pt" o:ole="">
          <v:imagedata r:id="rId1" o:title="Captura de pantalla 2021-11-26 16185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372F7"/>
    <w:multiLevelType w:val="hybridMultilevel"/>
    <w:tmpl w:val="9112F842"/>
    <w:lvl w:ilvl="0" w:tplc="AB3EF6DA">
      <w:start w:val="5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33843"/>
    <w:multiLevelType w:val="hybridMultilevel"/>
    <w:tmpl w:val="40624CC6"/>
    <w:lvl w:ilvl="0" w:tplc="A714526E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210084">
    <w:abstractNumId w:val="0"/>
  </w:num>
  <w:num w:numId="2" w16cid:durableId="76176646">
    <w:abstractNumId w:val="2"/>
  </w:num>
  <w:num w:numId="3" w16cid:durableId="1844972265">
    <w:abstractNumId w:val="1"/>
  </w:num>
  <w:num w:numId="4" w16cid:durableId="13465320">
    <w:abstractNumId w:val="4"/>
  </w:num>
  <w:num w:numId="5" w16cid:durableId="112296536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4795F"/>
    <w:rsid w:val="00060BF9"/>
    <w:rsid w:val="00061A87"/>
    <w:rsid w:val="000679F5"/>
    <w:rsid w:val="00070936"/>
    <w:rsid w:val="00075389"/>
    <w:rsid w:val="00075813"/>
    <w:rsid w:val="00091933"/>
    <w:rsid w:val="00094E6C"/>
    <w:rsid w:val="000A23C9"/>
    <w:rsid w:val="000B0C0A"/>
    <w:rsid w:val="000B26D6"/>
    <w:rsid w:val="000B470D"/>
    <w:rsid w:val="000B4EB8"/>
    <w:rsid w:val="000C08FB"/>
    <w:rsid w:val="000C5A13"/>
    <w:rsid w:val="000C7809"/>
    <w:rsid w:val="00100D80"/>
    <w:rsid w:val="001020B1"/>
    <w:rsid w:val="00140454"/>
    <w:rsid w:val="00175B16"/>
    <w:rsid w:val="00176567"/>
    <w:rsid w:val="00176DBB"/>
    <w:rsid w:val="001800E8"/>
    <w:rsid w:val="00184BAA"/>
    <w:rsid w:val="0019128F"/>
    <w:rsid w:val="001912B9"/>
    <w:rsid w:val="001917A4"/>
    <w:rsid w:val="001A4F51"/>
    <w:rsid w:val="001A5AF7"/>
    <w:rsid w:val="001B019B"/>
    <w:rsid w:val="001B5391"/>
    <w:rsid w:val="001C11EA"/>
    <w:rsid w:val="001C3EAB"/>
    <w:rsid w:val="001D156C"/>
    <w:rsid w:val="001D1AD3"/>
    <w:rsid w:val="001D487D"/>
    <w:rsid w:val="001D4C1E"/>
    <w:rsid w:val="001D73FE"/>
    <w:rsid w:val="001E0577"/>
    <w:rsid w:val="001E2474"/>
    <w:rsid w:val="00203E9B"/>
    <w:rsid w:val="002135E1"/>
    <w:rsid w:val="00220FD1"/>
    <w:rsid w:val="00230607"/>
    <w:rsid w:val="00240FD9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4F14"/>
    <w:rsid w:val="002D5AFF"/>
    <w:rsid w:val="002E78DD"/>
    <w:rsid w:val="002F1AFE"/>
    <w:rsid w:val="002F34E0"/>
    <w:rsid w:val="003019DD"/>
    <w:rsid w:val="0033511C"/>
    <w:rsid w:val="003403DB"/>
    <w:rsid w:val="00354E86"/>
    <w:rsid w:val="003A21B9"/>
    <w:rsid w:val="003B1F0E"/>
    <w:rsid w:val="003B69C4"/>
    <w:rsid w:val="003C62A1"/>
    <w:rsid w:val="003D1EE9"/>
    <w:rsid w:val="003D7377"/>
    <w:rsid w:val="003D7613"/>
    <w:rsid w:val="003E25DE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4F7DE8"/>
    <w:rsid w:val="004F7F47"/>
    <w:rsid w:val="00515063"/>
    <w:rsid w:val="005154DA"/>
    <w:rsid w:val="00515A10"/>
    <w:rsid w:val="00523B90"/>
    <w:rsid w:val="00531D18"/>
    <w:rsid w:val="00543AE0"/>
    <w:rsid w:val="00553BDE"/>
    <w:rsid w:val="00554E5F"/>
    <w:rsid w:val="005574CF"/>
    <w:rsid w:val="005631EB"/>
    <w:rsid w:val="00570B19"/>
    <w:rsid w:val="0057608D"/>
    <w:rsid w:val="005A5CE8"/>
    <w:rsid w:val="005B4A20"/>
    <w:rsid w:val="005B5687"/>
    <w:rsid w:val="005C10A1"/>
    <w:rsid w:val="005D064F"/>
    <w:rsid w:val="005E511E"/>
    <w:rsid w:val="006020A6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3934"/>
    <w:rsid w:val="0064583A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703CBC"/>
    <w:rsid w:val="0070590D"/>
    <w:rsid w:val="007115AC"/>
    <w:rsid w:val="0071295F"/>
    <w:rsid w:val="007169D7"/>
    <w:rsid w:val="00730D8F"/>
    <w:rsid w:val="00767100"/>
    <w:rsid w:val="00775D52"/>
    <w:rsid w:val="00790A91"/>
    <w:rsid w:val="0079395D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39C9"/>
    <w:rsid w:val="008241DE"/>
    <w:rsid w:val="008336E9"/>
    <w:rsid w:val="00843E0D"/>
    <w:rsid w:val="00847DB4"/>
    <w:rsid w:val="00854595"/>
    <w:rsid w:val="008611B3"/>
    <w:rsid w:val="0087797F"/>
    <w:rsid w:val="0089309F"/>
    <w:rsid w:val="00895253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122E8"/>
    <w:rsid w:val="00931971"/>
    <w:rsid w:val="00934081"/>
    <w:rsid w:val="0093573F"/>
    <w:rsid w:val="00942DCE"/>
    <w:rsid w:val="009539DE"/>
    <w:rsid w:val="0095741A"/>
    <w:rsid w:val="00962E8E"/>
    <w:rsid w:val="00963402"/>
    <w:rsid w:val="00977026"/>
    <w:rsid w:val="009827B3"/>
    <w:rsid w:val="00984139"/>
    <w:rsid w:val="0098447B"/>
    <w:rsid w:val="00990301"/>
    <w:rsid w:val="009B26FF"/>
    <w:rsid w:val="009B468E"/>
    <w:rsid w:val="009D1548"/>
    <w:rsid w:val="009D3779"/>
    <w:rsid w:val="009D4B5D"/>
    <w:rsid w:val="00A01144"/>
    <w:rsid w:val="00A01F53"/>
    <w:rsid w:val="00A1665A"/>
    <w:rsid w:val="00A253F9"/>
    <w:rsid w:val="00A26814"/>
    <w:rsid w:val="00A671C9"/>
    <w:rsid w:val="00A86D76"/>
    <w:rsid w:val="00AB4FBB"/>
    <w:rsid w:val="00AC65AD"/>
    <w:rsid w:val="00AC709B"/>
    <w:rsid w:val="00AD2466"/>
    <w:rsid w:val="00AE5886"/>
    <w:rsid w:val="00AF3FDF"/>
    <w:rsid w:val="00AF5A8A"/>
    <w:rsid w:val="00B006EB"/>
    <w:rsid w:val="00B01E42"/>
    <w:rsid w:val="00B03C8E"/>
    <w:rsid w:val="00B31DA9"/>
    <w:rsid w:val="00B35AA7"/>
    <w:rsid w:val="00B432DE"/>
    <w:rsid w:val="00B60DB5"/>
    <w:rsid w:val="00B62E93"/>
    <w:rsid w:val="00B649EF"/>
    <w:rsid w:val="00B65A26"/>
    <w:rsid w:val="00B71D4E"/>
    <w:rsid w:val="00B77706"/>
    <w:rsid w:val="00B81AE1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766F5"/>
    <w:rsid w:val="00C879C1"/>
    <w:rsid w:val="00C95DA3"/>
    <w:rsid w:val="00CA0509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24CCB"/>
    <w:rsid w:val="00E31FE7"/>
    <w:rsid w:val="00E336D3"/>
    <w:rsid w:val="00E40E7C"/>
    <w:rsid w:val="00E47997"/>
    <w:rsid w:val="00E5519B"/>
    <w:rsid w:val="00E5686C"/>
    <w:rsid w:val="00E82ED5"/>
    <w:rsid w:val="00E87DEC"/>
    <w:rsid w:val="00E964A1"/>
    <w:rsid w:val="00EA0988"/>
    <w:rsid w:val="00EA5115"/>
    <w:rsid w:val="00EB00BD"/>
    <w:rsid w:val="00EB200D"/>
    <w:rsid w:val="00EB5AD0"/>
    <w:rsid w:val="00EB6367"/>
    <w:rsid w:val="00EB6794"/>
    <w:rsid w:val="00EC5A4E"/>
    <w:rsid w:val="00EC6D2B"/>
    <w:rsid w:val="00ED7EBC"/>
    <w:rsid w:val="00EE0CDD"/>
    <w:rsid w:val="00EE266D"/>
    <w:rsid w:val="00EF60A2"/>
    <w:rsid w:val="00F11567"/>
    <w:rsid w:val="00F125B0"/>
    <w:rsid w:val="00F30327"/>
    <w:rsid w:val="00F43795"/>
    <w:rsid w:val="00F4598B"/>
    <w:rsid w:val="00F53155"/>
    <w:rsid w:val="00F54694"/>
    <w:rsid w:val="00F574B1"/>
    <w:rsid w:val="00F6452B"/>
    <w:rsid w:val="00F65153"/>
    <w:rsid w:val="00F6786E"/>
    <w:rsid w:val="00F830CB"/>
    <w:rsid w:val="00F8349D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6428"/>
    <w:rsid w:val="00FD65E8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  <w14:docId w14:val="0240DDDD"/>
  <w15:chartTrackingRefBased/>
  <w15:docId w15:val="{1BD497E5-7569-4EC1-A562-468F1B17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04795F"/>
    <w:pPr>
      <w:numPr>
        <w:numId w:val="4"/>
      </w:numPr>
      <w:spacing w:before="100" w:beforeAutospacing="1" w:after="100" w:afterAutospacing="1" w:line="240" w:lineRule="auto"/>
      <w:ind w:left="426" w:hanging="426"/>
      <w:outlineLvl w:val="0"/>
    </w:pPr>
    <w:rPr>
      <w:rFonts w:eastAsia="Times New Roman"/>
      <w:b/>
      <w:bCs/>
      <w:color w:val="7030A0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04795F"/>
    <w:rPr>
      <w:rFonts w:ascii="Arial" w:eastAsia="Times New Roman" w:hAnsi="Arial"/>
      <w:b/>
      <w:bCs/>
      <w:color w:val="7030A0"/>
      <w:kern w:val="36"/>
      <w:sz w:val="32"/>
      <w:szCs w:val="48"/>
      <w:lang w:val="x-none" w:eastAsia="x-non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9122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hyperlink" Target="https://ufv-es.instructure.com/courses/14222/assignments/134363/submissions/19145?download=2050499" TargetMode="External"/><Relationship Id="rId21" Type="http://schemas.openxmlformats.org/officeDocument/2006/relationships/image" Target="media/image6.wmf"/><Relationship Id="rId34" Type="http://schemas.openxmlformats.org/officeDocument/2006/relationships/control" Target="activeX/activeX12.xml"/><Relationship Id="rId42" Type="http://schemas.openxmlformats.org/officeDocument/2006/relationships/oleObject" Target="embeddings/oleObject1.bin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4.wmf"/><Relationship Id="rId40" Type="http://schemas.openxmlformats.org/officeDocument/2006/relationships/image" Target="media/image15.png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9.wmf"/><Relationship Id="rId30" Type="http://schemas.openxmlformats.org/officeDocument/2006/relationships/control" Target="activeX/activeX10.xml"/><Relationship Id="rId35" Type="http://schemas.openxmlformats.org/officeDocument/2006/relationships/image" Target="media/image13.wmf"/><Relationship Id="rId43" Type="http://schemas.openxmlformats.org/officeDocument/2006/relationships/image" Target="media/image1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control" Target="activeX/activeX14.xml"/><Relationship Id="rId46" Type="http://schemas.openxmlformats.org/officeDocument/2006/relationships/fontTable" Target="fontTable.xml"/><Relationship Id="rId20" Type="http://schemas.openxmlformats.org/officeDocument/2006/relationships/control" Target="activeX/activeX5.xml"/><Relationship Id="rId4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F95021734BEE44A0FE50A7311C1537" ma:contentTypeVersion="6" ma:contentTypeDescription="Crear nuevo documento." ma:contentTypeScope="" ma:versionID="0587137bcb28f930ba51640d0b562bfe">
  <xsd:schema xmlns:xsd="http://www.w3.org/2001/XMLSchema" xmlns:xs="http://www.w3.org/2001/XMLSchema" xmlns:p="http://schemas.microsoft.com/office/2006/metadata/properties" xmlns:ns2="4a06afbe-56b4-414e-8034-d4c5beb16198" targetNamespace="http://schemas.microsoft.com/office/2006/metadata/properties" ma:root="true" ma:fieldsID="74fcf2ba426390ea799c5575da649c8f" ns2:_="">
    <xsd:import namespace="4a06afbe-56b4-414e-8034-d4c5beb161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6afbe-56b4-414e-8034-d4c5beb16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6C847D-EB28-47D1-8285-795DCD00B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B2C8FA-DB74-4493-A703-7D30B64BBE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DF4EBF-CBF9-46F8-9617-D707FC9055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755FFA-0383-42D3-8D03-66D460BD9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06afbe-56b4-414e-8034-d4c5beb161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766</Words>
  <Characters>3922</Characters>
  <Application>Microsoft Office Word</Application>
  <DocSecurity>0</DocSecurity>
  <Lines>170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Mathias Brunkow Moser</cp:lastModifiedBy>
  <cp:revision>3</cp:revision>
  <cp:lastPrinted>2012-10-28T09:39:00Z</cp:lastPrinted>
  <dcterms:created xsi:type="dcterms:W3CDTF">2022-04-04T11:50:00Z</dcterms:created>
  <dcterms:modified xsi:type="dcterms:W3CDTF">2022-04-04T11:52:00Z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0x0101009DF95021734BEE44A0FE50A7311C1537</vt:lpwstr>
  </property>
</Properties>
</file>