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500317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0505" cy="1500317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Definición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500317"/>
                <wp:effectExtent b="0" l="0" r="0" t="0"/>
                <wp:wrapNone/>
                <wp:docPr id="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5003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</w:t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Antecedentes Personales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4"/>
        <w:gridCol w:w="6964"/>
        <w:tblGridChange w:id="0">
          <w:tblGrid>
            <w:gridCol w:w="2534"/>
            <w:gridCol w:w="69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estudiantes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Segovia, Marcelo Tapia, César Gacitúa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17.120.731-2, 19.391.024-6, 18.181.052-1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Carrera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Ingeniería Informática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Sede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Antonio Varas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Descripción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Inmersiva para Visualización y Configuración de Casas Prefabricadas mediante Realidad Virtual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Software de Escritorio, Ingeniería de Software, y Gestión de Proyectos Informáticos.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Desarrollar soluciones de software utilizando técnicas que permitan sistematizar el proceso de desarrollo y mantenimiento.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 Gestionar proyectos informáticos ofreciendo alternativas para la toma de decisiones.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 Construir modelos de datos para soportar los requerimientos de la organización.</w:t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Fundamentación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86"/>
        <w:gridCol w:w="7112"/>
        <w:tblGridChange w:id="0">
          <w:tblGrid>
            <w:gridCol w:w="2386"/>
            <w:gridCol w:w="7112"/>
          </w:tblGrid>
        </w:tblGridChange>
      </w:tblGrid>
      <w:tr>
        <w:trPr>
          <w:cantSplit w:val="0"/>
          <w:trHeight w:val="2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Actualmente, los clientes deciden compras de alto valor basándose en planos 2D o renders estáticos, lo que genera incertidumbre espacial.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proyecto se sitúa en la industria de la construcción en Chile.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aporte de valor consiste en digitalizar la preventa técnica, reduciendo costos de casas piloto físicas y permitiendo una validación normativa (OGUC) previa a la construcción.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es lograr un sistema inmersivo donde el usuario recorra y personalice su vivienda a escala real.</w:t>
              <w:br w:type="textWrapping"/>
              <w:t xml:space="preserve">Se abordará mediante una arquitectura híbrida: un frontend en Unreal Engine 5 para VR y un backend en Zig/Go que automatiza la optimización de modelos 3D pesados.</w:t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Pertinencia del proyecto con el perfil de egreso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requiere integrar componentes de software complejos (motores gráficos y servicios de alto rendimiento), lo cual es el núcleo de la competencia de desarrollo de soluciones de software. </w:t>
              <w:br w:type="textWrapping"/>
              <w:t xml:space="preserve">La gestión de la arquitectura y la validación de datos técnicos son esenciales para resolver la problemática industrial planteada.</w:t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Relación con los intereses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Nuestro interés radica en la computación gráfica y la eficiencia de sistemas. Desarrollar este proyecto contribuirá a nuestro perfil profesional al dominar herramientas de vanguardia como Unreal Engine y lenguajes de alto rendimiento para el procesamiento de datos geométricos.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Factibilidad de desarrollo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 posible desarrollarlo en las 18 semanas del semestre.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Contamos con materiales como visores Meta Quest, PCs con GPU dedicada y software de código abierto.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factor facilitador es la automatización mediante scripts de Python; un obstáculo es la latencia de red, que se solucionará optimizando las mallas 3D.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II </w:t>
      </w:r>
    </w:p>
    <w:tbl>
      <w:tblPr>
        <w:tblStyle w:val="Table7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Objetivos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38"/>
        <w:gridCol w:w="6860"/>
        <w:tblGridChange w:id="0">
          <w:tblGrid>
            <w:gridCol w:w="2638"/>
            <w:gridCol w:w="6860"/>
          </w:tblGrid>
        </w:tblGridChange>
      </w:tblGrid>
      <w:tr>
        <w:trPr>
          <w:cantSplit w:val="0"/>
          <w:trHeight w:val="1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 sistema de visualización inmersiva que permita explorar y personalizar modelos de viviendas prefabricadas en escala real mediante realidad virtual y motores gráficos 3D.</w:t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 específicos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Implementar entornos arquitectónicos tridimensionales interactivos en Unreal Engine 5.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Programar sistemas de navegación y recorridos virtuales para el usuario.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Desarrollar un backend para la optimización automática de activos 3D utilizando scripts de Python y Zig/Go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Diseñar una interfaz de usuario funcional para la selección de materiales y configuraciones modulares.</w:t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5. Metodología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 la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utilizará una metodología iterativa basada en prototipado rápido (Agile/Scrum). 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desarrollo se dividirá en sprints quincenales para validar la usabilidad del entorno VR.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6. Evidencias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both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2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3"/>
        <w:gridCol w:w="1843"/>
        <w:gridCol w:w="3825"/>
        <w:gridCol w:w="2551"/>
        <w:tblGridChange w:id="0">
          <w:tblGrid>
            <w:gridCol w:w="1843"/>
            <w:gridCol w:w="1843"/>
            <w:gridCol w:w="3825"/>
            <w:gridCol w:w="2551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evidencia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(avance o final)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Diagramas de componentes y pipeline de datos.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Define la base técnica y escalabilidad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Escena en Unreal Engine con navegación básica.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Demuestra la capacidad de visualización inmersiva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MVP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Software ejecutable (blob binario) y visor VR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 el producto central que cumple con el objetivo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Reporte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Datos de FPS, latencia y optimización de mallas.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 la calidad técnica y usabilidad del sistema en VR.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7. Plan de Trabajo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02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75"/>
        <w:gridCol w:w="1575"/>
        <w:gridCol w:w="1575"/>
        <w:gridCol w:w="1620"/>
        <w:gridCol w:w="1530"/>
        <w:gridCol w:w="1605"/>
        <w:gridCol w:w="1545"/>
        <w:tblGridChange w:id="0">
          <w:tblGrid>
            <w:gridCol w:w="1575"/>
            <w:gridCol w:w="1575"/>
            <w:gridCol w:w="1575"/>
            <w:gridCol w:w="1620"/>
            <w:gridCol w:w="1530"/>
            <w:gridCol w:w="1605"/>
            <w:gridCol w:w="154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 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Recursos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 y Diseño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técnica y conceptual.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OGUC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Segovia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SW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Backend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servicio de optimización.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Lenguajes Zig y Go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César Gacitúa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Modelado de Datos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Modelado de Vivienda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y limpieza de piezas 3D.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Blender / SketchUp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Segovia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SW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VR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Programación de interacciones en Unreal.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Unreal Engine 5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Marcelo Tapia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8. Carta Gantt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01.999999999998" w:type="dxa"/>
        <w:jc w:val="left"/>
        <w:tblInd w:w="-1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51"/>
        <w:gridCol w:w="536"/>
        <w:gridCol w:w="522"/>
        <w:gridCol w:w="523"/>
        <w:gridCol w:w="526"/>
        <w:gridCol w:w="523"/>
        <w:gridCol w:w="523"/>
        <w:gridCol w:w="523"/>
        <w:gridCol w:w="523"/>
        <w:gridCol w:w="523"/>
        <w:gridCol w:w="523"/>
        <w:gridCol w:w="523"/>
        <w:gridCol w:w="523"/>
        <w:gridCol w:w="525"/>
        <w:gridCol w:w="525"/>
        <w:gridCol w:w="525"/>
        <w:gridCol w:w="7"/>
        <w:gridCol w:w="518"/>
        <w:gridCol w:w="525"/>
        <w:gridCol w:w="525"/>
        <w:gridCol w:w="10"/>
        <w:tblGridChange w:id="0">
          <w:tblGrid>
            <w:gridCol w:w="1351"/>
            <w:gridCol w:w="536"/>
            <w:gridCol w:w="522"/>
            <w:gridCol w:w="523"/>
            <w:gridCol w:w="526"/>
            <w:gridCol w:w="523"/>
            <w:gridCol w:w="523"/>
            <w:gridCol w:w="523"/>
            <w:gridCol w:w="523"/>
            <w:gridCol w:w="523"/>
            <w:gridCol w:w="523"/>
            <w:gridCol w:w="523"/>
            <w:gridCol w:w="523"/>
            <w:gridCol w:w="525"/>
            <w:gridCol w:w="525"/>
            <w:gridCol w:w="525"/>
            <w:gridCol w:w="7"/>
            <w:gridCol w:w="518"/>
            <w:gridCol w:w="525"/>
            <w:gridCol w:w="525"/>
            <w:gridCol w:w="10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Actividad</w:t>
            </w:r>
          </w:p>
        </w:tc>
        <w:tc>
          <w:tcPr>
            <w:gridSpan w:val="4"/>
            <w:shd w:fill="e2efd9" w:val="clear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</w:p>
        </w:tc>
        <w:tc>
          <w:tcPr>
            <w:gridSpan w:val="12"/>
            <w:shd w:fill="fff2cc" w:val="clear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</w:p>
        </w:tc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2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3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4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5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6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7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8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9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Investigación, diseño conceptual y modelado inicial.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Implementación de interacciones VR y desarrollo del backend.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Pruebas con usuarios, ajustes del MVP y documentación final.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Definición Proyecto APT </w:t>
          </w:r>
        </w:p>
        <w:p w:rsidR="00000000" w:rsidDel="00000000" w:rsidP="00000000" w:rsidRDefault="00000000" w:rsidRPr="00000000" w14:paraId="0000010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AF9dq54PdCrJuM7tUS5GhXzwAg==">CgMxLjA4AHIhMXlIYVNKRjc0VkZpZURYNXlvR1gyQkZtXzZUelBjUUY4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