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29972" w14:textId="798BF687" w:rsidR="00043E22" w:rsidRDefault="00721FEE" w:rsidP="00721FEE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721FEE">
        <w:rPr>
          <w:rFonts w:ascii="Arial" w:hAnsi="Arial" w:cs="Arial"/>
          <w:b/>
          <w:bCs/>
          <w:sz w:val="32"/>
          <w:szCs w:val="32"/>
        </w:rPr>
        <w:t>Pontifícia Universidade Católica do Rio Grande do Sul</w:t>
      </w:r>
    </w:p>
    <w:p w14:paraId="097D8C10" w14:textId="0922A920" w:rsidR="00721FEE" w:rsidRDefault="00721FEE" w:rsidP="00721FEE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Programação Orientada a Objetos</w:t>
      </w:r>
    </w:p>
    <w:p w14:paraId="11BEE7A0" w14:textId="7040FFB2" w:rsidR="00721FEE" w:rsidRDefault="00721FEE" w:rsidP="00721FEE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Engenharia De Software</w:t>
      </w:r>
    </w:p>
    <w:p w14:paraId="089E3D70" w14:textId="5B904C72" w:rsidR="00721FEE" w:rsidRDefault="00721FEE" w:rsidP="00721FEE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49D198D1" w14:textId="77777777" w:rsidR="00721FEE" w:rsidRDefault="00721FEE" w:rsidP="00721FEE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701346F2" w14:textId="2E9592F3" w:rsidR="00721FEE" w:rsidRDefault="00721FEE" w:rsidP="00721FEE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3B333072" w14:textId="35D659C9" w:rsidR="00721FEE" w:rsidRDefault="00721FEE" w:rsidP="00721FEE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7B3F3BB9" w14:textId="184EE9FA" w:rsidR="00721FEE" w:rsidRDefault="00721FEE" w:rsidP="00721FEE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Mateus Campos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Caçabuena</w:t>
      </w:r>
      <w:proofErr w:type="spellEnd"/>
    </w:p>
    <w:p w14:paraId="2672D511" w14:textId="1E64BE53" w:rsidR="00721FEE" w:rsidRDefault="00721FEE" w:rsidP="00721FEE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9E64521" w14:textId="31F6C7B3" w:rsidR="00721FEE" w:rsidRDefault="00721FEE" w:rsidP="00721FEE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6357E728" w14:textId="3E4BCE29" w:rsidR="00721FEE" w:rsidRDefault="00721FEE" w:rsidP="00721FEE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00CFB7A4" w14:textId="77777777" w:rsidR="00721FEE" w:rsidRDefault="00721FEE" w:rsidP="00721FEE">
      <w:pPr>
        <w:jc w:val="center"/>
        <w:rPr>
          <w:rFonts w:ascii="Arial" w:hAnsi="Arial" w:cs="Arial"/>
          <w:i/>
          <w:iCs/>
          <w:sz w:val="32"/>
          <w:szCs w:val="32"/>
        </w:rPr>
      </w:pPr>
    </w:p>
    <w:p w14:paraId="087A6C10" w14:textId="77777777" w:rsidR="00721FEE" w:rsidRDefault="00721FEE" w:rsidP="00721FEE">
      <w:pPr>
        <w:jc w:val="center"/>
        <w:rPr>
          <w:rFonts w:ascii="Arial" w:hAnsi="Arial" w:cs="Arial"/>
          <w:i/>
          <w:iCs/>
          <w:sz w:val="32"/>
          <w:szCs w:val="32"/>
        </w:rPr>
      </w:pPr>
    </w:p>
    <w:p w14:paraId="148461BB" w14:textId="08E056E1" w:rsidR="00721FEE" w:rsidRDefault="00721FEE" w:rsidP="00721FEE">
      <w:pPr>
        <w:jc w:val="center"/>
        <w:rPr>
          <w:rFonts w:ascii="Arial" w:hAnsi="Arial" w:cs="Arial"/>
          <w:i/>
          <w:iCs/>
          <w:sz w:val="32"/>
          <w:szCs w:val="32"/>
        </w:rPr>
      </w:pPr>
      <w:r w:rsidRPr="00721FEE">
        <w:rPr>
          <w:rFonts w:ascii="Arial" w:hAnsi="Arial" w:cs="Arial"/>
          <w:i/>
          <w:iCs/>
          <w:sz w:val="32"/>
          <w:szCs w:val="32"/>
        </w:rPr>
        <w:t>Relatório do Exercício Avaliativo 3</w:t>
      </w:r>
    </w:p>
    <w:p w14:paraId="2171BE1F" w14:textId="23977093" w:rsidR="00721FEE" w:rsidRDefault="00721FEE" w:rsidP="00721FEE">
      <w:pPr>
        <w:jc w:val="center"/>
        <w:rPr>
          <w:rFonts w:ascii="Arial" w:hAnsi="Arial" w:cs="Arial"/>
          <w:i/>
          <w:iCs/>
          <w:sz w:val="32"/>
          <w:szCs w:val="32"/>
        </w:rPr>
      </w:pPr>
    </w:p>
    <w:p w14:paraId="03C66B8E" w14:textId="6E18EA3E" w:rsidR="00721FEE" w:rsidRDefault="00721FEE" w:rsidP="00721FEE">
      <w:pPr>
        <w:jc w:val="center"/>
        <w:rPr>
          <w:rFonts w:ascii="Arial" w:hAnsi="Arial" w:cs="Arial"/>
          <w:i/>
          <w:iCs/>
          <w:sz w:val="32"/>
          <w:szCs w:val="32"/>
        </w:rPr>
      </w:pPr>
    </w:p>
    <w:p w14:paraId="4CDF4D8D" w14:textId="2DAEEBF9" w:rsidR="00721FEE" w:rsidRDefault="00721FEE" w:rsidP="00721FEE">
      <w:pPr>
        <w:jc w:val="center"/>
        <w:rPr>
          <w:rFonts w:ascii="Arial" w:hAnsi="Arial" w:cs="Arial"/>
          <w:i/>
          <w:iCs/>
          <w:sz w:val="32"/>
          <w:szCs w:val="32"/>
        </w:rPr>
      </w:pPr>
    </w:p>
    <w:p w14:paraId="2A9F6974" w14:textId="409D513F" w:rsidR="00721FEE" w:rsidRDefault="00721FEE" w:rsidP="00721FEE">
      <w:pPr>
        <w:jc w:val="center"/>
        <w:rPr>
          <w:rFonts w:ascii="Arial" w:hAnsi="Arial" w:cs="Arial"/>
          <w:i/>
          <w:iCs/>
          <w:sz w:val="32"/>
          <w:szCs w:val="32"/>
        </w:rPr>
      </w:pPr>
    </w:p>
    <w:p w14:paraId="6E42AA03" w14:textId="0E8123EA" w:rsidR="00721FEE" w:rsidRDefault="00721FEE" w:rsidP="00721FEE">
      <w:pPr>
        <w:jc w:val="center"/>
        <w:rPr>
          <w:rFonts w:ascii="Arial" w:hAnsi="Arial" w:cs="Arial"/>
          <w:i/>
          <w:iCs/>
          <w:sz w:val="32"/>
          <w:szCs w:val="32"/>
        </w:rPr>
      </w:pPr>
    </w:p>
    <w:p w14:paraId="0B4B6E00" w14:textId="67C7ACFF" w:rsidR="00721FEE" w:rsidRDefault="00721FEE" w:rsidP="00721FEE">
      <w:pPr>
        <w:jc w:val="center"/>
        <w:rPr>
          <w:rFonts w:ascii="Arial" w:hAnsi="Arial" w:cs="Arial"/>
          <w:i/>
          <w:iCs/>
          <w:sz w:val="32"/>
          <w:szCs w:val="32"/>
        </w:rPr>
      </w:pPr>
    </w:p>
    <w:p w14:paraId="724498E9" w14:textId="4CAB2086" w:rsidR="00721FEE" w:rsidRDefault="00721FEE" w:rsidP="00721FEE">
      <w:pPr>
        <w:jc w:val="center"/>
        <w:rPr>
          <w:rFonts w:ascii="Arial" w:hAnsi="Arial" w:cs="Arial"/>
          <w:i/>
          <w:iCs/>
          <w:sz w:val="32"/>
          <w:szCs w:val="32"/>
        </w:rPr>
      </w:pPr>
    </w:p>
    <w:p w14:paraId="5C0B9483" w14:textId="434D4BA4" w:rsidR="00721FEE" w:rsidRDefault="00721FEE" w:rsidP="00721FEE">
      <w:pPr>
        <w:jc w:val="center"/>
        <w:rPr>
          <w:rFonts w:ascii="Arial" w:hAnsi="Arial" w:cs="Arial"/>
          <w:i/>
          <w:iCs/>
          <w:sz w:val="32"/>
          <w:szCs w:val="32"/>
        </w:rPr>
      </w:pPr>
    </w:p>
    <w:p w14:paraId="075BBB8E" w14:textId="6536FC6B" w:rsidR="00721FEE" w:rsidRDefault="00721FEE" w:rsidP="00721FEE">
      <w:pPr>
        <w:jc w:val="center"/>
        <w:rPr>
          <w:rFonts w:ascii="Arial" w:hAnsi="Arial" w:cs="Arial"/>
          <w:i/>
          <w:iCs/>
          <w:sz w:val="32"/>
          <w:szCs w:val="32"/>
        </w:rPr>
      </w:pPr>
    </w:p>
    <w:p w14:paraId="55D46DE5" w14:textId="2FB2F1BF" w:rsidR="00721FEE" w:rsidRDefault="00721FEE" w:rsidP="00721FEE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Porto Alegre</w:t>
      </w:r>
    </w:p>
    <w:p w14:paraId="7EF0FB6F" w14:textId="13D6B879" w:rsidR="00721FEE" w:rsidRDefault="00721FEE" w:rsidP="00721FEE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2022</w:t>
      </w:r>
    </w:p>
    <w:p w14:paraId="2F6FAC9C" w14:textId="74E1B7BF" w:rsidR="00721FEE" w:rsidRPr="00395AE6" w:rsidRDefault="000F4DBE" w:rsidP="00395AE6">
      <w:pPr>
        <w:rPr>
          <w:rFonts w:ascii="Arial" w:hAnsi="Arial" w:cs="Arial"/>
          <w:sz w:val="24"/>
          <w:szCs w:val="24"/>
          <w:u w:val="single"/>
        </w:rPr>
      </w:pPr>
      <w:r w:rsidRPr="00395AE6">
        <w:rPr>
          <w:rFonts w:ascii="Arial" w:hAnsi="Arial" w:cs="Arial"/>
          <w:sz w:val="24"/>
          <w:szCs w:val="24"/>
          <w:u w:val="single"/>
        </w:rPr>
        <w:lastRenderedPageBreak/>
        <w:t>Fonte de Dados Aberta</w:t>
      </w:r>
    </w:p>
    <w:p w14:paraId="341BC30C" w14:textId="44B41E17" w:rsidR="006763C2" w:rsidRDefault="006763C2" w:rsidP="006763C2">
      <w:pPr>
        <w:rPr>
          <w:rFonts w:ascii="Arial" w:hAnsi="Arial" w:cs="Arial"/>
          <w:color w:val="1D2125"/>
          <w:sz w:val="24"/>
          <w:szCs w:val="24"/>
          <w:u w:val="single"/>
          <w:shd w:val="clear" w:color="auto" w:fill="FFFFFF"/>
        </w:rPr>
      </w:pPr>
      <w:r w:rsidRPr="00395AE6">
        <w:rPr>
          <w:rFonts w:ascii="Arial" w:hAnsi="Arial" w:cs="Arial"/>
          <w:color w:val="1D2125"/>
          <w:sz w:val="24"/>
          <w:szCs w:val="24"/>
          <w:shd w:val="clear" w:color="auto" w:fill="FFFFFF"/>
        </w:rPr>
        <w:t>L</w:t>
      </w:r>
      <w:r w:rsidRPr="00395AE6">
        <w:rPr>
          <w:rFonts w:ascii="Arial" w:hAnsi="Arial" w:cs="Arial"/>
          <w:color w:val="1D2125"/>
          <w:sz w:val="24"/>
          <w:szCs w:val="24"/>
          <w:shd w:val="clear" w:color="auto" w:fill="FFFFFF"/>
        </w:rPr>
        <w:t>ocal:</w:t>
      </w:r>
      <w:r w:rsidR="00395AE6">
        <w:rPr>
          <w:rFonts w:ascii="Arial" w:hAnsi="Arial" w:cs="Arial"/>
          <w:color w:val="1D2125"/>
          <w:sz w:val="24"/>
          <w:szCs w:val="24"/>
          <w:shd w:val="clear" w:color="auto" w:fill="FFFFFF"/>
        </w:rPr>
        <w:t xml:space="preserve"> </w:t>
      </w:r>
      <w:r>
        <w:rPr>
          <w:rFonts w:ascii="Poppins" w:hAnsi="Poppins" w:cs="Poppins"/>
          <w:color w:val="1D2125"/>
          <w:sz w:val="23"/>
          <w:szCs w:val="23"/>
          <w:shd w:val="clear" w:color="auto" w:fill="FFFFFF"/>
        </w:rPr>
        <w:t>https://dados.gov.br/dataset/empregados</w:t>
      </w:r>
      <w:r>
        <w:rPr>
          <w:rFonts w:ascii="Poppins" w:hAnsi="Poppins" w:cs="Poppins"/>
          <w:color w:val="1D2125"/>
          <w:sz w:val="23"/>
          <w:szCs w:val="23"/>
        </w:rPr>
        <w:br/>
      </w:r>
      <w:r>
        <w:rPr>
          <w:rFonts w:ascii="Poppins" w:hAnsi="Poppins" w:cs="Poppins"/>
          <w:color w:val="1D2125"/>
          <w:sz w:val="23"/>
          <w:szCs w:val="23"/>
        </w:rPr>
        <w:br/>
      </w:r>
      <w:r w:rsidRPr="00395AE6">
        <w:rPr>
          <w:rFonts w:ascii="Arial" w:hAnsi="Arial" w:cs="Arial"/>
          <w:color w:val="1D2125"/>
          <w:sz w:val="24"/>
          <w:szCs w:val="24"/>
          <w:shd w:val="clear" w:color="auto" w:fill="FFFFFF"/>
        </w:rPr>
        <w:t>F</w:t>
      </w:r>
      <w:r w:rsidRPr="00395AE6">
        <w:rPr>
          <w:rFonts w:ascii="Arial" w:hAnsi="Arial" w:cs="Arial"/>
          <w:color w:val="1D2125"/>
          <w:sz w:val="24"/>
          <w:szCs w:val="24"/>
          <w:shd w:val="clear" w:color="auto" w:fill="FFFFFF"/>
        </w:rPr>
        <w:t xml:space="preserve">onte de </w:t>
      </w:r>
      <w:r w:rsidRPr="00395AE6">
        <w:rPr>
          <w:rFonts w:ascii="Arial" w:hAnsi="Arial" w:cs="Arial"/>
          <w:color w:val="1D2125"/>
          <w:sz w:val="24"/>
          <w:szCs w:val="24"/>
          <w:shd w:val="clear" w:color="auto" w:fill="FFFFFF"/>
        </w:rPr>
        <w:t>D</w:t>
      </w:r>
      <w:r w:rsidRPr="00395AE6">
        <w:rPr>
          <w:rFonts w:ascii="Arial" w:hAnsi="Arial" w:cs="Arial"/>
          <w:color w:val="1D2125"/>
          <w:sz w:val="24"/>
          <w:szCs w:val="24"/>
          <w:shd w:val="clear" w:color="auto" w:fill="FFFFFF"/>
        </w:rPr>
        <w:t>ados:</w:t>
      </w:r>
      <w:r>
        <w:rPr>
          <w:rFonts w:ascii="Poppins" w:hAnsi="Poppins" w:cs="Poppins"/>
          <w:color w:val="1D2125"/>
          <w:sz w:val="23"/>
          <w:szCs w:val="23"/>
          <w:shd w:val="clear" w:color="auto" w:fill="FFFFFF"/>
        </w:rPr>
        <w:t xml:space="preserve"> </w:t>
      </w:r>
      <w:r w:rsidR="00395AE6">
        <w:rPr>
          <w:rFonts w:ascii="Arial" w:hAnsi="Arial" w:cs="Arial"/>
          <w:color w:val="1D2125"/>
          <w:sz w:val="24"/>
          <w:szCs w:val="24"/>
          <w:u w:val="single"/>
          <w:shd w:val="clear" w:color="auto" w:fill="FFFFFF"/>
        </w:rPr>
        <w:t xml:space="preserve"> </w:t>
      </w:r>
      <w:hyperlink r:id="rId5" w:history="1">
        <w:r w:rsidR="00395AE6" w:rsidRPr="00167D8E">
          <w:rPr>
            <w:rStyle w:val="Hyperlink"/>
            <w:rFonts w:ascii="Poppins" w:hAnsi="Poppins" w:cs="Poppins"/>
            <w:sz w:val="23"/>
            <w:szCs w:val="23"/>
            <w:shd w:val="clear" w:color="auto" w:fill="FFFFFF"/>
          </w:rPr>
          <w:t>http://landpage-h.cgu.gov.br/dadosabertos/index.php?url=https://dadosabertos.bndes.gov.br/dataset/02d75464-3588-4a34-9891-473eebae5a2a/resource/d05b5596-11e0-4f4d-b752-fad72cb124ea/download/empregados-e-estagiarios-do-bndes.csv</w:t>
        </w:r>
      </w:hyperlink>
    </w:p>
    <w:p w14:paraId="4CF33FFB" w14:textId="77777777" w:rsidR="00395AE6" w:rsidRPr="00395AE6" w:rsidRDefault="00395AE6" w:rsidP="006763C2">
      <w:pPr>
        <w:rPr>
          <w:rFonts w:ascii="Arial" w:hAnsi="Arial" w:cs="Arial"/>
          <w:color w:val="1D2125"/>
          <w:sz w:val="24"/>
          <w:szCs w:val="24"/>
          <w:u w:val="single"/>
          <w:shd w:val="clear" w:color="auto" w:fill="FFFFFF"/>
        </w:rPr>
      </w:pPr>
    </w:p>
    <w:p w14:paraId="432FEA4E" w14:textId="7A9C67C1" w:rsidR="006763C2" w:rsidRDefault="006763C2" w:rsidP="006763C2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>Descrição:</w:t>
      </w:r>
    </w:p>
    <w:p w14:paraId="5D453DB0" w14:textId="48057265" w:rsidR="006763C2" w:rsidRPr="006504A0" w:rsidRDefault="00386FB6" w:rsidP="006763C2">
      <w:pPr>
        <w:rPr>
          <w:rFonts w:ascii="Arial" w:hAnsi="Arial" w:cs="Arial"/>
          <w:sz w:val="24"/>
          <w:szCs w:val="24"/>
        </w:rPr>
      </w:pPr>
      <w:r w:rsidRPr="006504A0">
        <w:rPr>
          <w:rFonts w:ascii="Arial" w:hAnsi="Arial" w:cs="Arial"/>
          <w:sz w:val="24"/>
          <w:szCs w:val="24"/>
        </w:rPr>
        <w:t xml:space="preserve">Este dado trata-se dos empregados e estagiários do </w:t>
      </w:r>
      <w:proofErr w:type="spellStart"/>
      <w:r w:rsidRPr="006504A0">
        <w:rPr>
          <w:rFonts w:ascii="Arial" w:hAnsi="Arial" w:cs="Arial"/>
          <w:sz w:val="24"/>
          <w:szCs w:val="24"/>
        </w:rPr>
        <w:t>bndes</w:t>
      </w:r>
      <w:proofErr w:type="spellEnd"/>
      <w:r w:rsidRPr="006504A0">
        <w:rPr>
          <w:rFonts w:ascii="Arial" w:hAnsi="Arial" w:cs="Arial"/>
          <w:sz w:val="24"/>
          <w:szCs w:val="24"/>
        </w:rPr>
        <w:t>, renomeado como “trabalhadores” e convertido para ‘.</w:t>
      </w:r>
      <w:proofErr w:type="spellStart"/>
      <w:r w:rsidRPr="006504A0">
        <w:rPr>
          <w:rFonts w:ascii="Arial" w:hAnsi="Arial" w:cs="Arial"/>
          <w:sz w:val="24"/>
          <w:szCs w:val="24"/>
        </w:rPr>
        <w:t>txt</w:t>
      </w:r>
      <w:proofErr w:type="spellEnd"/>
      <w:r w:rsidRPr="006504A0">
        <w:rPr>
          <w:rFonts w:ascii="Arial" w:hAnsi="Arial" w:cs="Arial"/>
          <w:sz w:val="24"/>
          <w:szCs w:val="24"/>
        </w:rPr>
        <w:t>’. Seus atributos são, respectivamente:</w:t>
      </w:r>
    </w:p>
    <w:p w14:paraId="14025932" w14:textId="29CC91CF" w:rsidR="00386FB6" w:rsidRPr="006504A0" w:rsidRDefault="00386FB6" w:rsidP="00386FB6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504A0">
        <w:rPr>
          <w:rFonts w:ascii="Arial" w:hAnsi="Arial" w:cs="Arial"/>
          <w:sz w:val="24"/>
          <w:szCs w:val="24"/>
        </w:rPr>
        <w:t>Matrícula</w:t>
      </w:r>
    </w:p>
    <w:p w14:paraId="28028BD1" w14:textId="2628298C" w:rsidR="00386FB6" w:rsidRPr="006504A0" w:rsidRDefault="00386FB6" w:rsidP="00386FB6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6504A0">
        <w:rPr>
          <w:rFonts w:ascii="Arial" w:hAnsi="Arial" w:cs="Arial"/>
          <w:b/>
          <w:bCs/>
          <w:sz w:val="24"/>
          <w:szCs w:val="24"/>
        </w:rPr>
        <w:t>Nome</w:t>
      </w:r>
    </w:p>
    <w:p w14:paraId="6DCE94C2" w14:textId="153D0AE9" w:rsidR="00386FB6" w:rsidRPr="006504A0" w:rsidRDefault="00386FB6" w:rsidP="00386FB6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504A0">
        <w:rPr>
          <w:rFonts w:ascii="Arial" w:hAnsi="Arial" w:cs="Arial"/>
          <w:sz w:val="24"/>
          <w:szCs w:val="24"/>
        </w:rPr>
        <w:t>Função</w:t>
      </w:r>
    </w:p>
    <w:p w14:paraId="61D84A16" w14:textId="63ED4FE4" w:rsidR="00386FB6" w:rsidRPr="006504A0" w:rsidRDefault="00386FB6" w:rsidP="00386FB6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504A0">
        <w:rPr>
          <w:rFonts w:ascii="Arial" w:hAnsi="Arial" w:cs="Arial"/>
          <w:sz w:val="24"/>
          <w:szCs w:val="24"/>
        </w:rPr>
        <w:t>Cargo</w:t>
      </w:r>
    </w:p>
    <w:p w14:paraId="221EB798" w14:textId="2FC2B4B1" w:rsidR="00386FB6" w:rsidRPr="006504A0" w:rsidRDefault="00386FB6" w:rsidP="00386FB6">
      <w:pPr>
        <w:rPr>
          <w:rFonts w:ascii="Arial" w:hAnsi="Arial" w:cs="Arial"/>
          <w:sz w:val="24"/>
          <w:szCs w:val="24"/>
        </w:rPr>
      </w:pPr>
      <w:r w:rsidRPr="006504A0">
        <w:rPr>
          <w:rFonts w:ascii="Arial" w:hAnsi="Arial" w:cs="Arial"/>
          <w:sz w:val="24"/>
          <w:szCs w:val="24"/>
        </w:rPr>
        <w:t>Como foi destacado, o nome está situado no segundo campo, além disso, o código foi simplificado para apenas 150 linhas. Pois, há cerca de 2750 linhas no dado original e, como o intuito é localizar se as mudanças foram feitas com êxito, é desnecessário deixar todas as linhas nele.</w:t>
      </w:r>
    </w:p>
    <w:p w14:paraId="5B9AC81C" w14:textId="77777777" w:rsidR="00386FB6" w:rsidRPr="00386FB6" w:rsidRDefault="00386FB6" w:rsidP="00386FB6">
      <w:pPr>
        <w:rPr>
          <w:rFonts w:ascii="Arial" w:hAnsi="Arial" w:cs="Arial"/>
          <w:sz w:val="20"/>
          <w:szCs w:val="20"/>
        </w:rPr>
      </w:pPr>
    </w:p>
    <w:p w14:paraId="0202F2B8" w14:textId="27DC6AAB" w:rsidR="006763C2" w:rsidRDefault="00516F4C" w:rsidP="006763C2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>Uso de Coleções</w:t>
      </w:r>
    </w:p>
    <w:p w14:paraId="4DF4D8AB" w14:textId="44BEA7AE" w:rsidR="00395AE6" w:rsidRDefault="00395AE6" w:rsidP="006763C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coleção utilizada foi o </w:t>
      </w:r>
      <w:proofErr w:type="spellStart"/>
      <w:r>
        <w:rPr>
          <w:rFonts w:ascii="Arial" w:hAnsi="Arial" w:cs="Arial"/>
          <w:sz w:val="24"/>
          <w:szCs w:val="24"/>
        </w:rPr>
        <w:t>ArrayList</w:t>
      </w:r>
      <w:proofErr w:type="spellEnd"/>
      <w:r>
        <w:rPr>
          <w:rFonts w:ascii="Arial" w:hAnsi="Arial" w:cs="Arial"/>
          <w:sz w:val="24"/>
          <w:szCs w:val="24"/>
        </w:rPr>
        <w:t xml:space="preserve">, foi feito a partir dela uma lista de trabalhadores </w:t>
      </w:r>
      <w:r w:rsidR="006504A0">
        <w:rPr>
          <w:rFonts w:ascii="Arial" w:hAnsi="Arial" w:cs="Arial"/>
          <w:sz w:val="24"/>
          <w:szCs w:val="24"/>
        </w:rPr>
        <w:t xml:space="preserve">e uma lista das consultas </w:t>
      </w:r>
      <w:r>
        <w:rPr>
          <w:rFonts w:ascii="Arial" w:hAnsi="Arial" w:cs="Arial"/>
          <w:sz w:val="24"/>
          <w:szCs w:val="24"/>
        </w:rPr>
        <w:t>que foi utilizada durante todo o programa.</w:t>
      </w:r>
    </w:p>
    <w:p w14:paraId="46F80B15" w14:textId="77777777" w:rsidR="006504A0" w:rsidRDefault="006504A0" w:rsidP="006763C2">
      <w:pPr>
        <w:rPr>
          <w:rFonts w:ascii="Arial" w:hAnsi="Arial" w:cs="Arial"/>
          <w:sz w:val="24"/>
          <w:szCs w:val="24"/>
        </w:rPr>
      </w:pPr>
    </w:p>
    <w:p w14:paraId="3A7127D5" w14:textId="77777777" w:rsidR="006504A0" w:rsidRPr="00395AE6" w:rsidRDefault="006504A0" w:rsidP="006504A0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>Interface Utilizada</w:t>
      </w:r>
    </w:p>
    <w:p w14:paraId="2211EF05" w14:textId="4DEEDA73" w:rsidR="006504A0" w:rsidRDefault="006504A0" w:rsidP="006504A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Foi </w:t>
      </w:r>
      <w:r>
        <w:rPr>
          <w:rFonts w:ascii="Arial" w:hAnsi="Arial" w:cs="Arial"/>
          <w:sz w:val="24"/>
          <w:szCs w:val="24"/>
        </w:rPr>
        <w:t xml:space="preserve">utilizada </w:t>
      </w:r>
      <w:r>
        <w:rPr>
          <w:rFonts w:ascii="Arial" w:hAnsi="Arial" w:cs="Arial"/>
          <w:sz w:val="24"/>
          <w:szCs w:val="24"/>
        </w:rPr>
        <w:t xml:space="preserve">a interface </w:t>
      </w:r>
      <w:proofErr w:type="spellStart"/>
      <w:r>
        <w:rPr>
          <w:rFonts w:ascii="Arial" w:hAnsi="Arial" w:cs="Arial"/>
          <w:sz w:val="24"/>
          <w:szCs w:val="24"/>
        </w:rPr>
        <w:t>Collector</w:t>
      </w:r>
      <w:proofErr w:type="spellEnd"/>
      <w:r>
        <w:rPr>
          <w:rFonts w:ascii="Arial" w:hAnsi="Arial" w:cs="Arial"/>
          <w:sz w:val="24"/>
          <w:szCs w:val="24"/>
        </w:rPr>
        <w:t xml:space="preserve"> na classe </w:t>
      </w:r>
      <w:r>
        <w:rPr>
          <w:rFonts w:ascii="Arial" w:hAnsi="Arial" w:cs="Arial"/>
          <w:i/>
          <w:iCs/>
          <w:sz w:val="24"/>
          <w:szCs w:val="24"/>
        </w:rPr>
        <w:t xml:space="preserve">ComparadorTrabalhador.java </w:t>
      </w:r>
      <w:r>
        <w:rPr>
          <w:rFonts w:ascii="Arial" w:hAnsi="Arial" w:cs="Arial"/>
          <w:sz w:val="24"/>
          <w:szCs w:val="24"/>
        </w:rPr>
        <w:t xml:space="preserve">e, juntamente com o </w:t>
      </w:r>
      <w:proofErr w:type="spellStart"/>
      <w:r>
        <w:rPr>
          <w:rFonts w:ascii="Arial" w:hAnsi="Arial" w:cs="Arial"/>
          <w:sz w:val="24"/>
          <w:szCs w:val="24"/>
        </w:rPr>
        <w:t>Collections</w:t>
      </w:r>
      <w:proofErr w:type="spellEnd"/>
      <w:r>
        <w:rPr>
          <w:rFonts w:ascii="Arial" w:hAnsi="Arial" w:cs="Arial"/>
          <w:sz w:val="24"/>
          <w:szCs w:val="24"/>
        </w:rPr>
        <w:t xml:space="preserve">, foi implementada na classe </w:t>
      </w:r>
      <w:r>
        <w:rPr>
          <w:rFonts w:ascii="Arial" w:hAnsi="Arial" w:cs="Arial"/>
          <w:i/>
          <w:iCs/>
          <w:sz w:val="24"/>
          <w:szCs w:val="24"/>
        </w:rPr>
        <w:t>Arquivador.java</w:t>
      </w:r>
      <w:r>
        <w:rPr>
          <w:rFonts w:ascii="Arial" w:hAnsi="Arial" w:cs="Arial"/>
          <w:sz w:val="24"/>
          <w:szCs w:val="24"/>
        </w:rPr>
        <w:t>.</w:t>
      </w:r>
    </w:p>
    <w:p w14:paraId="63AB4D10" w14:textId="3DB84923" w:rsidR="00395AE6" w:rsidRDefault="00395AE6" w:rsidP="006763C2">
      <w:pPr>
        <w:rPr>
          <w:rFonts w:ascii="Arial" w:hAnsi="Arial" w:cs="Arial"/>
          <w:sz w:val="24"/>
          <w:szCs w:val="24"/>
        </w:rPr>
      </w:pPr>
    </w:p>
    <w:p w14:paraId="5C7F2004" w14:textId="77777777" w:rsidR="006504A0" w:rsidRDefault="006504A0" w:rsidP="006763C2">
      <w:pPr>
        <w:rPr>
          <w:rFonts w:ascii="Arial" w:hAnsi="Arial" w:cs="Arial"/>
          <w:sz w:val="24"/>
          <w:szCs w:val="24"/>
          <w:u w:val="single"/>
        </w:rPr>
      </w:pPr>
    </w:p>
    <w:p w14:paraId="47D91D4A" w14:textId="77777777" w:rsidR="006504A0" w:rsidRDefault="006504A0" w:rsidP="006763C2">
      <w:pPr>
        <w:rPr>
          <w:rFonts w:ascii="Arial" w:hAnsi="Arial" w:cs="Arial"/>
          <w:sz w:val="24"/>
          <w:szCs w:val="24"/>
          <w:u w:val="single"/>
        </w:rPr>
      </w:pPr>
    </w:p>
    <w:p w14:paraId="57FF5882" w14:textId="77777777" w:rsidR="006504A0" w:rsidRDefault="006504A0" w:rsidP="006763C2">
      <w:pPr>
        <w:rPr>
          <w:rFonts w:ascii="Arial" w:hAnsi="Arial" w:cs="Arial"/>
          <w:sz w:val="24"/>
          <w:szCs w:val="24"/>
          <w:u w:val="single"/>
        </w:rPr>
      </w:pPr>
    </w:p>
    <w:p w14:paraId="56115C58" w14:textId="77DCA104" w:rsidR="006504A0" w:rsidRDefault="006504A0" w:rsidP="006763C2">
      <w:pPr>
        <w:rPr>
          <w:rFonts w:ascii="Arial" w:hAnsi="Arial" w:cs="Arial"/>
          <w:sz w:val="24"/>
          <w:szCs w:val="24"/>
          <w:u w:val="single"/>
        </w:rPr>
      </w:pPr>
    </w:p>
    <w:p w14:paraId="661A14B5" w14:textId="77777777" w:rsidR="006504A0" w:rsidRDefault="006504A0" w:rsidP="006763C2">
      <w:pPr>
        <w:rPr>
          <w:rFonts w:ascii="Arial" w:hAnsi="Arial" w:cs="Arial"/>
          <w:sz w:val="24"/>
          <w:szCs w:val="24"/>
          <w:u w:val="single"/>
        </w:rPr>
      </w:pPr>
    </w:p>
    <w:p w14:paraId="73B614D2" w14:textId="2B0E1391" w:rsidR="00395AE6" w:rsidRPr="00395AE6" w:rsidRDefault="00395AE6" w:rsidP="006763C2">
      <w:pPr>
        <w:rPr>
          <w:rFonts w:ascii="Arial" w:hAnsi="Arial" w:cs="Arial"/>
          <w:sz w:val="24"/>
          <w:szCs w:val="24"/>
          <w:u w:val="single"/>
        </w:rPr>
      </w:pPr>
      <w:r w:rsidRPr="00395AE6">
        <w:rPr>
          <w:rFonts w:ascii="Arial" w:hAnsi="Arial" w:cs="Arial"/>
          <w:sz w:val="24"/>
          <w:szCs w:val="24"/>
          <w:u w:val="single"/>
        </w:rPr>
        <w:lastRenderedPageBreak/>
        <w:t>Diagrama de classe</w:t>
      </w:r>
      <w:r>
        <w:rPr>
          <w:rFonts w:ascii="Arial" w:hAnsi="Arial" w:cs="Arial"/>
          <w:sz w:val="24"/>
          <w:szCs w:val="24"/>
          <w:u w:val="single"/>
        </w:rPr>
        <w:t>s</w:t>
      </w:r>
    </w:p>
    <w:p w14:paraId="5242BB78" w14:textId="1DD04786" w:rsidR="00395AE6" w:rsidRDefault="006504A0" w:rsidP="006504A0">
      <w:pPr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8241A37" wp14:editId="2A08E347">
            <wp:extent cx="5387675" cy="4848225"/>
            <wp:effectExtent l="0" t="0" r="381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465" cy="488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68B06" w14:textId="29706289" w:rsidR="00395AE6" w:rsidRDefault="00395AE6" w:rsidP="006763C2">
      <w:pPr>
        <w:rPr>
          <w:rFonts w:ascii="Arial" w:hAnsi="Arial" w:cs="Arial"/>
          <w:sz w:val="24"/>
          <w:szCs w:val="24"/>
        </w:rPr>
      </w:pPr>
    </w:p>
    <w:p w14:paraId="7314072E" w14:textId="77777777" w:rsidR="00395AE6" w:rsidRPr="00395AE6" w:rsidRDefault="00395AE6" w:rsidP="00516F4C">
      <w:pPr>
        <w:jc w:val="both"/>
        <w:rPr>
          <w:rFonts w:ascii="Arial" w:hAnsi="Arial" w:cs="Arial"/>
          <w:sz w:val="24"/>
          <w:szCs w:val="24"/>
        </w:rPr>
      </w:pPr>
    </w:p>
    <w:sectPr w:rsidR="00395AE6" w:rsidRPr="00395A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62397"/>
    <w:multiLevelType w:val="hybridMultilevel"/>
    <w:tmpl w:val="2DC06D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8057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DF9"/>
    <w:rsid w:val="00043E22"/>
    <w:rsid w:val="00044DF9"/>
    <w:rsid w:val="000F4DBE"/>
    <w:rsid w:val="00386FB6"/>
    <w:rsid w:val="00395AE6"/>
    <w:rsid w:val="00516F4C"/>
    <w:rsid w:val="006504A0"/>
    <w:rsid w:val="006763C2"/>
    <w:rsid w:val="00721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C5D85"/>
  <w15:chartTrackingRefBased/>
  <w15:docId w15:val="{B5525391-5924-4743-AAA4-2841E12A2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763C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763C2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6763C2"/>
    <w:rPr>
      <w:color w:val="954F72" w:themeColor="followedHyperlink"/>
      <w:u w:val="single"/>
    </w:rPr>
  </w:style>
  <w:style w:type="paragraph" w:styleId="SemEspaamento">
    <w:name w:val="No Spacing"/>
    <w:uiPriority w:val="1"/>
    <w:qFormat/>
    <w:rsid w:val="006763C2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386F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andpage-h.cgu.gov.br/dadosabertos/index.php?url=https://dadosabertos.bndes.gov.br/dataset/02d75464-3588-4a34-9891-473eebae5a2a/resource/d05b5596-11e0-4f4d-b752-fad72cb124ea/download/empregados-e-estagiarios-do-bndes.cs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3</Pages>
  <Words>251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CACABUENA</dc:creator>
  <cp:keywords/>
  <dc:description/>
  <cp:lastModifiedBy>MATEUS CACABUENA</cp:lastModifiedBy>
  <cp:revision>2</cp:revision>
  <dcterms:created xsi:type="dcterms:W3CDTF">2022-11-12T20:20:00Z</dcterms:created>
  <dcterms:modified xsi:type="dcterms:W3CDTF">2022-11-13T02:32:00Z</dcterms:modified>
</cp:coreProperties>
</file>