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24EE8E9" w14:textId="0B8CE2F7" w:rsidR="00063A73" w:rsidRPr="00063A73" w:rsidRDefault="00F63749" w:rsidP="00063A73">
      <w:pPr>
        <w:pStyle w:val="Ttulo1"/>
        <w:spacing w:before="0" w:line="240" w:lineRule="auto"/>
        <w:rPr>
          <w:rFonts w:ascii="Arial" w:eastAsia="Calibri" w:hAnsi="Arial" w:cs="Arial"/>
          <w:sz w:val="22"/>
          <w:szCs w:val="22"/>
        </w:rPr>
      </w:pPr>
      <w:proofErr w:type="spellStart"/>
      <w:r w:rsidRPr="00F63749">
        <w:rPr>
          <w:rFonts w:ascii="Arial" w:eastAsia="Calibri" w:hAnsi="Arial" w:cs="Arial"/>
          <w:sz w:val="22"/>
          <w:szCs w:val="22"/>
        </w:rPr>
        <w:t>CardioTrace</w:t>
      </w:r>
      <w:proofErr w:type="spellEnd"/>
      <w:r w:rsidR="00063A73" w:rsidRPr="00063A73">
        <w:rPr>
          <w:rFonts w:ascii="Arial" w:eastAsia="Calibri" w:hAnsi="Arial" w:cs="Arial"/>
          <w:sz w:val="22"/>
          <w:szCs w:val="22"/>
        </w:rPr>
        <w:t>: A real-time event-based web interface for wearable-derived RR interval acquisition</w:t>
      </w:r>
    </w:p>
    <w:p w14:paraId="3B4AE302" w14:textId="77777777" w:rsidR="0003483D" w:rsidRPr="00063A73" w:rsidRDefault="0003483D" w:rsidP="001E3522">
      <w:pPr>
        <w:spacing w:after="0" w:line="240" w:lineRule="auto"/>
        <w:rPr>
          <w:rFonts w:ascii="Arial" w:hAnsi="Arial" w:cs="Arial"/>
          <w:szCs w:val="22"/>
        </w:rPr>
      </w:pPr>
    </w:p>
    <w:p w14:paraId="267C6CD2" w14:textId="797A6326" w:rsidR="00063A73" w:rsidRPr="00063A73" w:rsidRDefault="00063A73" w:rsidP="00063A73">
      <w:pPr>
        <w:pStyle w:val="Ttulo1"/>
        <w:spacing w:before="0" w:line="240" w:lineRule="auto"/>
        <w:rPr>
          <w:rFonts w:ascii="Arial" w:eastAsia="Calibri" w:hAnsi="Arial" w:cs="Arial"/>
          <w:b w:val="0"/>
          <w:bCs/>
          <w:sz w:val="22"/>
          <w:szCs w:val="22"/>
          <w:lang w:val="es-CL"/>
        </w:rPr>
      </w:pPr>
      <w:bookmarkStart w:id="0" w:name="_Hlk73536238"/>
      <w:r w:rsidRPr="00063A73">
        <w:rPr>
          <w:rFonts w:ascii="Arial" w:eastAsia="Calibri" w:hAnsi="Arial" w:cs="Arial"/>
          <w:b w:val="0"/>
          <w:bCs/>
          <w:sz w:val="22"/>
          <w:szCs w:val="22"/>
          <w:lang w:val="es-CL"/>
        </w:rPr>
        <w:t>Matías Castillo-Aguilar</w:t>
      </w:r>
      <w:r w:rsidRPr="00063A73">
        <w:rPr>
          <w:rFonts w:ascii="Arial" w:eastAsia="Calibri" w:hAnsi="Arial" w:cs="Arial"/>
          <w:b w:val="0"/>
          <w:bCs/>
          <w:sz w:val="22"/>
          <w:szCs w:val="22"/>
          <w:vertAlign w:val="superscript"/>
          <w:lang w:val="es-CL"/>
        </w:rPr>
        <w:t>1</w:t>
      </w:r>
      <w:r w:rsidRPr="00063A73">
        <w:rPr>
          <w:rFonts w:ascii="Arial" w:eastAsia="Calibri" w:hAnsi="Arial" w:cs="Arial"/>
          <w:b w:val="0"/>
          <w:bCs/>
          <w:sz w:val="22"/>
          <w:szCs w:val="22"/>
          <w:lang w:val="es-CL"/>
        </w:rPr>
        <w:t>, Diego Mabe-Castro</w:t>
      </w:r>
      <w:r w:rsidRPr="00063A73">
        <w:rPr>
          <w:rFonts w:ascii="Arial" w:eastAsia="Calibri" w:hAnsi="Arial" w:cs="Arial"/>
          <w:b w:val="0"/>
          <w:bCs/>
          <w:sz w:val="22"/>
          <w:szCs w:val="22"/>
          <w:vertAlign w:val="superscript"/>
          <w:lang w:val="es-CL"/>
        </w:rPr>
        <w:t>2</w:t>
      </w:r>
      <w:r w:rsidRPr="00063A73">
        <w:rPr>
          <w:rFonts w:ascii="Arial" w:eastAsia="Calibri" w:hAnsi="Arial" w:cs="Arial"/>
          <w:b w:val="0"/>
          <w:bCs/>
          <w:sz w:val="22"/>
          <w:szCs w:val="22"/>
          <w:lang w:val="es-CL"/>
        </w:rPr>
        <w:t>, Cristian Núñez-Espinosa</w:t>
      </w:r>
      <w:r w:rsidRPr="00063A73">
        <w:rPr>
          <w:rFonts w:ascii="Arial" w:eastAsia="Calibri" w:hAnsi="Arial" w:cs="Arial"/>
          <w:b w:val="0"/>
          <w:bCs/>
          <w:sz w:val="22"/>
          <w:szCs w:val="22"/>
          <w:vertAlign w:val="superscript"/>
          <w:lang w:val="es-CL"/>
        </w:rPr>
        <w:t>1</w:t>
      </w:r>
    </w:p>
    <w:bookmarkEnd w:id="0"/>
    <w:p w14:paraId="38B53E27" w14:textId="77777777" w:rsidR="0003483D" w:rsidRPr="00063A73" w:rsidRDefault="0003483D" w:rsidP="001E3522">
      <w:pPr>
        <w:spacing w:after="0" w:line="240" w:lineRule="auto"/>
        <w:rPr>
          <w:rFonts w:ascii="Arial" w:hAnsi="Arial" w:cs="Arial"/>
          <w:szCs w:val="22"/>
          <w:lang w:val="es-CL"/>
        </w:rPr>
      </w:pPr>
    </w:p>
    <w:p w14:paraId="6072803A" w14:textId="772DD04C" w:rsidR="00F57130" w:rsidRPr="00F57130" w:rsidRDefault="00657B03" w:rsidP="00F57130">
      <w:pPr>
        <w:pStyle w:val="Ttulo1"/>
        <w:tabs>
          <w:tab w:val="left" w:pos="5244"/>
        </w:tabs>
        <w:spacing w:before="0" w:line="240" w:lineRule="auto"/>
        <w:rPr>
          <w:rFonts w:ascii="Arial" w:hAnsi="Arial" w:cs="Arial"/>
          <w:b w:val="0"/>
          <w:sz w:val="22"/>
          <w:szCs w:val="22"/>
        </w:rPr>
      </w:pPr>
      <w:r w:rsidRPr="00883C55">
        <w:rPr>
          <w:rFonts w:ascii="Arial" w:hAnsi="Arial" w:cs="Arial"/>
          <w:bCs/>
          <w:sz w:val="22"/>
          <w:szCs w:val="22"/>
        </w:rPr>
        <w:t>Abstract</w:t>
      </w:r>
      <w:r w:rsidR="00B97E6E" w:rsidRPr="00883C55">
        <w:rPr>
          <w:rFonts w:ascii="Arial" w:hAnsi="Arial" w:cs="Arial"/>
          <w:b w:val="0"/>
          <w:sz w:val="22"/>
          <w:szCs w:val="22"/>
        </w:rPr>
        <w:t xml:space="preserve"> </w:t>
      </w:r>
    </w:p>
    <w:p w14:paraId="743578BE" w14:textId="36CDC01B" w:rsidR="00F57130" w:rsidRPr="00F57130" w:rsidRDefault="00F57130" w:rsidP="00F57130">
      <w:pPr>
        <w:rPr>
          <w:rFonts w:ascii="Arial" w:hAnsi="Arial" w:cs="Arial"/>
        </w:rPr>
      </w:pPr>
      <w:r w:rsidRPr="00F57130">
        <w:rPr>
          <w:rFonts w:ascii="Arial" w:hAnsi="Arial" w:cs="Arial"/>
        </w:rPr>
        <w:t xml:space="preserve">Wearable devices enable high-resolution acquisition of RR intervals, yet research-grade control over real-time data capture, event annotation, and export remains limited. We present </w:t>
      </w:r>
      <w:proofErr w:type="spellStart"/>
      <w:r w:rsidR="00F63749" w:rsidRPr="00F63749">
        <w:rPr>
          <w:rFonts w:ascii="Arial" w:hAnsi="Arial" w:cs="Arial"/>
          <w:b/>
          <w:bCs/>
        </w:rPr>
        <w:t>CardioTrace</w:t>
      </w:r>
      <w:proofErr w:type="spellEnd"/>
      <w:r w:rsidRPr="00F57130">
        <w:rPr>
          <w:rFonts w:ascii="Arial" w:hAnsi="Arial" w:cs="Arial"/>
          <w:b/>
          <w:bCs/>
        </w:rPr>
        <w:t xml:space="preserve">, </w:t>
      </w:r>
      <w:r w:rsidRPr="00F57130">
        <w:rPr>
          <w:rFonts w:ascii="Arial" w:hAnsi="Arial" w:cs="Arial"/>
        </w:rPr>
        <w:t>an open-source, web-based interface designed for the designed for real-time acquisition and visualization of wearable-derived RR intervals with structured event annotation. The software allows users to mark experimental phases (e.g., rest, exercise, recovery), inspect signals during acquisition, and export time-stamped data for downstream analysis. By emphasizing transparency, reproducibility, and flexible protocol design, this tool bridges the gap between consumer wearable data streams and research-oriented workflows in autonomic studies.</w:t>
      </w:r>
    </w:p>
    <w:p w14:paraId="52151D22" w14:textId="77777777" w:rsidR="0003483D" w:rsidRPr="00883C55" w:rsidRDefault="0003483D" w:rsidP="001E3522">
      <w:pPr>
        <w:spacing w:after="0" w:line="240" w:lineRule="auto"/>
        <w:rPr>
          <w:rFonts w:ascii="Arial" w:hAnsi="Arial" w:cs="Arial"/>
          <w:szCs w:val="22"/>
        </w:rPr>
      </w:pPr>
    </w:p>
    <w:p w14:paraId="108BE7F8" w14:textId="77777777" w:rsidR="001E3522" w:rsidRDefault="00657B03" w:rsidP="001E3522">
      <w:pPr>
        <w:pStyle w:val="Ttulo1"/>
        <w:spacing w:before="0" w:line="240" w:lineRule="auto"/>
        <w:rPr>
          <w:rFonts w:ascii="Arial" w:eastAsia="Calibri" w:hAnsi="Arial" w:cs="Arial"/>
          <w:sz w:val="22"/>
          <w:szCs w:val="22"/>
        </w:rPr>
      </w:pPr>
      <w:r w:rsidRPr="00883C55">
        <w:rPr>
          <w:rFonts w:ascii="Arial" w:eastAsia="Calibri" w:hAnsi="Arial" w:cs="Arial"/>
          <w:sz w:val="22"/>
          <w:szCs w:val="22"/>
        </w:rPr>
        <w:t>Keywords</w:t>
      </w:r>
      <w:r w:rsidR="00276BFF" w:rsidRPr="00883C55">
        <w:rPr>
          <w:rFonts w:ascii="Arial" w:eastAsia="Calibri" w:hAnsi="Arial" w:cs="Arial"/>
          <w:sz w:val="22"/>
          <w:szCs w:val="22"/>
        </w:rPr>
        <w:t xml:space="preserve"> </w:t>
      </w:r>
      <w:bookmarkStart w:id="1" w:name="_Hlk73536342"/>
    </w:p>
    <w:p w14:paraId="0F0B7460" w14:textId="40FDA03F" w:rsidR="0003483D" w:rsidRPr="00883C55" w:rsidRDefault="00276BFF" w:rsidP="001E3522">
      <w:pPr>
        <w:pStyle w:val="Ttulo1"/>
        <w:spacing w:before="0" w:line="240" w:lineRule="auto"/>
        <w:rPr>
          <w:rFonts w:ascii="Arial" w:hAnsi="Arial" w:cs="Arial"/>
          <w:sz w:val="22"/>
          <w:szCs w:val="22"/>
        </w:rPr>
      </w:pPr>
      <w:r w:rsidRPr="00883C55">
        <w:rPr>
          <w:rFonts w:ascii="Arial" w:eastAsia="Calibri" w:hAnsi="Arial" w:cs="Arial"/>
          <w:b w:val="0"/>
          <w:bCs/>
          <w:i/>
          <w:iCs/>
          <w:sz w:val="22"/>
          <w:szCs w:val="22"/>
        </w:rPr>
        <w:t>(</w:t>
      </w:r>
      <w:proofErr w:type="gramStart"/>
      <w:r w:rsidRPr="00883C55">
        <w:rPr>
          <w:rFonts w:ascii="Arial" w:eastAsia="Calibri" w:hAnsi="Arial" w:cs="Arial"/>
          <w:b w:val="0"/>
          <w:bCs/>
          <w:i/>
          <w:iCs/>
          <w:sz w:val="22"/>
          <w:szCs w:val="22"/>
        </w:rPr>
        <w:t>max</w:t>
      </w:r>
      <w:r w:rsidR="001E3522">
        <w:rPr>
          <w:rFonts w:ascii="Arial" w:eastAsia="Calibri" w:hAnsi="Arial" w:cs="Arial"/>
          <w:b w:val="0"/>
          <w:bCs/>
          <w:i/>
          <w:iCs/>
          <w:sz w:val="22"/>
          <w:szCs w:val="22"/>
        </w:rPr>
        <w:t>imum</w:t>
      </w:r>
      <w:proofErr w:type="gramEnd"/>
      <w:r w:rsidR="001E3522">
        <w:rPr>
          <w:rFonts w:ascii="Arial" w:eastAsia="Calibri" w:hAnsi="Arial" w:cs="Arial"/>
          <w:b w:val="0"/>
          <w:bCs/>
          <w:i/>
          <w:iCs/>
          <w:sz w:val="22"/>
          <w:szCs w:val="22"/>
        </w:rPr>
        <w:t xml:space="preserve"> of</w:t>
      </w:r>
      <w:r w:rsidRPr="00883C55">
        <w:rPr>
          <w:rFonts w:ascii="Arial" w:eastAsia="Calibri" w:hAnsi="Arial" w:cs="Arial"/>
          <w:b w:val="0"/>
          <w:bCs/>
          <w:i/>
          <w:iCs/>
          <w:sz w:val="22"/>
          <w:szCs w:val="22"/>
        </w:rPr>
        <w:t xml:space="preserve"> six)</w:t>
      </w:r>
      <w:bookmarkEnd w:id="1"/>
    </w:p>
    <w:p w14:paraId="42E7691B" w14:textId="77777777" w:rsidR="0003483D" w:rsidRPr="00883C55" w:rsidRDefault="0003483D" w:rsidP="001E3522">
      <w:pPr>
        <w:spacing w:after="0" w:line="240" w:lineRule="auto"/>
        <w:rPr>
          <w:rFonts w:ascii="Arial" w:hAnsi="Arial" w:cs="Arial"/>
          <w:szCs w:val="22"/>
        </w:rPr>
      </w:pPr>
    </w:p>
    <w:p w14:paraId="5F0E5E0D" w14:textId="77777777" w:rsidR="00276BFF" w:rsidRPr="00883C55" w:rsidRDefault="00276BFF" w:rsidP="001E3522">
      <w:pPr>
        <w:pStyle w:val="Ttulo1"/>
        <w:spacing w:before="0" w:line="240" w:lineRule="auto"/>
        <w:rPr>
          <w:rFonts w:ascii="Arial" w:eastAsia="Calibri" w:hAnsi="Arial" w:cs="Arial"/>
          <w:sz w:val="22"/>
          <w:szCs w:val="22"/>
        </w:rPr>
      </w:pPr>
    </w:p>
    <w:p w14:paraId="42B80A20" w14:textId="350036B7" w:rsidR="00DD67E2" w:rsidRPr="00883C55" w:rsidRDefault="007A0305" w:rsidP="001E3522">
      <w:pPr>
        <w:pStyle w:val="Ttulo1"/>
        <w:spacing w:before="0" w:line="240" w:lineRule="auto"/>
        <w:rPr>
          <w:rFonts w:ascii="Arial" w:hAnsi="Arial" w:cs="Arial"/>
          <w:sz w:val="22"/>
          <w:szCs w:val="22"/>
        </w:rPr>
      </w:pPr>
      <w:r w:rsidRPr="00883C55">
        <w:rPr>
          <w:rFonts w:ascii="Arial" w:eastAsia="Calibri" w:hAnsi="Arial" w:cs="Arial"/>
          <w:sz w:val="22"/>
          <w:szCs w:val="22"/>
        </w:rPr>
        <w:t>M</w:t>
      </w:r>
      <w:r w:rsidR="00B97E6E" w:rsidRPr="00883C55">
        <w:rPr>
          <w:rFonts w:ascii="Arial" w:eastAsia="Calibri" w:hAnsi="Arial" w:cs="Arial"/>
          <w:sz w:val="22"/>
          <w:szCs w:val="22"/>
        </w:rPr>
        <w:t xml:space="preserve">etadata </w:t>
      </w:r>
    </w:p>
    <w:p w14:paraId="60EDB937" w14:textId="2EFE8899" w:rsidR="00883C55" w:rsidRPr="00883C55" w:rsidRDefault="00883C55" w:rsidP="001E3522">
      <w:pPr>
        <w:pStyle w:val="Ttulo1"/>
        <w:spacing w:before="0" w:line="240" w:lineRule="auto"/>
        <w:rPr>
          <w:rFonts w:ascii="Arial" w:eastAsia="Calibri" w:hAnsi="Arial" w:cs="Arial"/>
          <w:b w:val="0"/>
          <w:i/>
          <w:sz w:val="22"/>
          <w:szCs w:val="22"/>
        </w:rPr>
      </w:pPr>
    </w:p>
    <w:tbl>
      <w:tblPr>
        <w:tblStyle w:val="a"/>
        <w:tblW w:w="94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3554"/>
        <w:gridCol w:w="5357"/>
      </w:tblGrid>
      <w:tr w:rsidR="00DD67E2" w:rsidRPr="00883C55" w14:paraId="74ED8066" w14:textId="77777777" w:rsidTr="008F38E0">
        <w:trPr>
          <w:trHeight w:val="300"/>
        </w:trPr>
        <w:tc>
          <w:tcPr>
            <w:tcW w:w="567" w:type="dxa"/>
          </w:tcPr>
          <w:p w14:paraId="2B1FB160" w14:textId="77777777" w:rsidR="00DD67E2" w:rsidRPr="00883C55" w:rsidRDefault="00DD67E2" w:rsidP="001E3522">
            <w:pPr>
              <w:rPr>
                <w:rFonts w:ascii="Arial" w:hAnsi="Arial" w:cs="Arial"/>
                <w:szCs w:val="22"/>
              </w:rPr>
            </w:pPr>
            <w:r w:rsidRPr="00883C55">
              <w:rPr>
                <w:rFonts w:ascii="Arial" w:hAnsi="Arial" w:cs="Arial"/>
                <w:b/>
                <w:szCs w:val="22"/>
              </w:rPr>
              <w:t>Nr</w:t>
            </w:r>
          </w:p>
        </w:tc>
        <w:tc>
          <w:tcPr>
            <w:tcW w:w="3554" w:type="dxa"/>
          </w:tcPr>
          <w:p w14:paraId="79E48C8F" w14:textId="77777777" w:rsidR="00DD67E2" w:rsidRPr="00883C55" w:rsidRDefault="00DD67E2" w:rsidP="001E3522">
            <w:pPr>
              <w:rPr>
                <w:rFonts w:ascii="Arial" w:hAnsi="Arial" w:cs="Arial"/>
                <w:szCs w:val="22"/>
              </w:rPr>
            </w:pPr>
            <w:r w:rsidRPr="00883C55">
              <w:rPr>
                <w:rFonts w:ascii="Arial" w:hAnsi="Arial" w:cs="Arial"/>
                <w:b/>
                <w:szCs w:val="22"/>
              </w:rPr>
              <w:t xml:space="preserve">Code metadata description </w:t>
            </w:r>
          </w:p>
        </w:tc>
        <w:tc>
          <w:tcPr>
            <w:tcW w:w="5357" w:type="dxa"/>
          </w:tcPr>
          <w:p w14:paraId="4FF13E3D" w14:textId="1A8E6373" w:rsidR="00DD67E2" w:rsidRPr="00883C55" w:rsidRDefault="00A31866" w:rsidP="001E3522">
            <w:pPr>
              <w:rPr>
                <w:rFonts w:ascii="Arial" w:hAnsi="Arial" w:cs="Arial"/>
                <w:szCs w:val="22"/>
              </w:rPr>
            </w:pPr>
            <w:r>
              <w:rPr>
                <w:rFonts w:ascii="Arial" w:hAnsi="Arial" w:cs="Arial"/>
                <w:b/>
                <w:i/>
                <w:szCs w:val="22"/>
              </w:rPr>
              <w:t>Metadata</w:t>
            </w:r>
          </w:p>
        </w:tc>
      </w:tr>
      <w:tr w:rsidR="00DD67E2" w:rsidRPr="00883C55" w14:paraId="44BD84C4" w14:textId="77777777" w:rsidTr="008F38E0">
        <w:trPr>
          <w:trHeight w:val="300"/>
        </w:trPr>
        <w:tc>
          <w:tcPr>
            <w:tcW w:w="567" w:type="dxa"/>
          </w:tcPr>
          <w:p w14:paraId="5663CBE1" w14:textId="77777777" w:rsidR="00DD67E2" w:rsidRPr="00883C55" w:rsidRDefault="00DD67E2" w:rsidP="001E3522">
            <w:pPr>
              <w:rPr>
                <w:rFonts w:ascii="Arial" w:hAnsi="Arial" w:cs="Arial"/>
                <w:szCs w:val="22"/>
              </w:rPr>
            </w:pPr>
            <w:r w:rsidRPr="00883C55">
              <w:rPr>
                <w:rFonts w:ascii="Arial" w:hAnsi="Arial" w:cs="Arial"/>
                <w:szCs w:val="22"/>
              </w:rPr>
              <w:t>C1</w:t>
            </w:r>
          </w:p>
        </w:tc>
        <w:tc>
          <w:tcPr>
            <w:tcW w:w="3554" w:type="dxa"/>
          </w:tcPr>
          <w:p w14:paraId="4D915645" w14:textId="77777777" w:rsidR="00DD67E2" w:rsidRPr="00883C55" w:rsidRDefault="00DD67E2" w:rsidP="001E3522">
            <w:pPr>
              <w:rPr>
                <w:rFonts w:ascii="Arial" w:hAnsi="Arial" w:cs="Arial"/>
                <w:szCs w:val="22"/>
              </w:rPr>
            </w:pPr>
            <w:r w:rsidRPr="00883C55">
              <w:rPr>
                <w:rFonts w:ascii="Arial" w:hAnsi="Arial" w:cs="Arial"/>
                <w:szCs w:val="22"/>
              </w:rPr>
              <w:t>Current code version</w:t>
            </w:r>
          </w:p>
        </w:tc>
        <w:tc>
          <w:tcPr>
            <w:tcW w:w="5357" w:type="dxa"/>
          </w:tcPr>
          <w:p w14:paraId="5BA7859B" w14:textId="3897D36B" w:rsidR="00DD67E2" w:rsidRPr="00883C55" w:rsidRDefault="00B07E7B" w:rsidP="001E3522">
            <w:pPr>
              <w:rPr>
                <w:rFonts w:ascii="Arial" w:hAnsi="Arial" w:cs="Arial"/>
                <w:szCs w:val="22"/>
              </w:rPr>
            </w:pPr>
            <w:r w:rsidRPr="00883C55">
              <w:rPr>
                <w:rFonts w:ascii="Arial" w:hAnsi="Arial" w:cs="Arial"/>
                <w:i/>
                <w:szCs w:val="22"/>
              </w:rPr>
              <w:t>V</w:t>
            </w:r>
            <w:r>
              <w:rPr>
                <w:rFonts w:ascii="Arial" w:hAnsi="Arial" w:cs="Arial"/>
                <w:i/>
                <w:szCs w:val="22"/>
              </w:rPr>
              <w:t>1.0.0</w:t>
            </w:r>
          </w:p>
        </w:tc>
      </w:tr>
      <w:tr w:rsidR="00DD67E2" w:rsidRPr="00883C55" w14:paraId="5560CBB4" w14:textId="77777777" w:rsidTr="008F38E0">
        <w:trPr>
          <w:trHeight w:val="300"/>
        </w:trPr>
        <w:tc>
          <w:tcPr>
            <w:tcW w:w="567" w:type="dxa"/>
          </w:tcPr>
          <w:p w14:paraId="359B3DE7" w14:textId="77777777" w:rsidR="00DD67E2" w:rsidRPr="00883C55" w:rsidRDefault="00DD67E2" w:rsidP="001E3522">
            <w:pPr>
              <w:rPr>
                <w:rFonts w:ascii="Arial" w:hAnsi="Arial" w:cs="Arial"/>
                <w:szCs w:val="22"/>
              </w:rPr>
            </w:pPr>
            <w:r w:rsidRPr="00883C55">
              <w:rPr>
                <w:rFonts w:ascii="Arial" w:hAnsi="Arial" w:cs="Arial"/>
                <w:szCs w:val="22"/>
              </w:rPr>
              <w:t>C2</w:t>
            </w:r>
          </w:p>
        </w:tc>
        <w:tc>
          <w:tcPr>
            <w:tcW w:w="3554" w:type="dxa"/>
          </w:tcPr>
          <w:p w14:paraId="1FA29392" w14:textId="6379BA1C" w:rsidR="00DD67E2" w:rsidRPr="00883C55" w:rsidRDefault="00DD67E2" w:rsidP="001E3522">
            <w:pPr>
              <w:rPr>
                <w:rFonts w:ascii="Arial" w:hAnsi="Arial" w:cs="Arial"/>
                <w:szCs w:val="22"/>
              </w:rPr>
            </w:pPr>
            <w:r w:rsidRPr="00883C55">
              <w:rPr>
                <w:rFonts w:ascii="Arial" w:hAnsi="Arial" w:cs="Arial"/>
                <w:szCs w:val="22"/>
              </w:rPr>
              <w:t xml:space="preserve">Permanent link to code/repository used </w:t>
            </w:r>
            <w:r w:rsidR="00276BFF" w:rsidRPr="00883C55">
              <w:rPr>
                <w:rFonts w:ascii="Arial" w:hAnsi="Arial" w:cs="Arial"/>
                <w:szCs w:val="22"/>
              </w:rPr>
              <w:t xml:space="preserve">for </w:t>
            </w:r>
            <w:r w:rsidRPr="00883C55">
              <w:rPr>
                <w:rFonts w:ascii="Arial" w:hAnsi="Arial" w:cs="Arial"/>
                <w:szCs w:val="22"/>
              </w:rPr>
              <w:t>this code version</w:t>
            </w:r>
          </w:p>
        </w:tc>
        <w:tc>
          <w:tcPr>
            <w:tcW w:w="5357" w:type="dxa"/>
          </w:tcPr>
          <w:p w14:paraId="27893270" w14:textId="2DBCAB5B" w:rsidR="00E71895" w:rsidRPr="00883C55" w:rsidRDefault="00F95806" w:rsidP="00B07E7B">
            <w:pPr>
              <w:rPr>
                <w:rFonts w:ascii="Arial" w:hAnsi="Arial" w:cs="Arial"/>
                <w:szCs w:val="22"/>
              </w:rPr>
            </w:pPr>
            <w:hyperlink r:id="rId8" w:history="1">
              <w:r w:rsidRPr="00685122">
                <w:rPr>
                  <w:rStyle w:val="Hipervnculo"/>
                  <w:rFonts w:ascii="Arial" w:hAnsi="Arial" w:cs="Arial"/>
                  <w:szCs w:val="22"/>
                </w:rPr>
                <w:t>https://github.com/matcasti/cardiotrace</w:t>
              </w:r>
            </w:hyperlink>
            <w:r>
              <w:rPr>
                <w:rFonts w:ascii="Arial" w:hAnsi="Arial" w:cs="Arial"/>
                <w:szCs w:val="22"/>
              </w:rPr>
              <w:t xml:space="preserve"> </w:t>
            </w:r>
          </w:p>
        </w:tc>
      </w:tr>
      <w:tr w:rsidR="002B7866" w:rsidRPr="00883C55" w14:paraId="7A221898" w14:textId="77777777" w:rsidTr="008F38E0">
        <w:trPr>
          <w:trHeight w:val="300"/>
        </w:trPr>
        <w:tc>
          <w:tcPr>
            <w:tcW w:w="567" w:type="dxa"/>
          </w:tcPr>
          <w:p w14:paraId="7D738A22" w14:textId="77777777" w:rsidR="002B7866" w:rsidRPr="00883C55" w:rsidRDefault="002B7866" w:rsidP="001E3522">
            <w:pPr>
              <w:rPr>
                <w:rFonts w:ascii="Arial" w:hAnsi="Arial" w:cs="Arial"/>
                <w:szCs w:val="22"/>
              </w:rPr>
            </w:pPr>
            <w:r w:rsidRPr="00883C55">
              <w:rPr>
                <w:rFonts w:ascii="Arial" w:hAnsi="Arial" w:cs="Arial"/>
                <w:szCs w:val="22"/>
              </w:rPr>
              <w:t>C3</w:t>
            </w:r>
          </w:p>
        </w:tc>
        <w:tc>
          <w:tcPr>
            <w:tcW w:w="3554" w:type="dxa"/>
          </w:tcPr>
          <w:p w14:paraId="204FD143" w14:textId="77777777" w:rsidR="007A0305" w:rsidRPr="00883C55" w:rsidRDefault="007A0305" w:rsidP="001E3522">
            <w:pPr>
              <w:rPr>
                <w:rFonts w:ascii="Arial" w:hAnsi="Arial" w:cs="Arial"/>
                <w:szCs w:val="22"/>
              </w:rPr>
            </w:pPr>
            <w:r w:rsidRPr="00883C55">
              <w:rPr>
                <w:rFonts w:ascii="Arial" w:hAnsi="Arial" w:cs="Arial"/>
                <w:szCs w:val="22"/>
              </w:rPr>
              <w:t xml:space="preserve">Permanent link to reproducible capsule </w:t>
            </w:r>
          </w:p>
          <w:p w14:paraId="54874112" w14:textId="5ECAF3C7" w:rsidR="002B7866" w:rsidRPr="00883C55" w:rsidRDefault="002B7866" w:rsidP="001E3522">
            <w:pPr>
              <w:rPr>
                <w:rFonts w:ascii="Arial" w:hAnsi="Arial" w:cs="Arial"/>
                <w:szCs w:val="22"/>
              </w:rPr>
            </w:pPr>
          </w:p>
        </w:tc>
        <w:tc>
          <w:tcPr>
            <w:tcW w:w="5357" w:type="dxa"/>
          </w:tcPr>
          <w:p w14:paraId="63D84028" w14:textId="16BE5242" w:rsidR="001E633E" w:rsidRPr="00883C55" w:rsidRDefault="00000000" w:rsidP="001E3522">
            <w:pPr>
              <w:rPr>
                <w:rFonts w:ascii="Arial" w:hAnsi="Arial" w:cs="Arial"/>
                <w:i/>
                <w:szCs w:val="22"/>
              </w:rPr>
            </w:pPr>
            <w:hyperlink r:id="rId9" w:history="1">
              <w:r w:rsidR="0012427A" w:rsidRPr="0012427A">
                <w:rPr>
                  <w:rStyle w:val="Hipervnculo"/>
                  <w:rFonts w:ascii="Arial" w:hAnsi="Arial" w:cs="Arial"/>
                  <w:i/>
                  <w:iCs/>
                </w:rPr>
                <w:t>https://codeocean.com/capsule/0270963/tree/v1</w:t>
              </w:r>
            </w:hyperlink>
            <w:r w:rsidR="0012427A" w:rsidRPr="0012427A">
              <w:rPr>
                <w:rFonts w:ascii="Arial" w:hAnsi="Arial" w:cs="Arial"/>
                <w:i/>
                <w:iCs/>
              </w:rPr>
              <w:t xml:space="preserve"> </w:t>
            </w:r>
            <w:r w:rsidR="0012427A" w:rsidRPr="0012427A">
              <w:rPr>
                <w:i/>
                <w:iCs/>
              </w:rPr>
              <w:t xml:space="preserve"> </w:t>
            </w:r>
          </w:p>
        </w:tc>
      </w:tr>
      <w:tr w:rsidR="00DD67E2" w:rsidRPr="00883C55" w14:paraId="33815D41" w14:textId="77777777" w:rsidTr="008F38E0">
        <w:trPr>
          <w:trHeight w:val="300"/>
        </w:trPr>
        <w:tc>
          <w:tcPr>
            <w:tcW w:w="567" w:type="dxa"/>
          </w:tcPr>
          <w:p w14:paraId="091665CD" w14:textId="77777777" w:rsidR="00DD67E2" w:rsidRPr="00883C55" w:rsidRDefault="002B7866" w:rsidP="001E3522">
            <w:pPr>
              <w:rPr>
                <w:rFonts w:ascii="Arial" w:hAnsi="Arial" w:cs="Arial"/>
                <w:szCs w:val="22"/>
              </w:rPr>
            </w:pPr>
            <w:r w:rsidRPr="00883C55">
              <w:rPr>
                <w:rFonts w:ascii="Arial" w:hAnsi="Arial" w:cs="Arial"/>
                <w:szCs w:val="22"/>
              </w:rPr>
              <w:t>C4</w:t>
            </w:r>
          </w:p>
        </w:tc>
        <w:tc>
          <w:tcPr>
            <w:tcW w:w="3554" w:type="dxa"/>
          </w:tcPr>
          <w:p w14:paraId="3B4C1036" w14:textId="38CBB52A" w:rsidR="00DD67E2" w:rsidRPr="00883C55" w:rsidRDefault="00DD67E2" w:rsidP="001E3522">
            <w:pPr>
              <w:rPr>
                <w:rFonts w:ascii="Arial" w:hAnsi="Arial" w:cs="Arial"/>
                <w:szCs w:val="22"/>
              </w:rPr>
            </w:pPr>
            <w:r w:rsidRPr="00883C55">
              <w:rPr>
                <w:rFonts w:ascii="Arial" w:hAnsi="Arial" w:cs="Arial"/>
                <w:szCs w:val="22"/>
              </w:rPr>
              <w:t xml:space="preserve">Legal </w:t>
            </w:r>
            <w:r w:rsidR="00276BFF" w:rsidRPr="00883C55">
              <w:rPr>
                <w:rFonts w:ascii="Arial" w:hAnsi="Arial" w:cs="Arial"/>
                <w:szCs w:val="22"/>
              </w:rPr>
              <w:t>code license</w:t>
            </w:r>
          </w:p>
        </w:tc>
        <w:tc>
          <w:tcPr>
            <w:tcW w:w="5357" w:type="dxa"/>
          </w:tcPr>
          <w:p w14:paraId="7016BDEF" w14:textId="4DEEE213" w:rsidR="00DD67E2" w:rsidRPr="00883C55" w:rsidRDefault="004051DE" w:rsidP="001E3522">
            <w:pPr>
              <w:rPr>
                <w:rFonts w:ascii="Arial" w:hAnsi="Arial" w:cs="Arial"/>
                <w:szCs w:val="22"/>
              </w:rPr>
            </w:pPr>
            <w:r w:rsidRPr="00883C55">
              <w:rPr>
                <w:rFonts w:ascii="Arial" w:hAnsi="Arial" w:cs="Arial"/>
                <w:i/>
                <w:szCs w:val="22"/>
              </w:rPr>
              <w:t>All software and code must be released under one of the pre-approved licenses</w:t>
            </w:r>
            <w:r w:rsidR="004A24C8" w:rsidRPr="00883C55">
              <w:rPr>
                <w:rFonts w:ascii="Arial" w:hAnsi="Arial" w:cs="Arial"/>
                <w:i/>
                <w:szCs w:val="22"/>
              </w:rPr>
              <w:t xml:space="preserve"> listed in the </w:t>
            </w:r>
            <w:hyperlink r:id="rId10" w:history="1">
              <w:r w:rsidR="004A24C8" w:rsidRPr="00883C55">
                <w:rPr>
                  <w:rStyle w:val="Hipervnculo"/>
                  <w:rFonts w:ascii="Arial" w:hAnsi="Arial" w:cs="Arial"/>
                  <w:i/>
                  <w:szCs w:val="22"/>
                </w:rPr>
                <w:t>Guide for Authors</w:t>
              </w:r>
            </w:hyperlink>
            <w:r w:rsidR="003E19D6" w:rsidRPr="002F1E10">
              <w:rPr>
                <w:rStyle w:val="Hipervnculo"/>
                <w:rFonts w:ascii="Arial" w:hAnsi="Arial" w:cs="Arial"/>
                <w:i/>
                <w:color w:val="auto"/>
                <w:szCs w:val="22"/>
                <w:u w:val="none"/>
              </w:rPr>
              <w:t xml:space="preserve">, such as Apache </w:t>
            </w:r>
            <w:r w:rsidR="008941E0" w:rsidRPr="002F1E10">
              <w:rPr>
                <w:rStyle w:val="Hipervnculo"/>
                <w:rFonts w:ascii="Arial" w:hAnsi="Arial" w:cs="Arial"/>
                <w:i/>
                <w:color w:val="auto"/>
                <w:szCs w:val="22"/>
                <w:u w:val="none"/>
              </w:rPr>
              <w:t>License, GNU</w:t>
            </w:r>
            <w:r w:rsidR="002F1E10" w:rsidRPr="002F1E10">
              <w:rPr>
                <w:rStyle w:val="Hipervnculo"/>
                <w:rFonts w:ascii="Arial" w:hAnsi="Arial" w:cs="Arial"/>
                <w:i/>
                <w:color w:val="auto"/>
                <w:szCs w:val="22"/>
                <w:u w:val="none"/>
              </w:rPr>
              <w:t xml:space="preserve"> General Public</w:t>
            </w:r>
            <w:r w:rsidR="008941E0" w:rsidRPr="002F1E10">
              <w:rPr>
                <w:rStyle w:val="Hipervnculo"/>
                <w:rFonts w:ascii="Arial" w:hAnsi="Arial" w:cs="Arial"/>
                <w:i/>
                <w:color w:val="auto"/>
                <w:szCs w:val="22"/>
                <w:u w:val="none"/>
              </w:rPr>
              <w:t xml:space="preserve"> License </w:t>
            </w:r>
            <w:r w:rsidR="002F1E10" w:rsidRPr="002F1E10">
              <w:rPr>
                <w:rStyle w:val="Hipervnculo"/>
                <w:rFonts w:ascii="Arial" w:hAnsi="Arial" w:cs="Arial"/>
                <w:i/>
                <w:color w:val="auto"/>
                <w:szCs w:val="22"/>
                <w:u w:val="none"/>
              </w:rPr>
              <w:t xml:space="preserve">(GPL) </w:t>
            </w:r>
            <w:r w:rsidR="008941E0" w:rsidRPr="002F1E10">
              <w:rPr>
                <w:rStyle w:val="Hipervnculo"/>
                <w:rFonts w:ascii="Arial" w:hAnsi="Arial" w:cs="Arial"/>
                <w:i/>
                <w:color w:val="auto"/>
                <w:szCs w:val="22"/>
                <w:u w:val="none"/>
              </w:rPr>
              <w:t xml:space="preserve">or </w:t>
            </w:r>
            <w:r w:rsidR="002F1E10" w:rsidRPr="002F1E10">
              <w:rPr>
                <w:rStyle w:val="Hipervnculo"/>
                <w:rFonts w:ascii="Arial" w:hAnsi="Arial" w:cs="Arial"/>
                <w:i/>
                <w:color w:val="auto"/>
                <w:szCs w:val="22"/>
                <w:u w:val="none"/>
              </w:rPr>
              <w:t>MIT License.</w:t>
            </w:r>
            <w:r w:rsidR="00BC74C3" w:rsidRPr="002F1E10">
              <w:rPr>
                <w:rStyle w:val="Hipervnculo"/>
                <w:rFonts w:ascii="Arial" w:hAnsi="Arial" w:cs="Arial"/>
                <w:i/>
                <w:color w:val="auto"/>
                <w:szCs w:val="22"/>
                <w:u w:val="none"/>
              </w:rPr>
              <w:t xml:space="preserve"> </w:t>
            </w:r>
            <w:r w:rsidR="004A24C8" w:rsidRPr="00883C55">
              <w:rPr>
                <w:rFonts w:ascii="Arial" w:hAnsi="Arial" w:cs="Arial"/>
                <w:i/>
                <w:szCs w:val="22"/>
              </w:rPr>
              <w:t>Write the name of th</w:t>
            </w:r>
            <w:r w:rsidR="00DD67E2" w:rsidRPr="00883C55">
              <w:rPr>
                <w:rFonts w:ascii="Arial" w:hAnsi="Arial" w:cs="Arial"/>
                <w:i/>
                <w:szCs w:val="22"/>
              </w:rPr>
              <w:t>e license</w:t>
            </w:r>
            <w:r w:rsidRPr="00883C55">
              <w:rPr>
                <w:rFonts w:ascii="Arial" w:hAnsi="Arial" w:cs="Arial"/>
                <w:i/>
                <w:szCs w:val="22"/>
              </w:rPr>
              <w:t xml:space="preserve"> you’ve chosen here.</w:t>
            </w:r>
          </w:p>
        </w:tc>
      </w:tr>
      <w:tr w:rsidR="00DD67E2" w:rsidRPr="00883C55" w14:paraId="438B01EC" w14:textId="77777777" w:rsidTr="008F38E0">
        <w:trPr>
          <w:trHeight w:val="300"/>
        </w:trPr>
        <w:tc>
          <w:tcPr>
            <w:tcW w:w="567" w:type="dxa"/>
          </w:tcPr>
          <w:p w14:paraId="04E361F4" w14:textId="77777777" w:rsidR="00DD67E2" w:rsidRPr="00883C55" w:rsidRDefault="002B7866" w:rsidP="001E3522">
            <w:pPr>
              <w:rPr>
                <w:rFonts w:ascii="Arial" w:hAnsi="Arial" w:cs="Arial"/>
                <w:szCs w:val="22"/>
              </w:rPr>
            </w:pPr>
            <w:r w:rsidRPr="00883C55">
              <w:rPr>
                <w:rFonts w:ascii="Arial" w:hAnsi="Arial" w:cs="Arial"/>
                <w:szCs w:val="22"/>
              </w:rPr>
              <w:t>C5</w:t>
            </w:r>
          </w:p>
        </w:tc>
        <w:tc>
          <w:tcPr>
            <w:tcW w:w="3554" w:type="dxa"/>
          </w:tcPr>
          <w:p w14:paraId="2231913A" w14:textId="77777777" w:rsidR="00DD67E2" w:rsidRPr="00883C55" w:rsidRDefault="00DD67E2" w:rsidP="001E3522">
            <w:pPr>
              <w:rPr>
                <w:rFonts w:ascii="Arial" w:hAnsi="Arial" w:cs="Arial"/>
                <w:szCs w:val="22"/>
              </w:rPr>
            </w:pPr>
            <w:r w:rsidRPr="00883C55">
              <w:rPr>
                <w:rFonts w:ascii="Arial" w:hAnsi="Arial" w:cs="Arial"/>
                <w:szCs w:val="22"/>
              </w:rPr>
              <w:t>Code versioning system used</w:t>
            </w:r>
          </w:p>
        </w:tc>
        <w:tc>
          <w:tcPr>
            <w:tcW w:w="5357" w:type="dxa"/>
          </w:tcPr>
          <w:p w14:paraId="629D31C3" w14:textId="3A8F2F03" w:rsidR="00DD67E2" w:rsidRPr="00883C55" w:rsidRDefault="00DD67E2" w:rsidP="001E3522">
            <w:pPr>
              <w:rPr>
                <w:rFonts w:ascii="Arial" w:hAnsi="Arial" w:cs="Arial"/>
                <w:szCs w:val="22"/>
              </w:rPr>
            </w:pPr>
            <w:r w:rsidRPr="009434A7">
              <w:rPr>
                <w:rFonts w:ascii="Arial" w:hAnsi="Arial" w:cs="Arial"/>
                <w:i/>
                <w:szCs w:val="22"/>
                <w:lang w:val="fr-FR"/>
              </w:rPr>
              <w:t xml:space="preserve">For </w:t>
            </w:r>
            <w:proofErr w:type="spellStart"/>
            <w:proofErr w:type="gramStart"/>
            <w:r w:rsidRPr="009434A7">
              <w:rPr>
                <w:rFonts w:ascii="Arial" w:hAnsi="Arial" w:cs="Arial"/>
                <w:i/>
                <w:szCs w:val="22"/>
                <w:lang w:val="fr-FR"/>
              </w:rPr>
              <w:t>example</w:t>
            </w:r>
            <w:proofErr w:type="spellEnd"/>
            <w:r w:rsidR="00276BFF" w:rsidRPr="009434A7">
              <w:rPr>
                <w:rFonts w:ascii="Arial" w:hAnsi="Arial" w:cs="Arial"/>
                <w:i/>
                <w:szCs w:val="22"/>
                <w:lang w:val="fr-FR"/>
              </w:rPr>
              <w:t>:</w:t>
            </w:r>
            <w:proofErr w:type="gramEnd"/>
            <w:r w:rsidRPr="009434A7">
              <w:rPr>
                <w:rFonts w:ascii="Arial" w:hAnsi="Arial" w:cs="Arial"/>
                <w:i/>
                <w:szCs w:val="22"/>
                <w:lang w:val="fr-FR"/>
              </w:rPr>
              <w:t xml:space="preserve"> </w:t>
            </w:r>
            <w:proofErr w:type="spellStart"/>
            <w:r w:rsidRPr="009434A7">
              <w:rPr>
                <w:rFonts w:ascii="Arial" w:hAnsi="Arial" w:cs="Arial"/>
                <w:i/>
                <w:szCs w:val="22"/>
                <w:lang w:val="fr-FR"/>
              </w:rPr>
              <w:t>svn</w:t>
            </w:r>
            <w:proofErr w:type="spellEnd"/>
            <w:r w:rsidRPr="009434A7">
              <w:rPr>
                <w:rFonts w:ascii="Arial" w:hAnsi="Arial" w:cs="Arial"/>
                <w:i/>
                <w:szCs w:val="22"/>
                <w:lang w:val="fr-FR"/>
              </w:rPr>
              <w:t>, git, mercurial, etc.</w:t>
            </w:r>
            <w:r w:rsidR="00276BFF" w:rsidRPr="009434A7">
              <w:rPr>
                <w:rFonts w:ascii="Arial" w:hAnsi="Arial" w:cs="Arial"/>
                <w:i/>
                <w:szCs w:val="22"/>
                <w:lang w:val="fr-FR"/>
              </w:rPr>
              <w:t xml:space="preserve"> </w:t>
            </w:r>
            <w:r w:rsidR="00276BFF" w:rsidRPr="00883C55">
              <w:rPr>
                <w:rFonts w:ascii="Arial" w:hAnsi="Arial" w:cs="Arial"/>
                <w:i/>
                <w:szCs w:val="22"/>
              </w:rPr>
              <w:t>(</w:t>
            </w:r>
            <w:r w:rsidRPr="00883C55">
              <w:rPr>
                <w:rFonts w:ascii="Arial" w:hAnsi="Arial" w:cs="Arial"/>
                <w:i/>
                <w:szCs w:val="22"/>
              </w:rPr>
              <w:t xml:space="preserve">put </w:t>
            </w:r>
            <w:r w:rsidR="00276BFF" w:rsidRPr="00883C55">
              <w:rPr>
                <w:rFonts w:ascii="Arial" w:hAnsi="Arial" w:cs="Arial"/>
                <w:i/>
                <w:szCs w:val="22"/>
              </w:rPr>
              <w:t>‘</w:t>
            </w:r>
            <w:r w:rsidRPr="00883C55">
              <w:rPr>
                <w:rFonts w:ascii="Arial" w:hAnsi="Arial" w:cs="Arial"/>
                <w:i/>
                <w:szCs w:val="22"/>
              </w:rPr>
              <w:t>none</w:t>
            </w:r>
            <w:r w:rsidR="00276BFF" w:rsidRPr="00883C55">
              <w:rPr>
                <w:rFonts w:ascii="Arial" w:hAnsi="Arial" w:cs="Arial"/>
                <w:i/>
                <w:szCs w:val="22"/>
              </w:rPr>
              <w:t>’</w:t>
            </w:r>
            <w:r w:rsidRPr="00883C55">
              <w:rPr>
                <w:rFonts w:ascii="Arial" w:hAnsi="Arial" w:cs="Arial"/>
                <w:i/>
                <w:szCs w:val="22"/>
              </w:rPr>
              <w:t xml:space="preserve"> if none</w:t>
            </w:r>
            <w:r w:rsidR="00276BFF" w:rsidRPr="00883C55">
              <w:rPr>
                <w:rFonts w:ascii="Arial" w:hAnsi="Arial" w:cs="Arial"/>
                <w:i/>
                <w:szCs w:val="22"/>
              </w:rPr>
              <w:t xml:space="preserve"> used)</w:t>
            </w:r>
          </w:p>
        </w:tc>
      </w:tr>
      <w:tr w:rsidR="00DD67E2" w:rsidRPr="00883C55" w14:paraId="16946563" w14:textId="77777777" w:rsidTr="008F38E0">
        <w:trPr>
          <w:trHeight w:val="300"/>
        </w:trPr>
        <w:tc>
          <w:tcPr>
            <w:tcW w:w="567" w:type="dxa"/>
          </w:tcPr>
          <w:p w14:paraId="46D58CC8" w14:textId="77777777" w:rsidR="00DD67E2" w:rsidRPr="00883C55" w:rsidRDefault="002B7866" w:rsidP="001E3522">
            <w:pPr>
              <w:rPr>
                <w:rFonts w:ascii="Arial" w:hAnsi="Arial" w:cs="Arial"/>
                <w:szCs w:val="22"/>
              </w:rPr>
            </w:pPr>
            <w:r w:rsidRPr="00883C55">
              <w:rPr>
                <w:rFonts w:ascii="Arial" w:hAnsi="Arial" w:cs="Arial"/>
                <w:szCs w:val="22"/>
              </w:rPr>
              <w:t>C6</w:t>
            </w:r>
          </w:p>
        </w:tc>
        <w:tc>
          <w:tcPr>
            <w:tcW w:w="3554" w:type="dxa"/>
          </w:tcPr>
          <w:p w14:paraId="0986AA87" w14:textId="220B6BEB" w:rsidR="00DD67E2" w:rsidRPr="00883C55" w:rsidRDefault="00DD67E2" w:rsidP="001E3522">
            <w:pPr>
              <w:rPr>
                <w:rFonts w:ascii="Arial" w:hAnsi="Arial" w:cs="Arial"/>
                <w:szCs w:val="22"/>
              </w:rPr>
            </w:pPr>
            <w:r w:rsidRPr="00883C55">
              <w:rPr>
                <w:rFonts w:ascii="Arial" w:hAnsi="Arial" w:cs="Arial"/>
                <w:szCs w:val="22"/>
              </w:rPr>
              <w:t>Software code languages, tools</w:t>
            </w:r>
            <w:r w:rsidR="003B4D9B" w:rsidRPr="00883C55">
              <w:rPr>
                <w:rFonts w:ascii="Arial" w:hAnsi="Arial" w:cs="Arial"/>
                <w:szCs w:val="22"/>
              </w:rPr>
              <w:t xml:space="preserve"> </w:t>
            </w:r>
            <w:r w:rsidRPr="00883C55">
              <w:rPr>
                <w:rFonts w:ascii="Arial" w:hAnsi="Arial" w:cs="Arial"/>
                <w:szCs w:val="22"/>
              </w:rPr>
              <w:t>and services used</w:t>
            </w:r>
          </w:p>
        </w:tc>
        <w:tc>
          <w:tcPr>
            <w:tcW w:w="5357" w:type="dxa"/>
          </w:tcPr>
          <w:p w14:paraId="0E48B6AB" w14:textId="48469DD3" w:rsidR="00DD67E2" w:rsidRPr="00883C55" w:rsidRDefault="00B07E7B" w:rsidP="001E3522">
            <w:pPr>
              <w:rPr>
                <w:rFonts w:ascii="Arial" w:hAnsi="Arial" w:cs="Arial"/>
                <w:szCs w:val="22"/>
              </w:rPr>
            </w:pPr>
            <w:r>
              <w:rPr>
                <w:rFonts w:ascii="Arial" w:hAnsi="Arial" w:cs="Arial"/>
                <w:i/>
                <w:szCs w:val="22"/>
              </w:rPr>
              <w:t>HTML, CSS and JavaScript</w:t>
            </w:r>
          </w:p>
        </w:tc>
      </w:tr>
      <w:tr w:rsidR="00DD67E2" w:rsidRPr="00883C55" w14:paraId="68707A76" w14:textId="77777777" w:rsidTr="008F38E0">
        <w:trPr>
          <w:trHeight w:val="300"/>
        </w:trPr>
        <w:tc>
          <w:tcPr>
            <w:tcW w:w="567" w:type="dxa"/>
          </w:tcPr>
          <w:p w14:paraId="56024155" w14:textId="77777777" w:rsidR="00DD67E2" w:rsidRPr="00883C55" w:rsidRDefault="002B7866" w:rsidP="001E3522">
            <w:pPr>
              <w:rPr>
                <w:rFonts w:ascii="Arial" w:hAnsi="Arial" w:cs="Arial"/>
                <w:szCs w:val="22"/>
              </w:rPr>
            </w:pPr>
            <w:r w:rsidRPr="00883C55">
              <w:rPr>
                <w:rFonts w:ascii="Arial" w:hAnsi="Arial" w:cs="Arial"/>
                <w:szCs w:val="22"/>
              </w:rPr>
              <w:t>C7</w:t>
            </w:r>
          </w:p>
        </w:tc>
        <w:tc>
          <w:tcPr>
            <w:tcW w:w="3554" w:type="dxa"/>
          </w:tcPr>
          <w:p w14:paraId="2F9146D3" w14:textId="2B37EA71" w:rsidR="00DD67E2" w:rsidRPr="00883C55" w:rsidRDefault="00DD67E2" w:rsidP="001E3522">
            <w:pPr>
              <w:rPr>
                <w:rFonts w:ascii="Arial" w:hAnsi="Arial" w:cs="Arial"/>
                <w:szCs w:val="22"/>
              </w:rPr>
            </w:pPr>
            <w:r w:rsidRPr="00883C55">
              <w:rPr>
                <w:rFonts w:ascii="Arial" w:hAnsi="Arial" w:cs="Arial"/>
                <w:szCs w:val="22"/>
              </w:rPr>
              <w:t xml:space="preserve">Compilation requirements, operating environments </w:t>
            </w:r>
            <w:r w:rsidR="00A51119" w:rsidRPr="00883C55">
              <w:rPr>
                <w:rFonts w:ascii="Arial" w:hAnsi="Arial" w:cs="Arial"/>
                <w:szCs w:val="22"/>
              </w:rPr>
              <w:t xml:space="preserve">and </w:t>
            </w:r>
            <w:r w:rsidRPr="00883C55">
              <w:rPr>
                <w:rFonts w:ascii="Arial" w:hAnsi="Arial" w:cs="Arial"/>
                <w:szCs w:val="22"/>
              </w:rPr>
              <w:t>dependencies</w:t>
            </w:r>
          </w:p>
        </w:tc>
        <w:tc>
          <w:tcPr>
            <w:tcW w:w="5357" w:type="dxa"/>
          </w:tcPr>
          <w:p w14:paraId="7356EA89" w14:textId="54C83DF6" w:rsidR="00DD67E2" w:rsidRPr="00883C55" w:rsidRDefault="00DD67E2" w:rsidP="001E3522">
            <w:pPr>
              <w:rPr>
                <w:rFonts w:ascii="Arial" w:hAnsi="Arial" w:cs="Arial"/>
                <w:szCs w:val="22"/>
              </w:rPr>
            </w:pPr>
            <w:r w:rsidRPr="00883C55">
              <w:rPr>
                <w:rFonts w:ascii="Arial" w:hAnsi="Arial" w:cs="Arial"/>
                <w:i/>
                <w:szCs w:val="22"/>
              </w:rPr>
              <w:t> </w:t>
            </w:r>
            <w:r w:rsidR="00B07E7B">
              <w:rPr>
                <w:rFonts w:ascii="Arial" w:hAnsi="Arial" w:cs="Arial"/>
                <w:i/>
                <w:szCs w:val="22"/>
              </w:rPr>
              <w:t>No compilation or installation required.</w:t>
            </w:r>
          </w:p>
        </w:tc>
      </w:tr>
      <w:tr w:rsidR="00DD67E2" w:rsidRPr="00883C55" w14:paraId="286C72E5" w14:textId="77777777" w:rsidTr="008F38E0">
        <w:trPr>
          <w:trHeight w:val="300"/>
        </w:trPr>
        <w:tc>
          <w:tcPr>
            <w:tcW w:w="567" w:type="dxa"/>
          </w:tcPr>
          <w:p w14:paraId="3E16E1E6" w14:textId="77777777" w:rsidR="00DD67E2" w:rsidRPr="00883C55" w:rsidRDefault="002B7866" w:rsidP="001E3522">
            <w:pPr>
              <w:rPr>
                <w:rFonts w:ascii="Arial" w:hAnsi="Arial" w:cs="Arial"/>
                <w:szCs w:val="22"/>
              </w:rPr>
            </w:pPr>
            <w:r w:rsidRPr="00883C55">
              <w:rPr>
                <w:rFonts w:ascii="Arial" w:hAnsi="Arial" w:cs="Arial"/>
                <w:szCs w:val="22"/>
              </w:rPr>
              <w:t>C8</w:t>
            </w:r>
          </w:p>
        </w:tc>
        <w:tc>
          <w:tcPr>
            <w:tcW w:w="3554" w:type="dxa"/>
          </w:tcPr>
          <w:p w14:paraId="0EE51704" w14:textId="1B29C340" w:rsidR="00DD67E2" w:rsidRPr="00883C55" w:rsidRDefault="00DD67E2" w:rsidP="001E3522">
            <w:pPr>
              <w:rPr>
                <w:rFonts w:ascii="Arial" w:hAnsi="Arial" w:cs="Arial"/>
                <w:szCs w:val="22"/>
              </w:rPr>
            </w:pPr>
            <w:r w:rsidRPr="00883C55">
              <w:rPr>
                <w:rFonts w:ascii="Arial" w:hAnsi="Arial" w:cs="Arial"/>
                <w:szCs w:val="22"/>
              </w:rPr>
              <w:t>If available</w:t>
            </w:r>
            <w:r w:rsidR="003B4D9B" w:rsidRPr="00883C55">
              <w:rPr>
                <w:rFonts w:ascii="Arial" w:hAnsi="Arial" w:cs="Arial"/>
                <w:szCs w:val="22"/>
              </w:rPr>
              <w:t>,</w:t>
            </w:r>
            <w:r w:rsidRPr="00883C55">
              <w:rPr>
                <w:rFonts w:ascii="Arial" w:hAnsi="Arial" w:cs="Arial"/>
                <w:szCs w:val="22"/>
              </w:rPr>
              <w:t xml:space="preserve"> </w:t>
            </w:r>
            <w:r w:rsidR="003B4D9B" w:rsidRPr="00883C55">
              <w:rPr>
                <w:rFonts w:ascii="Arial" w:hAnsi="Arial" w:cs="Arial"/>
                <w:szCs w:val="22"/>
              </w:rPr>
              <w:t>l</w:t>
            </w:r>
            <w:r w:rsidRPr="00883C55">
              <w:rPr>
                <w:rFonts w:ascii="Arial" w:hAnsi="Arial" w:cs="Arial"/>
                <w:szCs w:val="22"/>
              </w:rPr>
              <w:t>ink to developer documentation/manual</w:t>
            </w:r>
          </w:p>
        </w:tc>
        <w:tc>
          <w:tcPr>
            <w:tcW w:w="5357" w:type="dxa"/>
          </w:tcPr>
          <w:p w14:paraId="6349FC99" w14:textId="20FDDA5D" w:rsidR="00E71895" w:rsidRPr="00883C55" w:rsidRDefault="00000000" w:rsidP="001E3522">
            <w:pPr>
              <w:rPr>
                <w:rFonts w:ascii="Arial" w:hAnsi="Arial" w:cs="Arial"/>
                <w:szCs w:val="22"/>
              </w:rPr>
            </w:pPr>
            <w:hyperlink r:id="rId11" w:history="1">
              <w:r w:rsidR="00E71895" w:rsidRPr="00883C55">
                <w:rPr>
                  <w:rStyle w:val="Hipervnculo"/>
                  <w:rFonts w:ascii="Arial" w:hAnsi="Arial" w:cs="Arial"/>
                  <w:i/>
                  <w:szCs w:val="22"/>
                </w:rPr>
                <w:t>http://mozart.github.io/documentation/</w:t>
              </w:r>
            </w:hyperlink>
          </w:p>
        </w:tc>
      </w:tr>
      <w:tr w:rsidR="00DD67E2" w:rsidRPr="00883C55" w14:paraId="59B634D9" w14:textId="77777777" w:rsidTr="008F38E0">
        <w:trPr>
          <w:trHeight w:val="300"/>
        </w:trPr>
        <w:tc>
          <w:tcPr>
            <w:tcW w:w="567" w:type="dxa"/>
          </w:tcPr>
          <w:p w14:paraId="63807196" w14:textId="77777777" w:rsidR="00DD67E2" w:rsidRPr="00883C55" w:rsidRDefault="002B7866" w:rsidP="001E3522">
            <w:pPr>
              <w:rPr>
                <w:rFonts w:ascii="Arial" w:hAnsi="Arial" w:cs="Arial"/>
                <w:szCs w:val="22"/>
              </w:rPr>
            </w:pPr>
            <w:r w:rsidRPr="00883C55">
              <w:rPr>
                <w:rFonts w:ascii="Arial" w:hAnsi="Arial" w:cs="Arial"/>
                <w:szCs w:val="22"/>
              </w:rPr>
              <w:t>C9</w:t>
            </w:r>
          </w:p>
        </w:tc>
        <w:tc>
          <w:tcPr>
            <w:tcW w:w="3554" w:type="dxa"/>
          </w:tcPr>
          <w:p w14:paraId="519282C0" w14:textId="77777777" w:rsidR="00DD67E2" w:rsidRPr="00883C55" w:rsidRDefault="00DD67E2" w:rsidP="001E3522">
            <w:pPr>
              <w:rPr>
                <w:rFonts w:ascii="Arial" w:hAnsi="Arial" w:cs="Arial"/>
                <w:szCs w:val="22"/>
              </w:rPr>
            </w:pPr>
            <w:r w:rsidRPr="00883C55">
              <w:rPr>
                <w:rFonts w:ascii="Arial" w:hAnsi="Arial" w:cs="Arial"/>
                <w:szCs w:val="22"/>
              </w:rPr>
              <w:t>Support email for questions</w:t>
            </w:r>
          </w:p>
        </w:tc>
        <w:tc>
          <w:tcPr>
            <w:tcW w:w="5357" w:type="dxa"/>
          </w:tcPr>
          <w:p w14:paraId="7CAED1DE" w14:textId="427BD235" w:rsidR="00DD67E2" w:rsidRPr="00883C55" w:rsidRDefault="00B07E7B" w:rsidP="001E3522">
            <w:pPr>
              <w:rPr>
                <w:rFonts w:ascii="Arial" w:hAnsi="Arial" w:cs="Arial"/>
                <w:szCs w:val="22"/>
              </w:rPr>
            </w:pPr>
            <w:hyperlink r:id="rId12" w:history="1">
              <w:r w:rsidRPr="00685122">
                <w:rPr>
                  <w:rStyle w:val="Hipervnculo"/>
                  <w:rFonts w:ascii="Arial" w:hAnsi="Arial" w:cs="Arial"/>
                  <w:szCs w:val="22"/>
                </w:rPr>
                <w:t>matias.castillo@umag.cl</w:t>
              </w:r>
            </w:hyperlink>
            <w:r>
              <w:rPr>
                <w:rFonts w:ascii="Arial" w:hAnsi="Arial" w:cs="Arial"/>
                <w:szCs w:val="22"/>
              </w:rPr>
              <w:t xml:space="preserve"> </w:t>
            </w:r>
          </w:p>
        </w:tc>
      </w:tr>
    </w:tbl>
    <w:p w14:paraId="05BF4EBA" w14:textId="6535A6D9" w:rsidR="00AC64DD" w:rsidRDefault="00AC64DD" w:rsidP="001E3522">
      <w:pPr>
        <w:spacing w:after="0" w:line="240" w:lineRule="auto"/>
        <w:rPr>
          <w:rFonts w:ascii="Arial" w:hAnsi="Arial" w:cs="Arial"/>
          <w:szCs w:val="22"/>
        </w:rPr>
      </w:pPr>
    </w:p>
    <w:p w14:paraId="36A737EB" w14:textId="335E2466" w:rsidR="0003483D" w:rsidRPr="00FC6B88" w:rsidRDefault="00657B03" w:rsidP="001E3522">
      <w:pPr>
        <w:pStyle w:val="Ttulo1"/>
        <w:numPr>
          <w:ilvl w:val="0"/>
          <w:numId w:val="1"/>
        </w:numPr>
        <w:spacing w:before="0" w:line="240" w:lineRule="auto"/>
        <w:ind w:hanging="359"/>
        <w:rPr>
          <w:rFonts w:ascii="Arial" w:eastAsia="Calibri" w:hAnsi="Arial" w:cs="Arial"/>
          <w:iCs/>
          <w:sz w:val="22"/>
          <w:szCs w:val="22"/>
        </w:rPr>
      </w:pPr>
      <w:r w:rsidRPr="00FC6B88">
        <w:rPr>
          <w:rFonts w:ascii="Arial" w:eastAsia="Calibri" w:hAnsi="Arial" w:cs="Arial"/>
          <w:iCs/>
          <w:sz w:val="22"/>
          <w:szCs w:val="22"/>
        </w:rPr>
        <w:lastRenderedPageBreak/>
        <w:t xml:space="preserve">Motivation and </w:t>
      </w:r>
      <w:r w:rsidR="003B4D9B" w:rsidRPr="00FC6B88">
        <w:rPr>
          <w:rFonts w:ascii="Arial" w:eastAsia="Calibri" w:hAnsi="Arial" w:cs="Arial"/>
          <w:iCs/>
          <w:sz w:val="22"/>
          <w:szCs w:val="22"/>
        </w:rPr>
        <w:t>significance</w:t>
      </w:r>
      <w:r w:rsidR="00495FE4">
        <w:rPr>
          <w:rFonts w:ascii="Arial" w:eastAsia="Calibri" w:hAnsi="Arial" w:cs="Arial"/>
          <w:iCs/>
          <w:sz w:val="22"/>
          <w:szCs w:val="22"/>
        </w:rPr>
        <w:t xml:space="preserve"> </w:t>
      </w:r>
      <w:r w:rsidR="000C09B8">
        <w:rPr>
          <w:rFonts w:ascii="Arial" w:eastAsia="Calibri" w:hAnsi="Arial" w:cs="Arial"/>
          <w:iCs/>
          <w:sz w:val="22"/>
          <w:szCs w:val="22"/>
        </w:rPr>
        <w:br/>
      </w:r>
    </w:p>
    <w:p w14:paraId="5D88299E" w14:textId="5356AADC" w:rsidR="00C517AC" w:rsidRDefault="00C517AC" w:rsidP="00C517AC">
      <w:pPr>
        <w:spacing w:after="0" w:line="240" w:lineRule="auto"/>
        <w:rPr>
          <w:rFonts w:ascii="Arial" w:hAnsi="Arial" w:cs="Arial"/>
          <w:szCs w:val="22"/>
        </w:rPr>
      </w:pPr>
      <w:bookmarkStart w:id="2" w:name="h.kmq9okrxt62z" w:colFirst="0" w:colLast="0"/>
      <w:bookmarkEnd w:id="2"/>
      <w:r>
        <w:rPr>
          <w:rFonts w:ascii="Arial" w:hAnsi="Arial" w:cs="Arial"/>
          <w:szCs w:val="22"/>
        </w:rPr>
        <w:t xml:space="preserve">Wearable </w:t>
      </w:r>
      <w:r w:rsidR="00E673F8">
        <w:rPr>
          <w:rFonts w:ascii="Arial" w:hAnsi="Arial" w:cs="Arial"/>
          <w:szCs w:val="22"/>
        </w:rPr>
        <w:t>devices</w:t>
      </w:r>
      <w:r>
        <w:rPr>
          <w:rFonts w:ascii="Arial" w:hAnsi="Arial" w:cs="Arial"/>
          <w:szCs w:val="22"/>
        </w:rPr>
        <w:t xml:space="preserve"> capable of streaming high-resolution RR intervals </w:t>
      </w:r>
      <w:r w:rsidR="00715C65">
        <w:rPr>
          <w:rFonts w:ascii="Arial" w:hAnsi="Arial" w:cs="Arial"/>
          <w:szCs w:val="22"/>
        </w:rPr>
        <w:t>(</w:t>
      </w:r>
      <w:proofErr w:type="spellStart"/>
      <w:r w:rsidR="00715C65">
        <w:rPr>
          <w:rFonts w:ascii="Arial" w:hAnsi="Arial" w:cs="Arial"/>
          <w:szCs w:val="22"/>
        </w:rPr>
        <w:t>RRi</w:t>
      </w:r>
      <w:proofErr w:type="spellEnd"/>
      <w:r w:rsidR="00715C65">
        <w:rPr>
          <w:rFonts w:ascii="Arial" w:hAnsi="Arial" w:cs="Arial"/>
          <w:szCs w:val="22"/>
        </w:rPr>
        <w:t xml:space="preserve">) </w:t>
      </w:r>
      <w:r>
        <w:rPr>
          <w:rFonts w:ascii="Arial" w:hAnsi="Arial" w:cs="Arial"/>
          <w:szCs w:val="22"/>
        </w:rPr>
        <w:t>are increasingly used in exercise physiology, autonomic research, and human performance studies</w:t>
      </w:r>
      <w:r w:rsidR="00E673F8">
        <w:rPr>
          <w:rFonts w:ascii="Arial" w:hAnsi="Arial" w:cs="Arial"/>
          <w:szCs w:val="22"/>
        </w:rPr>
        <w:t xml:space="preserve">, among others. However, the scientific integration of wearable-derived data is often constrained by limitations at the data acquisition stage rather than by signal analysis itself. Many commercial applications focus on </w:t>
      </w:r>
      <w:r w:rsidR="00E673F8" w:rsidRPr="00B07E7B">
        <w:rPr>
          <w:rFonts w:ascii="Arial" w:hAnsi="Arial" w:cs="Arial"/>
          <w:szCs w:val="22"/>
        </w:rPr>
        <w:t>proprietary metrics</w:t>
      </w:r>
      <w:r w:rsidR="00FA03D6">
        <w:rPr>
          <w:rFonts w:ascii="Arial" w:hAnsi="Arial" w:cs="Arial"/>
          <w:szCs w:val="22"/>
        </w:rPr>
        <w:t xml:space="preserve"> and post-hoc summaries, offering limited access to raw data, restricted transparency, and insufficient support for precise experimental event annotation. These constra</w:t>
      </w:r>
      <w:r w:rsidR="004538B6">
        <w:rPr>
          <w:rFonts w:ascii="Arial" w:hAnsi="Arial" w:cs="Arial"/>
          <w:szCs w:val="22"/>
        </w:rPr>
        <w:t>ints reduce reproducibility and complicate the use of wearable data in controlled research protocols.</w:t>
      </w:r>
    </w:p>
    <w:p w14:paraId="609E5DD7" w14:textId="77777777" w:rsidR="008B4C8C" w:rsidRDefault="008B4C8C" w:rsidP="00C517AC">
      <w:pPr>
        <w:spacing w:after="0" w:line="240" w:lineRule="auto"/>
        <w:rPr>
          <w:rFonts w:ascii="Arial" w:hAnsi="Arial" w:cs="Arial"/>
          <w:szCs w:val="22"/>
        </w:rPr>
      </w:pPr>
    </w:p>
    <w:p w14:paraId="0E61D9CB" w14:textId="2BEFEA50" w:rsidR="008B4C8C" w:rsidRPr="00C517AC" w:rsidRDefault="008B4C8C" w:rsidP="00C517AC">
      <w:pPr>
        <w:spacing w:after="0" w:line="240" w:lineRule="auto"/>
        <w:rPr>
          <w:rFonts w:ascii="Arial" w:hAnsi="Arial" w:cs="Arial"/>
          <w:szCs w:val="22"/>
        </w:rPr>
      </w:pPr>
      <w:r>
        <w:rPr>
          <w:rFonts w:ascii="Arial" w:hAnsi="Arial" w:cs="Arial"/>
          <w:szCs w:val="22"/>
        </w:rPr>
        <w:t xml:space="preserve">A recurring methodological challenge in studies involving exercise or </w:t>
      </w:r>
      <w:proofErr w:type="spellStart"/>
      <w:r>
        <w:rPr>
          <w:rFonts w:ascii="Arial" w:hAnsi="Arial" w:cs="Arial"/>
          <w:szCs w:val="22"/>
        </w:rPr>
        <w:t>behavioral</w:t>
      </w:r>
      <w:proofErr w:type="spellEnd"/>
      <w:r>
        <w:rPr>
          <w:rFonts w:ascii="Arial" w:hAnsi="Arial" w:cs="Arial"/>
          <w:szCs w:val="22"/>
        </w:rPr>
        <w:t xml:space="preserve"> interventions is the accurate temporal alignment between physiological signals and the experimental events. In many workflows, event timing is recorded manually or reconstructed retrospectively, introducing uncertainty. While analysis-oriented tools such as </w:t>
      </w:r>
      <w:proofErr w:type="spellStart"/>
      <w:r>
        <w:rPr>
          <w:rFonts w:ascii="Arial" w:hAnsi="Arial" w:cs="Arial"/>
          <w:szCs w:val="22"/>
        </w:rPr>
        <w:t>Kubios</w:t>
      </w:r>
      <w:proofErr w:type="spellEnd"/>
      <w:r>
        <w:rPr>
          <w:rFonts w:ascii="Arial" w:hAnsi="Arial" w:cs="Arial"/>
          <w:szCs w:val="22"/>
        </w:rPr>
        <w:t xml:space="preserve"> HRV</w:t>
      </w:r>
      <w:r w:rsidR="0007340E">
        <w:rPr>
          <w:rFonts w:ascii="Arial" w:hAnsi="Arial" w:cs="Arial"/>
          <w:szCs w:val="22"/>
        </w:rPr>
        <w:t xml:space="preserve"> </w:t>
      </w:r>
      <w:r w:rsidR="005758FB">
        <w:rPr>
          <w:rFonts w:ascii="Arial" w:hAnsi="Arial" w:cs="Arial"/>
          <w:szCs w:val="22"/>
        </w:rPr>
        <w:fldChar w:fldCharType="begin"/>
      </w:r>
      <w:r w:rsidR="005758FB">
        <w:rPr>
          <w:rFonts w:ascii="Arial" w:hAnsi="Arial" w:cs="Arial"/>
          <w:szCs w:val="22"/>
        </w:rPr>
        <w:instrText xml:space="preserve"> ADDIN ZOTERO_ITEM CSL_CITATION {"citationID":"rA4y3xHJ","properties":{"unsorted":false,"formattedCitation":"[1]","plainCitation":"[1]","noteIndex":0},"citationItems":[{"id":3,"uris":["http://zotero.org/users/local/en43J1ES/items/KTKLRFBN"],"itemData":{"id":3,"type":"article-journal","abstract":"Kubios HRV is an advanced and easy to use software for heart rate variability (HRV) analysis. The software supports several input data formats for electrocardiogram (ECG) data and beat-to-beat RR interval data. It includes an adaptive QRS detection algorithm and tools for artifact correction, trend removal and analysis sample selection. The software computes all the commonly used time-domain and frequency-domain HRV parameters and several nonlinear parameters. There are several adjustable analysis settings through which the analysis methods can be optimized for different data. The ECG derived respiratory frequency is also computed, which is important for reliable interpretation of the analysis results. The analysis results can be saved as an ASCII text file (easy to import into MS Excel or SPSS), Matlab MAT-file, or as a PDF report. The software is easy to use through its compact graphical user interface. The software is available free of charge for Windows and Linux operating systems at http://kubios.uef.fi.","container-title":"Computer Methods and Programs in Biomedicine","DOI":"10.1016/j.cmpb.2013.07.024","ISSN":"0169-2607","issue":"1","journalAbbreviation":"Computer Methods and Programs in Biomedicine","page":"210-220","source":"ScienceDirect","title":"Kubios HRV – Heart rate variability analysis software","volume":"113","author":[{"family":"Tarvainen","given":"Mika P."},{"family":"Niskanen","given":"Juha-Pekka"},{"family":"Lipponen","given":"Jukka A."},{"family":"Ranta-aho","given":"Perttu O."},{"family":"Karjalainen","given":"Pasi A."}],"issued":{"date-parts":[["2014",1,1]]}}}],"schema":"https://github.com/citation-style-language/schema/raw/master/csl-citation.json"} </w:instrText>
      </w:r>
      <w:r w:rsidR="005758FB">
        <w:rPr>
          <w:rFonts w:ascii="Arial" w:hAnsi="Arial" w:cs="Arial"/>
          <w:szCs w:val="22"/>
        </w:rPr>
        <w:fldChar w:fldCharType="separate"/>
      </w:r>
      <w:r w:rsidR="005758FB">
        <w:rPr>
          <w:rFonts w:ascii="Arial" w:hAnsi="Arial" w:cs="Arial"/>
          <w:noProof/>
          <w:szCs w:val="22"/>
        </w:rPr>
        <w:t>[1]</w:t>
      </w:r>
      <w:r w:rsidR="005758FB">
        <w:rPr>
          <w:rFonts w:ascii="Arial" w:hAnsi="Arial" w:cs="Arial"/>
          <w:szCs w:val="22"/>
        </w:rPr>
        <w:fldChar w:fldCharType="end"/>
      </w:r>
      <w:r w:rsidR="00483DBF">
        <w:rPr>
          <w:rFonts w:ascii="Arial" w:hAnsi="Arial" w:cs="Arial"/>
          <w:szCs w:val="22"/>
        </w:rPr>
        <w:t xml:space="preserve"> </w:t>
      </w:r>
      <w:r w:rsidR="0007340E">
        <w:rPr>
          <w:rFonts w:ascii="Arial" w:hAnsi="Arial" w:cs="Arial"/>
          <w:szCs w:val="22"/>
        </w:rPr>
        <w:t xml:space="preserve">and open-source libraries including NeuroKit2 and </w:t>
      </w:r>
      <w:proofErr w:type="spellStart"/>
      <w:r w:rsidR="0007340E">
        <w:rPr>
          <w:rFonts w:ascii="Arial" w:hAnsi="Arial" w:cs="Arial"/>
          <w:szCs w:val="22"/>
        </w:rPr>
        <w:t>PhysioZoo</w:t>
      </w:r>
      <w:proofErr w:type="spellEnd"/>
      <w:r w:rsidR="0007340E">
        <w:rPr>
          <w:rFonts w:ascii="Arial" w:hAnsi="Arial" w:cs="Arial"/>
          <w:szCs w:val="22"/>
        </w:rPr>
        <w:t xml:space="preserve"> </w:t>
      </w:r>
      <w:r w:rsidR="003F0DAD">
        <w:rPr>
          <w:rFonts w:ascii="Arial" w:hAnsi="Arial" w:cs="Arial"/>
          <w:szCs w:val="22"/>
        </w:rPr>
        <w:t>provide robust post-processing capabilities, they depend on externally acquired and pre-segmented data</w:t>
      </w:r>
      <w:r w:rsidR="00151604">
        <w:rPr>
          <w:rFonts w:ascii="Arial" w:hAnsi="Arial" w:cs="Arial"/>
          <w:szCs w:val="22"/>
        </w:rPr>
        <w:t xml:space="preserve">. Conversely, real-time monitoring platforms such as Elite HRV or </w:t>
      </w:r>
      <w:proofErr w:type="spellStart"/>
      <w:r w:rsidR="00151604">
        <w:rPr>
          <w:rFonts w:ascii="Arial" w:hAnsi="Arial" w:cs="Arial"/>
          <w:szCs w:val="22"/>
        </w:rPr>
        <w:t>Firstbeat</w:t>
      </w:r>
      <w:proofErr w:type="spellEnd"/>
      <w:r w:rsidR="00151604">
        <w:rPr>
          <w:rFonts w:ascii="Arial" w:hAnsi="Arial" w:cs="Arial"/>
          <w:szCs w:val="22"/>
        </w:rPr>
        <w:t xml:space="preserve"> operate as closed systems with limited control over annotation and export, leaving a gap between real-time data streams and research-grade acquisition workflows.</w:t>
      </w:r>
    </w:p>
    <w:p w14:paraId="4AD80D0D" w14:textId="77777777" w:rsidR="00715C65" w:rsidRDefault="00715C65" w:rsidP="00C517AC">
      <w:pPr>
        <w:spacing w:after="0" w:line="240" w:lineRule="auto"/>
        <w:rPr>
          <w:rFonts w:ascii="Arial" w:hAnsi="Arial" w:cs="Arial"/>
          <w:szCs w:val="22"/>
        </w:rPr>
      </w:pPr>
    </w:p>
    <w:p w14:paraId="5C057748" w14:textId="0A4DCEBA" w:rsidR="00715C65" w:rsidRPr="00C517AC" w:rsidRDefault="00715C65" w:rsidP="00C517AC">
      <w:pPr>
        <w:spacing w:after="0" w:line="240" w:lineRule="auto"/>
        <w:rPr>
          <w:rFonts w:ascii="Arial" w:hAnsi="Arial" w:cs="Arial"/>
          <w:szCs w:val="22"/>
        </w:rPr>
      </w:pPr>
      <w:r>
        <w:rPr>
          <w:rFonts w:ascii="Arial" w:hAnsi="Arial" w:cs="Arial"/>
          <w:szCs w:val="22"/>
        </w:rPr>
        <w:t xml:space="preserve">The software presented here addressed this gap by providing an open, web-based interface for real-time </w:t>
      </w:r>
      <w:proofErr w:type="spellStart"/>
      <w:r>
        <w:rPr>
          <w:rFonts w:ascii="Arial" w:hAnsi="Arial" w:cs="Arial"/>
          <w:szCs w:val="22"/>
        </w:rPr>
        <w:t>RRi</w:t>
      </w:r>
      <w:proofErr w:type="spellEnd"/>
      <w:r>
        <w:rPr>
          <w:rFonts w:ascii="Arial" w:hAnsi="Arial" w:cs="Arial"/>
          <w:szCs w:val="22"/>
        </w:rPr>
        <w:t xml:space="preserve"> </w:t>
      </w:r>
      <w:r w:rsidR="008E10FA">
        <w:rPr>
          <w:rFonts w:ascii="Arial" w:hAnsi="Arial" w:cs="Arial"/>
          <w:szCs w:val="22"/>
        </w:rPr>
        <w:t xml:space="preserve">acquisition combined with structured, time-stamped event annotation. The application runs directly in a standard web browser and does not require local installation, lowering </w:t>
      </w:r>
      <w:r w:rsidR="00FD75D8">
        <w:rPr>
          <w:rFonts w:ascii="Arial" w:hAnsi="Arial" w:cs="Arial"/>
          <w:szCs w:val="22"/>
        </w:rPr>
        <w:t>technical</w:t>
      </w:r>
      <w:r w:rsidR="008E10FA">
        <w:rPr>
          <w:rFonts w:ascii="Arial" w:hAnsi="Arial" w:cs="Arial"/>
          <w:szCs w:val="22"/>
        </w:rPr>
        <w:t xml:space="preserve"> barriers and facilitating de</w:t>
      </w:r>
      <w:r w:rsidR="00FD75D8">
        <w:rPr>
          <w:rFonts w:ascii="Arial" w:hAnsi="Arial" w:cs="Arial"/>
          <w:szCs w:val="22"/>
        </w:rPr>
        <w:t xml:space="preserve">ployment across operating systems and experimental settings. To improve </w:t>
      </w:r>
      <w:r w:rsidR="001F75A5">
        <w:rPr>
          <w:rFonts w:ascii="Arial" w:hAnsi="Arial" w:cs="Arial"/>
          <w:szCs w:val="22"/>
        </w:rPr>
        <w:t>robustness</w:t>
      </w:r>
      <w:r w:rsidR="00766A3E">
        <w:rPr>
          <w:rFonts w:ascii="Arial" w:hAnsi="Arial" w:cs="Arial"/>
          <w:szCs w:val="22"/>
        </w:rPr>
        <w:t>, acquired data are automatically saved at fixed intervals during active sessions</w:t>
      </w:r>
      <w:r w:rsidR="00691C43">
        <w:rPr>
          <w:rFonts w:ascii="Arial" w:hAnsi="Arial" w:cs="Arial"/>
          <w:szCs w:val="22"/>
        </w:rPr>
        <w:t>,</w:t>
      </w:r>
      <w:r w:rsidR="00766A3E">
        <w:rPr>
          <w:rFonts w:ascii="Arial" w:hAnsi="Arial" w:cs="Arial"/>
          <w:szCs w:val="22"/>
        </w:rPr>
        <w:t xml:space="preserve"> reducing risk of data loss due to common technical interruption</w:t>
      </w:r>
      <w:r w:rsidR="00EE45C3">
        <w:rPr>
          <w:rFonts w:ascii="Arial" w:hAnsi="Arial" w:cs="Arial"/>
          <w:szCs w:val="22"/>
        </w:rPr>
        <w:t xml:space="preserve">s such as </w:t>
      </w:r>
      <w:r w:rsidR="007D0DA0">
        <w:rPr>
          <w:rFonts w:ascii="Arial" w:hAnsi="Arial" w:cs="Arial"/>
          <w:szCs w:val="22"/>
        </w:rPr>
        <w:t xml:space="preserve">Bluetooth disconnections or device shutdowns. </w:t>
      </w:r>
    </w:p>
    <w:p w14:paraId="2DCBAC63" w14:textId="77777777" w:rsidR="00691C43" w:rsidRDefault="00691C43" w:rsidP="00C517AC">
      <w:pPr>
        <w:spacing w:after="0" w:line="240" w:lineRule="auto"/>
        <w:rPr>
          <w:rFonts w:ascii="Arial" w:hAnsi="Arial" w:cs="Arial"/>
          <w:szCs w:val="22"/>
        </w:rPr>
      </w:pPr>
    </w:p>
    <w:p w14:paraId="252D3C5C" w14:textId="173E2392" w:rsidR="00691C43" w:rsidRDefault="00AB35F3" w:rsidP="00C517AC">
      <w:pPr>
        <w:spacing w:after="0" w:line="240" w:lineRule="auto"/>
        <w:rPr>
          <w:rFonts w:ascii="Arial" w:hAnsi="Arial" w:cs="Arial"/>
          <w:szCs w:val="22"/>
        </w:rPr>
      </w:pPr>
      <w:r>
        <w:rPr>
          <w:rFonts w:ascii="Arial" w:hAnsi="Arial" w:cs="Arial"/>
          <w:szCs w:val="22"/>
        </w:rPr>
        <w:t>In the intended experimental setting, a researcher connects a compatible wearable device via a web browser, initiates data acquisition, annotates predefined or custom events in real time, and</w:t>
      </w:r>
      <w:r w:rsidR="00DB6CA1">
        <w:rPr>
          <w:rFonts w:ascii="Arial" w:hAnsi="Arial" w:cs="Arial"/>
          <w:szCs w:val="22"/>
        </w:rPr>
        <w:t xml:space="preserve"> monitors signal quality throughout </w:t>
      </w:r>
      <w:r w:rsidR="000C05B0">
        <w:rPr>
          <w:rFonts w:ascii="Arial" w:hAnsi="Arial" w:cs="Arial"/>
          <w:szCs w:val="22"/>
        </w:rPr>
        <w:t xml:space="preserve">the session. Upon completion, the full dataset, including </w:t>
      </w:r>
      <w:proofErr w:type="spellStart"/>
      <w:r w:rsidR="000C05B0">
        <w:rPr>
          <w:rFonts w:ascii="Arial" w:hAnsi="Arial" w:cs="Arial"/>
          <w:szCs w:val="22"/>
        </w:rPr>
        <w:t>RRi</w:t>
      </w:r>
      <w:proofErr w:type="spellEnd"/>
      <w:r w:rsidR="000C05B0">
        <w:rPr>
          <w:rFonts w:ascii="Arial" w:hAnsi="Arial" w:cs="Arial"/>
          <w:szCs w:val="22"/>
        </w:rPr>
        <w:t xml:space="preserve"> and</w:t>
      </w:r>
      <w:r w:rsidR="00A025D7">
        <w:rPr>
          <w:rFonts w:ascii="Arial" w:hAnsi="Arial" w:cs="Arial"/>
          <w:szCs w:val="22"/>
        </w:rPr>
        <w:t xml:space="preserve"> event markers, or </w:t>
      </w:r>
      <w:proofErr w:type="spellStart"/>
      <w:r w:rsidR="00A025D7">
        <w:rPr>
          <w:rFonts w:ascii="Arial" w:hAnsi="Arial" w:cs="Arial"/>
          <w:szCs w:val="22"/>
        </w:rPr>
        <w:t>RRi</w:t>
      </w:r>
      <w:proofErr w:type="spellEnd"/>
      <w:r w:rsidR="00A025D7">
        <w:rPr>
          <w:rFonts w:ascii="Arial" w:hAnsi="Arial" w:cs="Arial"/>
          <w:szCs w:val="22"/>
        </w:rPr>
        <w:t xml:space="preserve"> data only can be exported in </w:t>
      </w:r>
      <w:r w:rsidR="00C84B6B">
        <w:rPr>
          <w:rFonts w:ascii="Arial" w:hAnsi="Arial" w:cs="Arial"/>
          <w:szCs w:val="22"/>
        </w:rPr>
        <w:t>both txt and csv formats</w:t>
      </w:r>
      <w:r w:rsidR="00EB0CDC">
        <w:rPr>
          <w:rFonts w:ascii="Arial" w:hAnsi="Arial" w:cs="Arial"/>
          <w:szCs w:val="22"/>
        </w:rPr>
        <w:t xml:space="preserve"> for downstream analysis</w:t>
      </w:r>
      <w:r w:rsidR="00A06B56">
        <w:rPr>
          <w:rFonts w:ascii="Arial" w:hAnsi="Arial" w:cs="Arial"/>
          <w:szCs w:val="22"/>
        </w:rPr>
        <w:t>. By emphasizing accessibility, transparency, and fault-tolerant data handling, this software supports more ri</w:t>
      </w:r>
      <w:r w:rsidR="00164D75">
        <w:rPr>
          <w:rFonts w:ascii="Arial" w:hAnsi="Arial" w:cs="Arial"/>
          <w:szCs w:val="22"/>
        </w:rPr>
        <w:t>gorous and reproducible wearable-based research workflows and complements existing analysis-focused tools.</w:t>
      </w:r>
    </w:p>
    <w:p w14:paraId="724C1E07" w14:textId="77777777" w:rsidR="000C09B8" w:rsidRPr="00883C55" w:rsidRDefault="000C09B8" w:rsidP="001E3522">
      <w:pPr>
        <w:spacing w:after="0" w:line="240" w:lineRule="auto"/>
        <w:rPr>
          <w:rFonts w:ascii="Arial" w:hAnsi="Arial" w:cs="Arial"/>
          <w:szCs w:val="22"/>
        </w:rPr>
      </w:pPr>
    </w:p>
    <w:p w14:paraId="4B8E7CEE" w14:textId="4FD05474" w:rsidR="0003483D" w:rsidRPr="00FC6B88" w:rsidRDefault="00657B03" w:rsidP="001E3522">
      <w:pPr>
        <w:pStyle w:val="Ttulo1"/>
        <w:numPr>
          <w:ilvl w:val="0"/>
          <w:numId w:val="1"/>
        </w:numPr>
        <w:spacing w:before="0" w:line="240" w:lineRule="auto"/>
        <w:ind w:hanging="359"/>
        <w:rPr>
          <w:rFonts w:ascii="Arial" w:eastAsia="Calibri" w:hAnsi="Arial" w:cs="Arial"/>
          <w:iCs/>
          <w:sz w:val="22"/>
          <w:szCs w:val="22"/>
        </w:rPr>
      </w:pPr>
      <w:bookmarkStart w:id="3" w:name="h.4mwx3spkx9aa" w:colFirst="0" w:colLast="0"/>
      <w:bookmarkEnd w:id="3"/>
      <w:r w:rsidRPr="00FC6B88">
        <w:rPr>
          <w:rFonts w:ascii="Arial" w:eastAsia="Calibri" w:hAnsi="Arial" w:cs="Arial"/>
          <w:iCs/>
          <w:sz w:val="22"/>
          <w:szCs w:val="22"/>
        </w:rPr>
        <w:t xml:space="preserve">Software </w:t>
      </w:r>
      <w:r w:rsidR="003B4D9B" w:rsidRPr="00FC6B88">
        <w:rPr>
          <w:rFonts w:ascii="Arial" w:eastAsia="Calibri" w:hAnsi="Arial" w:cs="Arial"/>
          <w:iCs/>
          <w:sz w:val="22"/>
          <w:szCs w:val="22"/>
        </w:rPr>
        <w:t>d</w:t>
      </w:r>
      <w:r w:rsidRPr="00FC6B88">
        <w:rPr>
          <w:rFonts w:ascii="Arial" w:eastAsia="Calibri" w:hAnsi="Arial" w:cs="Arial"/>
          <w:iCs/>
          <w:sz w:val="22"/>
          <w:szCs w:val="22"/>
        </w:rPr>
        <w:t>escription</w:t>
      </w:r>
      <w:r w:rsidR="0057428A">
        <w:rPr>
          <w:rFonts w:ascii="Arial" w:eastAsia="Calibri" w:hAnsi="Arial" w:cs="Arial"/>
          <w:iCs/>
          <w:sz w:val="22"/>
          <w:szCs w:val="22"/>
        </w:rPr>
        <w:br/>
      </w:r>
    </w:p>
    <w:p w14:paraId="345B988B" w14:textId="3E7CCAB2" w:rsidR="0003483D" w:rsidRPr="00883C55" w:rsidRDefault="00657B03" w:rsidP="001E3522">
      <w:pPr>
        <w:spacing w:after="0" w:line="240" w:lineRule="auto"/>
        <w:rPr>
          <w:rFonts w:ascii="Arial" w:hAnsi="Arial" w:cs="Arial"/>
          <w:szCs w:val="22"/>
        </w:rPr>
      </w:pPr>
      <w:r w:rsidRPr="00883C55">
        <w:rPr>
          <w:rFonts w:ascii="Arial" w:hAnsi="Arial" w:cs="Arial"/>
          <w:i/>
          <w:szCs w:val="22"/>
        </w:rPr>
        <w:t>Describe the software</w:t>
      </w:r>
      <w:r w:rsidR="003B4D9B" w:rsidRPr="00883C55">
        <w:rPr>
          <w:rFonts w:ascii="Arial" w:hAnsi="Arial" w:cs="Arial"/>
          <w:i/>
          <w:szCs w:val="22"/>
        </w:rPr>
        <w:t>. Provide enough detail to help the reader understand</w:t>
      </w:r>
      <w:r w:rsidRPr="00883C55">
        <w:rPr>
          <w:rFonts w:ascii="Arial" w:hAnsi="Arial" w:cs="Arial"/>
          <w:i/>
          <w:szCs w:val="22"/>
        </w:rPr>
        <w:t xml:space="preserve"> its impact. </w:t>
      </w:r>
      <w:r w:rsidR="0057428A">
        <w:rPr>
          <w:rFonts w:ascii="Arial" w:hAnsi="Arial" w:cs="Arial"/>
          <w:i/>
          <w:szCs w:val="22"/>
        </w:rPr>
        <w:br/>
      </w:r>
    </w:p>
    <w:p w14:paraId="58F797D1" w14:textId="77777777" w:rsidR="00FC6B88" w:rsidRPr="00FC6B88" w:rsidRDefault="00657B03" w:rsidP="001E3522">
      <w:pPr>
        <w:pStyle w:val="Ttulo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3B4D9B" w:rsidRPr="00FC6B88">
        <w:rPr>
          <w:rFonts w:ascii="Arial" w:eastAsia="Calibri" w:hAnsi="Arial" w:cs="Arial"/>
          <w:bCs/>
          <w:iCs/>
          <w:sz w:val="22"/>
          <w:szCs w:val="22"/>
        </w:rPr>
        <w:t>a</w:t>
      </w:r>
      <w:r w:rsidR="003B4D9B" w:rsidRPr="00FC6B88">
        <w:rPr>
          <w:rFonts w:ascii="Arial" w:hAnsi="Arial" w:cs="Arial"/>
          <w:iCs/>
          <w:sz w:val="22"/>
          <w:szCs w:val="22"/>
        </w:rPr>
        <w:t>rchitecture</w:t>
      </w:r>
      <w:r w:rsidR="003B4D9B" w:rsidRPr="00883C55">
        <w:rPr>
          <w:rFonts w:ascii="Arial" w:eastAsia="Calibri" w:hAnsi="Arial" w:cs="Arial"/>
          <w:b w:val="0"/>
          <w:i/>
          <w:sz w:val="22"/>
          <w:szCs w:val="22"/>
        </w:rPr>
        <w:t xml:space="preserve">: </w:t>
      </w:r>
    </w:p>
    <w:p w14:paraId="17F6324E" w14:textId="7368B8BF" w:rsidR="0003483D" w:rsidRPr="00883C55" w:rsidRDefault="00657B03" w:rsidP="001E3522">
      <w:pPr>
        <w:pStyle w:val="Ttulo1"/>
        <w:spacing w:before="0" w:line="240" w:lineRule="auto"/>
        <w:ind w:left="792"/>
        <w:contextualSpacing/>
        <w:rPr>
          <w:rFonts w:ascii="Arial" w:hAnsi="Arial" w:cs="Arial"/>
          <w:sz w:val="22"/>
          <w:szCs w:val="22"/>
        </w:rPr>
      </w:pPr>
      <w:r w:rsidRPr="00883C55">
        <w:rPr>
          <w:rFonts w:ascii="Arial" w:eastAsia="Calibri" w:hAnsi="Arial" w:cs="Arial"/>
          <w:b w:val="0"/>
          <w:i/>
          <w:sz w:val="22"/>
          <w:szCs w:val="22"/>
        </w:rPr>
        <w:t xml:space="preserve">Give a short overview of the overall software architecture; provide </w:t>
      </w:r>
      <w:r w:rsidR="003B4D9B" w:rsidRPr="00883C55">
        <w:rPr>
          <w:rFonts w:ascii="Arial" w:eastAsia="Calibri" w:hAnsi="Arial" w:cs="Arial"/>
          <w:b w:val="0"/>
          <w:i/>
          <w:sz w:val="22"/>
          <w:szCs w:val="22"/>
        </w:rPr>
        <w:t xml:space="preserve">a </w:t>
      </w:r>
      <w:r w:rsidRPr="00883C55">
        <w:rPr>
          <w:rFonts w:ascii="Arial" w:eastAsia="Calibri" w:hAnsi="Arial" w:cs="Arial"/>
          <w:b w:val="0"/>
          <w:i/>
          <w:sz w:val="22"/>
          <w:szCs w:val="22"/>
        </w:rPr>
        <w:t>pictorial overview</w:t>
      </w:r>
      <w:r w:rsidR="003B4D9B" w:rsidRPr="00883C55">
        <w:rPr>
          <w:rFonts w:ascii="Arial" w:eastAsia="Calibri" w:hAnsi="Arial" w:cs="Arial"/>
          <w:b w:val="0"/>
          <w:i/>
          <w:sz w:val="22"/>
          <w:szCs w:val="22"/>
        </w:rPr>
        <w:t xml:space="preserve"> where possible; for example, an image showing the components.</w:t>
      </w:r>
      <w:r w:rsidRPr="00883C55">
        <w:rPr>
          <w:rFonts w:ascii="Arial" w:eastAsia="Calibri" w:hAnsi="Arial" w:cs="Arial"/>
          <w:b w:val="0"/>
          <w:i/>
          <w:sz w:val="22"/>
          <w:szCs w:val="22"/>
        </w:rPr>
        <w:t xml:space="preserve"> </w:t>
      </w:r>
      <w:r w:rsidRPr="00883C55">
        <w:rPr>
          <w:rFonts w:ascii="Arial" w:hAnsi="Arial" w:cs="Arial"/>
          <w:b w:val="0"/>
          <w:i/>
          <w:sz w:val="22"/>
          <w:szCs w:val="22"/>
        </w:rPr>
        <w:t xml:space="preserve">If </w:t>
      </w:r>
      <w:r w:rsidR="00E71895" w:rsidRPr="00883C55">
        <w:rPr>
          <w:rFonts w:ascii="Arial" w:hAnsi="Arial" w:cs="Arial"/>
          <w:b w:val="0"/>
          <w:i/>
          <w:sz w:val="22"/>
          <w:szCs w:val="22"/>
        </w:rPr>
        <w:t>necessary,</w:t>
      </w:r>
      <w:r w:rsidRPr="00883C55">
        <w:rPr>
          <w:rFonts w:ascii="Arial" w:hAnsi="Arial" w:cs="Arial"/>
          <w:b w:val="0"/>
          <w:i/>
          <w:sz w:val="22"/>
          <w:szCs w:val="22"/>
        </w:rPr>
        <w:t xml:space="preserve"> p</w:t>
      </w:r>
      <w:r w:rsidRPr="00883C55">
        <w:rPr>
          <w:rFonts w:ascii="Arial" w:eastAsia="Calibri" w:hAnsi="Arial" w:cs="Arial"/>
          <w:b w:val="0"/>
          <w:i/>
          <w:sz w:val="22"/>
          <w:szCs w:val="22"/>
        </w:rPr>
        <w:t>rovide i</w:t>
      </w:r>
      <w:r w:rsidRPr="00883C55">
        <w:rPr>
          <w:rFonts w:ascii="Arial" w:hAnsi="Arial" w:cs="Arial"/>
          <w:b w:val="0"/>
          <w:i/>
          <w:sz w:val="22"/>
          <w:szCs w:val="22"/>
        </w:rPr>
        <w:t>mplementation</w:t>
      </w:r>
      <w:r w:rsidR="008E3FC5" w:rsidRPr="00883C55">
        <w:rPr>
          <w:rFonts w:ascii="Arial" w:hAnsi="Arial" w:cs="Arial"/>
          <w:b w:val="0"/>
          <w:i/>
          <w:sz w:val="22"/>
          <w:szCs w:val="22"/>
        </w:rPr>
        <w:t xml:space="preserve"> </w:t>
      </w:r>
      <w:r w:rsidRPr="00883C55">
        <w:rPr>
          <w:rFonts w:ascii="Arial" w:hAnsi="Arial" w:cs="Arial"/>
          <w:b w:val="0"/>
          <w:i/>
          <w:sz w:val="22"/>
          <w:szCs w:val="22"/>
        </w:rPr>
        <w:t>details.</w:t>
      </w:r>
      <w:r w:rsidR="005F0B17">
        <w:rPr>
          <w:rFonts w:ascii="Arial" w:hAnsi="Arial" w:cs="Arial"/>
          <w:b w:val="0"/>
          <w:i/>
          <w:sz w:val="22"/>
          <w:szCs w:val="22"/>
        </w:rPr>
        <w:br/>
      </w:r>
    </w:p>
    <w:p w14:paraId="1816E0D2" w14:textId="7413D7CF" w:rsidR="00FC6B88" w:rsidRPr="00FC6B88" w:rsidRDefault="00657B03" w:rsidP="001E3522">
      <w:pPr>
        <w:pStyle w:val="Ttulo1"/>
        <w:numPr>
          <w:ilvl w:val="1"/>
          <w:numId w:val="1"/>
        </w:numPr>
        <w:spacing w:before="0" w:line="240" w:lineRule="auto"/>
        <w:ind w:hanging="431"/>
        <w:contextualSpacing/>
        <w:rPr>
          <w:rFonts w:ascii="Arial" w:hAnsi="Arial" w:cs="Arial"/>
          <w:sz w:val="22"/>
          <w:szCs w:val="22"/>
        </w:rPr>
      </w:pPr>
      <w:r w:rsidRPr="00FC6B88">
        <w:rPr>
          <w:rFonts w:ascii="Arial" w:hAnsi="Arial" w:cs="Arial"/>
          <w:iCs/>
          <w:sz w:val="22"/>
          <w:szCs w:val="22"/>
        </w:rPr>
        <w:t xml:space="preserve">Software </w:t>
      </w:r>
      <w:r w:rsidR="005F0B17">
        <w:rPr>
          <w:rFonts w:ascii="Arial" w:hAnsi="Arial" w:cs="Arial"/>
          <w:iCs/>
          <w:sz w:val="22"/>
          <w:szCs w:val="22"/>
        </w:rPr>
        <w:t>fu</w:t>
      </w:r>
      <w:r w:rsidR="003B4D9B" w:rsidRPr="00FC6B88">
        <w:rPr>
          <w:rFonts w:ascii="Arial" w:hAnsi="Arial" w:cs="Arial"/>
          <w:iCs/>
          <w:sz w:val="22"/>
          <w:szCs w:val="22"/>
        </w:rPr>
        <w:t>nctionalities</w:t>
      </w:r>
      <w:r w:rsidR="00B05E7A" w:rsidRPr="00883C55">
        <w:rPr>
          <w:rFonts w:ascii="Arial" w:eastAsia="Calibri" w:hAnsi="Arial" w:cs="Arial"/>
          <w:b w:val="0"/>
          <w:i/>
          <w:sz w:val="22"/>
          <w:szCs w:val="22"/>
        </w:rPr>
        <w:t xml:space="preserve">: </w:t>
      </w:r>
    </w:p>
    <w:p w14:paraId="357AB47D" w14:textId="54269401" w:rsidR="00356BEC" w:rsidRDefault="00657B03" w:rsidP="009434A7">
      <w:pPr>
        <w:pStyle w:val="Ttulo1"/>
        <w:spacing w:before="0" w:line="240" w:lineRule="auto"/>
        <w:ind w:left="792"/>
        <w:contextualSpacing/>
        <w:rPr>
          <w:rFonts w:ascii="Arial" w:eastAsia="Calibri" w:hAnsi="Arial" w:cs="Arial"/>
          <w:b w:val="0"/>
          <w:i/>
          <w:sz w:val="22"/>
          <w:szCs w:val="22"/>
        </w:rPr>
      </w:pPr>
      <w:r w:rsidRPr="00883C55">
        <w:rPr>
          <w:rFonts w:ascii="Arial" w:eastAsia="Calibri" w:hAnsi="Arial" w:cs="Arial"/>
          <w:b w:val="0"/>
          <w:i/>
          <w:sz w:val="22"/>
          <w:szCs w:val="22"/>
        </w:rPr>
        <w:t>Present the major functionalities of the software.</w:t>
      </w:r>
      <w:r w:rsidR="005F0B17">
        <w:rPr>
          <w:rFonts w:ascii="Arial" w:eastAsia="Calibri" w:hAnsi="Arial" w:cs="Arial"/>
          <w:b w:val="0"/>
          <w:i/>
          <w:sz w:val="22"/>
          <w:szCs w:val="22"/>
        </w:rPr>
        <w:br/>
      </w:r>
    </w:p>
    <w:p w14:paraId="515FD7FF" w14:textId="4D5321F4" w:rsidR="0003483D" w:rsidRPr="005F0B17" w:rsidRDefault="005F0B17" w:rsidP="005F0B17">
      <w:pPr>
        <w:pStyle w:val="Ttulo1"/>
        <w:numPr>
          <w:ilvl w:val="1"/>
          <w:numId w:val="1"/>
        </w:numPr>
        <w:spacing w:before="0" w:line="240" w:lineRule="auto"/>
        <w:ind w:hanging="431"/>
        <w:contextualSpacing/>
        <w:rPr>
          <w:rFonts w:ascii="Arial" w:hAnsi="Arial" w:cs="Arial"/>
          <w:sz w:val="22"/>
          <w:szCs w:val="22"/>
        </w:rPr>
      </w:pPr>
      <w:r w:rsidRPr="00356BEC">
        <w:rPr>
          <w:rFonts w:ascii="Arial" w:eastAsia="Calibri" w:hAnsi="Arial" w:cs="Arial"/>
          <w:bCs/>
          <w:iCs/>
          <w:sz w:val="22"/>
          <w:szCs w:val="22"/>
        </w:rPr>
        <w:t>Sample code snippets analysis (optional).</w:t>
      </w:r>
      <w:r w:rsidRPr="00883C55">
        <w:rPr>
          <w:rFonts w:ascii="Arial" w:eastAsia="Calibri" w:hAnsi="Arial" w:cs="Arial"/>
          <w:b w:val="0"/>
          <w:i/>
          <w:sz w:val="22"/>
          <w:szCs w:val="22"/>
        </w:rPr>
        <w:t xml:space="preserve"> </w:t>
      </w:r>
    </w:p>
    <w:p w14:paraId="64EE40C1" w14:textId="77777777" w:rsidR="0003483D" w:rsidRDefault="0003483D" w:rsidP="001E3522">
      <w:pPr>
        <w:spacing w:after="0" w:line="240" w:lineRule="auto"/>
        <w:rPr>
          <w:rFonts w:ascii="Arial" w:hAnsi="Arial" w:cs="Arial"/>
          <w:szCs w:val="22"/>
        </w:rPr>
      </w:pPr>
    </w:p>
    <w:p w14:paraId="1EAD25BD" w14:textId="77777777" w:rsidR="000C09B8" w:rsidRPr="00883C55" w:rsidRDefault="000C09B8" w:rsidP="001E3522">
      <w:pPr>
        <w:spacing w:after="0" w:line="240" w:lineRule="auto"/>
        <w:rPr>
          <w:rFonts w:ascii="Arial" w:hAnsi="Arial" w:cs="Arial"/>
          <w:szCs w:val="22"/>
        </w:rPr>
      </w:pPr>
    </w:p>
    <w:p w14:paraId="23371444" w14:textId="6E7EA08A" w:rsidR="0003483D" w:rsidRPr="00FC6B88" w:rsidRDefault="00657B03" w:rsidP="001E3522">
      <w:pPr>
        <w:pStyle w:val="Ttulo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lastRenderedPageBreak/>
        <w:t xml:space="preserve">Illustrative </w:t>
      </w:r>
      <w:r w:rsidR="00B05E7A" w:rsidRPr="00FC6B88">
        <w:rPr>
          <w:rFonts w:ascii="Arial" w:eastAsia="Calibri" w:hAnsi="Arial" w:cs="Arial"/>
          <w:iCs/>
          <w:sz w:val="22"/>
          <w:szCs w:val="22"/>
        </w:rPr>
        <w:t>e</w:t>
      </w:r>
      <w:r w:rsidRPr="00FC6B88">
        <w:rPr>
          <w:rFonts w:ascii="Arial" w:eastAsia="Calibri" w:hAnsi="Arial" w:cs="Arial"/>
          <w:iCs/>
          <w:sz w:val="22"/>
          <w:szCs w:val="22"/>
        </w:rPr>
        <w:t>xamples</w:t>
      </w:r>
      <w:r w:rsidR="0057428A">
        <w:rPr>
          <w:rFonts w:ascii="Arial" w:eastAsia="Calibri" w:hAnsi="Arial" w:cs="Arial"/>
          <w:iCs/>
          <w:sz w:val="22"/>
          <w:szCs w:val="22"/>
        </w:rPr>
        <w:br/>
      </w:r>
    </w:p>
    <w:p w14:paraId="13113A9D" w14:textId="0DCACEC7" w:rsidR="0003483D" w:rsidRPr="00883C55" w:rsidRDefault="00657B03" w:rsidP="001E3522">
      <w:pPr>
        <w:spacing w:after="0" w:line="240" w:lineRule="auto"/>
        <w:ind w:left="360"/>
        <w:rPr>
          <w:rFonts w:ascii="Arial" w:hAnsi="Arial" w:cs="Arial"/>
          <w:i/>
          <w:iCs/>
          <w:szCs w:val="22"/>
        </w:rPr>
      </w:pPr>
      <w:r w:rsidRPr="00883C55">
        <w:rPr>
          <w:rFonts w:ascii="Arial" w:hAnsi="Arial" w:cs="Arial"/>
          <w:i/>
          <w:szCs w:val="22"/>
        </w:rPr>
        <w:t>Provide at least one illustrative example to demonstrate the major functions</w:t>
      </w:r>
      <w:r w:rsidR="00B05E7A" w:rsidRPr="00883C55">
        <w:rPr>
          <w:rFonts w:ascii="Arial" w:hAnsi="Arial" w:cs="Arial"/>
          <w:i/>
          <w:szCs w:val="22"/>
        </w:rPr>
        <w:t xml:space="preserve"> of your software/code.</w:t>
      </w:r>
      <w:r w:rsidR="0057428A">
        <w:rPr>
          <w:rFonts w:ascii="Arial" w:hAnsi="Arial" w:cs="Arial"/>
          <w:i/>
          <w:szCs w:val="22"/>
        </w:rPr>
        <w:br/>
      </w:r>
      <w:r w:rsidRPr="00883C55">
        <w:rPr>
          <w:rFonts w:ascii="Arial" w:hAnsi="Arial" w:cs="Arial"/>
          <w:b/>
          <w:i/>
          <w:szCs w:val="22"/>
        </w:rPr>
        <w:br/>
      </w:r>
      <w:r w:rsidR="00370332" w:rsidRPr="00883C55">
        <w:rPr>
          <w:rFonts w:ascii="Arial" w:hAnsi="Arial" w:cs="Arial"/>
          <w:i/>
          <w:szCs w:val="22"/>
        </w:rPr>
        <w:t>OPTIONAL</w:t>
      </w:r>
      <w:r w:rsidRPr="00883C55">
        <w:rPr>
          <w:rFonts w:ascii="Arial" w:hAnsi="Arial" w:cs="Arial"/>
          <w:i/>
          <w:szCs w:val="22"/>
        </w:rPr>
        <w:t xml:space="preserve">: </w:t>
      </w:r>
      <w:bookmarkStart w:id="4" w:name="_Hlk73537978"/>
      <w:r w:rsidR="007D5B5E" w:rsidRPr="007D5B5E">
        <w:rPr>
          <w:rFonts w:ascii="Arial" w:hAnsi="Arial" w:cs="Arial"/>
          <w:i/>
          <w:szCs w:val="22"/>
        </w:rPr>
        <w:t xml:space="preserve">you may include one </w:t>
      </w:r>
      <w:proofErr w:type="gramStart"/>
      <w:r w:rsidR="007D5B5E" w:rsidRPr="007D5B5E">
        <w:rPr>
          <w:rFonts w:ascii="Arial" w:hAnsi="Arial" w:cs="Arial"/>
          <w:i/>
          <w:szCs w:val="22"/>
        </w:rPr>
        <w:t>explanatory  video</w:t>
      </w:r>
      <w:proofErr w:type="gramEnd"/>
      <w:r w:rsidR="007D5B5E" w:rsidRPr="007D5B5E">
        <w:rPr>
          <w:rFonts w:ascii="Arial" w:hAnsi="Arial" w:cs="Arial"/>
          <w:i/>
          <w:szCs w:val="22"/>
        </w:rPr>
        <w:t xml:space="preserve"> or screencast that will appear next to your article, in the right hand side panel. Please upload any video as a single supplementary file with your article. Only one MP4 formatted, with 150MB maximum size, video is possible per article. Recommended video dimensions are 640 x 480 at a maximum of 30 frames / second. Prior to submission please test and validate your .mp4 file </w:t>
      </w:r>
      <w:proofErr w:type="gramStart"/>
      <w:r w:rsidR="007D5B5E" w:rsidRPr="007D5B5E">
        <w:rPr>
          <w:rFonts w:ascii="Arial" w:hAnsi="Arial" w:cs="Arial"/>
          <w:i/>
          <w:szCs w:val="22"/>
        </w:rPr>
        <w:t>at  \</w:t>
      </w:r>
      <w:proofErr w:type="gramEnd"/>
      <w:r w:rsidR="007D5B5E" w:rsidRPr="007D5B5E">
        <w:rPr>
          <w:rFonts w:ascii="Arial" w:hAnsi="Arial" w:cs="Arial"/>
          <w:i/>
          <w:szCs w:val="22"/>
        </w:rPr>
        <w:t>url{http://elsevier-apps.sciverse.com/GadgetVideoPodcastPlayerWeb/verification} . This tool will display your video exactly in the same way as it will appear on ScienceDirect.</w:t>
      </w:r>
      <w:bookmarkEnd w:id="4"/>
    </w:p>
    <w:p w14:paraId="17025E92" w14:textId="77777777" w:rsidR="0003483D" w:rsidRPr="00883C55" w:rsidRDefault="0003483D" w:rsidP="001E3522">
      <w:pPr>
        <w:spacing w:after="0" w:line="240" w:lineRule="auto"/>
        <w:rPr>
          <w:rFonts w:ascii="Arial" w:hAnsi="Arial" w:cs="Arial"/>
          <w:szCs w:val="22"/>
        </w:rPr>
      </w:pPr>
    </w:p>
    <w:p w14:paraId="63ED5431" w14:textId="5C0516C9" w:rsidR="00CD5404" w:rsidRPr="00B07CCC" w:rsidRDefault="00657B03" w:rsidP="00E40890">
      <w:pPr>
        <w:numPr>
          <w:ilvl w:val="0"/>
          <w:numId w:val="1"/>
        </w:numPr>
        <w:spacing w:after="0" w:line="240" w:lineRule="auto"/>
        <w:ind w:hanging="359"/>
        <w:contextualSpacing/>
        <w:rPr>
          <w:rFonts w:ascii="Arial" w:hAnsi="Arial" w:cs="Arial"/>
          <w:b/>
          <w:iCs/>
          <w:szCs w:val="22"/>
        </w:rPr>
      </w:pPr>
      <w:r w:rsidRPr="00FC6B88">
        <w:rPr>
          <w:rFonts w:ascii="Arial" w:hAnsi="Arial" w:cs="Arial"/>
          <w:b/>
          <w:iCs/>
          <w:szCs w:val="22"/>
        </w:rPr>
        <w:t>Impact</w:t>
      </w:r>
      <w:r w:rsidR="0057428A">
        <w:rPr>
          <w:rFonts w:ascii="Arial" w:hAnsi="Arial" w:cs="Arial"/>
          <w:b/>
          <w:iCs/>
          <w:szCs w:val="22"/>
        </w:rPr>
        <w:br/>
      </w:r>
      <w:bookmarkStart w:id="5" w:name="_Hlk73537184"/>
    </w:p>
    <w:p w14:paraId="18B7060B" w14:textId="78E6EC0C" w:rsidR="00CD5404" w:rsidRDefault="00CD5404" w:rsidP="00E40890">
      <w:pPr>
        <w:spacing w:after="0"/>
        <w:rPr>
          <w:rFonts w:ascii="Arial" w:hAnsi="Arial" w:cs="Arial"/>
          <w:lang w:val="en-US"/>
        </w:rPr>
      </w:pPr>
      <w:r>
        <w:rPr>
          <w:rFonts w:ascii="Arial" w:hAnsi="Arial" w:cs="Arial"/>
          <w:lang w:val="en-US"/>
        </w:rPr>
        <w:t xml:space="preserve">The software enables new lines of inquiry by facilitating experimental designs that rely on precise, real-time alignment between </w:t>
      </w:r>
      <w:r w:rsidR="00E42F85">
        <w:rPr>
          <w:rFonts w:ascii="Arial" w:hAnsi="Arial" w:cs="Arial"/>
          <w:lang w:val="en-US"/>
        </w:rPr>
        <w:t xml:space="preserve">physiological signals and experimental events. </w:t>
      </w:r>
      <w:r w:rsidR="00E779B8">
        <w:rPr>
          <w:rFonts w:ascii="Arial" w:hAnsi="Arial" w:cs="Arial"/>
          <w:lang w:val="en-US"/>
        </w:rPr>
        <w:t>In particular, it supports phase-specific and event-driven analyses in exercise, recovery, and behavioral intervention studies, where transitions between conditions</w:t>
      </w:r>
      <w:r w:rsidR="003D5931">
        <w:rPr>
          <w:rFonts w:ascii="Arial" w:hAnsi="Arial" w:cs="Arial"/>
          <w:lang w:val="en-US"/>
        </w:rPr>
        <w:t xml:space="preserve"> are critical and difficult to reconstruct retrospectively</w:t>
      </w:r>
      <w:r w:rsidR="00E779B8">
        <w:rPr>
          <w:rFonts w:ascii="Arial" w:hAnsi="Arial" w:cs="Arial"/>
          <w:lang w:val="en-US"/>
        </w:rPr>
        <w:t xml:space="preserve">. By allowing structured annotation during data acquisition, the </w:t>
      </w:r>
      <w:r w:rsidR="00552972">
        <w:rPr>
          <w:rFonts w:ascii="Arial" w:hAnsi="Arial" w:cs="Arial"/>
          <w:lang w:val="en-US"/>
        </w:rPr>
        <w:t>software makes it feasible to investigate transient autonomic responses, rapid recovery dynamics, and protocol-</w:t>
      </w:r>
      <w:r w:rsidR="00DC7F39">
        <w:rPr>
          <w:rFonts w:ascii="Arial" w:hAnsi="Arial" w:cs="Arial"/>
          <w:lang w:val="en-US"/>
        </w:rPr>
        <w:t>dependent</w:t>
      </w:r>
      <w:r w:rsidR="00552972">
        <w:rPr>
          <w:rFonts w:ascii="Arial" w:hAnsi="Arial" w:cs="Arial"/>
          <w:lang w:val="en-US"/>
        </w:rPr>
        <w:t xml:space="preserve"> signal </w:t>
      </w:r>
      <w:r w:rsidR="00C816B0">
        <w:rPr>
          <w:rFonts w:ascii="Arial" w:hAnsi="Arial" w:cs="Arial"/>
          <w:lang w:val="en-US"/>
        </w:rPr>
        <w:t xml:space="preserve">segmentation using wearable-derived </w:t>
      </w:r>
      <w:proofErr w:type="spellStart"/>
      <w:r w:rsidR="00C816B0">
        <w:rPr>
          <w:rFonts w:ascii="Arial" w:hAnsi="Arial" w:cs="Arial"/>
          <w:lang w:val="en-US"/>
        </w:rPr>
        <w:t>RRi</w:t>
      </w:r>
      <w:proofErr w:type="spellEnd"/>
      <w:r w:rsidR="00C816B0">
        <w:rPr>
          <w:rFonts w:ascii="Arial" w:hAnsi="Arial" w:cs="Arial"/>
          <w:lang w:val="en-US"/>
        </w:rPr>
        <w:t xml:space="preserve">. In the context of existing research questions, the software improves methodological rigor </w:t>
      </w:r>
      <w:r w:rsidR="00DC7F39">
        <w:rPr>
          <w:rFonts w:ascii="Arial" w:hAnsi="Arial" w:cs="Arial"/>
          <w:lang w:val="en-US"/>
        </w:rPr>
        <w:t xml:space="preserve">by reducing uncertainty associated with post-hoc event reconstruction and manual synchronization. </w:t>
      </w:r>
    </w:p>
    <w:p w14:paraId="0E8E0E47" w14:textId="77777777" w:rsidR="000F1EDB" w:rsidRDefault="000F1EDB" w:rsidP="00E40890">
      <w:pPr>
        <w:spacing w:after="0"/>
        <w:rPr>
          <w:rFonts w:ascii="Arial" w:hAnsi="Arial" w:cs="Arial"/>
          <w:lang w:val="en-US"/>
        </w:rPr>
      </w:pPr>
    </w:p>
    <w:p w14:paraId="3FB2A60B" w14:textId="3A08EDDD" w:rsidR="000F1EDB" w:rsidRDefault="000F1EDB" w:rsidP="00E40890">
      <w:pPr>
        <w:spacing w:after="0"/>
        <w:rPr>
          <w:rFonts w:ascii="Arial" w:hAnsi="Arial" w:cs="Arial"/>
          <w:lang w:val="en-US"/>
        </w:rPr>
      </w:pPr>
      <w:r>
        <w:rPr>
          <w:rFonts w:ascii="Arial" w:hAnsi="Arial" w:cs="Arial"/>
          <w:lang w:val="en-US"/>
        </w:rPr>
        <w:t xml:space="preserve">Compared with workflows that rely on </w:t>
      </w:r>
      <w:r w:rsidR="0065579B">
        <w:rPr>
          <w:rFonts w:ascii="Arial" w:hAnsi="Arial" w:cs="Arial"/>
          <w:lang w:val="en-US"/>
        </w:rPr>
        <w:t>external</w:t>
      </w:r>
      <w:r>
        <w:rPr>
          <w:rFonts w:ascii="Arial" w:hAnsi="Arial" w:cs="Arial"/>
          <w:lang w:val="en-US"/>
        </w:rPr>
        <w:t xml:space="preserve"> logging or </w:t>
      </w:r>
      <w:r w:rsidR="00506210">
        <w:rPr>
          <w:rFonts w:ascii="Arial" w:hAnsi="Arial" w:cs="Arial"/>
          <w:lang w:val="en-US"/>
        </w:rPr>
        <w:t>proprietary applications, the integrated acquisition and annotation approach enables temporal precision and data traceability. The automatic data persistence mechanism further increases robustness by mitigating data loss caused by common technical interruptions, thereby improving data completeness in wearable-based experiments</w:t>
      </w:r>
    </w:p>
    <w:p w14:paraId="730F0DBB" w14:textId="77777777" w:rsidR="009B73EB" w:rsidRDefault="009B73EB" w:rsidP="00E40890">
      <w:pPr>
        <w:spacing w:after="0"/>
        <w:rPr>
          <w:rFonts w:ascii="Arial" w:hAnsi="Arial" w:cs="Arial"/>
          <w:lang w:val="en-US"/>
        </w:rPr>
      </w:pPr>
    </w:p>
    <w:p w14:paraId="05B47E17" w14:textId="125BA28F" w:rsidR="009B73EB" w:rsidRDefault="009B73EB" w:rsidP="00E40890">
      <w:pPr>
        <w:spacing w:after="0"/>
        <w:rPr>
          <w:rFonts w:ascii="Arial" w:hAnsi="Arial" w:cs="Arial"/>
          <w:lang w:val="en-US"/>
        </w:rPr>
      </w:pPr>
      <w:r>
        <w:rPr>
          <w:rFonts w:ascii="Arial" w:hAnsi="Arial" w:cs="Arial"/>
          <w:lang w:val="en-US"/>
        </w:rPr>
        <w:t xml:space="preserve">The software has also influenced daily research practice by simplifying experimental setup and lowering technical barriers to wearable data acquisition. Its browser-based design eliminates </w:t>
      </w:r>
      <w:r w:rsidR="001E45C3">
        <w:rPr>
          <w:rFonts w:ascii="Arial" w:hAnsi="Arial" w:cs="Arial"/>
          <w:lang w:val="en-US"/>
        </w:rPr>
        <w:t xml:space="preserve">the need for local installation </w:t>
      </w:r>
      <w:r w:rsidR="000C5D5A">
        <w:rPr>
          <w:rFonts w:ascii="Arial" w:hAnsi="Arial" w:cs="Arial"/>
          <w:lang w:val="en-US"/>
        </w:rPr>
        <w:t>or platform-specific software, enabling rapid deployment across operating systems and experimental environments</w:t>
      </w:r>
      <w:r w:rsidR="00DD1B5C">
        <w:rPr>
          <w:rFonts w:ascii="Arial" w:hAnsi="Arial" w:cs="Arial"/>
          <w:lang w:val="en-US"/>
        </w:rPr>
        <w:t>.</w:t>
      </w:r>
      <w:r w:rsidR="000C5D5A">
        <w:rPr>
          <w:rFonts w:ascii="Arial" w:hAnsi="Arial" w:cs="Arial"/>
          <w:lang w:val="en-US"/>
        </w:rPr>
        <w:t xml:space="preserve"> </w:t>
      </w:r>
      <w:r w:rsidR="00DD1B5C">
        <w:rPr>
          <w:rFonts w:ascii="Arial" w:hAnsi="Arial" w:cs="Arial"/>
          <w:lang w:val="en-US"/>
        </w:rPr>
        <w:t>Th</w:t>
      </w:r>
      <w:r w:rsidR="000D2148">
        <w:rPr>
          <w:rFonts w:ascii="Arial" w:hAnsi="Arial" w:cs="Arial"/>
          <w:lang w:val="en-US"/>
        </w:rPr>
        <w:t xml:space="preserve">is </w:t>
      </w:r>
      <w:r w:rsidR="000C5D5A">
        <w:rPr>
          <w:rFonts w:ascii="Arial" w:hAnsi="Arial" w:cs="Arial"/>
          <w:lang w:val="en-US"/>
        </w:rPr>
        <w:t xml:space="preserve">accessibility </w:t>
      </w:r>
      <w:r w:rsidR="000D2148">
        <w:rPr>
          <w:rFonts w:ascii="Arial" w:hAnsi="Arial" w:cs="Arial"/>
          <w:lang w:val="en-US"/>
        </w:rPr>
        <w:t>facilitates</w:t>
      </w:r>
      <w:r w:rsidR="000C5D5A">
        <w:rPr>
          <w:rFonts w:ascii="Arial" w:hAnsi="Arial" w:cs="Arial"/>
          <w:lang w:val="en-US"/>
        </w:rPr>
        <w:t xml:space="preserve"> use by multidisciplinary teams and supports both laboratory and field-based data collection with minimal technical overhead.</w:t>
      </w:r>
    </w:p>
    <w:p w14:paraId="05B27B37" w14:textId="77777777" w:rsidR="009C38BB" w:rsidRDefault="009C38BB" w:rsidP="00E40890">
      <w:pPr>
        <w:spacing w:after="0"/>
        <w:rPr>
          <w:rFonts w:ascii="Arial" w:hAnsi="Arial" w:cs="Arial"/>
          <w:lang w:val="en-US"/>
        </w:rPr>
      </w:pPr>
    </w:p>
    <w:p w14:paraId="110C97E4" w14:textId="3EDCB676" w:rsidR="009C38BB" w:rsidRDefault="009C38BB" w:rsidP="00E40890">
      <w:pPr>
        <w:spacing w:after="0"/>
        <w:rPr>
          <w:rFonts w:ascii="Arial" w:hAnsi="Arial" w:cs="Arial"/>
          <w:lang w:val="en-US"/>
        </w:rPr>
      </w:pPr>
      <w:r>
        <w:rPr>
          <w:rFonts w:ascii="Arial" w:hAnsi="Arial" w:cs="Arial"/>
          <w:lang w:val="en-US"/>
        </w:rPr>
        <w:t xml:space="preserve">At the time of writing, the software is primarily used in </w:t>
      </w:r>
      <w:r w:rsidR="00BA57C6">
        <w:rPr>
          <w:rFonts w:ascii="Arial" w:hAnsi="Arial" w:cs="Arial"/>
          <w:lang w:val="en-US"/>
        </w:rPr>
        <w:t>stress-recovery paradigm studies</w:t>
      </w:r>
      <w:r w:rsidR="00D77ECD">
        <w:rPr>
          <w:rFonts w:ascii="Arial" w:hAnsi="Arial" w:cs="Arial"/>
          <w:lang w:val="en-US"/>
        </w:rPr>
        <w:t xml:space="preserve">, including longevity and </w:t>
      </w:r>
      <w:r w:rsidR="005F11B4">
        <w:rPr>
          <w:rFonts w:ascii="Arial" w:hAnsi="Arial" w:cs="Arial"/>
          <w:lang w:val="en-US"/>
        </w:rPr>
        <w:t xml:space="preserve">aging health, sports and exercise, and </w:t>
      </w:r>
      <w:r w:rsidR="007F3537">
        <w:rPr>
          <w:rFonts w:ascii="Arial" w:hAnsi="Arial" w:cs="Arial"/>
          <w:lang w:val="en-US"/>
        </w:rPr>
        <w:t xml:space="preserve">extreme-environment exposure. </w:t>
      </w:r>
      <w:r w:rsidR="00002738">
        <w:rPr>
          <w:rFonts w:ascii="Arial" w:hAnsi="Arial" w:cs="Arial"/>
          <w:lang w:val="en-US"/>
        </w:rPr>
        <w:t xml:space="preserve">AQUÍ </w:t>
      </w:r>
      <w:r w:rsidR="00312BC9">
        <w:rPr>
          <w:rFonts w:ascii="Arial" w:hAnsi="Arial" w:cs="Arial"/>
          <w:lang w:val="en-US"/>
        </w:rPr>
        <w:t xml:space="preserve">AGREGARÍA </w:t>
      </w:r>
      <w:r w:rsidR="00002738">
        <w:rPr>
          <w:rFonts w:ascii="Arial" w:hAnsi="Arial" w:cs="Arial"/>
          <w:lang w:val="en-US"/>
        </w:rPr>
        <w:t>ALGO SOBRE OPEN-SOURCE</w:t>
      </w:r>
      <w:r w:rsidR="004D1A0F">
        <w:rPr>
          <w:rFonts w:ascii="Arial" w:hAnsi="Arial" w:cs="Arial"/>
          <w:lang w:val="en-US"/>
        </w:rPr>
        <w:t xml:space="preserve"> </w:t>
      </w:r>
      <w:r w:rsidR="00002738">
        <w:rPr>
          <w:rFonts w:ascii="Arial" w:hAnsi="Arial" w:cs="Arial"/>
          <w:lang w:val="en-US"/>
        </w:rPr>
        <w:t xml:space="preserve">RELEASE, REPRODUCIBILITY </w:t>
      </w:r>
      <w:r w:rsidR="00312BC9">
        <w:rPr>
          <w:rFonts w:ascii="Arial" w:hAnsi="Arial" w:cs="Arial"/>
          <w:lang w:val="en-US"/>
        </w:rPr>
        <w:t>AND TRANSPARENCY</w:t>
      </w:r>
    </w:p>
    <w:p w14:paraId="5711D1F6" w14:textId="77777777" w:rsidR="000607F5" w:rsidRDefault="000607F5" w:rsidP="00E40890">
      <w:pPr>
        <w:spacing w:after="0"/>
        <w:rPr>
          <w:rFonts w:ascii="Arial" w:hAnsi="Arial" w:cs="Arial"/>
          <w:lang w:val="en-US"/>
        </w:rPr>
      </w:pPr>
    </w:p>
    <w:p w14:paraId="28EE705C" w14:textId="2D6FD2D5" w:rsidR="000607F5" w:rsidRPr="00E40890" w:rsidRDefault="000607F5" w:rsidP="00E40890">
      <w:pPr>
        <w:spacing w:after="0"/>
        <w:rPr>
          <w:rFonts w:ascii="Arial" w:hAnsi="Arial" w:cs="Arial"/>
          <w:lang w:val="en-US"/>
        </w:rPr>
      </w:pPr>
      <w:r>
        <w:rPr>
          <w:rFonts w:ascii="Arial" w:hAnsi="Arial" w:cs="Arial"/>
          <w:lang w:val="en-US"/>
        </w:rPr>
        <w:t xml:space="preserve">The software is not currently used in commercial settings and has not led to the creation of spin-off companies. However, its modular and web-based architecture allows adaptation for applied </w:t>
      </w:r>
      <w:r>
        <w:rPr>
          <w:rFonts w:ascii="Arial" w:hAnsi="Arial" w:cs="Arial"/>
          <w:lang w:val="en-US"/>
        </w:rPr>
        <w:lastRenderedPageBreak/>
        <w:t xml:space="preserve">contexts such as performance monitoring, rehabilitation research, or digital health prototyping, when reliable </w:t>
      </w:r>
      <w:r w:rsidR="00BF02EF">
        <w:rPr>
          <w:rFonts w:ascii="Arial" w:hAnsi="Arial" w:cs="Arial"/>
          <w:lang w:val="en-US"/>
        </w:rPr>
        <w:t>real-time data acquisition and annotation are required.</w:t>
      </w:r>
    </w:p>
    <w:p w14:paraId="3A6BAD7D" w14:textId="77777777" w:rsidR="00190302" w:rsidRPr="00E40890" w:rsidRDefault="00190302" w:rsidP="0030041B">
      <w:pPr>
        <w:spacing w:after="0"/>
        <w:rPr>
          <w:rFonts w:ascii="Arial" w:hAnsi="Arial" w:cs="Arial"/>
          <w:lang w:val="en-US"/>
        </w:rPr>
      </w:pPr>
    </w:p>
    <w:bookmarkEnd w:id="5"/>
    <w:p w14:paraId="3D0AC017" w14:textId="77777777" w:rsidR="0003483D" w:rsidRPr="00883C55" w:rsidRDefault="0003483D" w:rsidP="001E3522">
      <w:pPr>
        <w:spacing w:after="0" w:line="240" w:lineRule="auto"/>
        <w:rPr>
          <w:rFonts w:ascii="Arial" w:hAnsi="Arial" w:cs="Arial"/>
          <w:szCs w:val="22"/>
        </w:rPr>
      </w:pPr>
    </w:p>
    <w:p w14:paraId="6077F737" w14:textId="77777777" w:rsidR="0003483D" w:rsidRPr="00FC6B88" w:rsidRDefault="00657B03" w:rsidP="001E3522">
      <w:pPr>
        <w:pStyle w:val="Ttulo1"/>
        <w:numPr>
          <w:ilvl w:val="0"/>
          <w:numId w:val="1"/>
        </w:numPr>
        <w:spacing w:before="0" w:line="240" w:lineRule="auto"/>
        <w:ind w:hanging="359"/>
        <w:contextualSpacing/>
        <w:rPr>
          <w:rFonts w:ascii="Arial" w:eastAsia="Calibri" w:hAnsi="Arial" w:cs="Arial"/>
          <w:iCs/>
          <w:sz w:val="22"/>
          <w:szCs w:val="22"/>
        </w:rPr>
      </w:pPr>
      <w:r w:rsidRPr="00FC6B88">
        <w:rPr>
          <w:rFonts w:ascii="Arial" w:eastAsia="Calibri" w:hAnsi="Arial" w:cs="Arial"/>
          <w:iCs/>
          <w:sz w:val="22"/>
          <w:szCs w:val="22"/>
        </w:rPr>
        <w:t>Conclusions</w:t>
      </w:r>
    </w:p>
    <w:p w14:paraId="00552809" w14:textId="34B93F91" w:rsidR="00B40A22" w:rsidRPr="00883C55" w:rsidRDefault="00B40A22" w:rsidP="001E3522">
      <w:pPr>
        <w:spacing w:after="0" w:line="240" w:lineRule="auto"/>
        <w:rPr>
          <w:rFonts w:ascii="Arial" w:hAnsi="Arial" w:cs="Arial"/>
          <w:i/>
          <w:szCs w:val="22"/>
        </w:rPr>
      </w:pPr>
    </w:p>
    <w:p w14:paraId="480A148C" w14:textId="77777777" w:rsidR="00DE2B25" w:rsidRPr="00883C55" w:rsidRDefault="00DE2B25" w:rsidP="001E3522">
      <w:pPr>
        <w:spacing w:after="0" w:line="240" w:lineRule="auto"/>
        <w:rPr>
          <w:rFonts w:ascii="Arial" w:hAnsi="Arial" w:cs="Arial"/>
          <w:szCs w:val="22"/>
        </w:rPr>
      </w:pPr>
    </w:p>
    <w:p w14:paraId="1B7B8834" w14:textId="658852DB" w:rsidR="00370332" w:rsidRPr="00883C55" w:rsidRDefault="00370332" w:rsidP="001E3522">
      <w:pPr>
        <w:spacing w:after="0" w:line="240" w:lineRule="auto"/>
        <w:rPr>
          <w:rFonts w:ascii="Arial" w:eastAsia="Times New Roman" w:hAnsi="Arial" w:cs="Arial"/>
          <w:b/>
          <w:szCs w:val="22"/>
          <w:lang w:val="en"/>
        </w:rPr>
      </w:pPr>
      <w:r w:rsidRPr="00883C55">
        <w:rPr>
          <w:rFonts w:ascii="Arial" w:eastAsia="Times New Roman" w:hAnsi="Arial" w:cs="Arial"/>
          <w:b/>
          <w:szCs w:val="22"/>
          <w:lang w:val="en"/>
        </w:rPr>
        <w:t xml:space="preserve">Acknowledgements </w:t>
      </w:r>
      <w:r w:rsidR="0057428A">
        <w:rPr>
          <w:rFonts w:ascii="Arial" w:eastAsia="Times New Roman" w:hAnsi="Arial" w:cs="Arial"/>
          <w:b/>
          <w:szCs w:val="22"/>
          <w:lang w:val="en"/>
        </w:rPr>
        <w:br/>
      </w:r>
    </w:p>
    <w:p w14:paraId="6D24FBCB" w14:textId="6C9D8D18" w:rsidR="00370332" w:rsidRPr="00883C55" w:rsidRDefault="00C74DC6" w:rsidP="001E3522">
      <w:pPr>
        <w:spacing w:after="0" w:line="240" w:lineRule="auto"/>
        <w:rPr>
          <w:rFonts w:ascii="Arial" w:eastAsia="Times New Roman" w:hAnsi="Arial" w:cs="Arial"/>
          <w:b/>
          <w:szCs w:val="22"/>
          <w:lang w:val="en"/>
        </w:rPr>
      </w:pPr>
      <w:r w:rsidRPr="00883C55">
        <w:rPr>
          <w:rFonts w:ascii="Arial" w:hAnsi="Arial" w:cs="Arial"/>
          <w:bCs/>
          <w:i/>
          <w:iCs/>
          <w:szCs w:val="22"/>
        </w:rPr>
        <w:t xml:space="preserve">Optional. </w:t>
      </w:r>
      <w:r w:rsidR="00370332" w:rsidRPr="00883C55">
        <w:rPr>
          <w:rFonts w:ascii="Arial" w:hAnsi="Arial" w:cs="Arial"/>
          <w:bCs/>
          <w:i/>
          <w:iCs/>
          <w:szCs w:val="22"/>
        </w:rPr>
        <w:t>You</w:t>
      </w:r>
      <w:r w:rsidR="00370332" w:rsidRPr="00883C55">
        <w:rPr>
          <w:rFonts w:ascii="Arial" w:hAnsi="Arial" w:cs="Arial"/>
          <w:i/>
          <w:szCs w:val="22"/>
        </w:rPr>
        <w:t xml:space="preserve"> can use this section to acknowledge colleagues who don’t qualify as a co-author</w:t>
      </w:r>
      <w:r w:rsidR="00370332" w:rsidRPr="00883C55" w:rsidDel="00CC6974">
        <w:rPr>
          <w:rFonts w:ascii="Arial" w:hAnsi="Arial" w:cs="Arial"/>
          <w:i/>
          <w:szCs w:val="22"/>
        </w:rPr>
        <w:t xml:space="preserve"> </w:t>
      </w:r>
      <w:r w:rsidR="00370332" w:rsidRPr="00883C55">
        <w:rPr>
          <w:rFonts w:ascii="Arial" w:hAnsi="Arial" w:cs="Arial"/>
          <w:i/>
          <w:szCs w:val="22"/>
        </w:rPr>
        <w:t xml:space="preserve">but helped you in some way. </w:t>
      </w:r>
    </w:p>
    <w:p w14:paraId="14D333A3" w14:textId="77777777" w:rsidR="00B40A22" w:rsidRPr="00883C55" w:rsidRDefault="00B40A22" w:rsidP="001E3522">
      <w:pPr>
        <w:pStyle w:val="Ttulo1"/>
        <w:spacing w:before="0" w:line="240" w:lineRule="auto"/>
        <w:rPr>
          <w:rFonts w:ascii="Arial" w:eastAsia="Calibri" w:hAnsi="Arial" w:cs="Arial"/>
          <w:i/>
          <w:sz w:val="22"/>
          <w:szCs w:val="22"/>
        </w:rPr>
      </w:pPr>
    </w:p>
    <w:p w14:paraId="772D29CD" w14:textId="0A437439" w:rsidR="00B40A22" w:rsidRDefault="00657B03" w:rsidP="00B25E94">
      <w:pPr>
        <w:pStyle w:val="Ttulo1"/>
        <w:spacing w:before="0" w:line="240" w:lineRule="auto"/>
        <w:rPr>
          <w:rFonts w:ascii="Arial" w:eastAsia="Calibri" w:hAnsi="Arial" w:cs="Arial"/>
          <w:iCs/>
          <w:sz w:val="22"/>
          <w:szCs w:val="22"/>
        </w:rPr>
      </w:pPr>
      <w:bookmarkStart w:id="6" w:name="_Hlk76743319"/>
      <w:r w:rsidRPr="00883C55">
        <w:rPr>
          <w:rFonts w:ascii="Arial" w:eastAsia="Calibri" w:hAnsi="Arial" w:cs="Arial"/>
          <w:iCs/>
          <w:sz w:val="22"/>
          <w:szCs w:val="22"/>
        </w:rPr>
        <w:t xml:space="preserve">References </w:t>
      </w:r>
      <w:r w:rsidR="0057428A">
        <w:rPr>
          <w:rFonts w:ascii="Arial" w:eastAsia="Calibri" w:hAnsi="Arial" w:cs="Arial"/>
          <w:iCs/>
          <w:sz w:val="22"/>
          <w:szCs w:val="22"/>
        </w:rPr>
        <w:br/>
      </w:r>
      <w:bookmarkEnd w:id="6"/>
    </w:p>
    <w:p w14:paraId="3012162B" w14:textId="77777777" w:rsidR="005758FB" w:rsidRPr="005758FB" w:rsidRDefault="005758FB" w:rsidP="005758FB">
      <w:pPr>
        <w:pStyle w:val="Bibliografa"/>
        <w:rPr>
          <w:lang w:val="es-ES_tradnl"/>
        </w:rPr>
      </w:pPr>
      <w:r>
        <w:fldChar w:fldCharType="begin"/>
      </w:r>
      <w:r>
        <w:instrText xml:space="preserve"> ADDIN ZOTERO_BIBL {"uncited":[],"omitted":[],"custom":[]} CSL_BIBLIOGRAPHY </w:instrText>
      </w:r>
      <w:r>
        <w:fldChar w:fldCharType="separate"/>
      </w:r>
      <w:r w:rsidRPr="005758FB">
        <w:rPr>
          <w:lang w:val="en-US"/>
        </w:rPr>
        <w:t>[1]</w:t>
      </w:r>
      <w:r w:rsidRPr="005758FB">
        <w:rPr>
          <w:lang w:val="en-US"/>
        </w:rPr>
        <w:tab/>
        <w:t xml:space="preserve">M.P. Tarvainen, J.-P. Niskanen, J.A. Lipponen, P.O. Ranta-aho, P.A. Karjalainen, Comput. Methods Programs Biomed. </w:t>
      </w:r>
      <w:r w:rsidRPr="005758FB">
        <w:rPr>
          <w:lang w:val="es-ES_tradnl"/>
        </w:rPr>
        <w:t>113 (2014) 210–220.</w:t>
      </w:r>
    </w:p>
    <w:p w14:paraId="58CE6DDF" w14:textId="40E93754" w:rsidR="00B25E94" w:rsidRPr="00B25E94" w:rsidRDefault="005758FB" w:rsidP="00B25E94">
      <w:r>
        <w:fldChar w:fldCharType="end"/>
      </w:r>
    </w:p>
    <w:sectPr w:rsidR="00B25E94" w:rsidRPr="00B25E94" w:rsidSect="00D6575B">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74DB9" w14:textId="77777777" w:rsidR="003F556A" w:rsidRDefault="003F556A" w:rsidP="00AB5093">
      <w:pPr>
        <w:spacing w:after="0" w:line="240" w:lineRule="auto"/>
      </w:pPr>
      <w:r>
        <w:separator/>
      </w:r>
    </w:p>
  </w:endnote>
  <w:endnote w:type="continuationSeparator" w:id="0">
    <w:p w14:paraId="4AAFBF85" w14:textId="77777777" w:rsidR="003F556A" w:rsidRDefault="003F556A"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A956B" w14:textId="77777777" w:rsidR="00FE615A" w:rsidRDefault="00FE615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014338"/>
      <w:docPartObj>
        <w:docPartGallery w:val="Page Numbers (Bottom of Page)"/>
        <w:docPartUnique/>
      </w:docPartObj>
    </w:sdtPr>
    <w:sdtEndPr>
      <w:rPr>
        <w:noProof/>
      </w:rPr>
    </w:sdtEndPr>
    <w:sdtContent>
      <w:p w14:paraId="1E3910BF" w14:textId="77777777" w:rsidR="00870D55" w:rsidRDefault="00870D55">
        <w:pPr>
          <w:pStyle w:val="Piedepgina"/>
          <w:jc w:val="center"/>
        </w:pPr>
        <w:r>
          <w:fldChar w:fldCharType="begin"/>
        </w:r>
        <w:r>
          <w:instrText xml:space="preserve"> PAGE   \* MERGEFORMAT </w:instrText>
        </w:r>
        <w:r>
          <w:fldChar w:fldCharType="separate"/>
        </w:r>
        <w:r>
          <w:rPr>
            <w:noProof/>
          </w:rPr>
          <w:t>3</w:t>
        </w:r>
        <w:r>
          <w:rPr>
            <w:noProof/>
          </w:rPr>
          <w:fldChar w:fldCharType="end"/>
        </w:r>
      </w:p>
    </w:sdtContent>
  </w:sdt>
  <w:p w14:paraId="0E442DA8" w14:textId="77777777" w:rsidR="00870D55" w:rsidRDefault="00870D5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B3208" w14:textId="77777777" w:rsidR="00FE615A" w:rsidRDefault="00FE615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B3CFD" w14:textId="77777777" w:rsidR="003F556A" w:rsidRDefault="003F556A" w:rsidP="00AB5093">
      <w:pPr>
        <w:spacing w:after="0" w:line="240" w:lineRule="auto"/>
      </w:pPr>
      <w:r>
        <w:separator/>
      </w:r>
    </w:p>
  </w:footnote>
  <w:footnote w:type="continuationSeparator" w:id="0">
    <w:p w14:paraId="62FE20D5" w14:textId="77777777" w:rsidR="003F556A" w:rsidRDefault="003F556A" w:rsidP="00AB5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6B311" w14:textId="77777777" w:rsidR="00FE615A" w:rsidRDefault="00FE615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76E17" w14:textId="77777777" w:rsidR="00FE615A" w:rsidRDefault="00FE61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BE21E" w14:textId="77777777" w:rsidR="00FE615A" w:rsidRDefault="00FE61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4"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8"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2"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4"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3627706">
    <w:abstractNumId w:val="13"/>
  </w:num>
  <w:num w:numId="2" w16cid:durableId="1999461690">
    <w:abstractNumId w:val="4"/>
  </w:num>
  <w:num w:numId="3" w16cid:durableId="1897162489">
    <w:abstractNumId w:val="3"/>
  </w:num>
  <w:num w:numId="4" w16cid:durableId="1686514444">
    <w:abstractNumId w:val="7"/>
  </w:num>
  <w:num w:numId="5" w16cid:durableId="212230829">
    <w:abstractNumId w:val="6"/>
  </w:num>
  <w:num w:numId="6" w16cid:durableId="1011375410">
    <w:abstractNumId w:val="14"/>
  </w:num>
  <w:num w:numId="7" w16cid:durableId="751269685">
    <w:abstractNumId w:val="12"/>
  </w:num>
  <w:num w:numId="8" w16cid:durableId="345865658">
    <w:abstractNumId w:val="0"/>
  </w:num>
  <w:num w:numId="9" w16cid:durableId="102573670">
    <w:abstractNumId w:val="1"/>
  </w:num>
  <w:num w:numId="10" w16cid:durableId="1794521271">
    <w:abstractNumId w:val="11"/>
  </w:num>
  <w:num w:numId="11" w16cid:durableId="2017076232">
    <w:abstractNumId w:val="5"/>
  </w:num>
  <w:num w:numId="12" w16cid:durableId="35546227">
    <w:abstractNumId w:val="8"/>
  </w:num>
  <w:num w:numId="13" w16cid:durableId="535430727">
    <w:abstractNumId w:val="2"/>
  </w:num>
  <w:num w:numId="14" w16cid:durableId="386802509">
    <w:abstractNumId w:val="9"/>
  </w:num>
  <w:num w:numId="15" w16cid:durableId="2000955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83D"/>
    <w:rsid w:val="00002738"/>
    <w:rsid w:val="00007F24"/>
    <w:rsid w:val="000161BE"/>
    <w:rsid w:val="00027B16"/>
    <w:rsid w:val="00030571"/>
    <w:rsid w:val="0003483D"/>
    <w:rsid w:val="000369CA"/>
    <w:rsid w:val="00054FA6"/>
    <w:rsid w:val="000607F5"/>
    <w:rsid w:val="00063A73"/>
    <w:rsid w:val="0007340E"/>
    <w:rsid w:val="00097534"/>
    <w:rsid w:val="000B6074"/>
    <w:rsid w:val="000C05B0"/>
    <w:rsid w:val="000C09B8"/>
    <w:rsid w:val="000C5BBC"/>
    <w:rsid w:val="000C5D5A"/>
    <w:rsid w:val="000C6151"/>
    <w:rsid w:val="000D2148"/>
    <w:rsid w:val="000F1EDB"/>
    <w:rsid w:val="00123BCA"/>
    <w:rsid w:val="0012427A"/>
    <w:rsid w:val="00125E70"/>
    <w:rsid w:val="00151604"/>
    <w:rsid w:val="00151B5A"/>
    <w:rsid w:val="0015381E"/>
    <w:rsid w:val="00164D75"/>
    <w:rsid w:val="00190302"/>
    <w:rsid w:val="001972E6"/>
    <w:rsid w:val="001C07AF"/>
    <w:rsid w:val="001E3522"/>
    <w:rsid w:val="001E45C3"/>
    <w:rsid w:val="001E633E"/>
    <w:rsid w:val="001F75A5"/>
    <w:rsid w:val="00222162"/>
    <w:rsid w:val="00276BFF"/>
    <w:rsid w:val="00283600"/>
    <w:rsid w:val="002A7C78"/>
    <w:rsid w:val="002B7866"/>
    <w:rsid w:val="002C7DC9"/>
    <w:rsid w:val="002E406B"/>
    <w:rsid w:val="002E7052"/>
    <w:rsid w:val="002F1E10"/>
    <w:rsid w:val="0030041B"/>
    <w:rsid w:val="00312BC9"/>
    <w:rsid w:val="00342191"/>
    <w:rsid w:val="00356BEC"/>
    <w:rsid w:val="00370332"/>
    <w:rsid w:val="003804CD"/>
    <w:rsid w:val="00383284"/>
    <w:rsid w:val="003B2748"/>
    <w:rsid w:val="003B4D9B"/>
    <w:rsid w:val="003B7432"/>
    <w:rsid w:val="003C5CE9"/>
    <w:rsid w:val="003D08D4"/>
    <w:rsid w:val="003D5931"/>
    <w:rsid w:val="003D6136"/>
    <w:rsid w:val="003E19D6"/>
    <w:rsid w:val="003E7274"/>
    <w:rsid w:val="003F0DAD"/>
    <w:rsid w:val="003F556A"/>
    <w:rsid w:val="004051DE"/>
    <w:rsid w:val="004538B6"/>
    <w:rsid w:val="00483DBF"/>
    <w:rsid w:val="00495DE3"/>
    <w:rsid w:val="00495FE4"/>
    <w:rsid w:val="00497A23"/>
    <w:rsid w:val="004A24C8"/>
    <w:rsid w:val="004B6E22"/>
    <w:rsid w:val="004C3682"/>
    <w:rsid w:val="004D1A0F"/>
    <w:rsid w:val="004D2308"/>
    <w:rsid w:val="004E2FA5"/>
    <w:rsid w:val="004E417C"/>
    <w:rsid w:val="004F3090"/>
    <w:rsid w:val="00506210"/>
    <w:rsid w:val="0051070C"/>
    <w:rsid w:val="00520E0D"/>
    <w:rsid w:val="00541E7D"/>
    <w:rsid w:val="00552972"/>
    <w:rsid w:val="00563A0B"/>
    <w:rsid w:val="0056454B"/>
    <w:rsid w:val="0057428A"/>
    <w:rsid w:val="005758FB"/>
    <w:rsid w:val="00586C67"/>
    <w:rsid w:val="0059138E"/>
    <w:rsid w:val="005B5D90"/>
    <w:rsid w:val="005F0B17"/>
    <w:rsid w:val="005F11B4"/>
    <w:rsid w:val="006037ED"/>
    <w:rsid w:val="00653AC5"/>
    <w:rsid w:val="0065579B"/>
    <w:rsid w:val="00657B03"/>
    <w:rsid w:val="00657BC9"/>
    <w:rsid w:val="00691452"/>
    <w:rsid w:val="00691C43"/>
    <w:rsid w:val="006B6223"/>
    <w:rsid w:val="006B7704"/>
    <w:rsid w:val="006E50DF"/>
    <w:rsid w:val="006F0B96"/>
    <w:rsid w:val="006F2617"/>
    <w:rsid w:val="00705BAB"/>
    <w:rsid w:val="00715C65"/>
    <w:rsid w:val="00743694"/>
    <w:rsid w:val="007526E3"/>
    <w:rsid w:val="00766A3E"/>
    <w:rsid w:val="00777473"/>
    <w:rsid w:val="0079770B"/>
    <w:rsid w:val="007A0305"/>
    <w:rsid w:val="007A2F35"/>
    <w:rsid w:val="007B1531"/>
    <w:rsid w:val="007D0DA0"/>
    <w:rsid w:val="007D4E77"/>
    <w:rsid w:val="007D5B5E"/>
    <w:rsid w:val="007F3537"/>
    <w:rsid w:val="007F48A7"/>
    <w:rsid w:val="008264DE"/>
    <w:rsid w:val="00830072"/>
    <w:rsid w:val="00862129"/>
    <w:rsid w:val="00864E23"/>
    <w:rsid w:val="00870D55"/>
    <w:rsid w:val="00876C0A"/>
    <w:rsid w:val="00881534"/>
    <w:rsid w:val="00883C55"/>
    <w:rsid w:val="008941E0"/>
    <w:rsid w:val="008B083B"/>
    <w:rsid w:val="008B4C8C"/>
    <w:rsid w:val="008C31CE"/>
    <w:rsid w:val="008E10FA"/>
    <w:rsid w:val="008E3FC5"/>
    <w:rsid w:val="008F38E0"/>
    <w:rsid w:val="009014B4"/>
    <w:rsid w:val="00927C4D"/>
    <w:rsid w:val="009434A7"/>
    <w:rsid w:val="00977043"/>
    <w:rsid w:val="0098116E"/>
    <w:rsid w:val="009979D3"/>
    <w:rsid w:val="009B279E"/>
    <w:rsid w:val="009B73EB"/>
    <w:rsid w:val="009C1B13"/>
    <w:rsid w:val="009C38BB"/>
    <w:rsid w:val="009C765C"/>
    <w:rsid w:val="00A025D7"/>
    <w:rsid w:val="00A06B56"/>
    <w:rsid w:val="00A202E8"/>
    <w:rsid w:val="00A31866"/>
    <w:rsid w:val="00A36DAC"/>
    <w:rsid w:val="00A43006"/>
    <w:rsid w:val="00A45D84"/>
    <w:rsid w:val="00A46948"/>
    <w:rsid w:val="00A51119"/>
    <w:rsid w:val="00A744ED"/>
    <w:rsid w:val="00A80EB1"/>
    <w:rsid w:val="00A81C3C"/>
    <w:rsid w:val="00A97BBA"/>
    <w:rsid w:val="00A97D71"/>
    <w:rsid w:val="00AB35F3"/>
    <w:rsid w:val="00AB5093"/>
    <w:rsid w:val="00AC64DD"/>
    <w:rsid w:val="00AD0AD8"/>
    <w:rsid w:val="00AD38EC"/>
    <w:rsid w:val="00B05E7A"/>
    <w:rsid w:val="00B07B7C"/>
    <w:rsid w:val="00B07CCC"/>
    <w:rsid w:val="00B07E7B"/>
    <w:rsid w:val="00B25E94"/>
    <w:rsid w:val="00B30F83"/>
    <w:rsid w:val="00B40A22"/>
    <w:rsid w:val="00B47DF4"/>
    <w:rsid w:val="00B626E5"/>
    <w:rsid w:val="00B8795C"/>
    <w:rsid w:val="00B97E6E"/>
    <w:rsid w:val="00BA3D04"/>
    <w:rsid w:val="00BA57C6"/>
    <w:rsid w:val="00BA6FA1"/>
    <w:rsid w:val="00BB3F8B"/>
    <w:rsid w:val="00BC74C3"/>
    <w:rsid w:val="00BD6C94"/>
    <w:rsid w:val="00BF02EF"/>
    <w:rsid w:val="00BF11B2"/>
    <w:rsid w:val="00C11150"/>
    <w:rsid w:val="00C35B86"/>
    <w:rsid w:val="00C41F60"/>
    <w:rsid w:val="00C517AC"/>
    <w:rsid w:val="00C74DC6"/>
    <w:rsid w:val="00C816B0"/>
    <w:rsid w:val="00C84B6B"/>
    <w:rsid w:val="00CC0BCE"/>
    <w:rsid w:val="00CC784D"/>
    <w:rsid w:val="00CD5404"/>
    <w:rsid w:val="00CE059D"/>
    <w:rsid w:val="00CE19F0"/>
    <w:rsid w:val="00CE3620"/>
    <w:rsid w:val="00CF54CB"/>
    <w:rsid w:val="00D45277"/>
    <w:rsid w:val="00D64224"/>
    <w:rsid w:val="00D6575B"/>
    <w:rsid w:val="00D77ECD"/>
    <w:rsid w:val="00DB6CA1"/>
    <w:rsid w:val="00DB7EEE"/>
    <w:rsid w:val="00DC7F39"/>
    <w:rsid w:val="00DD1B5C"/>
    <w:rsid w:val="00DD6313"/>
    <w:rsid w:val="00DD67E2"/>
    <w:rsid w:val="00DE2B25"/>
    <w:rsid w:val="00E40890"/>
    <w:rsid w:val="00E42F85"/>
    <w:rsid w:val="00E4682C"/>
    <w:rsid w:val="00E673F8"/>
    <w:rsid w:val="00E71895"/>
    <w:rsid w:val="00E779B8"/>
    <w:rsid w:val="00E910A9"/>
    <w:rsid w:val="00EA4C9B"/>
    <w:rsid w:val="00EB0CDC"/>
    <w:rsid w:val="00EE45C3"/>
    <w:rsid w:val="00EE6A0C"/>
    <w:rsid w:val="00EF0532"/>
    <w:rsid w:val="00F07FA3"/>
    <w:rsid w:val="00F24B55"/>
    <w:rsid w:val="00F316C1"/>
    <w:rsid w:val="00F55829"/>
    <w:rsid w:val="00F57130"/>
    <w:rsid w:val="00F63749"/>
    <w:rsid w:val="00F90F06"/>
    <w:rsid w:val="00F95806"/>
    <w:rsid w:val="00F95C39"/>
    <w:rsid w:val="00FA03D6"/>
    <w:rsid w:val="00FC4EE1"/>
    <w:rsid w:val="00FC6B88"/>
    <w:rsid w:val="00FD75D8"/>
    <w:rsid w:val="00FE615A"/>
    <w:rsid w:val="00FE651A"/>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D542"/>
  <w15:docId w15:val="{34AC7C4D-3230-42DC-8E1B-D1087A5C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pPr>
      <w:keepNext/>
      <w:keepLines/>
      <w:spacing w:before="480" w:after="0"/>
      <w:outlineLvl w:val="0"/>
    </w:pPr>
    <w:rPr>
      <w:rFonts w:ascii="Cambria" w:eastAsia="Cambria" w:hAnsi="Cambria" w:cs="Cambria"/>
      <w:b/>
      <w:sz w:val="28"/>
    </w:rPr>
  </w:style>
  <w:style w:type="paragraph" w:styleId="Ttulo2">
    <w:name w:val="heading 2"/>
    <w:basedOn w:val="Normal"/>
    <w:next w:val="Normal"/>
    <w:pPr>
      <w:keepNext/>
      <w:keepLines/>
      <w:spacing w:before="200" w:after="0"/>
      <w:outlineLvl w:val="1"/>
    </w:pPr>
    <w:rPr>
      <w:rFonts w:ascii="Cambria" w:eastAsia="Cambria" w:hAnsi="Cambria" w:cs="Cambria"/>
      <w:b/>
      <w:sz w:val="26"/>
    </w:rPr>
  </w:style>
  <w:style w:type="paragraph" w:styleId="Ttulo3">
    <w:name w:val="heading 3"/>
    <w:basedOn w:val="Normal"/>
    <w:next w:val="Normal"/>
    <w:pPr>
      <w:keepNext/>
      <w:keepLines/>
      <w:spacing w:before="200" w:after="0" w:line="271" w:lineRule="auto"/>
      <w:outlineLvl w:val="2"/>
    </w:pPr>
    <w:rPr>
      <w:rFonts w:ascii="Cambria" w:eastAsia="Cambria" w:hAnsi="Cambria" w:cs="Cambria"/>
      <w:b/>
    </w:rPr>
  </w:style>
  <w:style w:type="paragraph" w:styleId="Ttulo4">
    <w:name w:val="heading 4"/>
    <w:basedOn w:val="Normal"/>
    <w:next w:val="Normal"/>
    <w:pPr>
      <w:keepNext/>
      <w:keepLines/>
      <w:spacing w:before="200" w:after="0"/>
      <w:outlineLvl w:val="3"/>
    </w:pPr>
    <w:rPr>
      <w:rFonts w:ascii="Cambria" w:eastAsia="Cambria" w:hAnsi="Cambria" w:cs="Cambria"/>
      <w:b/>
      <w:i/>
    </w:rPr>
  </w:style>
  <w:style w:type="paragraph" w:styleId="Ttulo5">
    <w:name w:val="heading 5"/>
    <w:basedOn w:val="Normal"/>
    <w:next w:val="Normal"/>
    <w:pPr>
      <w:keepNext/>
      <w:keepLines/>
      <w:spacing w:before="200" w:after="0"/>
      <w:outlineLvl w:val="4"/>
    </w:pPr>
    <w:rPr>
      <w:rFonts w:ascii="Cambria" w:eastAsia="Cambria" w:hAnsi="Cambria" w:cs="Cambria"/>
      <w:b/>
    </w:rPr>
  </w:style>
  <w:style w:type="paragraph" w:styleId="Ttulo6">
    <w:name w:val="heading 6"/>
    <w:basedOn w:val="Normal"/>
    <w:next w:val="Normal"/>
    <w:pPr>
      <w:keepNext/>
      <w:keepLines/>
      <w:spacing w:after="0" w:line="271" w:lineRule="auto"/>
      <w:outlineLvl w:val="5"/>
    </w:pPr>
    <w:rPr>
      <w:rFonts w:ascii="Cambria" w:eastAsia="Cambria" w:hAnsi="Cambria" w:cs="Cambria"/>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pPr>
      <w:keepNext/>
      <w:keepLines/>
      <w:spacing w:line="240" w:lineRule="auto"/>
    </w:pPr>
    <w:rPr>
      <w:rFonts w:ascii="Cambria" w:eastAsia="Cambria" w:hAnsi="Cambria" w:cs="Cambria"/>
      <w:sz w:val="52"/>
    </w:rPr>
  </w:style>
  <w:style w:type="paragraph" w:styleId="Subttulo">
    <w:name w:val="Subtitle"/>
    <w:basedOn w:val="Normal"/>
    <w:next w:val="Normal"/>
    <w:pPr>
      <w:keepNext/>
      <w:keepLines/>
      <w:spacing w:after="600"/>
    </w:pPr>
    <w:rPr>
      <w:rFonts w:ascii="Cambria" w:eastAsia="Cambria" w:hAnsi="Cambria" w:cs="Cambria"/>
      <w:i/>
      <w:color w:val="666666"/>
      <w:sz w:val="24"/>
    </w:rPr>
  </w:style>
  <w:style w:type="table" w:customStyle="1" w:styleId="a">
    <w:basedOn w:val="Tablanormal"/>
    <w:pPr>
      <w:spacing w:after="0" w:line="240" w:lineRule="auto"/>
    </w:pPr>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CellMar>
        <w:left w:w="115" w:type="dxa"/>
        <w:right w:w="115" w:type="dxa"/>
      </w:tblCellMar>
    </w:tblPr>
  </w:style>
  <w:style w:type="character" w:styleId="Nmerodelnea">
    <w:name w:val="line number"/>
    <w:basedOn w:val="Fuentedeprrafopredeter"/>
    <w:uiPriority w:val="99"/>
    <w:semiHidden/>
    <w:unhideWhenUsed/>
    <w:rsid w:val="00AB5093"/>
  </w:style>
  <w:style w:type="paragraph" w:styleId="Encabezado">
    <w:name w:val="header"/>
    <w:basedOn w:val="Normal"/>
    <w:link w:val="EncabezadoCar"/>
    <w:uiPriority w:val="99"/>
    <w:unhideWhenUsed/>
    <w:rsid w:val="00AB509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AB5093"/>
  </w:style>
  <w:style w:type="paragraph" w:styleId="Piedepgina">
    <w:name w:val="footer"/>
    <w:basedOn w:val="Normal"/>
    <w:link w:val="PiedepginaCar"/>
    <w:uiPriority w:val="99"/>
    <w:unhideWhenUsed/>
    <w:rsid w:val="00AB509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B5093"/>
  </w:style>
  <w:style w:type="paragraph" w:styleId="Prrafodelista">
    <w:name w:val="List Paragraph"/>
    <w:basedOn w:val="Normal"/>
    <w:uiPriority w:val="34"/>
    <w:qFormat/>
    <w:rsid w:val="00DE2B25"/>
    <w:pPr>
      <w:ind w:left="720"/>
      <w:contextualSpacing/>
    </w:pPr>
  </w:style>
  <w:style w:type="character" w:styleId="Hipervnculo">
    <w:name w:val="Hyperlink"/>
    <w:basedOn w:val="Fuentedeprrafopredeter"/>
    <w:uiPriority w:val="99"/>
    <w:unhideWhenUsed/>
    <w:rsid w:val="00E71895"/>
    <w:rPr>
      <w:color w:val="0000FF" w:themeColor="hyperlink"/>
      <w:u w:val="single"/>
    </w:rPr>
  </w:style>
  <w:style w:type="character" w:styleId="Mencinsinresolver">
    <w:name w:val="Unresolved Mention"/>
    <w:basedOn w:val="Fuentedeprrafopredeter"/>
    <w:uiPriority w:val="99"/>
    <w:semiHidden/>
    <w:unhideWhenUsed/>
    <w:rsid w:val="00E71895"/>
    <w:rPr>
      <w:color w:val="808080"/>
      <w:shd w:val="clear" w:color="auto" w:fill="E6E6E6"/>
    </w:rPr>
  </w:style>
  <w:style w:type="character" w:styleId="Refdecomentario">
    <w:name w:val="annotation reference"/>
    <w:basedOn w:val="Fuentedeprrafopredeter"/>
    <w:uiPriority w:val="99"/>
    <w:semiHidden/>
    <w:unhideWhenUsed/>
    <w:rsid w:val="00D45277"/>
    <w:rPr>
      <w:sz w:val="16"/>
      <w:szCs w:val="16"/>
    </w:rPr>
  </w:style>
  <w:style w:type="paragraph" w:styleId="Textocomentario">
    <w:name w:val="annotation text"/>
    <w:basedOn w:val="Normal"/>
    <w:link w:val="TextocomentarioCar"/>
    <w:uiPriority w:val="99"/>
    <w:unhideWhenUsed/>
    <w:rsid w:val="00D45277"/>
    <w:pPr>
      <w:spacing w:line="240" w:lineRule="auto"/>
    </w:pPr>
    <w:rPr>
      <w:sz w:val="20"/>
    </w:rPr>
  </w:style>
  <w:style w:type="character" w:customStyle="1" w:styleId="TextocomentarioCar">
    <w:name w:val="Texto comentario Car"/>
    <w:basedOn w:val="Fuentedeprrafopredeter"/>
    <w:link w:val="Textocomentario"/>
    <w:uiPriority w:val="99"/>
    <w:rsid w:val="00D45277"/>
    <w:rPr>
      <w:sz w:val="20"/>
    </w:rPr>
  </w:style>
  <w:style w:type="paragraph" w:styleId="Asuntodelcomentario">
    <w:name w:val="annotation subject"/>
    <w:basedOn w:val="Textocomentario"/>
    <w:next w:val="Textocomentario"/>
    <w:link w:val="AsuntodelcomentarioCar"/>
    <w:uiPriority w:val="99"/>
    <w:semiHidden/>
    <w:unhideWhenUsed/>
    <w:rsid w:val="00D45277"/>
    <w:rPr>
      <w:b/>
      <w:bCs/>
    </w:rPr>
  </w:style>
  <w:style w:type="character" w:customStyle="1" w:styleId="AsuntodelcomentarioCar">
    <w:name w:val="Asunto del comentario Car"/>
    <w:basedOn w:val="TextocomentarioCar"/>
    <w:link w:val="Asuntodelcomentario"/>
    <w:uiPriority w:val="99"/>
    <w:semiHidden/>
    <w:rsid w:val="00D45277"/>
    <w:rPr>
      <w:b/>
      <w:bCs/>
      <w:sz w:val="20"/>
    </w:rPr>
  </w:style>
  <w:style w:type="character" w:customStyle="1" w:styleId="Hyperlink1">
    <w:name w:val="Hyperlink.1"/>
    <w:basedOn w:val="Fuentedeprrafopredeter"/>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Textoennegrita">
    <w:name w:val="Strong"/>
    <w:basedOn w:val="Fuentedeprrafopredeter"/>
    <w:uiPriority w:val="22"/>
    <w:qFormat/>
    <w:rsid w:val="004051DE"/>
    <w:rPr>
      <w:b/>
      <w:bCs/>
    </w:rPr>
  </w:style>
  <w:style w:type="paragraph" w:styleId="Revisin">
    <w:name w:val="Revision"/>
    <w:hidden/>
    <w:uiPriority w:val="99"/>
    <w:semiHidden/>
    <w:rsid w:val="00A43006"/>
    <w:pPr>
      <w:spacing w:after="0" w:line="240" w:lineRule="auto"/>
    </w:pPr>
  </w:style>
  <w:style w:type="paragraph" w:styleId="Textodeglobo">
    <w:name w:val="Balloon Text"/>
    <w:basedOn w:val="Normal"/>
    <w:link w:val="TextodegloboCar"/>
    <w:uiPriority w:val="99"/>
    <w:semiHidden/>
    <w:unhideWhenUsed/>
    <w:rsid w:val="008F38E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F38E0"/>
    <w:rPr>
      <w:rFonts w:ascii="Segoe UI" w:hAnsi="Segoe UI" w:cs="Segoe UI"/>
      <w:sz w:val="18"/>
      <w:szCs w:val="18"/>
    </w:rPr>
  </w:style>
  <w:style w:type="character" w:styleId="Hipervnculovisitado">
    <w:name w:val="FollowedHyperlink"/>
    <w:basedOn w:val="Fuentedeprrafopredeter"/>
    <w:uiPriority w:val="99"/>
    <w:semiHidden/>
    <w:unhideWhenUsed/>
    <w:rsid w:val="00151B5A"/>
    <w:rPr>
      <w:color w:val="800080" w:themeColor="followedHyperlink"/>
      <w:u w:val="single"/>
    </w:rPr>
  </w:style>
  <w:style w:type="character" w:customStyle="1" w:styleId="Ttulo1Car">
    <w:name w:val="Título 1 Car"/>
    <w:basedOn w:val="Fuentedeprrafopredeter"/>
    <w:link w:val="Ttulo1"/>
    <w:rsid w:val="005F0B17"/>
    <w:rPr>
      <w:rFonts w:ascii="Cambria" w:eastAsia="Cambria" w:hAnsi="Cambria" w:cs="Cambria"/>
      <w:b/>
      <w:sz w:val="28"/>
    </w:rPr>
  </w:style>
  <w:style w:type="character" w:styleId="Textodelmarcadordeposicin">
    <w:name w:val="Placeholder Text"/>
    <w:basedOn w:val="Fuentedeprrafopredeter"/>
    <w:uiPriority w:val="99"/>
    <w:semiHidden/>
    <w:rsid w:val="00483DBF"/>
    <w:rPr>
      <w:color w:val="666666"/>
    </w:rPr>
  </w:style>
  <w:style w:type="paragraph" w:styleId="Bibliografa">
    <w:name w:val="Bibliography"/>
    <w:basedOn w:val="Normal"/>
    <w:next w:val="Normal"/>
    <w:uiPriority w:val="37"/>
    <w:unhideWhenUsed/>
    <w:rsid w:val="005758FB"/>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4087509">
      <w:marLeft w:val="64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casti/cardiotrace"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tias.castillo@umag.c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mozart.github.io/documentation/"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elsevier.com/journals/softwarex/2352-7110/guide-for-author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odeocean.com/capsule/0270963/tree/v1"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14A3CC-1AE6-45AA-A81C-B45B08F023BE}">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69176518963"/>
    <we:property name="MENDELEY_CITATIONS" value="[{&quot;citationID&quot;:&quot;MENDELEY_CITATION_a99860cf-ffc7-475d-88aa-4835e81dfebd&quot;,&quot;properties&quot;:{&quot;noteIndex&quot;:0},&quot;isEdited&quot;:false,&quot;manualOverride&quot;:{&quot;isManuallyOverridden&quot;:false,&quot;citeprocText&quot;:&quot;[1]&quot;,&quot;manualOverrideText&quot;:&quot;&quot;},&quot;citationTag&quot;:&quot;MENDELEY_CITATION_v3_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&quot;,&quot;citationItems&quot;:[{&quot;id&quot;:&quot;e4b11063-fa96-39f0-b40e-ceee3656094d&quot;,&quot;itemData&quot;:{&quot;type&quot;:&quot;article-journal&quot;,&quot;id&quot;:&quot;e4b11063-fa96-39f0-b40e-ceee3656094d&quot;,&quot;title&quot;:&quot;Kubios HRV – Heart rate variability analysis software&quot;,&quot;author&quot;:[{&quot;family&quot;:&quot;Tarvainen&quot;,&quot;given&quot;:&quot;Mika P.&quot;,&quot;parse-names&quot;:false,&quot;dropping-particle&quot;:&quot;&quot;,&quot;non-dropping-particle&quot;:&quot;&quot;},{&quot;family&quot;:&quot;Niskanen&quot;,&quot;given&quot;:&quot;Juha-Pekka&quot;,&quot;parse-names&quot;:false,&quot;dropping-particle&quot;:&quot;&quot;,&quot;non-dropping-particle&quot;:&quot;&quot;},{&quot;family&quot;:&quot;Lipponen&quot;,&quot;given&quot;:&quot;Jukka A.&quot;,&quot;parse-names&quot;:false,&quot;dropping-particle&quot;:&quot;&quot;,&quot;non-dropping-particle&quot;:&quot;&quot;},{&quot;family&quot;:&quot;Ranta-aho&quot;,&quot;given&quot;:&quot;Perttu O.&quot;,&quot;parse-names&quot;:false,&quot;dropping-particle&quot;:&quot;&quot;,&quot;non-dropping-particle&quot;:&quot;&quot;},{&quot;family&quot;:&quot;Karjalainen&quot;,&quot;given&quot;:&quot;Pasi A.&quot;,&quot;parse-names&quot;:false,&quot;dropping-particle&quot;:&quot;&quot;,&quot;non-dropping-particle&quot;:&quot;&quot;}],&quot;container-title&quot;:&quot;Computer Methods and Programs in Biomedicine&quot;,&quot;container-title-short&quot;:&quot;Comput. Methods Programs Biomed.&quot;,&quot;DOI&quot;:&quot;10.1016/j.cmpb.2013.07.024&quot;,&quot;ISSN&quot;:&quot;01692607&quot;,&quot;issued&quot;:{&quot;date-parts&quot;:[[2014,1]]},&quot;page&quot;:&quot;210-220&quot;,&quot;issue&quot;:&quot;1&quot;,&quot;volume&quot;:&quot;113&quot;},&quot;isTemporary&quot;:false}]}]"/>
    <we:property name="MENDELEY_CITATIONS_LOCALE_CODE" value="&quot;en-US&quot;"/>
    <we:property name="MENDELEY_CITATIONS_STYLE" value="{&quot;id&quot;:&quot;https://www.zotero.org/styles/softwarex&quot;,&quot;title&quot;:&quot;SoftwareX&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86A101-F6E7-1842-B6D3-9B150FB82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4</Pages>
  <Words>1665</Words>
  <Characters>9161</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SoftwareX_article_template.docx</vt:lpstr>
      <vt:lpstr>SoftwareX_article_template.docx</vt:lpstr>
    </vt:vector>
  </TitlesOfParts>
  <Company>Reed Elsevier</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Matías Castillo-Aguilar</cp:lastModifiedBy>
  <cp:revision>7</cp:revision>
  <dcterms:created xsi:type="dcterms:W3CDTF">2026-01-26T12:53:00Z</dcterms:created>
  <dcterms:modified xsi:type="dcterms:W3CDTF">2026-04-29T22:45:00Z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2021-06-24T09:41:12Z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32486f40-595f-451f-98c6-1d379cf4ab27</vt:lpwstr>
  </property>
  <property fmtid="{D5CDD505-2E9C-101B-9397-08002B2CF9AE}" pid="8" name="MSIP_Label_549ac42a-3eb4-4074-b885-aea26bd6241e_ContentBits">
    <vt:lpwstr>0</vt:lpwstr>
  </property>
  <property fmtid="{D5CDD505-2E9C-101B-9397-08002B2CF9AE}" pid="9" name="GrammarlyDocumentId">
    <vt:lpwstr>8c51bf55-371c-4f10-a857-e09f0b82b4f7</vt:lpwstr>
  </property>
  <property fmtid="{D5CDD505-2E9C-101B-9397-08002B2CF9AE}" pid="10" name="ZOTERO_PREF_1">
    <vt:lpwstr>&lt;data data-version="3" zotero-version="9.0.1"&gt;&lt;session id="8VoEhVI2"/&gt;&lt;style id="http://www.zotero.org/styles/softwarex" hasBibliography="1" bibliographyStyleHasBeenSet="1"/&gt;&lt;prefs&gt;&lt;pref name="fieldType" value="Field"/&gt;&lt;pref name="automaticJournalAbbrevia</vt:lpwstr>
  </property>
  <property fmtid="{D5CDD505-2E9C-101B-9397-08002B2CF9AE}" pid="11" name="ZOTERO_PREF_2">
    <vt:lpwstr>tions" value="true"/&gt;&lt;/prefs&gt;&lt;/data&gt;</vt:lpwstr>
  </property>
</Properties>
</file>