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4339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754366" w:rsidTr="00444C03">
        <w:tc>
          <w:tcPr>
            <w:tcW w:w="1129" w:type="dxa"/>
            <w:shd w:val="clear" w:color="auto" w:fill="FFD966" w:themeFill="accent4" w:themeFillTint="99"/>
          </w:tcPr>
          <w:p w:rsidR="00754366" w:rsidRPr="00975041" w:rsidRDefault="00E5079D" w:rsidP="00444C03">
            <w:pPr>
              <w:rPr>
                <w:b/>
                <w:bCs/>
              </w:rPr>
            </w:pPr>
            <w:r w:rsidRPr="00975041">
              <w:rPr>
                <w:rFonts w:hint="eastAsia"/>
                <w:b/>
                <w:bCs/>
              </w:rPr>
              <w:t>M</w:t>
            </w:r>
            <w:r w:rsidR="00BC4B5D" w:rsidRPr="00841513">
              <w:rPr>
                <w:rFonts w:ascii="標楷體" w:eastAsia="標楷體" w:hAnsi="標楷體" w:hint="eastAsia"/>
                <w:b/>
                <w:bCs/>
              </w:rPr>
              <w:t>次</w:t>
            </w:r>
          </w:p>
        </w:tc>
        <w:tc>
          <w:tcPr>
            <w:tcW w:w="2410" w:type="dxa"/>
            <w:shd w:val="clear" w:color="auto" w:fill="FFD966" w:themeFill="accent4" w:themeFillTint="99"/>
          </w:tcPr>
          <w:p w:rsidR="00754366" w:rsidRPr="00080B5A" w:rsidRDefault="00754366" w:rsidP="00444C03">
            <w:pPr>
              <w:rPr>
                <w:b/>
                <w:bCs/>
              </w:rPr>
            </w:pPr>
            <w:r w:rsidRPr="00080B5A">
              <w:rPr>
                <w:rFonts w:hint="eastAsia"/>
                <w:b/>
                <w:bCs/>
                <w:color w:val="C00000"/>
              </w:rPr>
              <w:t>1</w:t>
            </w:r>
            <w:r w:rsidRPr="00080B5A">
              <w:rPr>
                <w:b/>
                <w:bCs/>
                <w:color w:val="C00000"/>
              </w:rPr>
              <w:t>6.383741845158895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10" w:type="dxa"/>
          </w:tcPr>
          <w:p w:rsidR="00754366" w:rsidRDefault="00754366" w:rsidP="00444C03">
            <w:r w:rsidRPr="0010188E">
              <w:t>15.818087531270105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2410" w:type="dxa"/>
          </w:tcPr>
          <w:p w:rsidR="00754366" w:rsidRDefault="00754366" w:rsidP="00444C03">
            <w:r w:rsidRPr="0010188E">
              <w:t>16.3389035150988</w:t>
            </w:r>
          </w:p>
        </w:tc>
      </w:tr>
      <w:tr w:rsidR="00754366" w:rsidTr="00444C03">
        <w:tc>
          <w:tcPr>
            <w:tcW w:w="1129" w:type="dxa"/>
          </w:tcPr>
          <w:p w:rsidR="00754366" w:rsidRPr="00795AD9" w:rsidRDefault="00754366" w:rsidP="00444C03">
            <w:r w:rsidRPr="00795AD9">
              <w:rPr>
                <w:rFonts w:hint="eastAsia"/>
              </w:rPr>
              <w:t>1</w:t>
            </w:r>
            <w:r w:rsidRPr="00795AD9">
              <w:t>0000</w:t>
            </w:r>
          </w:p>
        </w:tc>
        <w:tc>
          <w:tcPr>
            <w:tcW w:w="2410" w:type="dxa"/>
          </w:tcPr>
          <w:p w:rsidR="00754366" w:rsidRPr="00795AD9" w:rsidRDefault="00754366" w:rsidP="00444C03">
            <w:r w:rsidRPr="00795AD9">
              <w:t>16.35518989295554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2410" w:type="dxa"/>
          </w:tcPr>
          <w:p w:rsidR="00754366" w:rsidRDefault="00754366" w:rsidP="00444C03">
            <w:r w:rsidRPr="0010188E">
              <w:t>16.349849195231037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410" w:type="dxa"/>
          </w:tcPr>
          <w:p w:rsidR="00754366" w:rsidRDefault="00754366" w:rsidP="00444C03">
            <w:r w:rsidRPr="0010188E">
              <w:t>16.317520580910134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410" w:type="dxa"/>
          </w:tcPr>
          <w:p w:rsidR="00754366" w:rsidRDefault="00754366" w:rsidP="00444C03">
            <w:r w:rsidRPr="0010188E">
              <w:t>16.316506658026164</w:t>
            </w:r>
          </w:p>
        </w:tc>
      </w:tr>
      <w:tr w:rsidR="00754366" w:rsidTr="00444C03">
        <w:tc>
          <w:tcPr>
            <w:tcW w:w="1129" w:type="dxa"/>
          </w:tcPr>
          <w:p w:rsidR="00754366" w:rsidRPr="00D14ACF" w:rsidRDefault="00754366" w:rsidP="00444C03">
            <w:r w:rsidRPr="00D14ACF">
              <w:rPr>
                <w:rFonts w:hint="eastAsia"/>
              </w:rPr>
              <w:t>5</w:t>
            </w:r>
            <w:r w:rsidRPr="00D14ACF">
              <w:t>00000</w:t>
            </w:r>
          </w:p>
        </w:tc>
        <w:tc>
          <w:tcPr>
            <w:tcW w:w="2410" w:type="dxa"/>
          </w:tcPr>
          <w:p w:rsidR="00754366" w:rsidRPr="00D14ACF" w:rsidRDefault="00754366" w:rsidP="00444C03">
            <w:r w:rsidRPr="00D14ACF">
              <w:t>16.383200837149996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2410" w:type="dxa"/>
          </w:tcPr>
          <w:p w:rsidR="00754366" w:rsidRDefault="00754366" w:rsidP="00444C03">
            <w:r w:rsidRPr="0010188E">
              <w:t>16.38916381182101</w:t>
            </w:r>
          </w:p>
        </w:tc>
      </w:tr>
      <w:tr w:rsidR="00754366" w:rsidTr="00444C03">
        <w:tc>
          <w:tcPr>
            <w:tcW w:w="1129" w:type="dxa"/>
          </w:tcPr>
          <w:p w:rsidR="00754366" w:rsidRDefault="00754366" w:rsidP="00444C03">
            <w:pPr>
              <w:rPr>
                <w:rFonts w:hint="eastAsia"/>
              </w:rPr>
            </w:pPr>
            <w:r w:rsidRPr="00A832F0">
              <w:t>5000000</w:t>
            </w:r>
          </w:p>
        </w:tc>
        <w:tc>
          <w:tcPr>
            <w:tcW w:w="2410" w:type="dxa"/>
          </w:tcPr>
          <w:p w:rsidR="00754366" w:rsidRPr="0010188E" w:rsidRDefault="00754366" w:rsidP="00444C03">
            <w:r w:rsidRPr="00741570">
              <w:t>16.385212746062532</w:t>
            </w:r>
          </w:p>
        </w:tc>
      </w:tr>
    </w:tbl>
    <w:tbl>
      <w:tblPr>
        <w:tblStyle w:val="a3"/>
        <w:tblpPr w:leftFromText="180" w:rightFromText="180" w:vertAnchor="text" w:horzAnchor="page" w:tblpX="5401" w:tblpY="2900"/>
        <w:tblW w:w="0" w:type="auto"/>
        <w:tblLook w:val="04A0" w:firstRow="1" w:lastRow="0" w:firstColumn="1" w:lastColumn="0" w:noHBand="0" w:noVBand="1"/>
      </w:tblPr>
      <w:tblGrid>
        <w:gridCol w:w="846"/>
        <w:gridCol w:w="2551"/>
      </w:tblGrid>
      <w:tr w:rsidR="00444C03" w:rsidTr="00444C03">
        <w:tc>
          <w:tcPr>
            <w:tcW w:w="846" w:type="dxa"/>
            <w:shd w:val="clear" w:color="auto" w:fill="FFD966" w:themeFill="accent4" w:themeFillTint="99"/>
          </w:tcPr>
          <w:p w:rsidR="00444C03" w:rsidRPr="00975041" w:rsidRDefault="00444C03" w:rsidP="00444C03">
            <w:pPr>
              <w:rPr>
                <w:b/>
                <w:bCs/>
              </w:rPr>
            </w:pPr>
            <w:r w:rsidRPr="00975041">
              <w:rPr>
                <w:b/>
                <w:bCs/>
              </w:rPr>
              <w:t>N</w:t>
            </w:r>
            <w:r w:rsidRPr="00841513">
              <w:rPr>
                <w:rFonts w:ascii="標楷體" w:eastAsia="標楷體" w:hAnsi="標楷體" w:hint="eastAsia"/>
                <w:b/>
                <w:bCs/>
              </w:rPr>
              <w:t>期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:rsidR="00444C03" w:rsidRDefault="00444C03" w:rsidP="00444C03">
            <w:r w:rsidRPr="00080B5A">
              <w:rPr>
                <w:rFonts w:hint="eastAsia"/>
                <w:b/>
                <w:bCs/>
                <w:color w:val="C00000"/>
              </w:rPr>
              <w:t>1</w:t>
            </w:r>
            <w:r w:rsidRPr="00080B5A">
              <w:rPr>
                <w:b/>
                <w:bCs/>
                <w:color w:val="C00000"/>
              </w:rPr>
              <w:t xml:space="preserve">6.383741845158895 </w:t>
            </w:r>
          </w:p>
        </w:tc>
      </w:tr>
      <w:tr w:rsidR="00444C03" w:rsidTr="00444C03">
        <w:tc>
          <w:tcPr>
            <w:tcW w:w="846" w:type="dxa"/>
          </w:tcPr>
          <w:p w:rsidR="00444C03" w:rsidRPr="004342A7" w:rsidRDefault="00444C03" w:rsidP="00444C03">
            <w:r w:rsidRPr="004342A7">
              <w:rPr>
                <w:rFonts w:hint="eastAsia"/>
              </w:rPr>
              <w:t>1</w:t>
            </w:r>
            <w:r w:rsidRPr="004342A7">
              <w:t>00</w:t>
            </w:r>
          </w:p>
        </w:tc>
        <w:tc>
          <w:tcPr>
            <w:tcW w:w="2551" w:type="dxa"/>
          </w:tcPr>
          <w:p w:rsidR="00444C03" w:rsidRPr="004342A7" w:rsidRDefault="00444C03" w:rsidP="00444C03">
            <w:r w:rsidRPr="00187A69">
              <w:t>15.969033806040448</w:t>
            </w:r>
          </w:p>
        </w:tc>
      </w:tr>
      <w:tr w:rsidR="00444C03" w:rsidTr="00444C03">
        <w:tc>
          <w:tcPr>
            <w:tcW w:w="846" w:type="dxa"/>
          </w:tcPr>
          <w:p w:rsidR="00444C03" w:rsidRDefault="00444C03" w:rsidP="00444C0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551" w:type="dxa"/>
          </w:tcPr>
          <w:p w:rsidR="00444C03" w:rsidRDefault="00444C03" w:rsidP="00444C03">
            <w:r w:rsidRPr="006B6E50">
              <w:t>16.49824655550239</w:t>
            </w:r>
          </w:p>
        </w:tc>
      </w:tr>
      <w:tr w:rsidR="00444C03" w:rsidTr="00444C03">
        <w:tc>
          <w:tcPr>
            <w:tcW w:w="846" w:type="dxa"/>
          </w:tcPr>
          <w:p w:rsidR="00444C03" w:rsidRDefault="00444C03" w:rsidP="00444C03">
            <w:r>
              <w:t>1</w:t>
            </w:r>
            <w:r w:rsidRPr="006503F4">
              <w:t>000</w:t>
            </w:r>
          </w:p>
        </w:tc>
        <w:tc>
          <w:tcPr>
            <w:tcW w:w="2551" w:type="dxa"/>
          </w:tcPr>
          <w:p w:rsidR="00444C03" w:rsidRDefault="00444C03" w:rsidP="00444C03">
            <w:r w:rsidRPr="00351B47">
              <w:t>16.545744615320807</w:t>
            </w:r>
          </w:p>
        </w:tc>
      </w:tr>
      <w:tr w:rsidR="00444C03" w:rsidTr="00444C03">
        <w:tc>
          <w:tcPr>
            <w:tcW w:w="846" w:type="dxa"/>
          </w:tcPr>
          <w:p w:rsidR="00444C03" w:rsidRDefault="00444C03" w:rsidP="00444C03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2551" w:type="dxa"/>
          </w:tcPr>
          <w:p w:rsidR="00444C03" w:rsidRDefault="00444C03" w:rsidP="00444C03">
            <w:r w:rsidRPr="00952E13">
              <w:t>16.43154719183314</w:t>
            </w:r>
          </w:p>
        </w:tc>
      </w:tr>
      <w:tr w:rsidR="00444C03" w:rsidTr="00444C03">
        <w:tc>
          <w:tcPr>
            <w:tcW w:w="846" w:type="dxa"/>
          </w:tcPr>
          <w:p w:rsidR="00444C03" w:rsidRDefault="00444C03" w:rsidP="00444C0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551" w:type="dxa"/>
          </w:tcPr>
          <w:p w:rsidR="00444C03" w:rsidRDefault="00444C03" w:rsidP="00444C03">
            <w:r w:rsidRPr="007A4B16">
              <w:t>16.203498838345194</w:t>
            </w:r>
          </w:p>
        </w:tc>
      </w:tr>
      <w:tr w:rsidR="00444C03" w:rsidTr="00444C03">
        <w:tc>
          <w:tcPr>
            <w:tcW w:w="846" w:type="dxa"/>
          </w:tcPr>
          <w:p w:rsidR="00444C03" w:rsidRDefault="00444C03" w:rsidP="00444C0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551" w:type="dxa"/>
          </w:tcPr>
          <w:p w:rsidR="00444C03" w:rsidRPr="00F630E0" w:rsidRDefault="00B316E6" w:rsidP="00444C03">
            <w:r w:rsidRPr="00B316E6">
              <w:t>16.356244965652763</w:t>
            </w:r>
          </w:p>
        </w:tc>
      </w:tr>
    </w:tbl>
    <w:p w:rsidR="00444C03" w:rsidRPr="00841513" w:rsidRDefault="0031044F" w:rsidP="0031044F">
      <w:pPr>
        <w:jc w:val="center"/>
        <w:rPr>
          <w:rFonts w:ascii="標楷體" w:eastAsia="標楷體" w:hAnsi="標楷體"/>
          <w:b/>
          <w:bCs/>
        </w:rPr>
      </w:pPr>
      <w:r w:rsidRPr="00841513">
        <w:rPr>
          <w:rFonts w:ascii="標楷體" w:eastAsia="標楷體" w:hAnsi="標楷體" w:hint="eastAsia"/>
          <w:b/>
          <w:bCs/>
        </w:rPr>
        <w:t>人工智慧與金融科技實務 HW2</w:t>
      </w:r>
      <w:r w:rsidRPr="00841513">
        <w:rPr>
          <w:rFonts w:ascii="標楷體" w:eastAsia="標楷體" w:hAnsi="標楷體" w:hint="eastAsia"/>
          <w:b/>
          <w:bCs/>
        </w:rPr>
        <w:t xml:space="preserve"> </w:t>
      </w:r>
      <w:r w:rsidRPr="00841513">
        <w:rPr>
          <w:rFonts w:ascii="標楷體" w:eastAsia="標楷體" w:hAnsi="標楷體"/>
          <w:b/>
          <w:bCs/>
        </w:rPr>
        <w:t xml:space="preserve"> -  0853412</w:t>
      </w:r>
      <w:r w:rsidRPr="00841513">
        <w:rPr>
          <w:rFonts w:ascii="標楷體" w:eastAsia="標楷體" w:hAnsi="標楷體" w:hint="eastAsia"/>
          <w:b/>
          <w:bCs/>
        </w:rPr>
        <w:t>吳宛儒</w:t>
      </w:r>
    </w:p>
    <w:p w:rsidR="00444C03" w:rsidRPr="00841513" w:rsidRDefault="00563B29">
      <w:pPr>
        <w:rPr>
          <w:rFonts w:ascii="標楷體" w:eastAsia="標楷體" w:hAnsi="標楷體"/>
        </w:rPr>
      </w:pPr>
      <w:r w:rsidRPr="00841513">
        <w:rPr>
          <w:rFonts w:ascii="標楷體" w:eastAsia="標楷體" w:hAnsi="標楷體" w:hint="eastAsia"/>
        </w:rPr>
        <w:t>1</w:t>
      </w:r>
      <w:r w:rsidRPr="00841513">
        <w:rPr>
          <w:rFonts w:ascii="標楷體" w:eastAsia="標楷體" w:hAnsi="標楷體"/>
        </w:rPr>
        <w:t>.</w:t>
      </w:r>
    </w:p>
    <w:p w:rsidR="00A97F34" w:rsidRPr="00841513" w:rsidRDefault="000A1CFA">
      <w:pPr>
        <w:rPr>
          <w:rFonts w:ascii="標楷體" w:eastAsia="標楷體" w:hAnsi="標楷體"/>
        </w:rPr>
      </w:pPr>
      <w:r w:rsidRPr="00841513">
        <w:rPr>
          <w:rFonts w:ascii="標楷體" w:eastAsia="標楷體" w:hAnsi="標楷體" w:hint="eastAsia"/>
        </w:rPr>
        <w:t>由上表紀錄可以看見</w:t>
      </w:r>
      <w:r w:rsidR="009B708E" w:rsidRPr="00841513">
        <w:rPr>
          <w:rFonts w:ascii="標楷體" w:eastAsia="標楷體" w:hAnsi="標楷體" w:hint="eastAsia"/>
        </w:rPr>
        <w:t>越多次(</w:t>
      </w:r>
      <w:r w:rsidR="009B708E" w:rsidRPr="00841513">
        <w:rPr>
          <w:rFonts w:ascii="標楷體" w:eastAsia="標楷體" w:hAnsi="標楷體"/>
        </w:rPr>
        <w:t>M</w:t>
      </w:r>
      <w:r w:rsidR="009B708E" w:rsidRPr="00841513">
        <w:rPr>
          <w:rFonts w:ascii="標楷體" w:eastAsia="標楷體" w:hAnsi="標楷體" w:hint="eastAsia"/>
        </w:rPr>
        <w:t>越大)</w:t>
      </w:r>
      <w:r w:rsidR="00727484" w:rsidRPr="00841513">
        <w:rPr>
          <w:rFonts w:ascii="標楷體" w:eastAsia="標楷體" w:hAnsi="標楷體" w:hint="eastAsia"/>
        </w:rPr>
        <w:t>大致上是</w:t>
      </w:r>
      <w:r w:rsidR="009B708E" w:rsidRPr="00841513">
        <w:rPr>
          <w:rFonts w:ascii="標楷體" w:eastAsia="標楷體" w:hAnsi="標楷體" w:hint="eastAsia"/>
        </w:rPr>
        <w:t>越靠近</w:t>
      </w:r>
      <w:r w:rsidR="009B708E" w:rsidRPr="00841513">
        <w:rPr>
          <w:rFonts w:ascii="標楷體" w:eastAsia="標楷體" w:hAnsi="標楷體"/>
        </w:rPr>
        <w:t>Black Scholes</w:t>
      </w:r>
      <w:r w:rsidR="009B708E" w:rsidRPr="00841513">
        <w:rPr>
          <w:rFonts w:ascii="標楷體" w:eastAsia="標楷體" w:hAnsi="標楷體"/>
        </w:rPr>
        <w:t xml:space="preserve"> </w:t>
      </w:r>
      <w:r w:rsidR="009B708E" w:rsidRPr="00841513">
        <w:rPr>
          <w:rFonts w:ascii="標楷體" w:eastAsia="標楷體" w:hAnsi="標楷體" w:hint="eastAsia"/>
        </w:rPr>
        <w:t>M</w:t>
      </w:r>
      <w:r w:rsidR="009B708E" w:rsidRPr="00841513">
        <w:rPr>
          <w:rFonts w:ascii="標楷體" w:eastAsia="標楷體" w:hAnsi="標楷體"/>
        </w:rPr>
        <w:t>odel</w:t>
      </w:r>
      <w:r w:rsidR="009B708E" w:rsidRPr="00841513">
        <w:rPr>
          <w:rFonts w:ascii="標楷體" w:eastAsia="標楷體" w:hAnsi="標楷體" w:hint="eastAsia"/>
        </w:rPr>
        <w:t>預測的價格</w:t>
      </w:r>
      <w:r w:rsidR="0054522B" w:rsidRPr="00841513">
        <w:rPr>
          <w:rFonts w:ascii="標楷體" w:eastAsia="標楷體" w:hAnsi="標楷體" w:hint="eastAsia"/>
        </w:rPr>
        <w:t>。</w:t>
      </w:r>
      <w:r w:rsidR="009B708E" w:rsidRPr="00841513">
        <w:rPr>
          <w:rFonts w:ascii="標楷體" w:eastAsia="標楷體" w:hAnsi="標楷體" w:hint="eastAsia"/>
        </w:rPr>
        <w:t>但因為</w:t>
      </w:r>
      <w:r w:rsidR="00720886" w:rsidRPr="00841513">
        <w:rPr>
          <w:rFonts w:ascii="標楷體" w:eastAsia="標楷體" w:hAnsi="標楷體" w:hint="eastAsia"/>
        </w:rPr>
        <w:t>蒙地卡羅法具有</w:t>
      </w:r>
      <w:r w:rsidR="00720886" w:rsidRPr="00841513">
        <w:rPr>
          <w:rFonts w:ascii="標楷體" w:eastAsia="標楷體" w:hAnsi="標楷體" w:hint="eastAsia"/>
          <w:i/>
          <w:iCs/>
        </w:rPr>
        <w:t>隨機性</w:t>
      </w:r>
      <w:r w:rsidR="00720886" w:rsidRPr="00841513">
        <w:rPr>
          <w:rFonts w:ascii="標楷體" w:eastAsia="標楷體" w:hAnsi="標楷體" w:hint="eastAsia"/>
        </w:rPr>
        <w:t>，雖然可以看出來有走越多次有越靠近的趨勢，但並不一定保證</w:t>
      </w:r>
      <w:r w:rsidR="00177E25" w:rsidRPr="00841513">
        <w:rPr>
          <w:rFonts w:ascii="標楷體" w:eastAsia="標楷體" w:hAnsi="標楷體" w:hint="eastAsia"/>
        </w:rPr>
        <w:t>每一次</w:t>
      </w:r>
      <w:r w:rsidR="0054522B" w:rsidRPr="00841513">
        <w:rPr>
          <w:rFonts w:ascii="標楷體" w:eastAsia="標楷體" w:hAnsi="標楷體" w:hint="eastAsia"/>
        </w:rPr>
        <w:t>越大的數字一定越靠近</w:t>
      </w:r>
      <w:r w:rsidR="0054522B" w:rsidRPr="00841513">
        <w:rPr>
          <w:rFonts w:ascii="標楷體" w:eastAsia="標楷體" w:hAnsi="標楷體"/>
        </w:rPr>
        <w:t xml:space="preserve">Black Scholes </w:t>
      </w:r>
      <w:r w:rsidR="0054522B" w:rsidRPr="00841513">
        <w:rPr>
          <w:rFonts w:ascii="標楷體" w:eastAsia="標楷體" w:hAnsi="標楷體" w:hint="eastAsia"/>
        </w:rPr>
        <w:t>M</w:t>
      </w:r>
      <w:r w:rsidR="0054522B" w:rsidRPr="00841513">
        <w:rPr>
          <w:rFonts w:ascii="標楷體" w:eastAsia="標楷體" w:hAnsi="標楷體"/>
        </w:rPr>
        <w:t>odel</w:t>
      </w:r>
      <w:r w:rsidR="0054522B" w:rsidRPr="00841513">
        <w:rPr>
          <w:rFonts w:ascii="標楷體" w:eastAsia="標楷體" w:hAnsi="標楷體" w:hint="eastAsia"/>
        </w:rPr>
        <w:t>預測的價格</w:t>
      </w:r>
      <w:r w:rsidR="0054522B" w:rsidRPr="00841513">
        <w:rPr>
          <w:rFonts w:ascii="標楷體" w:eastAsia="標楷體" w:hAnsi="標楷體" w:hint="eastAsia"/>
        </w:rPr>
        <w:t>，但大方向來看趨勢是這樣的</w:t>
      </w:r>
      <w:r w:rsidR="00F93B1B" w:rsidRPr="00841513">
        <w:rPr>
          <w:rFonts w:ascii="標楷體" w:eastAsia="標楷體" w:hAnsi="標楷體" w:hint="eastAsia"/>
        </w:rPr>
        <w:t>沒錯</w:t>
      </w:r>
      <w:r w:rsidR="0054522B" w:rsidRPr="00841513">
        <w:rPr>
          <w:rFonts w:ascii="標楷體" w:eastAsia="標楷體" w:hAnsi="標楷體" w:hint="eastAsia"/>
        </w:rPr>
        <w:t>。</w:t>
      </w:r>
      <w:r w:rsidR="007912D8" w:rsidRPr="00841513">
        <w:rPr>
          <w:rFonts w:ascii="標楷體" w:eastAsia="標楷體" w:hAnsi="標楷體" w:hint="eastAsia"/>
        </w:rPr>
        <w:t>若將M固定在</w:t>
      </w:r>
      <w:r w:rsidR="007A6F0D" w:rsidRPr="00841513">
        <w:rPr>
          <w:rFonts w:ascii="標楷體" w:eastAsia="標楷體" w:hAnsi="標楷體" w:hint="eastAsia"/>
        </w:rPr>
        <w:t>1</w:t>
      </w:r>
      <w:r w:rsidR="007A6F0D" w:rsidRPr="00841513">
        <w:rPr>
          <w:rFonts w:ascii="標楷體" w:eastAsia="標楷體" w:hAnsi="標楷體"/>
        </w:rPr>
        <w:t>000</w:t>
      </w:r>
      <w:r w:rsidR="007912D8" w:rsidRPr="00841513">
        <w:rPr>
          <w:rFonts w:ascii="標楷體" w:eastAsia="標楷體" w:hAnsi="標楷體" w:hint="eastAsia"/>
        </w:rPr>
        <w:t>後，觀察</w:t>
      </w:r>
      <w:r w:rsidR="007912D8" w:rsidRPr="00841513">
        <w:rPr>
          <w:rFonts w:ascii="標楷體" w:eastAsia="標楷體" w:hAnsi="標楷體" w:hint="eastAsia"/>
          <w:b/>
          <w:bCs/>
        </w:rPr>
        <w:t>更改N</w:t>
      </w:r>
      <w:r w:rsidR="007912D8" w:rsidRPr="00841513">
        <w:rPr>
          <w:rFonts w:ascii="標楷體" w:eastAsia="標楷體" w:hAnsi="標楷體" w:hint="eastAsia"/>
        </w:rPr>
        <w:t>以後的變化</w:t>
      </w:r>
      <w:r w:rsidR="000902A7" w:rsidRPr="00841513">
        <w:rPr>
          <w:rFonts w:ascii="標楷體" w:eastAsia="標楷體" w:hAnsi="標楷體" w:hint="eastAsia"/>
        </w:rPr>
        <w:t>，預期應該要N絕對誤差越小，</w:t>
      </w:r>
      <w:bookmarkStart w:id="0" w:name="_GoBack"/>
      <w:bookmarkEnd w:id="0"/>
      <w:r w:rsidR="000902A7" w:rsidRPr="00841513">
        <w:rPr>
          <w:rFonts w:ascii="標楷體" w:eastAsia="標楷體" w:hAnsi="標楷體" w:hint="eastAsia"/>
        </w:rPr>
        <w:t>但嘗試了</w:t>
      </w:r>
      <w:r w:rsidR="00C533AF" w:rsidRPr="00841513">
        <w:rPr>
          <w:rFonts w:ascii="標楷體" w:eastAsia="標楷體" w:hAnsi="標楷體" w:hint="eastAsia"/>
        </w:rPr>
        <w:t>三</w:t>
      </w:r>
      <w:r w:rsidR="00C03250">
        <w:rPr>
          <w:rFonts w:ascii="標楷體" w:eastAsia="標楷體" w:hAnsi="標楷體" w:hint="eastAsia"/>
        </w:rPr>
        <w:t>次</w:t>
      </w:r>
      <w:r w:rsidR="00C533AF" w:rsidRPr="00841513">
        <w:rPr>
          <w:rFonts w:ascii="標楷體" w:eastAsia="標楷體" w:hAnsi="標楷體" w:hint="eastAsia"/>
        </w:rPr>
        <w:t>雖然有靠近目標的趨勢，但沒有很穩定是N越大</w:t>
      </w:r>
      <w:r w:rsidR="008A360B" w:rsidRPr="00841513">
        <w:rPr>
          <w:rFonts w:ascii="標楷體" w:eastAsia="標楷體" w:hAnsi="標楷體" w:hint="eastAsia"/>
        </w:rPr>
        <w:t>必定</w:t>
      </w:r>
      <w:r w:rsidR="00C533AF" w:rsidRPr="00841513">
        <w:rPr>
          <w:rFonts w:ascii="標楷體" w:eastAsia="標楷體" w:hAnsi="標楷體" w:hint="eastAsia"/>
        </w:rPr>
        <w:t>會越接近目標值</w:t>
      </w:r>
      <w:r w:rsidR="000902A7" w:rsidRPr="00841513">
        <w:rPr>
          <w:rFonts w:ascii="標楷體" w:eastAsia="標楷體" w:hAnsi="標楷體" w:hint="eastAsia"/>
        </w:rPr>
        <w:t>。</w:t>
      </w:r>
    </w:p>
    <w:p w:rsidR="00444C03" w:rsidRDefault="00444C03"/>
    <w:p w:rsidR="00444C03" w:rsidRDefault="00444C03"/>
    <w:p w:rsidR="00444C03" w:rsidRDefault="00444C03"/>
    <w:p w:rsidR="00444C03" w:rsidRDefault="00444C03"/>
    <w:p w:rsidR="00444C03" w:rsidRDefault="00444C03"/>
    <w:p w:rsidR="00444C03" w:rsidRDefault="00444C03"/>
    <w:p w:rsidR="00444C03" w:rsidRDefault="00444C03"/>
    <w:p w:rsidR="00444C03" w:rsidRDefault="00444C03"/>
    <w:p w:rsidR="00444C03" w:rsidRDefault="00444C03"/>
    <w:p w:rsidR="00444C03" w:rsidRDefault="00444C03"/>
    <w:p w:rsidR="00444C03" w:rsidRDefault="00444C03">
      <w:pPr>
        <w:rPr>
          <w:rFonts w:hint="eastAsia"/>
        </w:rPr>
      </w:pPr>
    </w:p>
    <w:p w:rsidR="00BD6956" w:rsidRPr="00841513" w:rsidRDefault="00563B29">
      <w:pPr>
        <w:rPr>
          <w:rFonts w:ascii="標楷體" w:eastAsia="標楷體" w:hAnsi="標楷體"/>
        </w:rPr>
      </w:pPr>
      <w:r w:rsidRPr="00841513">
        <w:rPr>
          <w:rFonts w:ascii="標楷體" w:eastAsia="標楷體" w:hAnsi="標楷體" w:hint="eastAsia"/>
        </w:rPr>
        <w:t>2</w:t>
      </w:r>
      <w:r w:rsidRPr="00841513">
        <w:rPr>
          <w:rFonts w:ascii="標楷體" w:eastAsia="標楷體" w:hAnsi="標楷體"/>
        </w:rPr>
        <w:t>.</w:t>
      </w:r>
    </w:p>
    <w:tbl>
      <w:tblPr>
        <w:tblStyle w:val="a3"/>
        <w:tblpPr w:leftFromText="180" w:rightFromText="180" w:vertAnchor="text" w:horzAnchor="margin" w:tblpXSpec="right" w:tblpY="93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444C03" w:rsidTr="00444C03">
        <w:tc>
          <w:tcPr>
            <w:tcW w:w="988" w:type="dxa"/>
            <w:shd w:val="clear" w:color="auto" w:fill="FFD966" w:themeFill="accent4" w:themeFillTint="99"/>
          </w:tcPr>
          <w:p w:rsidR="00444C03" w:rsidRPr="00975041" w:rsidRDefault="00444C03" w:rsidP="00444C03">
            <w:pPr>
              <w:rPr>
                <w:b/>
                <w:bCs/>
              </w:rPr>
            </w:pPr>
            <w:r w:rsidRPr="00975041">
              <w:rPr>
                <w:b/>
                <w:bCs/>
              </w:rPr>
              <w:t>N</w:t>
            </w:r>
            <w:r w:rsidRPr="00841513">
              <w:rPr>
                <w:rFonts w:ascii="標楷體" w:eastAsia="標楷體" w:hAnsi="標楷體" w:hint="eastAsia"/>
                <w:b/>
                <w:bCs/>
              </w:rPr>
              <w:t>層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444C03" w:rsidRDefault="00444C03" w:rsidP="00444C03">
            <w:r w:rsidRPr="00975041">
              <w:rPr>
                <w:rFonts w:hint="eastAsia"/>
                <w:b/>
                <w:bCs/>
                <w:color w:val="C00000"/>
              </w:rPr>
              <w:t>1</w:t>
            </w:r>
            <w:r w:rsidRPr="00975041">
              <w:rPr>
                <w:b/>
                <w:bCs/>
                <w:color w:val="C00000"/>
              </w:rPr>
              <w:t xml:space="preserve">6.383741845158895 </w:t>
            </w:r>
          </w:p>
        </w:tc>
      </w:tr>
      <w:tr w:rsidR="00444C03" w:rsidTr="00444C03">
        <w:tc>
          <w:tcPr>
            <w:tcW w:w="988" w:type="dxa"/>
          </w:tcPr>
          <w:p w:rsidR="00444C03" w:rsidRPr="004342A7" w:rsidRDefault="00444C03" w:rsidP="00444C0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693" w:type="dxa"/>
          </w:tcPr>
          <w:p w:rsidR="00444C03" w:rsidRPr="004342A7" w:rsidRDefault="00444C03" w:rsidP="00444C03">
            <w:r w:rsidRPr="00CB7F68">
              <w:t>16.380141010477193</w:t>
            </w:r>
          </w:p>
        </w:tc>
      </w:tr>
      <w:tr w:rsidR="00444C03" w:rsidTr="00444C03">
        <w:tc>
          <w:tcPr>
            <w:tcW w:w="988" w:type="dxa"/>
          </w:tcPr>
          <w:p w:rsidR="00444C03" w:rsidRDefault="00444C03" w:rsidP="00444C03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693" w:type="dxa"/>
          </w:tcPr>
          <w:p w:rsidR="00444C03" w:rsidRDefault="00444C03" w:rsidP="00444C03">
            <w:r w:rsidRPr="00CB7F68">
              <w:t>16.384089589872556</w:t>
            </w:r>
          </w:p>
        </w:tc>
      </w:tr>
      <w:tr w:rsidR="00444C03" w:rsidTr="00444C03">
        <w:tc>
          <w:tcPr>
            <w:tcW w:w="988" w:type="dxa"/>
          </w:tcPr>
          <w:p w:rsidR="00444C03" w:rsidRDefault="00444C03" w:rsidP="00444C03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2693" w:type="dxa"/>
          </w:tcPr>
          <w:p w:rsidR="00444C03" w:rsidRDefault="00444C03" w:rsidP="00444C03">
            <w:r w:rsidRPr="004C7407">
              <w:t>16.383699086264638</w:t>
            </w:r>
          </w:p>
        </w:tc>
      </w:tr>
      <w:tr w:rsidR="00444C03" w:rsidTr="00444C03">
        <w:tc>
          <w:tcPr>
            <w:tcW w:w="988" w:type="dxa"/>
          </w:tcPr>
          <w:p w:rsidR="00444C03" w:rsidRDefault="00444C03" w:rsidP="00444C0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693" w:type="dxa"/>
          </w:tcPr>
          <w:p w:rsidR="00444C03" w:rsidRDefault="00444C03" w:rsidP="00444C03">
            <w:r w:rsidRPr="008A6222">
              <w:t>16.38377586961649</w:t>
            </w:r>
          </w:p>
        </w:tc>
      </w:tr>
    </w:tbl>
    <w:p w:rsidR="00205557" w:rsidRPr="00841513" w:rsidRDefault="003E061E">
      <w:pPr>
        <w:rPr>
          <w:rFonts w:ascii="標楷體" w:eastAsia="標楷體" w:hAnsi="標楷體"/>
        </w:rPr>
      </w:pPr>
      <w:r w:rsidRPr="00841513">
        <w:rPr>
          <w:rFonts w:ascii="標楷體" w:eastAsia="標楷體" w:hAnsi="標楷體" w:hint="eastAsia"/>
        </w:rPr>
        <w:t>可以看出當</w:t>
      </w:r>
      <w:r w:rsidR="00570C6D" w:rsidRPr="00841513">
        <w:rPr>
          <w:rFonts w:ascii="標楷體" w:eastAsia="標楷體" w:hAnsi="標楷體"/>
        </w:rPr>
        <w:t>Binomial Tree</w:t>
      </w:r>
      <w:r w:rsidR="00570C6D" w:rsidRPr="00841513">
        <w:rPr>
          <w:rFonts w:ascii="標楷體" w:eastAsia="標楷體" w:hAnsi="標楷體" w:hint="eastAsia"/>
        </w:rPr>
        <w:t>的層數N越大的時候，其預測出來的價格對於</w:t>
      </w:r>
      <w:r w:rsidR="00570C6D" w:rsidRPr="00841513">
        <w:rPr>
          <w:rFonts w:ascii="標楷體" w:eastAsia="標楷體" w:hAnsi="標楷體"/>
        </w:rPr>
        <w:t xml:space="preserve">Black Scholes </w:t>
      </w:r>
      <w:r w:rsidR="00570C6D" w:rsidRPr="00841513">
        <w:rPr>
          <w:rFonts w:ascii="標楷體" w:eastAsia="標楷體" w:hAnsi="標楷體" w:hint="eastAsia"/>
        </w:rPr>
        <w:t>M</w:t>
      </w:r>
      <w:r w:rsidR="00570C6D" w:rsidRPr="00841513">
        <w:rPr>
          <w:rFonts w:ascii="標楷體" w:eastAsia="標楷體" w:hAnsi="標楷體"/>
        </w:rPr>
        <w:t>odel</w:t>
      </w:r>
      <w:r w:rsidR="00570C6D" w:rsidRPr="00841513">
        <w:rPr>
          <w:rFonts w:ascii="標楷體" w:eastAsia="標楷體" w:hAnsi="標楷體" w:hint="eastAsia"/>
        </w:rPr>
        <w:t>預測的價格</w:t>
      </w:r>
      <w:r w:rsidR="00570C6D" w:rsidRPr="00841513">
        <w:rPr>
          <w:rFonts w:ascii="標楷體" w:eastAsia="標楷體" w:hAnsi="標楷體" w:hint="eastAsia"/>
        </w:rPr>
        <w:t>之絕對誤差越小</w:t>
      </w:r>
      <w:r w:rsidR="00506D98" w:rsidRPr="00841513">
        <w:rPr>
          <w:rFonts w:ascii="標楷體" w:eastAsia="標楷體" w:hAnsi="標楷體" w:hint="eastAsia"/>
        </w:rPr>
        <w:t>，有越來越接近的趨勢</w:t>
      </w:r>
      <w:r w:rsidR="00570C6D" w:rsidRPr="00841513">
        <w:rPr>
          <w:rFonts w:ascii="標楷體" w:eastAsia="標楷體" w:hAnsi="標楷體" w:hint="eastAsia"/>
        </w:rPr>
        <w:t>。</w:t>
      </w:r>
    </w:p>
    <w:p w:rsidR="007A4B16" w:rsidRDefault="007A4B16"/>
    <w:p w:rsidR="00444C03" w:rsidRDefault="00444C03">
      <w:pPr>
        <w:rPr>
          <w:rFonts w:hint="eastAsia"/>
        </w:rPr>
      </w:pPr>
    </w:p>
    <w:p w:rsidR="00563B29" w:rsidRPr="00841513" w:rsidRDefault="00563B29">
      <w:pPr>
        <w:rPr>
          <w:rFonts w:ascii="標楷體" w:eastAsia="標楷體" w:hAnsi="標楷體" w:hint="eastAsia"/>
        </w:rPr>
      </w:pPr>
      <w:r w:rsidRPr="00841513">
        <w:rPr>
          <w:rFonts w:ascii="標楷體" w:eastAsia="標楷體" w:hAnsi="標楷體" w:hint="eastAsia"/>
        </w:rPr>
        <w:t>3</w:t>
      </w:r>
      <w:r w:rsidRPr="00841513">
        <w:rPr>
          <w:rFonts w:ascii="標楷體" w:eastAsia="標楷體" w:hAnsi="標楷體"/>
        </w:rPr>
        <w:t>.</w:t>
      </w:r>
      <w:r w:rsidRPr="00841513">
        <w:rPr>
          <w:rFonts w:ascii="標楷體" w:eastAsia="標楷體" w:hAnsi="標楷體" w:hint="eastAsia"/>
        </w:rPr>
        <w:t>今天的價格</w:t>
      </w:r>
      <w:r w:rsidR="004342A7" w:rsidRPr="00841513">
        <w:rPr>
          <w:rFonts w:ascii="標楷體" w:eastAsia="標楷體" w:hAnsi="標楷體" w:hint="eastAsia"/>
        </w:rPr>
        <w:t>S</w:t>
      </w:r>
      <w:r w:rsidRPr="00841513">
        <w:rPr>
          <w:rFonts w:ascii="標楷體" w:eastAsia="標楷體" w:hAnsi="標楷體" w:hint="eastAsia"/>
        </w:rPr>
        <w:t>：</w:t>
      </w:r>
      <w:r w:rsidRPr="00841513">
        <w:rPr>
          <w:rFonts w:ascii="標楷體" w:eastAsia="標楷體" w:hAnsi="標楷體"/>
        </w:rPr>
        <w:t>10889.96</w:t>
      </w:r>
      <w:r w:rsidRPr="00841513">
        <w:rPr>
          <w:rFonts w:ascii="標楷體" w:eastAsia="標楷體" w:hAnsi="標楷體" w:hint="eastAsia"/>
        </w:rPr>
        <w:t>，</w:t>
      </w:r>
      <w:r w:rsidR="00841513">
        <w:rPr>
          <w:rFonts w:ascii="標楷體" w:eastAsia="標楷體" w:hAnsi="標楷體" w:hint="eastAsia"/>
        </w:rPr>
        <w:t>本月到期日為：1</w:t>
      </w:r>
      <w:r w:rsidR="00841513">
        <w:rPr>
          <w:rFonts w:ascii="標楷體" w:eastAsia="標楷體" w:hAnsi="標楷體"/>
        </w:rPr>
        <w:t>0/16</w:t>
      </w:r>
      <w:r w:rsidR="00841513">
        <w:rPr>
          <w:rFonts w:ascii="標楷體" w:eastAsia="標楷體" w:hAnsi="標楷體" w:hint="eastAsia"/>
        </w:rPr>
        <w:t>，</w:t>
      </w:r>
      <w:r w:rsidRPr="00841513">
        <w:rPr>
          <w:rFonts w:ascii="標楷體" w:eastAsia="標楷體" w:hAnsi="標楷體" w:hint="eastAsia"/>
        </w:rPr>
        <w:t>今日距離到期日有多少年T：(</w:t>
      </w:r>
      <w:r w:rsidRPr="00841513">
        <w:rPr>
          <w:rFonts w:ascii="標楷體" w:eastAsia="標楷體" w:hAnsi="標楷體"/>
        </w:rPr>
        <w:t>16-9)/365</w:t>
      </w:r>
      <w:r w:rsidR="00205557" w:rsidRPr="00841513">
        <w:rPr>
          <w:rFonts w:ascii="標楷體" w:eastAsia="標楷體" w:hAnsi="標楷體" w:hint="eastAsia"/>
        </w:rPr>
        <w:t>，得到類似微笑曲線。</w:t>
      </w:r>
    </w:p>
    <w:p w:rsidR="00BD6956" w:rsidRDefault="00AB524A">
      <w:pPr>
        <w:rPr>
          <w:rFonts w:hint="eastAsia"/>
        </w:rPr>
      </w:pPr>
      <w:r>
        <w:rPr>
          <w:noProof/>
        </w:rPr>
        <w:drawing>
          <wp:inline distT="0" distB="0" distL="0" distR="0" wp14:anchorId="1D1A111F" wp14:editId="4E110CB9">
            <wp:extent cx="3311769" cy="2190461"/>
            <wp:effectExtent l="0" t="0" r="317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306" cy="21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56" w:rsidSect="007A4B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56"/>
    <w:rsid w:val="00080B5A"/>
    <w:rsid w:val="000902A7"/>
    <w:rsid w:val="000A1CFA"/>
    <w:rsid w:val="000B3970"/>
    <w:rsid w:val="0010188E"/>
    <w:rsid w:val="00177E25"/>
    <w:rsid w:val="00187A69"/>
    <w:rsid w:val="001F2F8B"/>
    <w:rsid w:val="00205557"/>
    <w:rsid w:val="0031044F"/>
    <w:rsid w:val="00351B47"/>
    <w:rsid w:val="00381106"/>
    <w:rsid w:val="003E061E"/>
    <w:rsid w:val="004139F5"/>
    <w:rsid w:val="004342A7"/>
    <w:rsid w:val="00444C03"/>
    <w:rsid w:val="004C7407"/>
    <w:rsid w:val="004F3087"/>
    <w:rsid w:val="00506D98"/>
    <w:rsid w:val="0054522B"/>
    <w:rsid w:val="0055303A"/>
    <w:rsid w:val="00563B29"/>
    <w:rsid w:val="00570C6D"/>
    <w:rsid w:val="005C38DD"/>
    <w:rsid w:val="005E344F"/>
    <w:rsid w:val="00633032"/>
    <w:rsid w:val="006503F4"/>
    <w:rsid w:val="00686CC4"/>
    <w:rsid w:val="006B6E50"/>
    <w:rsid w:val="006C76CA"/>
    <w:rsid w:val="006D34F4"/>
    <w:rsid w:val="00720886"/>
    <w:rsid w:val="00727484"/>
    <w:rsid w:val="00741570"/>
    <w:rsid w:val="00742FB5"/>
    <w:rsid w:val="00754366"/>
    <w:rsid w:val="00773CE5"/>
    <w:rsid w:val="007912D8"/>
    <w:rsid w:val="00795AD9"/>
    <w:rsid w:val="007A3B34"/>
    <w:rsid w:val="007A4B16"/>
    <w:rsid w:val="007A6F0D"/>
    <w:rsid w:val="007F6365"/>
    <w:rsid w:val="00807349"/>
    <w:rsid w:val="00841513"/>
    <w:rsid w:val="008639AF"/>
    <w:rsid w:val="008A360B"/>
    <w:rsid w:val="008A6222"/>
    <w:rsid w:val="008D3EA6"/>
    <w:rsid w:val="009165FE"/>
    <w:rsid w:val="00952E13"/>
    <w:rsid w:val="00954E89"/>
    <w:rsid w:val="00975041"/>
    <w:rsid w:val="0097541D"/>
    <w:rsid w:val="009B708E"/>
    <w:rsid w:val="009C6455"/>
    <w:rsid w:val="00A02420"/>
    <w:rsid w:val="00A27A5D"/>
    <w:rsid w:val="00A44746"/>
    <w:rsid w:val="00A6408F"/>
    <w:rsid w:val="00A832F0"/>
    <w:rsid w:val="00A97F34"/>
    <w:rsid w:val="00AB524A"/>
    <w:rsid w:val="00B316E6"/>
    <w:rsid w:val="00B60B30"/>
    <w:rsid w:val="00BC4B5D"/>
    <w:rsid w:val="00BD6956"/>
    <w:rsid w:val="00C03250"/>
    <w:rsid w:val="00C533AF"/>
    <w:rsid w:val="00C972B6"/>
    <w:rsid w:val="00CA4679"/>
    <w:rsid w:val="00CB7F68"/>
    <w:rsid w:val="00D14ACF"/>
    <w:rsid w:val="00D6018F"/>
    <w:rsid w:val="00E34E41"/>
    <w:rsid w:val="00E5079D"/>
    <w:rsid w:val="00EA77B0"/>
    <w:rsid w:val="00EB2AFB"/>
    <w:rsid w:val="00EC7F4C"/>
    <w:rsid w:val="00F336EC"/>
    <w:rsid w:val="00F630E0"/>
    <w:rsid w:val="00F826CB"/>
    <w:rsid w:val="00F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EB98"/>
  <w15:chartTrackingRefBased/>
  <w15:docId w15:val="{69451416-3636-4DE1-AC61-C131028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Wu</dc:creator>
  <cp:keywords/>
  <dc:description/>
  <cp:lastModifiedBy>Ruby Wu</cp:lastModifiedBy>
  <cp:revision>26</cp:revision>
  <dcterms:created xsi:type="dcterms:W3CDTF">2019-10-09T13:44:00Z</dcterms:created>
  <dcterms:modified xsi:type="dcterms:W3CDTF">2019-10-09T14:15:00Z</dcterms:modified>
</cp:coreProperties>
</file>