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925" w:rsidRDefault="00CE6E98" w:rsidP="00007299">
      <w:r w:rsidRPr="00CE6E98">
        <w:rPr>
          <w:rFonts w:hint="eastAsia"/>
        </w:rPr>
        <w:t>ヴィンテージ</w:t>
      </w:r>
      <w:r w:rsidR="009A1F17">
        <w:rPr>
          <w:rFonts w:hint="eastAsia"/>
        </w:rPr>
        <w:t>分析</w:t>
      </w:r>
    </w:p>
    <w:p w:rsidR="009A1F17" w:rsidRDefault="00CE6E98" w:rsidP="00CE6E98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>定義</w:t>
      </w:r>
    </w:p>
    <w:p w:rsidR="00CE6E98" w:rsidRDefault="00CE6E98" w:rsidP="00CE6E98">
      <w:pPr>
        <w:pStyle w:val="aa"/>
        <w:ind w:leftChars="0" w:left="360"/>
      </w:pPr>
      <w:r w:rsidRPr="00CE6E98">
        <w:rPr>
          <w:rFonts w:hint="eastAsia"/>
        </w:rPr>
        <w:t>ヴィンテージ分析は、観察開始月（ヴィンテージ）等でグルーピングされるセグメント間の経時パフォーマンスを比較するもの。</w:t>
      </w:r>
      <w:r w:rsidR="00E81D02" w:rsidRPr="00E81D02">
        <w:rPr>
          <w:rFonts w:hint="eastAsia"/>
        </w:rPr>
        <w:t>上記セグメント分類と観察開始月からの経過月数を</w:t>
      </w:r>
      <w:r w:rsidR="00E81D02" w:rsidRPr="00E81D02">
        <w:rPr>
          <w:rFonts w:hint="eastAsia"/>
        </w:rPr>
        <w:t>2</w:t>
      </w:r>
      <w:r w:rsidR="00E81D02" w:rsidRPr="00E81D02">
        <w:rPr>
          <w:rFonts w:hint="eastAsia"/>
        </w:rPr>
        <w:t>軸として三角形にフォーマットした表が基本形です。</w:t>
      </w:r>
    </w:p>
    <w:p w:rsidR="00E81D02" w:rsidRDefault="00E81D02" w:rsidP="00CE6E98">
      <w:pPr>
        <w:pStyle w:val="aa"/>
        <w:ind w:leftChars="0" w:left="360"/>
      </w:pPr>
      <w:r>
        <w:rPr>
          <w:noProof/>
        </w:rPr>
        <w:drawing>
          <wp:inline distT="0" distB="0" distL="0" distR="0" wp14:anchorId="7DD06188" wp14:editId="5A4A8ACE">
            <wp:extent cx="6213475" cy="313372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9478" cy="313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02" w:rsidRDefault="004C565F" w:rsidP="00CE6E98">
      <w:pPr>
        <w:pStyle w:val="aa"/>
        <w:ind w:leftChars="0" w:left="360"/>
      </w:pPr>
      <w:r>
        <w:tab/>
      </w:r>
      <w:r>
        <w:rPr>
          <w:rFonts w:hint="eastAsia"/>
        </w:rPr>
        <w:t>※縦軸を観察開始年月で分け</w:t>
      </w:r>
      <w:r w:rsidR="003A7E61">
        <w:rPr>
          <w:rFonts w:hint="eastAsia"/>
        </w:rPr>
        <w:t>た</w:t>
      </w:r>
      <w:r>
        <w:rPr>
          <w:rFonts w:hint="eastAsia"/>
        </w:rPr>
        <w:t>セグメント、横軸を観察経過期間</w:t>
      </w:r>
      <w:r w:rsidR="005A5E54">
        <w:rPr>
          <w:rFonts w:hint="eastAsia"/>
        </w:rPr>
        <w:t>と</w:t>
      </w:r>
      <w:r>
        <w:rPr>
          <w:rFonts w:hint="eastAsia"/>
        </w:rPr>
        <w:t>し</w:t>
      </w:r>
      <w:r w:rsidR="00717845">
        <w:rPr>
          <w:rFonts w:hint="eastAsia"/>
        </w:rPr>
        <w:t>て</w:t>
      </w:r>
      <w:r>
        <w:rPr>
          <w:rFonts w:hint="eastAsia"/>
        </w:rPr>
        <w:t>累積貸倒率をトラックした表</w:t>
      </w:r>
    </w:p>
    <w:p w:rsidR="00AA713A" w:rsidRDefault="00AA713A" w:rsidP="00CE6E98">
      <w:pPr>
        <w:pStyle w:val="aa"/>
        <w:ind w:leftChars="0" w:left="360"/>
      </w:pPr>
    </w:p>
    <w:p w:rsidR="00AA713A" w:rsidRDefault="00AA713A" w:rsidP="00CE6E98">
      <w:pPr>
        <w:pStyle w:val="aa"/>
        <w:ind w:leftChars="0" w:left="360"/>
      </w:pPr>
      <w:r>
        <w:rPr>
          <w:noProof/>
        </w:rPr>
        <w:drawing>
          <wp:inline distT="0" distB="0" distL="0" distR="0" wp14:anchorId="68B65805" wp14:editId="2DD6FC36">
            <wp:extent cx="6446609" cy="195262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2304" cy="195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3A" w:rsidRDefault="00AA713A" w:rsidP="00CE6E98">
      <w:pPr>
        <w:pStyle w:val="aa"/>
        <w:ind w:leftChars="0" w:left="360"/>
      </w:pPr>
      <w:r>
        <w:rPr>
          <w:rFonts w:hint="eastAsia"/>
        </w:rPr>
        <w:t>※サンプルセグメントにつきグラフ化したもの</w:t>
      </w:r>
    </w:p>
    <w:p w:rsidR="00871901" w:rsidRPr="00E81D02" w:rsidRDefault="00871901" w:rsidP="00CE6E98">
      <w:pPr>
        <w:pStyle w:val="aa"/>
        <w:ind w:leftChars="0" w:left="360"/>
      </w:pPr>
    </w:p>
    <w:p w:rsidR="00CE6E98" w:rsidRDefault="00C97CE6" w:rsidP="00CE6E98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>用途</w:t>
      </w:r>
    </w:p>
    <w:p w:rsidR="00C97CE6" w:rsidRDefault="003A7E61" w:rsidP="00C97CE6">
      <w:pPr>
        <w:pStyle w:val="aa"/>
        <w:numPr>
          <w:ilvl w:val="1"/>
          <w:numId w:val="3"/>
        </w:numPr>
        <w:ind w:leftChars="0"/>
      </w:pPr>
      <w:r>
        <w:rPr>
          <w:rFonts w:hint="eastAsia"/>
        </w:rPr>
        <w:t>各セグメント</w:t>
      </w:r>
      <w:r w:rsidR="006405E3">
        <w:rPr>
          <w:rFonts w:hint="eastAsia"/>
        </w:rPr>
        <w:t>に対応する施策</w:t>
      </w:r>
      <w:r w:rsidR="0034060F">
        <w:rPr>
          <w:rFonts w:hint="eastAsia"/>
        </w:rPr>
        <w:t>（＋外部環境）</w:t>
      </w:r>
      <w:r w:rsidR="006405E3">
        <w:rPr>
          <w:rFonts w:hint="eastAsia"/>
        </w:rPr>
        <w:t>のパフォーマンストラッキング</w:t>
      </w:r>
    </w:p>
    <w:p w:rsidR="006405E3" w:rsidRDefault="008D5237" w:rsidP="00C97CE6">
      <w:pPr>
        <w:pStyle w:val="aa"/>
        <w:numPr>
          <w:ilvl w:val="1"/>
          <w:numId w:val="3"/>
        </w:numPr>
        <w:ind w:leftChars="0"/>
      </w:pPr>
      <w:r>
        <w:rPr>
          <w:rFonts w:hint="eastAsia"/>
        </w:rPr>
        <w:t>〇〇確率算出モデル開発等に於ける確率推計期間（パフォーマンスウィンドウ）の策定</w:t>
      </w:r>
    </w:p>
    <w:p w:rsidR="008070F0" w:rsidRDefault="008070F0" w:rsidP="008070F0">
      <w:pPr>
        <w:pStyle w:val="aa"/>
        <w:ind w:leftChars="0"/>
      </w:pPr>
      <w:r>
        <w:rPr>
          <w:rFonts w:hint="eastAsia"/>
        </w:rPr>
        <w:t>予測する事象の発生率のビンテージをとって、そのカーブが寝てくる頃迄を推計期間としたい。</w:t>
      </w:r>
    </w:p>
    <w:p w:rsidR="00C57E79" w:rsidRDefault="008070F0" w:rsidP="00545571">
      <w:pPr>
        <w:pStyle w:val="aa"/>
        <w:numPr>
          <w:ilvl w:val="1"/>
          <w:numId w:val="3"/>
        </w:numPr>
        <w:ind w:leftChars="0"/>
      </w:pPr>
      <w:r>
        <w:rPr>
          <w:rFonts w:hint="eastAsia"/>
        </w:rPr>
        <w:t>条件緩和再契約債権の現在価値推計と貸倒引当金算出。</w:t>
      </w:r>
    </w:p>
    <w:p w:rsidR="00C57E79" w:rsidRDefault="00374EAE" w:rsidP="00C4254A">
      <w:pPr>
        <w:pStyle w:val="aa"/>
        <w:ind w:leftChars="0"/>
      </w:pPr>
      <w:r>
        <w:rPr>
          <w:rFonts w:hint="eastAsia"/>
        </w:rPr>
        <w:t>将来支払い額をビンテージで推計し、</w:t>
      </w:r>
      <w:r>
        <w:rPr>
          <w:rFonts w:hint="eastAsia"/>
        </w:rPr>
        <w:t>DCF</w:t>
      </w:r>
      <w:r>
        <w:rPr>
          <w:rFonts w:hint="eastAsia"/>
        </w:rPr>
        <w:t>法で現在価値を算出し、簿価との差額を貸倒引当金として積む。</w:t>
      </w:r>
    </w:p>
    <w:p w:rsidR="00D072A1" w:rsidRPr="00B60925" w:rsidRDefault="00D072A1" w:rsidP="00C4254A">
      <w:pPr>
        <w:pStyle w:val="aa"/>
        <w:ind w:leftChars="0"/>
        <w:rPr>
          <w:rFonts w:hint="eastAsia"/>
        </w:rPr>
      </w:pPr>
      <w:r>
        <w:rPr>
          <w:noProof/>
        </w:rPr>
        <w:drawing>
          <wp:inline distT="0" distB="0" distL="0" distR="0">
            <wp:extent cx="3979873" cy="1325880"/>
            <wp:effectExtent l="0" t="0" r="1905" b="7620"/>
            <wp:docPr id="3" name="図 3" descr="ãå²å¼ç¾å¨ä¾¡å¤ãã®ç»åæ¤ç´¢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å²å¼ç¾å¨ä¾¡å¤ãã®ç»åæ¤ç´¢çµæ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047" cy="134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2A1" w:rsidRPr="00B60925" w:rsidSect="00E66DD1">
      <w:pgSz w:w="11906" w:h="16838"/>
      <w:pgMar w:top="426" w:right="566" w:bottom="567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EC0" w:rsidRDefault="00017EC0" w:rsidP="00250A7F">
      <w:r>
        <w:separator/>
      </w:r>
    </w:p>
  </w:endnote>
  <w:endnote w:type="continuationSeparator" w:id="0">
    <w:p w:rsidR="00017EC0" w:rsidRDefault="00017EC0" w:rsidP="00250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EC0" w:rsidRDefault="00017EC0" w:rsidP="00250A7F">
      <w:r>
        <w:separator/>
      </w:r>
    </w:p>
  </w:footnote>
  <w:footnote w:type="continuationSeparator" w:id="0">
    <w:p w:rsidR="00017EC0" w:rsidRDefault="00017EC0" w:rsidP="00250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C29A1"/>
    <w:multiLevelType w:val="hybridMultilevel"/>
    <w:tmpl w:val="20C6BF26"/>
    <w:lvl w:ilvl="0" w:tplc="78DC1710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" w15:restartNumberingAfterBreak="0">
    <w:nsid w:val="0C541FCC"/>
    <w:multiLevelType w:val="hybridMultilevel"/>
    <w:tmpl w:val="21426810"/>
    <w:lvl w:ilvl="0" w:tplc="12EC3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F712CE6"/>
    <w:multiLevelType w:val="hybridMultilevel"/>
    <w:tmpl w:val="B2DAF9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9C39F0">
      <w:start w:val="1"/>
      <w:numFmt w:val="irohaFullWidth"/>
      <w:lvlText w:val="（%4）"/>
      <w:lvlJc w:val="left"/>
      <w:pPr>
        <w:ind w:left="1980" w:hanging="720"/>
      </w:pPr>
      <w:rPr>
        <w:rFonts w:hint="default"/>
      </w:rPr>
    </w:lvl>
    <w:lvl w:ilvl="4" w:tplc="CC9893C8">
      <w:start w:val="1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DD1"/>
    <w:rsid w:val="00001D25"/>
    <w:rsid w:val="00003367"/>
    <w:rsid w:val="00003C13"/>
    <w:rsid w:val="00004D65"/>
    <w:rsid w:val="00007299"/>
    <w:rsid w:val="00013BEB"/>
    <w:rsid w:val="0001576F"/>
    <w:rsid w:val="00016440"/>
    <w:rsid w:val="00017EC0"/>
    <w:rsid w:val="0004222C"/>
    <w:rsid w:val="00065AC1"/>
    <w:rsid w:val="00077C00"/>
    <w:rsid w:val="00105777"/>
    <w:rsid w:val="00107E62"/>
    <w:rsid w:val="00126E18"/>
    <w:rsid w:val="00135C53"/>
    <w:rsid w:val="00190F60"/>
    <w:rsid w:val="00194F24"/>
    <w:rsid w:val="001B07D5"/>
    <w:rsid w:val="001B38C1"/>
    <w:rsid w:val="00243F5E"/>
    <w:rsid w:val="00250A7F"/>
    <w:rsid w:val="002D388C"/>
    <w:rsid w:val="002D7C64"/>
    <w:rsid w:val="002E39CC"/>
    <w:rsid w:val="002F0CCA"/>
    <w:rsid w:val="002F6EDA"/>
    <w:rsid w:val="0031210A"/>
    <w:rsid w:val="003204C6"/>
    <w:rsid w:val="003206AA"/>
    <w:rsid w:val="00331061"/>
    <w:rsid w:val="0034060F"/>
    <w:rsid w:val="00367306"/>
    <w:rsid w:val="00374EAE"/>
    <w:rsid w:val="00384F2B"/>
    <w:rsid w:val="003A40FB"/>
    <w:rsid w:val="003A57FD"/>
    <w:rsid w:val="003A7E61"/>
    <w:rsid w:val="003C5F27"/>
    <w:rsid w:val="003D3A4E"/>
    <w:rsid w:val="003D5551"/>
    <w:rsid w:val="003E57E9"/>
    <w:rsid w:val="003E6582"/>
    <w:rsid w:val="004271B6"/>
    <w:rsid w:val="00453E04"/>
    <w:rsid w:val="00493DF2"/>
    <w:rsid w:val="004B3A08"/>
    <w:rsid w:val="004C565F"/>
    <w:rsid w:val="004D5B09"/>
    <w:rsid w:val="004F03B8"/>
    <w:rsid w:val="004F1C94"/>
    <w:rsid w:val="00501D53"/>
    <w:rsid w:val="00515A49"/>
    <w:rsid w:val="00516E1F"/>
    <w:rsid w:val="00557BC5"/>
    <w:rsid w:val="00565B1B"/>
    <w:rsid w:val="00592595"/>
    <w:rsid w:val="005A5E54"/>
    <w:rsid w:val="005D2839"/>
    <w:rsid w:val="005E45F4"/>
    <w:rsid w:val="005F4F65"/>
    <w:rsid w:val="0060103F"/>
    <w:rsid w:val="006405E3"/>
    <w:rsid w:val="0067635C"/>
    <w:rsid w:val="00677481"/>
    <w:rsid w:val="0068294F"/>
    <w:rsid w:val="00697853"/>
    <w:rsid w:val="006D4787"/>
    <w:rsid w:val="00707F02"/>
    <w:rsid w:val="00717845"/>
    <w:rsid w:val="00796F9C"/>
    <w:rsid w:val="007D33E4"/>
    <w:rsid w:val="007F3E45"/>
    <w:rsid w:val="008070F0"/>
    <w:rsid w:val="00821855"/>
    <w:rsid w:val="0082641E"/>
    <w:rsid w:val="0086649C"/>
    <w:rsid w:val="00870F93"/>
    <w:rsid w:val="00871901"/>
    <w:rsid w:val="00876002"/>
    <w:rsid w:val="00886DB8"/>
    <w:rsid w:val="008A03AD"/>
    <w:rsid w:val="008A14E5"/>
    <w:rsid w:val="008A4B4B"/>
    <w:rsid w:val="008D5237"/>
    <w:rsid w:val="008D5715"/>
    <w:rsid w:val="008F06E7"/>
    <w:rsid w:val="009165D6"/>
    <w:rsid w:val="00923126"/>
    <w:rsid w:val="0092744A"/>
    <w:rsid w:val="00943006"/>
    <w:rsid w:val="00957133"/>
    <w:rsid w:val="009A1F17"/>
    <w:rsid w:val="009E1832"/>
    <w:rsid w:val="009F55DC"/>
    <w:rsid w:val="00A41AD2"/>
    <w:rsid w:val="00A61DD0"/>
    <w:rsid w:val="00A931C6"/>
    <w:rsid w:val="00A94044"/>
    <w:rsid w:val="00A94663"/>
    <w:rsid w:val="00AA713A"/>
    <w:rsid w:val="00AA7BAD"/>
    <w:rsid w:val="00AD018B"/>
    <w:rsid w:val="00B511B1"/>
    <w:rsid w:val="00B53E70"/>
    <w:rsid w:val="00B57083"/>
    <w:rsid w:val="00B60925"/>
    <w:rsid w:val="00B75E39"/>
    <w:rsid w:val="00BE1AC8"/>
    <w:rsid w:val="00BF0EA7"/>
    <w:rsid w:val="00C330A8"/>
    <w:rsid w:val="00C4254A"/>
    <w:rsid w:val="00C44297"/>
    <w:rsid w:val="00C52250"/>
    <w:rsid w:val="00C52DA0"/>
    <w:rsid w:val="00C57E79"/>
    <w:rsid w:val="00C753C3"/>
    <w:rsid w:val="00C97CE6"/>
    <w:rsid w:val="00CB7D78"/>
    <w:rsid w:val="00CD6431"/>
    <w:rsid w:val="00CE6E98"/>
    <w:rsid w:val="00D011A6"/>
    <w:rsid w:val="00D072A1"/>
    <w:rsid w:val="00D17FD6"/>
    <w:rsid w:val="00D31F4B"/>
    <w:rsid w:val="00D35D8E"/>
    <w:rsid w:val="00D43AE2"/>
    <w:rsid w:val="00D53B58"/>
    <w:rsid w:val="00D54528"/>
    <w:rsid w:val="00D576EB"/>
    <w:rsid w:val="00D8048E"/>
    <w:rsid w:val="00D924BB"/>
    <w:rsid w:val="00DA2686"/>
    <w:rsid w:val="00DA6007"/>
    <w:rsid w:val="00DC5E15"/>
    <w:rsid w:val="00E53E97"/>
    <w:rsid w:val="00E66DD1"/>
    <w:rsid w:val="00E81D02"/>
    <w:rsid w:val="00E83AA6"/>
    <w:rsid w:val="00E94651"/>
    <w:rsid w:val="00ED25A8"/>
    <w:rsid w:val="00F51741"/>
    <w:rsid w:val="00F54C2C"/>
    <w:rsid w:val="00F93D6F"/>
    <w:rsid w:val="00FD03FB"/>
    <w:rsid w:val="00FD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C3901BF-BE60-4CD9-AC53-EA65EAEE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E66DD1"/>
    <w:pPr>
      <w:jc w:val="left"/>
    </w:pPr>
    <w:rPr>
      <w:rFonts w:ascii="ＭＳ ゴシック" w:eastAsia="ＭＳ ゴシック" w:hAnsi="Courier New" w:cs="Courier New"/>
      <w:sz w:val="20"/>
      <w:szCs w:val="21"/>
    </w:rPr>
  </w:style>
  <w:style w:type="character" w:customStyle="1" w:styleId="a4">
    <w:name w:val="書式なし (文字)"/>
    <w:basedOn w:val="a0"/>
    <w:link w:val="a3"/>
    <w:uiPriority w:val="99"/>
    <w:semiHidden/>
    <w:rsid w:val="00E66DD1"/>
    <w:rPr>
      <w:rFonts w:ascii="ＭＳ ゴシック" w:eastAsia="ＭＳ ゴシック" w:hAnsi="Courier New" w:cs="Courier New"/>
      <w:sz w:val="20"/>
      <w:szCs w:val="21"/>
    </w:rPr>
  </w:style>
  <w:style w:type="character" w:styleId="a5">
    <w:name w:val="Hyperlink"/>
    <w:basedOn w:val="a0"/>
    <w:uiPriority w:val="99"/>
    <w:unhideWhenUsed/>
    <w:rsid w:val="0033106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50A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50A7F"/>
  </w:style>
  <w:style w:type="paragraph" w:styleId="a8">
    <w:name w:val="footer"/>
    <w:basedOn w:val="a"/>
    <w:link w:val="a9"/>
    <w:uiPriority w:val="99"/>
    <w:unhideWhenUsed/>
    <w:rsid w:val="00250A7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50A7F"/>
  </w:style>
  <w:style w:type="paragraph" w:styleId="aa">
    <w:name w:val="List Paragraph"/>
    <w:basedOn w:val="a"/>
    <w:uiPriority w:val="34"/>
    <w:qFormat/>
    <w:rsid w:val="00001D25"/>
    <w:pPr>
      <w:ind w:leftChars="400" w:left="840"/>
    </w:pPr>
  </w:style>
  <w:style w:type="paragraph" w:styleId="ab">
    <w:name w:val="No Spacing"/>
    <w:uiPriority w:val="1"/>
    <w:qFormat/>
    <w:rsid w:val="0000336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7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Masaki_Machioka</dc:creator>
  <cp:keywords/>
  <dc:description/>
  <cp:lastModifiedBy>Masaki_Machioka</cp:lastModifiedBy>
  <cp:revision>2</cp:revision>
  <dcterms:created xsi:type="dcterms:W3CDTF">2018-11-20T02:01:00Z</dcterms:created>
  <dcterms:modified xsi:type="dcterms:W3CDTF">2018-11-20T02:01:00Z</dcterms:modified>
</cp:coreProperties>
</file>