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F8" w:rsidRDefault="00B52DF8" w:rsidP="00B52DF8">
      <w:pPr>
        <w:jc w:val="center"/>
      </w:pPr>
      <w:proofErr w:type="spellStart"/>
      <w:r>
        <w:t>Beagleboard</w:t>
      </w:r>
      <w:proofErr w:type="spellEnd"/>
      <w:r>
        <w:t xml:space="preserve"> Programming</w:t>
      </w:r>
    </w:p>
    <w:p w:rsidR="00C20550" w:rsidRDefault="00C20550">
      <w:r>
        <w:t xml:space="preserve">Seems to be three main languages that are used on the </w:t>
      </w:r>
      <w:proofErr w:type="spellStart"/>
      <w:r>
        <w:t>Beagleboard</w:t>
      </w:r>
      <w:proofErr w:type="spellEnd"/>
      <w:r>
        <w:t xml:space="preserve">: C, Python and </w:t>
      </w:r>
      <w:proofErr w:type="spellStart"/>
      <w:r>
        <w:t>Javascript</w:t>
      </w:r>
      <w:proofErr w:type="spellEnd"/>
    </w:p>
    <w:p w:rsidR="00C20550" w:rsidRDefault="00C20550" w:rsidP="00C20550">
      <w:pPr>
        <w:pStyle w:val="ListParagraph"/>
        <w:numPr>
          <w:ilvl w:val="0"/>
          <w:numId w:val="1"/>
        </w:numPr>
      </w:pPr>
      <w:r>
        <w:t>C works pretty much as expected since it’s just a Linux machine</w:t>
      </w:r>
    </w:p>
    <w:p w:rsidR="00C20550" w:rsidRDefault="00C20550" w:rsidP="00C20550">
      <w:pPr>
        <w:pStyle w:val="ListParagraph"/>
        <w:numPr>
          <w:ilvl w:val="0"/>
          <w:numId w:val="1"/>
        </w:numPr>
      </w:pPr>
      <w:r>
        <w:t xml:space="preserve">Same with Python, although there are a couple of custom libraries you can download (such as one by </w:t>
      </w:r>
      <w:proofErr w:type="spellStart"/>
      <w:r>
        <w:t>Adafruit</w:t>
      </w:r>
      <w:proofErr w:type="spellEnd"/>
      <w:r>
        <w:t>) that make GPIO access easier</w:t>
      </w:r>
    </w:p>
    <w:p w:rsidR="00C20550" w:rsidRDefault="00D95DFB" w:rsidP="00D95DF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can be used through something called </w:t>
      </w:r>
      <w:proofErr w:type="spellStart"/>
      <w:r w:rsidR="00C20550">
        <w:t>Bonescript</w:t>
      </w:r>
      <w:proofErr w:type="spellEnd"/>
      <w:r>
        <w:t xml:space="preserve"> – this</w:t>
      </w:r>
      <w:r w:rsidR="00C20550">
        <w:t xml:space="preserve"> is a custom </w:t>
      </w:r>
      <w:proofErr w:type="spellStart"/>
      <w:r w:rsidR="00C20550">
        <w:t>Javascript</w:t>
      </w:r>
      <w:proofErr w:type="spellEnd"/>
      <w:r w:rsidR="00C20550">
        <w:t xml:space="preserve"> implementation that basically imitates </w:t>
      </w:r>
      <w:proofErr w:type="spellStart"/>
      <w:r w:rsidR="00C20550">
        <w:t>Arduino</w:t>
      </w:r>
      <w:proofErr w:type="spellEnd"/>
      <w:r w:rsidR="00C20550">
        <w:t xml:space="preserve"> function calls, running either through a browser/webserver</w:t>
      </w:r>
      <w:r>
        <w:t xml:space="preserve"> combo</w:t>
      </w:r>
      <w:r w:rsidR="00C20550">
        <w:t xml:space="preserve"> </w:t>
      </w:r>
      <w:r w:rsidR="00B52DF8">
        <w:t xml:space="preserve">on the </w:t>
      </w:r>
      <w:proofErr w:type="spellStart"/>
      <w:r w:rsidR="00B52DF8">
        <w:t>Beagleboard</w:t>
      </w:r>
      <w:proofErr w:type="spellEnd"/>
      <w:r w:rsidR="00B52DF8">
        <w:t xml:space="preserve"> </w:t>
      </w:r>
      <w:r w:rsidR="00C20550">
        <w:t>o</w:t>
      </w:r>
      <w:r w:rsidR="00B52DF8">
        <w:t>r from</w:t>
      </w:r>
      <w:r w:rsidR="00C20550">
        <w:t xml:space="preserve"> a local PC</w:t>
      </w:r>
    </w:p>
    <w:p w:rsidR="00C20550" w:rsidRDefault="00C20550" w:rsidP="00C20550">
      <w:pPr>
        <w:pStyle w:val="ListParagraph"/>
        <w:numPr>
          <w:ilvl w:val="0"/>
          <w:numId w:val="1"/>
        </w:numPr>
      </w:pPr>
      <w:r>
        <w:t>C is probably the safest option since it’s familiar and we’re using it for the server as well</w:t>
      </w:r>
    </w:p>
    <w:p w:rsidR="00C20550" w:rsidRDefault="00C20550" w:rsidP="00C20550">
      <w:pPr>
        <w:pStyle w:val="ListParagraph"/>
        <w:numPr>
          <w:ilvl w:val="0"/>
          <w:numId w:val="1"/>
        </w:numPr>
      </w:pPr>
      <w:r>
        <w:t xml:space="preserve">Python on the </w:t>
      </w:r>
      <w:proofErr w:type="spellStart"/>
      <w:r>
        <w:t>Beagleboard</w:t>
      </w:r>
      <w:proofErr w:type="spellEnd"/>
      <w:r>
        <w:t xml:space="preserve"> also seems quite good and is potentially simpler than C</w:t>
      </w:r>
    </w:p>
    <w:p w:rsidR="00C20550" w:rsidRDefault="00C20550" w:rsidP="00C20550">
      <w:pPr>
        <w:pStyle w:val="ListParagraph"/>
        <w:numPr>
          <w:ilvl w:val="0"/>
          <w:numId w:val="1"/>
        </w:numPr>
      </w:pPr>
      <w:proofErr w:type="spellStart"/>
      <w:r>
        <w:t>Bonescript</w:t>
      </w:r>
      <w:proofErr w:type="spellEnd"/>
      <w:r>
        <w:t xml:space="preserve"> may also be worth looking into more, since it’s already focused around web use (and is similar </w:t>
      </w:r>
      <w:r w:rsidR="00B52DF8">
        <w:t xml:space="preserve">in syntax </w:t>
      </w:r>
      <w:r>
        <w:t xml:space="preserve">to </w:t>
      </w:r>
      <w:proofErr w:type="spellStart"/>
      <w:r>
        <w:t>Arduino</w:t>
      </w:r>
      <w:proofErr w:type="spellEnd"/>
      <w:r>
        <w:t xml:space="preserve"> stuff) – however, there could be issues with timing</w:t>
      </w:r>
      <w:r w:rsidR="00B52DF8">
        <w:t>,</w:t>
      </w:r>
      <w:r>
        <w:t xml:space="preserve"> complexity</w:t>
      </w:r>
      <w:r w:rsidR="00B52DF8">
        <w:t>,</w:t>
      </w:r>
      <w:r>
        <w:t xml:space="preserve"> </w:t>
      </w:r>
      <w:r w:rsidR="00B52DF8">
        <w:t xml:space="preserve">etc. </w:t>
      </w:r>
      <w:r>
        <w:t>since I’m not</w:t>
      </w:r>
      <w:r w:rsidR="00675E71">
        <w:t xml:space="preserve"> sure how fully developed it is or how easy it would be to integrate into other parts of the software.</w:t>
      </w:r>
    </w:p>
    <w:p w:rsidR="00C20550" w:rsidRDefault="00C20550" w:rsidP="00C20550">
      <w:pPr>
        <w:pStyle w:val="ListParagraph"/>
        <w:numPr>
          <w:ilvl w:val="0"/>
          <w:numId w:val="1"/>
        </w:numPr>
      </w:pPr>
      <w:r>
        <w:t xml:space="preserve">One issue with C programming on the </w:t>
      </w:r>
      <w:proofErr w:type="spellStart"/>
      <w:r>
        <w:t>Beagleboard</w:t>
      </w:r>
      <w:proofErr w:type="spellEnd"/>
      <w:r>
        <w:t xml:space="preserve"> is that it seems to be the least used of the three options above; it’s much harder to find examples</w:t>
      </w:r>
      <w:r w:rsidR="00675E71">
        <w:t xml:space="preserve"> and actual documentation</w:t>
      </w:r>
      <w:r>
        <w:t xml:space="preserve"> </w:t>
      </w:r>
      <w:r w:rsidR="00675E71">
        <w:t>with</w:t>
      </w:r>
      <w:r>
        <w:t xml:space="preserve"> C code. I don’t think we’ll run into any problems using it though.</w:t>
      </w:r>
    </w:p>
    <w:p w:rsidR="00675E71" w:rsidRDefault="00BD0DD2" w:rsidP="00C20550">
      <w:pPr>
        <w:pStyle w:val="ListParagraph"/>
        <w:numPr>
          <w:ilvl w:val="0"/>
          <w:numId w:val="1"/>
        </w:numPr>
      </w:pPr>
      <w:r>
        <w:t xml:space="preserve">For C code </w:t>
      </w:r>
      <w:r w:rsidR="00675E71">
        <w:t>use the standard com</w:t>
      </w:r>
      <w:r>
        <w:t>piler/linker that comes with</w:t>
      </w:r>
      <w:r w:rsidR="00675E71">
        <w:t xml:space="preserve"> </w:t>
      </w:r>
      <w:proofErr w:type="spellStart"/>
      <w:r w:rsidR="00675E71">
        <w:t>Beagleboard</w:t>
      </w:r>
      <w:proofErr w:type="spellEnd"/>
      <w:r w:rsidR="00675E71">
        <w:t xml:space="preserve"> UNIX distribution</w:t>
      </w:r>
    </w:p>
    <w:p w:rsidR="00675E71" w:rsidRDefault="00C20550" w:rsidP="00675E71">
      <w:r>
        <w:t>Interacting with</w:t>
      </w:r>
      <w:r w:rsidR="00675E71">
        <w:t xml:space="preserve"> the</w:t>
      </w:r>
      <w:r>
        <w:t xml:space="preserve"> GPIO pins</w:t>
      </w:r>
      <w:r w:rsidR="00675E71">
        <w:t xml:space="preserve"> and ADCs</w:t>
      </w:r>
      <w:r>
        <w:t xml:space="preserve"> on the </w:t>
      </w:r>
      <w:proofErr w:type="spellStart"/>
      <w:r>
        <w:t>Beagleboard</w:t>
      </w:r>
      <w:proofErr w:type="spellEnd"/>
      <w:r>
        <w:t xml:space="preserve"> is done through </w:t>
      </w:r>
      <w:proofErr w:type="spellStart"/>
      <w:r w:rsidR="00675E71">
        <w:rPr>
          <w:i/>
        </w:rPr>
        <w:t>sysfs</w:t>
      </w:r>
      <w:proofErr w:type="spellEnd"/>
      <w:r w:rsidR="00675E71">
        <w:t xml:space="preserve"> in its Linux OS:</w:t>
      </w:r>
    </w:p>
    <w:p w:rsidR="00C20550" w:rsidRDefault="00675E71" w:rsidP="00675E71">
      <w:pPr>
        <w:pStyle w:val="ListParagraph"/>
        <w:numPr>
          <w:ilvl w:val="0"/>
          <w:numId w:val="1"/>
        </w:numPr>
      </w:pPr>
      <w:r>
        <w:t>There are eight AIN files, one for each of the eight ADC interfaces. Using each name, each ADC signal can be opened/read/</w:t>
      </w:r>
      <w:proofErr w:type="spellStart"/>
      <w:r>
        <w:t>etc</w:t>
      </w:r>
      <w:proofErr w:type="spellEnd"/>
      <w:r>
        <w:t xml:space="preserve"> with standard C functions.</w:t>
      </w:r>
    </w:p>
    <w:p w:rsidR="00675E71" w:rsidRPr="00675E71" w:rsidRDefault="00675E71" w:rsidP="00C20550">
      <w:pPr>
        <w:pStyle w:val="ListParagraph"/>
        <w:numPr>
          <w:ilvl w:val="0"/>
          <w:numId w:val="1"/>
        </w:numPr>
      </w:pPr>
      <w:r>
        <w:t xml:space="preserve">AIN0: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/sys/devices/platform/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tsc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/ain1</w:t>
      </w:r>
    </w:p>
    <w:p w:rsidR="00675E71" w:rsidRPr="00675E71" w:rsidRDefault="00675E71" w:rsidP="00C20550">
      <w:pPr>
        <w:pStyle w:val="ListParagraph"/>
        <w:numPr>
          <w:ilvl w:val="0"/>
          <w:numId w:val="1"/>
        </w:numPr>
      </w:pPr>
      <w:r>
        <w:t xml:space="preserve">AIN1: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/sys/devices/platform/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tsc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/ain2</w:t>
      </w:r>
    </w:p>
    <w:p w:rsidR="00675E71" w:rsidRPr="00675E71" w:rsidRDefault="00675E71" w:rsidP="00C20550">
      <w:pPr>
        <w:pStyle w:val="ListParagraph"/>
        <w:numPr>
          <w:ilvl w:val="0"/>
          <w:numId w:val="1"/>
        </w:numPr>
      </w:pPr>
      <w:r>
        <w:t>…all the way to AIN7:</w:t>
      </w:r>
      <w:r w:rsidRPr="00675E71"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>/sys/devices/platform/</w:t>
      </w:r>
      <w:proofErr w:type="spellStart"/>
      <w:r>
        <w:rPr>
          <w:rFonts w:ascii="Verdana" w:hAnsi="Verdana"/>
          <w:color w:val="555555"/>
          <w:sz w:val="18"/>
          <w:szCs w:val="18"/>
        </w:rPr>
        <w:t>tsc</w:t>
      </w:r>
      <w:proofErr w:type="spellEnd"/>
      <w:r>
        <w:rPr>
          <w:rFonts w:ascii="Verdana" w:hAnsi="Verdana"/>
          <w:color w:val="555555"/>
          <w:sz w:val="18"/>
          <w:szCs w:val="18"/>
        </w:rPr>
        <w:t>/ain8</w:t>
      </w:r>
    </w:p>
    <w:p w:rsidR="00BD0DD2" w:rsidRDefault="00675E71" w:rsidP="00C20550">
      <w:pPr>
        <w:pStyle w:val="ListParagraph"/>
        <w:numPr>
          <w:ilvl w:val="0"/>
          <w:numId w:val="1"/>
        </w:numPr>
      </w:pPr>
      <w:r>
        <w:t xml:space="preserve">These directory paths can vary with the revision number of the </w:t>
      </w:r>
      <w:proofErr w:type="spellStart"/>
      <w:r>
        <w:t>Beagleboard</w:t>
      </w:r>
      <w:proofErr w:type="spellEnd"/>
      <w:r>
        <w:t>, so we’ll have to double-check the manual for this</w:t>
      </w:r>
      <w:r w:rsidR="000C6D35">
        <w:t xml:space="preserve">. </w:t>
      </w:r>
      <w:r w:rsidR="00BD0DD2">
        <w:t>I’m also not sure which pins link up with which ADCs yet</w:t>
      </w:r>
      <w:r w:rsidR="000C6D35">
        <w:t>.</w:t>
      </w:r>
    </w:p>
    <w:p w:rsidR="00675E71" w:rsidRPr="00675E71" w:rsidRDefault="00675E71" w:rsidP="00C20550">
      <w:pPr>
        <w:pStyle w:val="ListParagraph"/>
        <w:numPr>
          <w:ilvl w:val="0"/>
          <w:numId w:val="1"/>
        </w:numPr>
      </w:pPr>
      <w:r>
        <w:t xml:space="preserve">Sample use: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n = open("/sys/devices/platform/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tsc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/ain2", O_RDONLY);</w:t>
      </w:r>
    </w:p>
    <w:p w:rsidR="00675E71" w:rsidRPr="00C33633" w:rsidRDefault="00675E71" w:rsidP="00C20550">
      <w:pPr>
        <w:pStyle w:val="ListParagraph"/>
        <w:numPr>
          <w:ilvl w:val="0"/>
          <w:numId w:val="1"/>
        </w:numPr>
      </w:pPr>
      <w:r w:rsidRPr="00675E71">
        <w:rPr>
          <w:rFonts w:cs="Consolas"/>
          <w:color w:val="000000"/>
          <w:shd w:val="clear" w:color="auto" w:fill="FFFFFF"/>
        </w:rPr>
        <w:t>Reading digital values from the shell: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18"/>
          <w:szCs w:val="18"/>
          <w:shd w:val="clear" w:color="auto" w:fill="FFFFFF"/>
        </w:rPr>
        <w:t>#cat /sys/devices/platform/</w:t>
      </w:r>
      <w:proofErr w:type="spellStart"/>
      <w:r>
        <w:rPr>
          <w:rFonts w:ascii="Courier New" w:hAnsi="Courier New" w:cs="Courier New"/>
          <w:color w:val="555555"/>
          <w:sz w:val="18"/>
          <w:szCs w:val="18"/>
          <w:shd w:val="clear" w:color="auto" w:fill="FFFFFF"/>
        </w:rPr>
        <w:t>tsc</w:t>
      </w:r>
      <w:proofErr w:type="spellEnd"/>
      <w:r>
        <w:rPr>
          <w:rFonts w:ascii="Courier New" w:hAnsi="Courier New" w:cs="Courier New"/>
          <w:color w:val="555555"/>
          <w:sz w:val="18"/>
          <w:szCs w:val="18"/>
          <w:shd w:val="clear" w:color="auto" w:fill="FFFFFF"/>
        </w:rPr>
        <w:t>/ain2</w:t>
      </w:r>
    </w:p>
    <w:p w:rsidR="00182998" w:rsidRDefault="00C33633" w:rsidP="00182998">
      <w:pPr>
        <w:pStyle w:val="ListParagraph"/>
        <w:numPr>
          <w:ilvl w:val="0"/>
          <w:numId w:val="1"/>
        </w:numPr>
      </w:pPr>
      <w:r>
        <w:rPr>
          <w:rFonts w:cs="Courier New"/>
          <w:shd w:val="clear" w:color="auto" w:fill="FFFFFF"/>
        </w:rPr>
        <w:t xml:space="preserve">Interacting with other board elements is also done through </w:t>
      </w:r>
      <w:proofErr w:type="spellStart"/>
      <w:r>
        <w:rPr>
          <w:rFonts w:cs="Courier New"/>
          <w:i/>
          <w:shd w:val="clear" w:color="auto" w:fill="FFFFFF"/>
        </w:rPr>
        <w:t>sysfs</w:t>
      </w:r>
      <w:proofErr w:type="spellEnd"/>
      <w:r>
        <w:rPr>
          <w:rFonts w:cs="Courier New"/>
          <w:shd w:val="clear" w:color="auto" w:fill="FFFFFF"/>
        </w:rPr>
        <w:t xml:space="preserve">; i.e. when interacting with an LED: </w:t>
      </w:r>
      <w:r>
        <w:rPr>
          <w:rFonts w:ascii="Consolas" w:hAnsi="Consolas" w:cs="Consolas"/>
          <w:color w:val="0000FF"/>
          <w:sz w:val="21"/>
          <w:szCs w:val="21"/>
          <w:shd w:val="clear" w:color="auto" w:fill="FFFFFF"/>
        </w:rPr>
        <w:t>"/sys/class/</w:t>
      </w:r>
      <w:proofErr w:type="spellStart"/>
      <w:r>
        <w:rPr>
          <w:rFonts w:ascii="Consolas" w:hAnsi="Consolas" w:cs="Consolas"/>
          <w:color w:val="0000FF"/>
          <w:sz w:val="21"/>
          <w:szCs w:val="21"/>
          <w:shd w:val="clear" w:color="auto" w:fill="FFFFFF"/>
        </w:rPr>
        <w:t>leds</w:t>
      </w:r>
      <w:proofErr w:type="spellEnd"/>
      <w:r>
        <w:rPr>
          <w:rFonts w:ascii="Consolas" w:hAnsi="Consolas" w:cs="Consolas"/>
          <w:color w:val="0000FF"/>
          <w:sz w:val="21"/>
          <w:szCs w:val="21"/>
          <w:shd w:val="clear" w:color="auto" w:fill="FFFFFF"/>
        </w:rPr>
        <w:t>/beaglebone:green:usr0/brightness</w:t>
      </w:r>
      <w:r w:rsidR="000C3063">
        <w:rPr>
          <w:rFonts w:ascii="Consolas" w:hAnsi="Consolas" w:cs="Consolas"/>
          <w:color w:val="0000FF"/>
          <w:sz w:val="21"/>
          <w:szCs w:val="21"/>
          <w:shd w:val="clear" w:color="auto" w:fill="FFFFFF"/>
        </w:rPr>
        <w:t>"</w:t>
      </w:r>
    </w:p>
    <w:p w:rsidR="00182998" w:rsidRPr="000C6D35" w:rsidRDefault="00182998" w:rsidP="00182998">
      <w:pPr>
        <w:pStyle w:val="ListParagraph"/>
        <w:numPr>
          <w:ilvl w:val="0"/>
          <w:numId w:val="1"/>
        </w:numPr>
      </w:pPr>
      <w:r>
        <w:t xml:space="preserve">Can also address GPIO pins directly this way: </w:t>
      </w:r>
      <w:r w:rsidRPr="00182998">
        <w:rPr>
          <w:rFonts w:ascii="Consolas" w:hAnsi="Consolas" w:cs="Consolas"/>
        </w:rPr>
        <w:t>"/sys/class/</w:t>
      </w:r>
      <w:proofErr w:type="spellStart"/>
      <w:r w:rsidRPr="00182998">
        <w:rPr>
          <w:rFonts w:ascii="Consolas" w:hAnsi="Consolas" w:cs="Consolas"/>
        </w:rPr>
        <w:t>gpio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gpio%d</w:t>
      </w:r>
      <w:proofErr w:type="spellEnd"/>
      <w:r>
        <w:rPr>
          <w:rFonts w:ascii="Consolas" w:hAnsi="Consolas" w:cs="Consolas"/>
        </w:rPr>
        <w:t>/attribute</w:t>
      </w:r>
      <w:bookmarkStart w:id="0" w:name="_GoBack"/>
      <w:bookmarkEnd w:id="0"/>
      <w:r w:rsidRPr="00182998">
        <w:rPr>
          <w:rFonts w:ascii="Consolas" w:hAnsi="Consolas" w:cs="Consolas"/>
        </w:rPr>
        <w:t>"</w:t>
      </w:r>
    </w:p>
    <w:p w:rsidR="000C6D35" w:rsidRDefault="008727CA" w:rsidP="000C6D35">
      <w:pPr>
        <w:pStyle w:val="ListParagraph"/>
        <w:numPr>
          <w:ilvl w:val="0"/>
          <w:numId w:val="1"/>
        </w:numPr>
      </w:pPr>
      <w:r>
        <w:rPr>
          <w:rFonts w:cs="Consolas"/>
          <w:shd w:val="clear" w:color="auto" w:fill="FFFFFF"/>
        </w:rPr>
        <w:t>Things</w:t>
      </w:r>
      <w:r w:rsidR="000C6D35">
        <w:rPr>
          <w:rFonts w:cs="Consolas"/>
          <w:shd w:val="clear" w:color="auto" w:fill="FFFFFF"/>
        </w:rPr>
        <w:t xml:space="preserve"> to note: </w:t>
      </w:r>
      <w:r>
        <w:rPr>
          <w:rFonts w:cs="Consolas"/>
          <w:shd w:val="clear" w:color="auto" w:fill="FFFFFF"/>
        </w:rPr>
        <w:t>digital values from the ADCs must be converted to millivolts, then to pressure (or temperature or whatever the sensor is measuring)</w:t>
      </w:r>
    </w:p>
    <w:p w:rsidR="000C3063" w:rsidRPr="000C3063" w:rsidRDefault="000C3063" w:rsidP="000C3063">
      <w:r w:rsidRPr="000C3063">
        <w:t>We can do a lot of simple testing</w:t>
      </w:r>
      <w:r w:rsidR="00F77FC1">
        <w:t xml:space="preserve"> and debugging through shell commands, for example</w:t>
      </w:r>
      <w:r w:rsidRPr="000C3063">
        <w:t>:</w:t>
      </w:r>
    </w:p>
    <w:p w:rsidR="000C3063" w:rsidRPr="000C3063" w:rsidRDefault="000C3063" w:rsidP="000C306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0C3063">
        <w:rPr>
          <w:rFonts w:ascii="Courier New" w:eastAsia="Times New Roman" w:hAnsi="Courier New" w:cs="Courier New"/>
          <w:sz w:val="20"/>
          <w:szCs w:val="20"/>
        </w:rPr>
        <w:t>cat /sys/devices/</w:t>
      </w:r>
      <w:proofErr w:type="spellStart"/>
      <w:r w:rsidRPr="000C3063">
        <w:rPr>
          <w:rFonts w:ascii="Courier New" w:eastAsia="Times New Roman" w:hAnsi="Courier New" w:cs="Courier New"/>
          <w:sz w:val="20"/>
          <w:szCs w:val="20"/>
        </w:rPr>
        <w:t>bone_capemgr</w:t>
      </w:r>
      <w:proofErr w:type="spellEnd"/>
      <w:r w:rsidRPr="000C3063">
        <w:rPr>
          <w:rFonts w:ascii="Courier New" w:eastAsia="Times New Roman" w:hAnsi="Courier New" w:cs="Courier New"/>
          <w:sz w:val="20"/>
          <w:szCs w:val="20"/>
        </w:rPr>
        <w:t xml:space="preserve">.*/slots </w:t>
      </w:r>
      <w:r w:rsidRPr="000C3063">
        <w:rPr>
          <w:rFonts w:eastAsia="Times New Roman" w:cs="Courier New"/>
        </w:rPr>
        <w:t>to list current peripherals</w:t>
      </w:r>
    </w:p>
    <w:p w:rsidR="000C3063" w:rsidRPr="000C3063" w:rsidRDefault="000C3063" w:rsidP="000C3063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0C3063">
        <w:rPr>
          <w:rStyle w:val="HTMLCode"/>
          <w:rFonts w:eastAsiaTheme="minorEastAsia"/>
        </w:rPr>
        <w:t>cat /sys/bus/</w:t>
      </w:r>
      <w:proofErr w:type="spellStart"/>
      <w:r w:rsidRPr="000C3063">
        <w:rPr>
          <w:rStyle w:val="HTMLCode"/>
          <w:rFonts w:eastAsiaTheme="minorEastAsia"/>
        </w:rPr>
        <w:t>iio</w:t>
      </w:r>
      <w:proofErr w:type="spellEnd"/>
      <w:r w:rsidRPr="000C3063">
        <w:rPr>
          <w:rStyle w:val="HTMLCode"/>
          <w:rFonts w:eastAsiaTheme="minorEastAsia"/>
        </w:rPr>
        <w:t>/</w:t>
      </w:r>
      <w:proofErr w:type="spellStart"/>
      <w:r w:rsidRPr="000C3063">
        <w:rPr>
          <w:rStyle w:val="HTMLCode"/>
          <w:rFonts w:eastAsiaTheme="minorEastAsia"/>
        </w:rPr>
        <w:t>iio:deviceX</w:t>
      </w:r>
      <w:proofErr w:type="spellEnd"/>
      <w:r w:rsidRPr="000C3063">
        <w:rPr>
          <w:rStyle w:val="HTMLCode"/>
          <w:rFonts w:eastAsiaTheme="minorEastAsia"/>
        </w:rPr>
        <w:t>/</w:t>
      </w:r>
      <w:proofErr w:type="spellStart"/>
      <w:r w:rsidRPr="000C3063">
        <w:rPr>
          <w:rStyle w:val="HTMLCode"/>
          <w:rFonts w:eastAsiaTheme="minorEastAsia"/>
        </w:rPr>
        <w:t>in_voltageY_raw</w:t>
      </w:r>
      <w:proofErr w:type="spellEnd"/>
      <w:r w:rsidRPr="000C3063">
        <w:rPr>
          <w:rStyle w:val="HTMLCode"/>
          <w:rFonts w:eastAsiaTheme="minorEastAsia"/>
        </w:rPr>
        <w:t xml:space="preserve"> </w:t>
      </w:r>
      <w:r w:rsidRPr="000C3063">
        <w:rPr>
          <w:rStyle w:val="HTMLCode"/>
          <w:rFonts w:asciiTheme="minorHAnsi" w:eastAsiaTheme="minorEastAsia" w:hAnsiTheme="minorHAnsi"/>
          <w:sz w:val="22"/>
          <w:szCs w:val="22"/>
        </w:rPr>
        <w:t>to che</w:t>
      </w:r>
      <w:r>
        <w:rPr>
          <w:rStyle w:val="HTMLCode"/>
          <w:rFonts w:asciiTheme="minorHAnsi" w:eastAsiaTheme="minorEastAsia" w:hAnsiTheme="minorHAnsi"/>
          <w:sz w:val="22"/>
          <w:szCs w:val="22"/>
        </w:rPr>
        <w:t>ck voltage value</w:t>
      </w:r>
    </w:p>
    <w:p w:rsidR="000C3063" w:rsidRDefault="000C3063" w:rsidP="000C3063">
      <w:pPr>
        <w:pStyle w:val="ListParagraph"/>
        <w:numPr>
          <w:ilvl w:val="0"/>
          <w:numId w:val="1"/>
        </w:numPr>
      </w:pPr>
      <w:r>
        <w:t xml:space="preserve">The standard </w:t>
      </w:r>
      <w:proofErr w:type="spellStart"/>
      <w:r>
        <w:t>Beagleboard</w:t>
      </w:r>
      <w:proofErr w:type="spellEnd"/>
      <w:r>
        <w:t xml:space="preserve"> has an am355x IO driver with a test application called </w:t>
      </w:r>
      <w:proofErr w:type="spellStart"/>
      <w:r>
        <w:t>generic_buffer.c</w:t>
      </w:r>
      <w:proofErr w:type="spellEnd"/>
      <w:r>
        <w:t xml:space="preserve"> that reads the sensors.</w:t>
      </w:r>
    </w:p>
    <w:p w:rsidR="000C3063" w:rsidRDefault="000C3063" w:rsidP="000C3063">
      <w:pPr>
        <w:pStyle w:val="ListParagraph"/>
        <w:numPr>
          <w:ilvl w:val="0"/>
          <w:numId w:val="1"/>
        </w:numPr>
      </w:pPr>
      <w:r>
        <w:t xml:space="preserve">For continuous sensor sampling: can create a trigger via the shell, connect this to the </w:t>
      </w:r>
      <w:proofErr w:type="spellStart"/>
      <w:proofErr w:type="gramStart"/>
      <w:r>
        <w:t>adc</w:t>
      </w:r>
      <w:proofErr w:type="spellEnd"/>
      <w:proofErr w:type="gramEnd"/>
      <w:r>
        <w:t xml:space="preserve"> drivers, select a channel to use and sampling rate. Straightforward commands.</w:t>
      </w:r>
    </w:p>
    <w:p w:rsidR="0085085A" w:rsidRDefault="0085085A" w:rsidP="000C3063">
      <w:pPr>
        <w:pStyle w:val="ListParagraph"/>
        <w:numPr>
          <w:ilvl w:val="0"/>
          <w:numId w:val="1"/>
        </w:numPr>
      </w:pPr>
      <w:r>
        <w:lastRenderedPageBreak/>
        <w:t xml:space="preserve">A lot of this is dependent on </w:t>
      </w:r>
      <w:proofErr w:type="spellStart"/>
      <w:r>
        <w:t>Beagleboard</w:t>
      </w:r>
      <w:proofErr w:type="spellEnd"/>
      <w:r>
        <w:t xml:space="preserve"> documentation and actually testing this on the hardware (and we don’t know when it will arrive). </w:t>
      </w:r>
    </w:p>
    <w:p w:rsidR="00C20550" w:rsidRDefault="00182998" w:rsidP="00C20550">
      <w:pPr>
        <w:pStyle w:val="ListParagraph"/>
        <w:numPr>
          <w:ilvl w:val="0"/>
          <w:numId w:val="1"/>
        </w:numPr>
      </w:pPr>
      <w:hyperlink r:id="rId6" w:history="1">
        <w:r w:rsidR="0085085A">
          <w:rPr>
            <w:rStyle w:val="Hyperlink"/>
          </w:rPr>
          <w:t>http://circuitco.com/support/index.php?title=BeagleBoneBlack</w:t>
        </w:r>
      </w:hyperlink>
      <w:r w:rsidR="0085085A">
        <w:t xml:space="preserve"> has a bunch of useful information and documentation links</w:t>
      </w:r>
    </w:p>
    <w:p w:rsidR="00F10BD3" w:rsidRDefault="00F10BD3" w:rsidP="00C20550">
      <w:pPr>
        <w:pStyle w:val="ListParagraph"/>
        <w:numPr>
          <w:ilvl w:val="0"/>
          <w:numId w:val="1"/>
        </w:numPr>
      </w:pPr>
      <w:r>
        <w:t>Also see derekmolloy.ie/</w:t>
      </w:r>
      <w:proofErr w:type="spellStart"/>
      <w:r>
        <w:t>beaglebone</w:t>
      </w:r>
      <w:proofErr w:type="spellEnd"/>
      <w:r>
        <w:t xml:space="preserve">/ for tutes (including some </w:t>
      </w:r>
      <w:r w:rsidR="0024330B">
        <w:t xml:space="preserve">networking, </w:t>
      </w:r>
      <w:proofErr w:type="spellStart"/>
      <w:r w:rsidR="00182998">
        <w:t>O</w:t>
      </w:r>
      <w:r>
        <w:t>penCV</w:t>
      </w:r>
      <w:proofErr w:type="spellEnd"/>
      <w:r>
        <w:t xml:space="preserve"> and video streaming stuff)</w:t>
      </w:r>
      <w:r w:rsidR="00182998">
        <w:t>. Seems useful.</w:t>
      </w:r>
    </w:p>
    <w:p w:rsidR="008727CA" w:rsidRDefault="00255259" w:rsidP="008727CA">
      <w:r>
        <w:t xml:space="preserve">A couple of </w:t>
      </w:r>
      <w:r w:rsidR="00E819E9">
        <w:t xml:space="preserve">simple examples and the </w:t>
      </w:r>
      <w:proofErr w:type="spellStart"/>
      <w:r w:rsidR="00E819E9">
        <w:t>B</w:t>
      </w:r>
      <w:r>
        <w:t>eagleboard</w:t>
      </w:r>
      <w:proofErr w:type="spellEnd"/>
      <w:r>
        <w:t xml:space="preserve"> test drivers are included in the</w:t>
      </w:r>
      <w:r w:rsidR="00E819E9">
        <w:t xml:space="preserve"> Git</w:t>
      </w:r>
      <w:r>
        <w:t xml:space="preserve"> folder.</w:t>
      </w:r>
    </w:p>
    <w:sectPr w:rsidR="0087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06FB1"/>
    <w:multiLevelType w:val="hybridMultilevel"/>
    <w:tmpl w:val="DA62921A"/>
    <w:lvl w:ilvl="0" w:tplc="FF9829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6D"/>
    <w:rsid w:val="000C3063"/>
    <w:rsid w:val="000C6D35"/>
    <w:rsid w:val="00182998"/>
    <w:rsid w:val="0024330B"/>
    <w:rsid w:val="00255259"/>
    <w:rsid w:val="004A2E0C"/>
    <w:rsid w:val="00675E71"/>
    <w:rsid w:val="0085085A"/>
    <w:rsid w:val="008727CA"/>
    <w:rsid w:val="00B52DF8"/>
    <w:rsid w:val="00BD0DD2"/>
    <w:rsid w:val="00C20550"/>
    <w:rsid w:val="00C33633"/>
    <w:rsid w:val="00CC346D"/>
    <w:rsid w:val="00D95DFB"/>
    <w:rsid w:val="00DB6A5C"/>
    <w:rsid w:val="00E819E9"/>
    <w:rsid w:val="00F10BD3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0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08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0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0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rcuitco.com/support/index.php?title=BeagleBoneBla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15</cp:revision>
  <dcterms:created xsi:type="dcterms:W3CDTF">2013-08-23T08:01:00Z</dcterms:created>
  <dcterms:modified xsi:type="dcterms:W3CDTF">2013-08-24T08:31:00Z</dcterms:modified>
</cp:coreProperties>
</file>