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0D2AE" w14:textId="2343B74E" w:rsidR="008F69BE" w:rsidRDefault="008F69BE" w:rsidP="001A5E16">
      <w:pPr>
        <w:spacing w:line="250" w:lineRule="auto"/>
        <w:rPr>
          <w:rFonts w:ascii="Cambria" w:hAnsi="Cambria"/>
        </w:rPr>
      </w:pPr>
      <w:r w:rsidRPr="00DA6A89">
        <w:rPr>
          <w:rFonts w:ascii="Cambria" w:hAnsi="Cambria"/>
        </w:rPr>
        <w:t>Source processing on a base dictionary consists of applying generation rules to eligible words in the dictionary and determining scores for the resulting letter strings.  This proposal will provide some sample generation rules and discuss how the scores are calculated.  Choices of base dictionaries, generation rules, and minimum scores for subsequent actions are outside the scope of this document</w:t>
      </w:r>
      <w:r w:rsidR="001C2F44">
        <w:rPr>
          <w:rFonts w:ascii="Cambria" w:hAnsi="Cambria"/>
        </w:rPr>
        <w:t xml:space="preserve"> at this time.</w:t>
      </w:r>
    </w:p>
    <w:p w14:paraId="5DB9B6EB" w14:textId="7CD1C4F1" w:rsidR="008F69BE" w:rsidRPr="00DA6A89" w:rsidRDefault="008F69BE" w:rsidP="001A5E16">
      <w:pPr>
        <w:spacing w:after="80" w:line="250" w:lineRule="auto"/>
        <w:rPr>
          <w:rFonts w:ascii="Cambria" w:hAnsi="Cambria"/>
        </w:rPr>
      </w:pPr>
      <w:r w:rsidRPr="00DA6A89">
        <w:rPr>
          <w:rFonts w:ascii="Cambria" w:hAnsi="Cambria"/>
        </w:rPr>
        <w:t xml:space="preserve">Generation rules are of </w:t>
      </w:r>
      <w:r w:rsidR="00DA6A89">
        <w:rPr>
          <w:rFonts w:ascii="Cambria" w:hAnsi="Cambria"/>
        </w:rPr>
        <w:t>several</w:t>
      </w:r>
      <w:r w:rsidRPr="00DA6A89">
        <w:rPr>
          <w:rFonts w:ascii="Cambria" w:hAnsi="Cambria"/>
        </w:rPr>
        <w:t xml:space="preserve"> types:</w:t>
      </w:r>
    </w:p>
    <w:p w14:paraId="0A576ED1" w14:textId="52684CDC" w:rsidR="008F69BE" w:rsidRPr="00DA6A89" w:rsidRDefault="008F69BE" w:rsidP="001A5E16">
      <w:pPr>
        <w:pStyle w:val="ListParagraph"/>
        <w:numPr>
          <w:ilvl w:val="0"/>
          <w:numId w:val="2"/>
        </w:numPr>
        <w:spacing w:line="250" w:lineRule="auto"/>
        <w:rPr>
          <w:rFonts w:ascii="Cambria" w:hAnsi="Cambria"/>
        </w:rPr>
      </w:pPr>
      <w:r w:rsidRPr="00DA6A89">
        <w:rPr>
          <w:rFonts w:ascii="Cambria" w:hAnsi="Cambria"/>
        </w:rPr>
        <w:t xml:space="preserve">Addition of affixes, such as </w:t>
      </w:r>
      <w:r w:rsidRPr="00A27256">
        <w:rPr>
          <w:rFonts w:ascii="Cambria" w:hAnsi="Cambria"/>
          <w:i/>
          <w:iCs/>
        </w:rPr>
        <w:t>anti-, out-, re-,</w:t>
      </w:r>
      <w:r w:rsidRPr="00DA6A89">
        <w:rPr>
          <w:rFonts w:ascii="Cambria" w:hAnsi="Cambria"/>
        </w:rPr>
        <w:t xml:space="preserve"> and </w:t>
      </w:r>
      <w:r w:rsidRPr="00A27256">
        <w:rPr>
          <w:rFonts w:ascii="Cambria" w:hAnsi="Cambria"/>
          <w:i/>
          <w:iCs/>
        </w:rPr>
        <w:t>-</w:t>
      </w:r>
      <w:proofErr w:type="spellStart"/>
      <w:r w:rsidRPr="00A27256">
        <w:rPr>
          <w:rFonts w:ascii="Cambria" w:hAnsi="Cambria"/>
          <w:i/>
          <w:iCs/>
        </w:rPr>
        <w:t>ville</w:t>
      </w:r>
      <w:proofErr w:type="spellEnd"/>
      <w:r w:rsidRPr="00DA6A89">
        <w:rPr>
          <w:rFonts w:ascii="Cambria" w:hAnsi="Cambria"/>
        </w:rPr>
        <w:t>.</w:t>
      </w:r>
    </w:p>
    <w:p w14:paraId="065974A8" w14:textId="167D3C67" w:rsidR="008F69BE" w:rsidRDefault="008F69BE" w:rsidP="001A5E16">
      <w:pPr>
        <w:pStyle w:val="ListParagraph"/>
        <w:numPr>
          <w:ilvl w:val="0"/>
          <w:numId w:val="2"/>
        </w:numPr>
        <w:spacing w:line="250" w:lineRule="auto"/>
        <w:rPr>
          <w:rFonts w:ascii="Cambria" w:hAnsi="Cambria"/>
        </w:rPr>
      </w:pPr>
      <w:r w:rsidRPr="00DA6A89">
        <w:rPr>
          <w:rFonts w:ascii="Cambria" w:hAnsi="Cambria"/>
        </w:rPr>
        <w:t xml:space="preserve">Creation of plurals and verb forms </w:t>
      </w:r>
      <w:bookmarkStart w:id="0" w:name="_GoBack"/>
      <w:bookmarkEnd w:id="0"/>
      <w:r w:rsidRPr="00DA6A89">
        <w:rPr>
          <w:rFonts w:ascii="Cambria" w:hAnsi="Cambria"/>
        </w:rPr>
        <w:t xml:space="preserve">by analogy with base words, such as </w:t>
      </w:r>
      <w:r w:rsidRPr="00A27256">
        <w:rPr>
          <w:rFonts w:ascii="Cambria" w:hAnsi="Cambria"/>
          <w:i/>
          <w:iCs/>
        </w:rPr>
        <w:t>womanchild</w:t>
      </w:r>
      <w:r w:rsidRPr="00A27256">
        <w:rPr>
          <w:rFonts w:ascii="Cambria" w:hAnsi="Cambria"/>
          <w:b/>
          <w:bCs/>
          <w:i/>
          <w:iCs/>
        </w:rPr>
        <w:t>ren</w:t>
      </w:r>
      <w:r w:rsidRPr="00DA6A89">
        <w:rPr>
          <w:rFonts w:ascii="Cambria" w:hAnsi="Cambria"/>
        </w:rPr>
        <w:t xml:space="preserve">, </w:t>
      </w:r>
      <w:proofErr w:type="spellStart"/>
      <w:r w:rsidRPr="00A27256">
        <w:rPr>
          <w:rFonts w:ascii="Cambria" w:hAnsi="Cambria"/>
          <w:i/>
          <w:iCs/>
        </w:rPr>
        <w:t>acre</w:t>
      </w:r>
      <w:r w:rsidRPr="00A27256">
        <w:rPr>
          <w:rFonts w:ascii="Cambria" w:hAnsi="Cambria"/>
          <w:b/>
          <w:bCs/>
          <w:i/>
          <w:iCs/>
        </w:rPr>
        <w:t>feet</w:t>
      </w:r>
      <w:proofErr w:type="spellEnd"/>
      <w:r w:rsidRPr="00DA6A89">
        <w:rPr>
          <w:rFonts w:ascii="Cambria" w:hAnsi="Cambria"/>
        </w:rPr>
        <w:t xml:space="preserve"> (but not </w:t>
      </w:r>
      <w:proofErr w:type="spellStart"/>
      <w:r w:rsidRPr="00A27256">
        <w:rPr>
          <w:rFonts w:ascii="Cambria" w:hAnsi="Cambria"/>
          <w:i/>
          <w:iCs/>
        </w:rPr>
        <w:t>bears</w:t>
      </w:r>
      <w:r w:rsidRPr="00A27256">
        <w:rPr>
          <w:rFonts w:ascii="Cambria" w:hAnsi="Cambria"/>
          <w:b/>
          <w:bCs/>
          <w:i/>
          <w:iCs/>
        </w:rPr>
        <w:t>feet</w:t>
      </w:r>
      <w:proofErr w:type="spellEnd"/>
      <w:r w:rsidRPr="00DA6A89">
        <w:rPr>
          <w:rFonts w:ascii="Cambria" w:hAnsi="Cambria"/>
        </w:rPr>
        <w:t xml:space="preserve">), and </w:t>
      </w:r>
      <w:proofErr w:type="spellStart"/>
      <w:r w:rsidRPr="00A27256">
        <w:rPr>
          <w:rFonts w:ascii="Cambria" w:hAnsi="Cambria"/>
          <w:i/>
          <w:iCs/>
        </w:rPr>
        <w:t>testdrive</w:t>
      </w:r>
      <w:r w:rsidRPr="00A27256">
        <w:rPr>
          <w:rFonts w:ascii="Cambria" w:hAnsi="Cambria"/>
          <w:b/>
          <w:bCs/>
          <w:i/>
          <w:iCs/>
        </w:rPr>
        <w:t>n</w:t>
      </w:r>
      <w:proofErr w:type="spellEnd"/>
      <w:r w:rsidRPr="00DA6A89">
        <w:rPr>
          <w:rFonts w:ascii="Cambria" w:hAnsi="Cambria"/>
        </w:rPr>
        <w:t>.</w:t>
      </w:r>
      <w:r w:rsidR="00DA6A89" w:rsidRPr="00DA6A89">
        <w:rPr>
          <w:rFonts w:ascii="Cambria" w:hAnsi="Cambria"/>
        </w:rPr>
        <w:t xml:space="preserve">  There are not very many of these and it’s not clear to me that it is worth attempting to automate this category.</w:t>
      </w:r>
    </w:p>
    <w:p w14:paraId="5D82EFCB" w14:textId="0A134C24" w:rsidR="00DA6A89" w:rsidRPr="00DA6A89" w:rsidRDefault="00DA6A89" w:rsidP="001A5E16">
      <w:pPr>
        <w:pStyle w:val="ListParagraph"/>
        <w:numPr>
          <w:ilvl w:val="0"/>
          <w:numId w:val="2"/>
        </w:numPr>
        <w:spacing w:line="250" w:lineRule="auto"/>
        <w:rPr>
          <w:rFonts w:ascii="Cambria" w:hAnsi="Cambria"/>
        </w:rPr>
      </w:pPr>
      <w:r>
        <w:rPr>
          <w:rFonts w:ascii="Cambria" w:hAnsi="Cambria"/>
        </w:rPr>
        <w:t xml:space="preserve">Creating variant spellings, such as </w:t>
      </w:r>
      <w:proofErr w:type="spellStart"/>
      <w:r w:rsidR="000B39AF" w:rsidRPr="00A27256">
        <w:rPr>
          <w:rFonts w:ascii="Cambria" w:hAnsi="Cambria"/>
          <w:i/>
          <w:iCs/>
        </w:rPr>
        <w:t>mythici</w:t>
      </w:r>
      <w:r w:rsidR="000B39AF" w:rsidRPr="00A27256">
        <w:rPr>
          <w:rFonts w:ascii="Cambria" w:hAnsi="Cambria"/>
          <w:b/>
          <w:bCs/>
          <w:i/>
          <w:iCs/>
        </w:rPr>
        <w:t>s</w:t>
      </w:r>
      <w:r w:rsidR="000B39AF" w:rsidRPr="00A27256">
        <w:rPr>
          <w:rFonts w:ascii="Cambria" w:hAnsi="Cambria"/>
          <w:i/>
          <w:iCs/>
        </w:rPr>
        <w:t>e</w:t>
      </w:r>
      <w:proofErr w:type="spellEnd"/>
      <w:r w:rsidR="000B39AF">
        <w:rPr>
          <w:rFonts w:ascii="Cambria" w:hAnsi="Cambria"/>
        </w:rPr>
        <w:t>.</w:t>
      </w:r>
      <w:r w:rsidR="00D56430">
        <w:rPr>
          <w:rFonts w:ascii="Cambria" w:hAnsi="Cambria"/>
        </w:rPr>
        <w:t xml:space="preserve">  Not sure of this one either.</w:t>
      </w:r>
    </w:p>
    <w:p w14:paraId="2F007425" w14:textId="25505B6E" w:rsidR="00DA6A89" w:rsidRPr="00DA6A89" w:rsidRDefault="00DA6A89" w:rsidP="001A5E16">
      <w:pPr>
        <w:pStyle w:val="ListParagraph"/>
        <w:numPr>
          <w:ilvl w:val="0"/>
          <w:numId w:val="2"/>
        </w:numPr>
        <w:spacing w:line="250" w:lineRule="auto"/>
        <w:rPr>
          <w:rFonts w:ascii="Cambria" w:hAnsi="Cambria"/>
        </w:rPr>
      </w:pPr>
      <w:r w:rsidRPr="00DA6A89">
        <w:rPr>
          <w:rFonts w:ascii="Cambria" w:hAnsi="Cambria"/>
        </w:rPr>
        <w:t xml:space="preserve">Treating words listed in the dictionary with one part of speech as if they were a different part.  For example, </w:t>
      </w:r>
      <w:r w:rsidRPr="00A27256">
        <w:rPr>
          <w:rFonts w:ascii="Cambria" w:hAnsi="Cambria"/>
          <w:i/>
          <w:iCs/>
        </w:rPr>
        <w:t>beanball</w:t>
      </w:r>
      <w:r w:rsidRPr="00DA6A89">
        <w:rPr>
          <w:rFonts w:ascii="Cambria" w:hAnsi="Cambria"/>
        </w:rPr>
        <w:t xml:space="preserve"> (n) </w:t>
      </w:r>
      <w:r w:rsidRPr="00DA6A89">
        <w:rPr>
          <w:rFonts w:ascii="Cambria" w:hAnsi="Cambria"/>
          <w:sz w:val="20"/>
          <w:szCs w:val="20"/>
        </w:rPr>
        <w:sym w:font="Wingdings" w:char="F0E0"/>
      </w:r>
      <w:r w:rsidRPr="00DA6A89">
        <w:rPr>
          <w:rFonts w:ascii="Cambria" w:hAnsi="Cambria"/>
        </w:rPr>
        <w:t xml:space="preserve"> </w:t>
      </w:r>
      <w:r w:rsidRPr="00A27256">
        <w:rPr>
          <w:rFonts w:ascii="Cambria" w:hAnsi="Cambria"/>
          <w:i/>
          <w:iCs/>
        </w:rPr>
        <w:t>beanball</w:t>
      </w:r>
      <w:r w:rsidRPr="00DA6A89">
        <w:rPr>
          <w:rFonts w:ascii="Cambria" w:hAnsi="Cambria"/>
        </w:rPr>
        <w:t xml:space="preserve"> (v) </w:t>
      </w:r>
      <w:r w:rsidRPr="00DA6A89">
        <w:rPr>
          <w:rFonts w:ascii="Cambria" w:hAnsi="Cambria"/>
          <w:sz w:val="20"/>
          <w:szCs w:val="20"/>
        </w:rPr>
        <w:sym w:font="Wingdings" w:char="F0E0"/>
      </w:r>
      <w:r w:rsidRPr="00DA6A89">
        <w:rPr>
          <w:rFonts w:ascii="Cambria" w:hAnsi="Cambria"/>
          <w:sz w:val="20"/>
          <w:szCs w:val="20"/>
        </w:rPr>
        <w:t xml:space="preserve"> </w:t>
      </w:r>
      <w:proofErr w:type="spellStart"/>
      <w:r w:rsidRPr="00A27256">
        <w:rPr>
          <w:rFonts w:ascii="Cambria" w:hAnsi="Cambria"/>
          <w:i/>
          <w:iCs/>
        </w:rPr>
        <w:t>beanball</w:t>
      </w:r>
      <w:r w:rsidRPr="00A27256">
        <w:rPr>
          <w:rFonts w:ascii="Cambria" w:hAnsi="Cambria"/>
          <w:b/>
          <w:bCs/>
          <w:i/>
          <w:iCs/>
        </w:rPr>
        <w:t>ed</w:t>
      </w:r>
      <w:proofErr w:type="spellEnd"/>
      <w:r w:rsidRPr="00DA6A89">
        <w:rPr>
          <w:rFonts w:ascii="Cambria" w:hAnsi="Cambria"/>
        </w:rPr>
        <w:t>.</w:t>
      </w:r>
    </w:p>
    <w:p w14:paraId="16D04C27" w14:textId="01148EBA" w:rsidR="00DA6A89" w:rsidRDefault="00DA6A89" w:rsidP="001A5E16">
      <w:pPr>
        <w:pStyle w:val="ListParagraph"/>
        <w:numPr>
          <w:ilvl w:val="0"/>
          <w:numId w:val="2"/>
        </w:numPr>
        <w:spacing w:line="250" w:lineRule="auto"/>
        <w:rPr>
          <w:rFonts w:ascii="Cambria" w:hAnsi="Cambria"/>
        </w:rPr>
      </w:pPr>
      <w:r w:rsidRPr="00DA6A89">
        <w:rPr>
          <w:rFonts w:ascii="Cambria" w:hAnsi="Cambria"/>
        </w:rPr>
        <w:t xml:space="preserve">Combining rules; for example, </w:t>
      </w:r>
      <w:proofErr w:type="spellStart"/>
      <w:r w:rsidRPr="00A27256">
        <w:rPr>
          <w:rFonts w:ascii="Cambria" w:hAnsi="Cambria"/>
          <w:b/>
          <w:bCs/>
          <w:i/>
          <w:iCs/>
        </w:rPr>
        <w:t>re</w:t>
      </w:r>
      <w:r w:rsidRPr="00A27256">
        <w:rPr>
          <w:rFonts w:ascii="Cambria" w:hAnsi="Cambria"/>
          <w:i/>
          <w:iCs/>
        </w:rPr>
        <w:t>beanball</w:t>
      </w:r>
      <w:r w:rsidRPr="00A27256">
        <w:rPr>
          <w:rFonts w:ascii="Cambria" w:hAnsi="Cambria"/>
          <w:b/>
          <w:bCs/>
          <w:i/>
          <w:iCs/>
        </w:rPr>
        <w:t>ing</w:t>
      </w:r>
      <w:proofErr w:type="spellEnd"/>
      <w:r w:rsidRPr="00A27256">
        <w:rPr>
          <w:rFonts w:ascii="Cambria" w:hAnsi="Cambria"/>
          <w:i/>
          <w:iCs/>
        </w:rPr>
        <w:t>.</w:t>
      </w:r>
    </w:p>
    <w:p w14:paraId="773EC36E" w14:textId="5F262CCC" w:rsidR="001A5E16" w:rsidRDefault="00DA6A89" w:rsidP="001A5E16">
      <w:pPr>
        <w:spacing w:line="250" w:lineRule="auto"/>
        <w:rPr>
          <w:rFonts w:ascii="Cambria" w:hAnsi="Cambria"/>
        </w:rPr>
      </w:pPr>
      <w:r w:rsidRPr="00DA6A89">
        <w:rPr>
          <w:rFonts w:ascii="Cambria" w:hAnsi="Cambria"/>
        </w:rPr>
        <w:t xml:space="preserve">The score will be </w:t>
      </w:r>
      <w:r>
        <w:rPr>
          <w:rFonts w:ascii="Cambria" w:hAnsi="Cambria"/>
        </w:rPr>
        <w:t>the product of</w:t>
      </w:r>
      <w:r w:rsidRPr="00DA6A89">
        <w:rPr>
          <w:rFonts w:ascii="Cambria" w:hAnsi="Cambria"/>
        </w:rPr>
        <w:t xml:space="preserve"> three factors</w:t>
      </w:r>
      <w:r w:rsidR="000B39AF">
        <w:rPr>
          <w:rFonts w:ascii="Cambria" w:hAnsi="Cambria"/>
        </w:rPr>
        <w:t xml:space="preserve"> based on</w:t>
      </w:r>
      <w:r w:rsidRPr="00DA6A89">
        <w:rPr>
          <w:rFonts w:ascii="Cambria" w:hAnsi="Cambria"/>
        </w:rPr>
        <w:t xml:space="preserve"> </w:t>
      </w:r>
      <w:r>
        <w:rPr>
          <w:rFonts w:ascii="Cambria" w:hAnsi="Cambria"/>
        </w:rPr>
        <w:t xml:space="preserve">the quality of the original word, a </w:t>
      </w:r>
      <w:r w:rsidR="001A5E16">
        <w:rPr>
          <w:rFonts w:ascii="Cambria" w:hAnsi="Cambria"/>
        </w:rPr>
        <w:t>number</w:t>
      </w:r>
      <w:r>
        <w:rPr>
          <w:rFonts w:ascii="Cambria" w:hAnsi="Cambria"/>
        </w:rPr>
        <w:t xml:space="preserve"> associated with the rule (</w:t>
      </w:r>
      <w:r w:rsidR="0008755F">
        <w:rPr>
          <w:rFonts w:ascii="Cambria" w:hAnsi="Cambria"/>
        </w:rPr>
        <w:t>possibly</w:t>
      </w:r>
      <w:r>
        <w:rPr>
          <w:rFonts w:ascii="Cambria" w:hAnsi="Cambria"/>
        </w:rPr>
        <w:t xml:space="preserve"> modified based on properties of </w:t>
      </w:r>
      <w:r w:rsidR="001A5E16">
        <w:rPr>
          <w:rFonts w:ascii="Cambria" w:hAnsi="Cambria"/>
        </w:rPr>
        <w:t>a candidate</w:t>
      </w:r>
      <w:r>
        <w:rPr>
          <w:rFonts w:ascii="Cambria" w:hAnsi="Cambria"/>
        </w:rPr>
        <w:t xml:space="preserve"> word)</w:t>
      </w:r>
      <w:r w:rsidR="001A5E16">
        <w:rPr>
          <w:rFonts w:ascii="Cambria" w:hAnsi="Cambria"/>
        </w:rPr>
        <w:t xml:space="preserve"> having a higher value the more the word seems likely to naturally take the proposed rule</w:t>
      </w:r>
      <w:r>
        <w:rPr>
          <w:rFonts w:ascii="Cambria" w:hAnsi="Cambria"/>
        </w:rPr>
        <w:t xml:space="preserve">, </w:t>
      </w:r>
      <w:r w:rsidR="000B39AF">
        <w:rPr>
          <w:rFonts w:ascii="Cambria" w:hAnsi="Cambria"/>
        </w:rPr>
        <w:t>and the degree of attestation of the inferred form.</w:t>
      </w:r>
      <w:r w:rsidR="00CD6448">
        <w:rPr>
          <w:rFonts w:ascii="Cambria" w:hAnsi="Cambria"/>
        </w:rPr>
        <w:t xml:space="preserve">  There are several arbitrary constants proposed.  There is no objectively correct value for these; I am using my intuition.  It would be possible to run the software with different values and see what output you like, but </w:t>
      </w:r>
      <w:r w:rsidR="00957265">
        <w:rPr>
          <w:rFonts w:ascii="Cambria" w:hAnsi="Cambria"/>
        </w:rPr>
        <w:t>I am fairly confident that the ability to set a threshold on searches will be adequate customizability.</w:t>
      </w:r>
    </w:p>
    <w:p w14:paraId="56916B3F" w14:textId="3AACB637" w:rsidR="001A5E16" w:rsidRDefault="001A5E16" w:rsidP="001A5E16">
      <w:pPr>
        <w:spacing w:line="250" w:lineRule="auto"/>
        <w:rPr>
          <w:rFonts w:ascii="Cambria" w:hAnsi="Cambria"/>
        </w:rPr>
      </w:pPr>
      <w:r>
        <w:rPr>
          <w:rFonts w:ascii="Cambria" w:hAnsi="Cambria"/>
        </w:rPr>
        <w:t>Other than</w:t>
      </w:r>
      <w:r>
        <w:rPr>
          <w:rFonts w:ascii="Cambria" w:hAnsi="Cambria"/>
        </w:rPr>
        <w:t xml:space="preserve"> some notes at the end of this document about inventing names</w:t>
      </w:r>
      <w:r>
        <w:rPr>
          <w:rFonts w:ascii="Cambria" w:hAnsi="Cambria"/>
        </w:rPr>
        <w:t>, the rest of the paper has lots of details of calculation and example; if you don’t care about numbers, you can still read it and see if you think that the right concepts and properties are being considered.</w:t>
      </w:r>
    </w:p>
    <w:p w14:paraId="4BB178E5" w14:textId="445437EA" w:rsidR="000B39AF" w:rsidRDefault="000B39AF" w:rsidP="001A5E16">
      <w:pPr>
        <w:spacing w:line="250" w:lineRule="auto"/>
        <w:rPr>
          <w:rFonts w:ascii="Cambria" w:eastAsiaTheme="minorEastAsia" w:hAnsi="Cambria"/>
        </w:rPr>
      </w:pPr>
      <w:r>
        <w:rPr>
          <w:rFonts w:ascii="Cambria" w:hAnsi="Cambria"/>
        </w:rPr>
        <w:t xml:space="preserve">The score for the quality of the original word </w:t>
      </w:r>
      <w:r w:rsidR="00D56430">
        <w:rPr>
          <w:rFonts w:ascii="Cambria" w:hAnsi="Cambria"/>
        </w:rPr>
        <w:t xml:space="preserve">is determined via the </w:t>
      </w:r>
      <w:proofErr w:type="spellStart"/>
      <w:r w:rsidR="00D56430">
        <w:rPr>
          <w:rFonts w:ascii="Cambria" w:hAnsi="Cambria"/>
        </w:rPr>
        <w:t>GooGoo</w:t>
      </w:r>
      <w:proofErr w:type="spellEnd"/>
      <w:r w:rsidR="00D56430">
        <w:rPr>
          <w:rFonts w:ascii="Cambria" w:hAnsi="Cambria"/>
        </w:rPr>
        <w:t xml:space="preserve"> rule—it is the sum of the Google and Gooch </w:t>
      </w:r>
      <w:proofErr w:type="spellStart"/>
      <w:r w:rsidR="00D56430">
        <w:rPr>
          <w:rFonts w:ascii="Cambria" w:hAnsi="Cambria"/>
        </w:rPr>
        <w:t>subscores</w:t>
      </w:r>
      <w:proofErr w:type="spellEnd"/>
      <w:r w:rsidR="00D56430">
        <w:rPr>
          <w:rFonts w:ascii="Cambria" w:hAnsi="Cambria"/>
        </w:rPr>
        <w:t xml:space="preserve">.  The Google </w:t>
      </w:r>
      <w:proofErr w:type="spellStart"/>
      <w:r w:rsidR="00405C88">
        <w:rPr>
          <w:rFonts w:ascii="Cambria" w:hAnsi="Cambria"/>
        </w:rPr>
        <w:t>sub</w:t>
      </w:r>
      <w:r w:rsidR="00D56430">
        <w:rPr>
          <w:rFonts w:ascii="Cambria" w:hAnsi="Cambria"/>
        </w:rPr>
        <w:t>score</w:t>
      </w:r>
      <w:proofErr w:type="spellEnd"/>
      <w:r w:rsidR="00D56430">
        <w:rPr>
          <w:rFonts w:ascii="Cambria" w:hAnsi="Cambria"/>
        </w:rPr>
        <w:t xml:space="preserve"> ranges from .05 for a word which is not found in the Google corpus (or possibly some similar one,</w:t>
      </w:r>
      <w:r w:rsidR="002F6130">
        <w:rPr>
          <w:rStyle w:val="FootnoteReference"/>
          <w:rFonts w:ascii="Cambria" w:hAnsi="Cambria"/>
        </w:rPr>
        <w:footnoteReference w:id="1"/>
      </w:r>
      <w:r w:rsidR="00D56430">
        <w:rPr>
          <w:rFonts w:ascii="Cambria" w:hAnsi="Cambria"/>
        </w:rPr>
        <w:t xml:space="preserve"> or a combination)</w:t>
      </w:r>
      <w:r w:rsidR="00E57D71">
        <w:rPr>
          <w:rFonts w:ascii="Cambria" w:hAnsi="Cambria"/>
        </w:rPr>
        <w:t xml:space="preserve"> or a Google search</w:t>
      </w:r>
      <w:r w:rsidR="006D57B6">
        <w:rPr>
          <w:rFonts w:ascii="Cambria" w:hAnsi="Cambria"/>
        </w:rPr>
        <w:t xml:space="preserve">, such as </w:t>
      </w:r>
      <w:proofErr w:type="spellStart"/>
      <w:r w:rsidR="006D57B6" w:rsidRPr="006D57B6">
        <w:rPr>
          <w:rFonts w:ascii="Cambria" w:hAnsi="Cambria"/>
          <w:i/>
          <w:iCs/>
        </w:rPr>
        <w:t>myelinizing</w:t>
      </w:r>
      <w:proofErr w:type="spellEnd"/>
      <w:r w:rsidR="00A27256">
        <w:rPr>
          <w:rFonts w:ascii="Cambria" w:hAnsi="Cambria"/>
          <w:i/>
          <w:iCs/>
        </w:rPr>
        <w:t>;</w:t>
      </w:r>
      <w:r w:rsidR="00D56430">
        <w:rPr>
          <w:rFonts w:ascii="Cambria" w:hAnsi="Cambria"/>
        </w:rPr>
        <w:t xml:space="preserve"> </w:t>
      </w:r>
      <w:r w:rsidR="00E57D71">
        <w:rPr>
          <w:rFonts w:ascii="Cambria" w:hAnsi="Cambria"/>
        </w:rPr>
        <w:t>a slightly higher value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100</m:t>
            </m:r>
          </m:den>
        </m:f>
        <m:r>
          <w:rPr>
            <w:rFonts w:ascii="Cambria Math" w:hAnsi="Cambria Math"/>
          </w:rPr>
          <m:t>+.05</m:t>
        </m:r>
      </m:oMath>
      <w:r w:rsidR="00E57D71">
        <w:rPr>
          <w:rFonts w:ascii="Cambria" w:hAnsi="Cambria"/>
        </w:rPr>
        <w:t xml:space="preserve">) for a word not in the corpus but found </w:t>
      </w:r>
      <w:r w:rsidR="002F6130">
        <w:rPr>
          <w:rFonts w:ascii="Cambria" w:hAnsi="Cambria"/>
        </w:rPr>
        <w:t xml:space="preserve">N times </w:t>
      </w:r>
      <w:r w:rsidR="00E57D71">
        <w:rPr>
          <w:rFonts w:ascii="Cambria" w:hAnsi="Cambria"/>
        </w:rPr>
        <w:t>in a search</w:t>
      </w:r>
      <w:r w:rsidR="00A27256">
        <w:rPr>
          <w:rFonts w:ascii="Cambria" w:hAnsi="Cambria"/>
        </w:rPr>
        <w:t>;</w:t>
      </w:r>
      <w:r w:rsidR="00E57D71">
        <w:rPr>
          <w:rFonts w:ascii="Cambria" w:hAnsi="Cambria"/>
        </w:rPr>
        <w:t xml:space="preserve"> </w:t>
      </w:r>
      <w:r w:rsidR="00D56430">
        <w:rPr>
          <w:rFonts w:ascii="Cambria" w:hAnsi="Cambria"/>
        </w:rPr>
        <w:t>and .1 for a word w</w:t>
      </w:r>
      <w:r w:rsidR="00405C88">
        <w:rPr>
          <w:rFonts w:ascii="Cambria" w:hAnsi="Cambria"/>
        </w:rPr>
        <w:t>hich</w:t>
      </w:r>
      <w:r w:rsidR="00D56430">
        <w:rPr>
          <w:rFonts w:ascii="Cambria" w:hAnsi="Cambria"/>
        </w:rPr>
        <w:t xml:space="preserve"> occurs once per billion (10</w:t>
      </w:r>
      <w:r w:rsidR="00D56430" w:rsidRPr="00D56430">
        <w:rPr>
          <w:rFonts w:ascii="Cambria" w:hAnsi="Cambria"/>
          <w:vertAlign w:val="superscript"/>
        </w:rPr>
        <w:t>-9</w:t>
      </w:r>
      <w:r w:rsidR="00D56430">
        <w:rPr>
          <w:rFonts w:ascii="Cambria" w:hAnsi="Cambria"/>
        </w:rPr>
        <w:t>)</w:t>
      </w:r>
      <w:r w:rsidR="006D57B6">
        <w:rPr>
          <w:rFonts w:ascii="Cambria" w:hAnsi="Cambria"/>
        </w:rPr>
        <w:t xml:space="preserve">, such as </w:t>
      </w:r>
      <w:r w:rsidR="006D57B6" w:rsidRPr="006D57B6">
        <w:rPr>
          <w:rFonts w:ascii="Cambria" w:hAnsi="Cambria"/>
          <w:i/>
          <w:iCs/>
        </w:rPr>
        <w:t>defenestrating</w:t>
      </w:r>
      <w:r w:rsidR="00A27256">
        <w:rPr>
          <w:rFonts w:ascii="Cambria" w:hAnsi="Cambria"/>
          <w:i/>
          <w:iCs/>
        </w:rPr>
        <w:t>;</w:t>
      </w:r>
      <w:r w:rsidR="00D56430">
        <w:rPr>
          <w:rFonts w:ascii="Cambria" w:hAnsi="Cambria"/>
        </w:rPr>
        <w:t xml:space="preserve"> increasing logarithmically to .5 for a word which occurs once per thousand (10</w:t>
      </w:r>
      <w:r w:rsidR="00D56430" w:rsidRPr="00D56430">
        <w:rPr>
          <w:rFonts w:ascii="Cambria" w:hAnsi="Cambria"/>
          <w:vertAlign w:val="superscript"/>
        </w:rPr>
        <w:t>-</w:t>
      </w:r>
      <w:r w:rsidR="00D56430">
        <w:rPr>
          <w:rFonts w:ascii="Cambria" w:hAnsi="Cambria"/>
          <w:vertAlign w:val="superscript"/>
        </w:rPr>
        <w:t>3</w:t>
      </w:r>
      <w:r w:rsidR="00D56430">
        <w:rPr>
          <w:rFonts w:ascii="Cambria" w:hAnsi="Cambria"/>
        </w:rPr>
        <w:t xml:space="preserve">) or more, such as </w:t>
      </w:r>
      <w:r w:rsidR="00D56430" w:rsidRPr="00D56430">
        <w:rPr>
          <w:rFonts w:ascii="Cambria" w:hAnsi="Cambria"/>
          <w:i/>
          <w:iCs/>
        </w:rPr>
        <w:t>new</w:t>
      </w:r>
      <w:r w:rsidR="00D56430">
        <w:rPr>
          <w:rFonts w:ascii="Cambria" w:hAnsi="Cambria"/>
        </w:rPr>
        <w:t xml:space="preserve">.  The Gooch </w:t>
      </w:r>
      <w:proofErr w:type="spellStart"/>
      <w:r w:rsidR="00405C88">
        <w:rPr>
          <w:rFonts w:ascii="Cambria" w:hAnsi="Cambria"/>
        </w:rPr>
        <w:t>sub</w:t>
      </w:r>
      <w:r w:rsidR="00D56430">
        <w:rPr>
          <w:rFonts w:ascii="Cambria" w:hAnsi="Cambria"/>
        </w:rPr>
        <w:t>score</w:t>
      </w:r>
      <w:proofErr w:type="spellEnd"/>
      <w:r w:rsidR="00D56430">
        <w:rPr>
          <w:rFonts w:ascii="Cambria" w:hAnsi="Cambria"/>
        </w:rPr>
        <w:t xml:space="preserve"> is </w:t>
      </w:r>
      <m:oMath>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.7</m:t>
                </m:r>
              </m:e>
              <m:sup>
                <m:r>
                  <w:rPr>
                    <w:rFonts w:ascii="Cambria Math" w:hAnsi="Cambria Math"/>
                  </w:rPr>
                  <m:t>N</m:t>
                </m:r>
              </m:sup>
            </m:sSup>
          </m:num>
          <m:den>
            <m:r>
              <w:rPr>
                <w:rFonts w:ascii="Cambria Math" w:hAnsi="Cambria Math"/>
              </w:rPr>
              <m:t>2</m:t>
            </m:r>
          </m:den>
        </m:f>
      </m:oMath>
      <w:r w:rsidR="00D56430">
        <w:rPr>
          <w:rFonts w:ascii="Cambria" w:eastAsiaTheme="minorEastAsia" w:hAnsi="Cambria"/>
        </w:rPr>
        <w:t xml:space="preserve">, where </w:t>
      </w:r>
      <w:r w:rsidR="00D56430">
        <w:rPr>
          <w:rFonts w:ascii="Cambria" w:eastAsiaTheme="minorEastAsia" w:hAnsi="Cambria"/>
          <w:i/>
          <w:iCs/>
        </w:rPr>
        <w:t>N</w:t>
      </w:r>
      <w:r w:rsidR="00D56430">
        <w:rPr>
          <w:rFonts w:ascii="Cambria" w:eastAsiaTheme="minorEastAsia" w:hAnsi="Cambria"/>
        </w:rPr>
        <w:t xml:space="preserve"> is the number of </w:t>
      </w:r>
      <w:r w:rsidR="006D57B6">
        <w:rPr>
          <w:rFonts w:ascii="Cambria" w:eastAsiaTheme="minorEastAsia" w:hAnsi="Cambria"/>
        </w:rPr>
        <w:t>sources listed for the word in the Gooch corpus.  This same approach is used for the last factor</w:t>
      </w:r>
      <w:r w:rsidR="003F02A7">
        <w:rPr>
          <w:rFonts w:ascii="Cambria" w:eastAsiaTheme="minorEastAsia" w:hAnsi="Cambria"/>
        </w:rPr>
        <w:t>, attestation of the inferred form</w:t>
      </w:r>
      <w:r w:rsidR="006D57B6">
        <w:rPr>
          <w:rFonts w:ascii="Cambria" w:eastAsiaTheme="minorEastAsia" w:hAnsi="Cambria"/>
        </w:rPr>
        <w:t xml:space="preserve">, but recognizing that many words will be attested </w:t>
      </w:r>
      <w:r w:rsidR="00405C88">
        <w:rPr>
          <w:rFonts w:ascii="Cambria" w:eastAsiaTheme="minorEastAsia" w:hAnsi="Cambria"/>
        </w:rPr>
        <w:t xml:space="preserve">very little or not </w:t>
      </w:r>
      <w:r w:rsidR="006D57B6">
        <w:rPr>
          <w:rFonts w:ascii="Cambria" w:eastAsiaTheme="minorEastAsia" w:hAnsi="Cambria"/>
        </w:rPr>
        <w:t>at all, the Google numbers will be replaced by .</w:t>
      </w:r>
      <w:r w:rsidR="00A27256">
        <w:rPr>
          <w:rFonts w:ascii="Cambria" w:eastAsiaTheme="minorEastAsia" w:hAnsi="Cambria"/>
        </w:rPr>
        <w:t>25</w:t>
      </w:r>
      <w:r w:rsidR="006D57B6">
        <w:rPr>
          <w:rFonts w:ascii="Cambria" w:eastAsiaTheme="minorEastAsia" w:hAnsi="Cambria"/>
        </w:rPr>
        <w:t xml:space="preserve"> for missing words, </w:t>
      </w:r>
      <w:r w:rsidR="00405C88">
        <w:rPr>
          <w:rFonts w:ascii="Cambria" w:hAnsi="Cambria"/>
        </w:rPr>
        <w:t>(</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50</m:t>
            </m:r>
          </m:den>
        </m:f>
        <m:r>
          <w:rPr>
            <w:rFonts w:ascii="Cambria Math" w:hAnsi="Cambria Math"/>
          </w:rPr>
          <m:t>+.25</m:t>
        </m:r>
      </m:oMath>
      <w:r w:rsidR="00405C88">
        <w:rPr>
          <w:rFonts w:ascii="Cambria" w:hAnsi="Cambria"/>
        </w:rPr>
        <w:t xml:space="preserve">) for words found only in  a search, </w:t>
      </w:r>
      <w:r w:rsidR="00A27256">
        <w:rPr>
          <w:rFonts w:ascii="Cambria" w:eastAsiaTheme="minorEastAsia" w:hAnsi="Cambria"/>
        </w:rPr>
        <w:t>.35</w:t>
      </w:r>
      <w:r w:rsidR="006D57B6">
        <w:rPr>
          <w:rFonts w:ascii="Cambria" w:eastAsiaTheme="minorEastAsia" w:hAnsi="Cambria"/>
        </w:rPr>
        <w:t xml:space="preserve"> for a word with frequency </w:t>
      </w:r>
      <w:r w:rsidR="006D57B6">
        <w:rPr>
          <w:rFonts w:ascii="Cambria" w:hAnsi="Cambria"/>
        </w:rPr>
        <w:t>10</w:t>
      </w:r>
      <w:r w:rsidR="006D57B6" w:rsidRPr="00D56430">
        <w:rPr>
          <w:rFonts w:ascii="Cambria" w:hAnsi="Cambria"/>
          <w:vertAlign w:val="superscript"/>
        </w:rPr>
        <w:t>-9</w:t>
      </w:r>
      <w:r w:rsidR="006D57B6">
        <w:rPr>
          <w:rFonts w:ascii="Cambria" w:eastAsiaTheme="minorEastAsia" w:hAnsi="Cambria"/>
        </w:rPr>
        <w:t xml:space="preserve">, and .5 for a word with frequency </w:t>
      </w:r>
      <w:r w:rsidR="006D57B6">
        <w:rPr>
          <w:rFonts w:ascii="Cambria" w:hAnsi="Cambria"/>
        </w:rPr>
        <w:t>10</w:t>
      </w:r>
      <w:r w:rsidR="006D57B6" w:rsidRPr="00D56430">
        <w:rPr>
          <w:rFonts w:ascii="Cambria" w:hAnsi="Cambria"/>
          <w:vertAlign w:val="superscript"/>
        </w:rPr>
        <w:t>-</w:t>
      </w:r>
      <w:r w:rsidR="006D57B6">
        <w:rPr>
          <w:rFonts w:ascii="Cambria" w:hAnsi="Cambria"/>
          <w:vertAlign w:val="superscript"/>
        </w:rPr>
        <w:t xml:space="preserve">6  </w:t>
      </w:r>
      <w:r w:rsidR="006D57B6">
        <w:rPr>
          <w:rFonts w:ascii="Cambria" w:eastAsiaTheme="minorEastAsia" w:hAnsi="Cambria"/>
        </w:rPr>
        <w:t xml:space="preserve">or more and the Gooch formula is </w:t>
      </w:r>
      <m:oMath>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.3</m:t>
                </m:r>
              </m:e>
              <m:sup>
                <m:r>
                  <w:rPr>
                    <w:rFonts w:ascii="Cambria Math" w:hAnsi="Cambria Math"/>
                  </w:rPr>
                  <m:t>N-.2</m:t>
                </m:r>
              </m:sup>
            </m:sSup>
          </m:num>
          <m:den>
            <m:r>
              <w:rPr>
                <w:rFonts w:ascii="Cambria Math" w:hAnsi="Cambria Math"/>
              </w:rPr>
              <m:t>2</m:t>
            </m:r>
          </m:den>
        </m:f>
        <m:r>
          <w:rPr>
            <w:rFonts w:ascii="Cambria Math" w:hAnsi="Cambria Math"/>
          </w:rPr>
          <m:t>.</m:t>
        </m:r>
      </m:oMath>
    </w:p>
    <w:p w14:paraId="340D4C49" w14:textId="6DF1F162" w:rsidR="00957265" w:rsidRDefault="00957265" w:rsidP="00DA6A89">
      <w:pPr>
        <w:rPr>
          <w:rFonts w:ascii="Cambria" w:hAnsi="Cambria" w:cs="Tahoma"/>
          <w:color w:val="222222"/>
          <w:shd w:val="clear" w:color="auto" w:fill="FFFFFF"/>
        </w:rPr>
      </w:pPr>
      <w:r>
        <w:rPr>
          <w:rFonts w:ascii="Cambria" w:eastAsiaTheme="minorEastAsia" w:hAnsi="Cambria"/>
        </w:rPr>
        <w:t xml:space="preserve">Let’s work through an example: </w:t>
      </w:r>
      <w:proofErr w:type="spellStart"/>
      <w:r>
        <w:rPr>
          <w:rFonts w:ascii="Cambria" w:eastAsiaTheme="minorEastAsia" w:hAnsi="Cambria"/>
          <w:i/>
          <w:iCs/>
        </w:rPr>
        <w:t>gatherability</w:t>
      </w:r>
      <w:proofErr w:type="spellEnd"/>
      <w:r>
        <w:rPr>
          <w:rFonts w:ascii="Cambria" w:eastAsiaTheme="minorEastAsia" w:hAnsi="Cambria"/>
          <w:i/>
          <w:iCs/>
        </w:rPr>
        <w:t>.</w:t>
      </w:r>
      <w:r>
        <w:rPr>
          <w:rFonts w:ascii="Cambria" w:eastAsiaTheme="minorEastAsia" w:hAnsi="Cambria"/>
        </w:rPr>
        <w:t xml:space="preserve">  The original word is </w:t>
      </w:r>
      <w:r>
        <w:rPr>
          <w:rFonts w:ascii="Cambria" w:eastAsiaTheme="minorEastAsia" w:hAnsi="Cambria"/>
          <w:i/>
          <w:iCs/>
        </w:rPr>
        <w:t>gatherable.</w:t>
      </w:r>
      <w:r>
        <w:rPr>
          <w:rFonts w:ascii="Cambria" w:eastAsiaTheme="minorEastAsia" w:hAnsi="Cambria"/>
        </w:rPr>
        <w:t xml:space="preserve">  It has a frequency of 2×10</w:t>
      </w:r>
      <w:r w:rsidRPr="00D56430">
        <w:rPr>
          <w:rFonts w:ascii="Cambria" w:hAnsi="Cambria"/>
          <w:vertAlign w:val="superscript"/>
        </w:rPr>
        <w:t>-</w:t>
      </w:r>
      <w:r>
        <w:rPr>
          <w:rFonts w:ascii="Cambria" w:hAnsi="Cambria"/>
          <w:vertAlign w:val="superscript"/>
        </w:rPr>
        <w:t>9</w:t>
      </w:r>
      <w:r>
        <w:rPr>
          <w:rFonts w:ascii="Cambria" w:eastAsiaTheme="minorEastAsia" w:hAnsi="Cambria"/>
        </w:rPr>
        <w:t xml:space="preserve"> in the Google </w:t>
      </w:r>
      <w:proofErr w:type="spellStart"/>
      <w:r>
        <w:rPr>
          <w:rFonts w:ascii="Cambria" w:eastAsiaTheme="minorEastAsia" w:hAnsi="Cambria"/>
        </w:rPr>
        <w:t>ngram</w:t>
      </w:r>
      <w:proofErr w:type="spellEnd"/>
      <w:r>
        <w:rPr>
          <w:rFonts w:ascii="Cambria" w:eastAsiaTheme="minorEastAsia" w:hAnsi="Cambria"/>
        </w:rPr>
        <w:t xml:space="preserve"> </w:t>
      </w:r>
      <w:r w:rsidR="00E57D71">
        <w:rPr>
          <w:rFonts w:ascii="Cambria" w:eastAsiaTheme="minorEastAsia" w:hAnsi="Cambria"/>
        </w:rPr>
        <w:t>corpus,</w:t>
      </w:r>
      <w:r w:rsidR="002F6130">
        <w:rPr>
          <w:rStyle w:val="FootnoteReference"/>
          <w:rFonts w:ascii="Cambria" w:eastAsiaTheme="minorEastAsia" w:hAnsi="Cambria"/>
        </w:rPr>
        <w:footnoteReference w:id="2"/>
      </w:r>
      <w:r w:rsidR="00E57D71">
        <w:rPr>
          <w:rFonts w:ascii="Cambria" w:eastAsiaTheme="minorEastAsia" w:hAnsi="Cambria"/>
        </w:rPr>
        <w:t xml:space="preserve"> which gives a weight of .12 by logarithmic interpolation.  It is in two of the Gooch sources (W and O), for a weight of .255, so the total score for the original word is .375.  Assume that the rule </w:t>
      </w:r>
      <w:proofErr w:type="spellStart"/>
      <w:r w:rsidR="00E57D71">
        <w:rPr>
          <w:rFonts w:ascii="Cambria" w:eastAsiaTheme="minorEastAsia" w:hAnsi="Cambria"/>
        </w:rPr>
        <w:t>VERB+</w:t>
      </w:r>
      <w:r w:rsidR="00E57D71">
        <w:rPr>
          <w:rFonts w:ascii="Cambria" w:eastAsiaTheme="minorEastAsia" w:hAnsi="Cambria"/>
          <w:i/>
          <w:iCs/>
        </w:rPr>
        <w:t>able</w:t>
      </w:r>
      <w:proofErr w:type="spellEnd"/>
      <w:r w:rsidR="00E57D71">
        <w:rPr>
          <w:rFonts w:ascii="Cambria" w:eastAsiaTheme="minorEastAsia" w:hAnsi="Cambria"/>
        </w:rPr>
        <w:t xml:space="preserve"> </w:t>
      </w:r>
      <w:r w:rsidR="00E57D71" w:rsidRPr="00E57D71">
        <w:rPr>
          <w:rFonts w:ascii="Cambria" w:eastAsiaTheme="minorEastAsia" w:hAnsi="Cambria"/>
          <w:sz w:val="20"/>
          <w:szCs w:val="20"/>
        </w:rPr>
        <w:sym w:font="Wingdings" w:char="F0E0"/>
      </w:r>
      <w:r w:rsidR="00E57D71">
        <w:rPr>
          <w:rFonts w:ascii="Cambria" w:eastAsiaTheme="minorEastAsia" w:hAnsi="Cambria"/>
        </w:rPr>
        <w:t xml:space="preserve"> </w:t>
      </w:r>
      <w:proofErr w:type="spellStart"/>
      <w:r w:rsidR="00E57D71">
        <w:rPr>
          <w:rFonts w:ascii="Cambria" w:eastAsiaTheme="minorEastAsia" w:hAnsi="Cambria"/>
        </w:rPr>
        <w:t>VERB+</w:t>
      </w:r>
      <w:r w:rsidR="00E57D71">
        <w:rPr>
          <w:rFonts w:ascii="Cambria" w:eastAsiaTheme="minorEastAsia" w:hAnsi="Cambria"/>
          <w:i/>
          <w:iCs/>
        </w:rPr>
        <w:t>ability</w:t>
      </w:r>
      <w:proofErr w:type="spellEnd"/>
      <w:r w:rsidR="00E57D71">
        <w:rPr>
          <w:rFonts w:ascii="Cambria" w:eastAsiaTheme="minorEastAsia" w:hAnsi="Cambria"/>
        </w:rPr>
        <w:t xml:space="preserve"> has a value of .2.  The modified word does not </w:t>
      </w:r>
      <w:r w:rsidR="00E57D71">
        <w:rPr>
          <w:rFonts w:ascii="Cambria" w:eastAsiaTheme="minorEastAsia" w:hAnsi="Cambria"/>
        </w:rPr>
        <w:lastRenderedPageBreak/>
        <w:t xml:space="preserve">appear in either </w:t>
      </w:r>
      <w:r w:rsidR="002F6130">
        <w:rPr>
          <w:rFonts w:ascii="Cambria" w:eastAsiaTheme="minorEastAsia" w:hAnsi="Cambria"/>
        </w:rPr>
        <w:t xml:space="preserve">corpus, but has about 2200 </w:t>
      </w:r>
      <w:proofErr w:type="spellStart"/>
      <w:r w:rsidR="002F6130">
        <w:rPr>
          <w:rFonts w:ascii="Cambria" w:eastAsiaTheme="minorEastAsia" w:hAnsi="Cambria"/>
        </w:rPr>
        <w:t>Ghits</w:t>
      </w:r>
      <w:proofErr w:type="spellEnd"/>
      <w:r w:rsidR="002F6130">
        <w:rPr>
          <w:rFonts w:ascii="Cambria" w:eastAsiaTheme="minorEastAsia" w:hAnsi="Cambria"/>
        </w:rPr>
        <w:t>,</w:t>
      </w:r>
      <w:r w:rsidR="002F6130">
        <w:rPr>
          <w:rStyle w:val="FootnoteReference"/>
          <w:rFonts w:ascii="Cambria" w:eastAsiaTheme="minorEastAsia" w:hAnsi="Cambria"/>
        </w:rPr>
        <w:footnoteReference w:id="3"/>
      </w:r>
      <w:r w:rsidR="002F6130">
        <w:rPr>
          <w:rFonts w:ascii="Cambria" w:eastAsiaTheme="minorEastAsia" w:hAnsi="Cambria"/>
        </w:rPr>
        <w:t xml:space="preserve"> giving it a </w:t>
      </w:r>
      <w:proofErr w:type="spellStart"/>
      <w:r w:rsidR="002F6130">
        <w:rPr>
          <w:rFonts w:ascii="Cambria" w:eastAsiaTheme="minorEastAsia" w:hAnsi="Cambria"/>
        </w:rPr>
        <w:t>GooGoo</w:t>
      </w:r>
      <w:proofErr w:type="spellEnd"/>
      <w:r w:rsidR="002F6130">
        <w:rPr>
          <w:rFonts w:ascii="Cambria" w:eastAsiaTheme="minorEastAsia" w:hAnsi="Cambria"/>
        </w:rPr>
        <w:t xml:space="preserve"> value of .</w:t>
      </w:r>
      <w:r w:rsidR="00A27256">
        <w:rPr>
          <w:rFonts w:ascii="Cambria" w:eastAsiaTheme="minorEastAsia" w:hAnsi="Cambria"/>
        </w:rPr>
        <w:t>317</w:t>
      </w:r>
      <w:r w:rsidR="00405C88">
        <w:rPr>
          <w:rFonts w:ascii="Cambria" w:eastAsiaTheme="minorEastAsia" w:hAnsi="Cambria"/>
        </w:rPr>
        <w:t>-.136=.181</w:t>
      </w:r>
      <w:r w:rsidR="002F6130">
        <w:rPr>
          <w:rFonts w:ascii="Cambria" w:eastAsiaTheme="minorEastAsia" w:hAnsi="Cambria"/>
        </w:rPr>
        <w:t>.  Multiplying these three values gives .</w:t>
      </w:r>
      <w:r w:rsidR="00405C88">
        <w:rPr>
          <w:rFonts w:ascii="Cambria" w:eastAsiaTheme="minorEastAsia" w:hAnsi="Cambria"/>
        </w:rPr>
        <w:t>013</w:t>
      </w:r>
      <w:r w:rsidR="002F6130">
        <w:rPr>
          <w:rFonts w:ascii="Cambria" w:eastAsiaTheme="minorEastAsia" w:hAnsi="Cambria"/>
        </w:rPr>
        <w:t>6</w:t>
      </w:r>
      <w:r w:rsidR="00405C88">
        <w:rPr>
          <w:rFonts w:ascii="Cambria" w:eastAsiaTheme="minorEastAsia" w:hAnsi="Cambria"/>
        </w:rPr>
        <w:t>, or abou</w:t>
      </w:r>
      <w:r w:rsidR="00405C88" w:rsidRPr="00405C88">
        <w:rPr>
          <w:rFonts w:ascii="Cambria" w:eastAsiaTheme="minorEastAsia" w:hAnsi="Cambria"/>
        </w:rPr>
        <w:t xml:space="preserve">t </w:t>
      </w:r>
      <w:r w:rsidR="00405C88" w:rsidRPr="00405C88">
        <w:rPr>
          <w:rFonts w:ascii="Times New Roman" w:hAnsi="Times New Roman" w:cs="Times New Roman"/>
          <w:color w:val="222222"/>
          <w:shd w:val="clear" w:color="auto" w:fill="FFFFFF"/>
        </w:rPr>
        <w:t>⅐</w:t>
      </w:r>
      <w:r w:rsidR="00405C88" w:rsidRPr="00405C88">
        <w:rPr>
          <w:rFonts w:ascii="Cambria" w:hAnsi="Cambria" w:cs="Tahoma"/>
          <w:color w:val="222222"/>
          <w:sz w:val="12"/>
          <w:szCs w:val="12"/>
          <w:shd w:val="clear" w:color="auto" w:fill="FFFFFF"/>
        </w:rPr>
        <w:t>4</w:t>
      </w:r>
      <w:r w:rsidR="00405C88" w:rsidRPr="00405C88">
        <w:rPr>
          <w:rFonts w:ascii="Cambria" w:hAnsi="Cambria" w:cs="Tahoma"/>
          <w:color w:val="222222"/>
          <w:shd w:val="clear" w:color="auto" w:fill="FFFFFF"/>
        </w:rPr>
        <w:t>.</w:t>
      </w:r>
    </w:p>
    <w:p w14:paraId="75C63396" w14:textId="14AD7777" w:rsidR="003F02A7" w:rsidRDefault="003F02A7" w:rsidP="00DA6A89">
      <w:pPr>
        <w:rPr>
          <w:rFonts w:ascii="Cambria" w:eastAsiaTheme="minorEastAsia" w:hAnsi="Cambria" w:cs="Tahoma"/>
          <w:color w:val="222222"/>
          <w:shd w:val="clear" w:color="auto" w:fill="FFFFFF"/>
        </w:rPr>
      </w:pPr>
      <w:r>
        <w:rPr>
          <w:rFonts w:ascii="Cambria" w:hAnsi="Cambria" w:cs="Tahoma"/>
          <w:color w:val="222222"/>
          <w:shd w:val="clear" w:color="auto" w:fill="FFFFFF"/>
        </w:rPr>
        <w:t xml:space="preserve">The base weight for a particular generation rule will be the </w:t>
      </w:r>
      <w:r w:rsidR="001C2F44">
        <w:rPr>
          <w:rFonts w:ascii="Cambria" w:hAnsi="Cambria" w:cs="Tahoma"/>
          <w:color w:val="222222"/>
          <w:shd w:val="clear" w:color="auto" w:fill="FFFFFF"/>
        </w:rPr>
        <w:t>square root</w:t>
      </w:r>
      <w:r w:rsidR="001C2F44">
        <w:rPr>
          <w:rStyle w:val="FootnoteReference"/>
          <w:rFonts w:ascii="Cambria" w:hAnsi="Cambria" w:cs="Tahoma"/>
          <w:color w:val="222222"/>
          <w:shd w:val="clear" w:color="auto" w:fill="FFFFFF"/>
        </w:rPr>
        <w:footnoteReference w:id="4"/>
      </w:r>
      <w:r w:rsidR="001C2F44">
        <w:rPr>
          <w:rFonts w:ascii="Cambria" w:hAnsi="Cambria" w:cs="Tahoma"/>
          <w:color w:val="222222"/>
          <w:shd w:val="clear" w:color="auto" w:fill="FFFFFF"/>
        </w:rPr>
        <w:t xml:space="preserve"> of the </w:t>
      </w:r>
      <w:r>
        <w:rPr>
          <w:rFonts w:ascii="Cambria" w:hAnsi="Cambria" w:cs="Tahoma"/>
          <w:color w:val="222222"/>
          <w:shd w:val="clear" w:color="auto" w:fill="FFFFFF"/>
        </w:rPr>
        <w:t xml:space="preserve">fraction of eligible words in some reference corpus for which the rule applies.  For example, </w:t>
      </w:r>
      <w:r w:rsidR="001C2F44">
        <w:rPr>
          <w:rFonts w:ascii="Cambria" w:hAnsi="Cambria" w:cs="Tahoma"/>
          <w:color w:val="222222"/>
          <w:shd w:val="clear" w:color="auto" w:fill="FFFFFF"/>
        </w:rPr>
        <w:t xml:space="preserve">to compute the generation rule for OUT+ on verbs, </w:t>
      </w:r>
      <w:r w:rsidR="00E90F7F">
        <w:rPr>
          <w:rFonts w:ascii="Cambria" w:hAnsi="Cambria" w:cs="Tahoma"/>
          <w:color w:val="222222"/>
          <w:shd w:val="clear" w:color="auto" w:fill="FFFFFF"/>
        </w:rPr>
        <w:t xml:space="preserve">start with the datum that </w:t>
      </w:r>
      <w:r>
        <w:rPr>
          <w:rFonts w:ascii="Cambria" w:hAnsi="Cambria" w:cs="Tahoma"/>
          <w:color w:val="222222"/>
          <w:shd w:val="clear" w:color="auto" w:fill="FFFFFF"/>
        </w:rPr>
        <w:t xml:space="preserve">NI3 contains about </w:t>
      </w:r>
      <w:r w:rsidR="001C2F44">
        <w:rPr>
          <w:rFonts w:ascii="Cambria" w:hAnsi="Cambria" w:cs="Tahoma"/>
          <w:color w:val="222222"/>
          <w:shd w:val="clear" w:color="auto" w:fill="FFFFFF"/>
        </w:rPr>
        <w:t>4</w:t>
      </w:r>
      <w:r w:rsidR="003B4EEC">
        <w:rPr>
          <w:rFonts w:ascii="Cambria" w:hAnsi="Cambria" w:cs="Tahoma"/>
          <w:color w:val="222222"/>
          <w:shd w:val="clear" w:color="auto" w:fill="FFFFFF"/>
        </w:rPr>
        <w:t>0,000 verbs</w:t>
      </w:r>
      <w:r w:rsidR="001C2F44">
        <w:rPr>
          <w:rFonts w:ascii="Cambria" w:hAnsi="Cambria" w:cs="Tahoma"/>
          <w:color w:val="222222"/>
          <w:shd w:val="clear" w:color="auto" w:fill="FFFFFF"/>
        </w:rPr>
        <w:t>.  There are about 1</w:t>
      </w:r>
      <w:r w:rsidR="00E90F7F">
        <w:rPr>
          <w:rFonts w:ascii="Cambria" w:hAnsi="Cambria" w:cs="Tahoma"/>
          <w:color w:val="222222"/>
          <w:shd w:val="clear" w:color="auto" w:fill="FFFFFF"/>
        </w:rPr>
        <w:t>36</w:t>
      </w:r>
      <w:r w:rsidR="001C2F44">
        <w:rPr>
          <w:rFonts w:ascii="Cambria" w:hAnsi="Cambria" w:cs="Tahoma"/>
          <w:color w:val="222222"/>
          <w:shd w:val="clear" w:color="auto" w:fill="FFFFFF"/>
        </w:rPr>
        <w:t xml:space="preserve"> which start with OUT,</w:t>
      </w:r>
      <w:r w:rsidR="00E90F7F">
        <w:rPr>
          <w:rStyle w:val="FootnoteReference"/>
          <w:rFonts w:ascii="Cambria" w:hAnsi="Cambria" w:cs="Tahoma"/>
          <w:color w:val="222222"/>
          <w:shd w:val="clear" w:color="auto" w:fill="FFFFFF"/>
        </w:rPr>
        <w:footnoteReference w:id="5"/>
      </w:r>
      <w:r w:rsidR="001C2F44">
        <w:rPr>
          <w:rFonts w:ascii="Cambria" w:hAnsi="Cambria" w:cs="Tahoma"/>
          <w:color w:val="222222"/>
          <w:shd w:val="clear" w:color="auto" w:fill="FFFFFF"/>
        </w:rPr>
        <w:t xml:space="preserve"> so the weight would be </w:t>
      </w:r>
      <m:oMath>
        <m:rad>
          <m:radPr>
            <m:degHide m:val="1"/>
            <m:ctrlPr>
              <w:rPr>
                <w:rFonts w:ascii="Cambria Math" w:hAnsi="Cambria Math" w:cs="Tahoma"/>
                <w:i/>
                <w:color w:val="222222"/>
                <w:shd w:val="clear" w:color="auto" w:fill="FFFFFF"/>
              </w:rPr>
            </m:ctrlPr>
          </m:radPr>
          <m:deg/>
          <m:e>
            <m:f>
              <m:fPr>
                <m:ctrlPr>
                  <w:rPr>
                    <w:rFonts w:ascii="Cambria Math" w:hAnsi="Cambria Math" w:cs="Tahoma"/>
                    <w:i/>
                    <w:color w:val="222222"/>
                    <w:shd w:val="clear" w:color="auto" w:fill="FFFFFF"/>
                  </w:rPr>
                </m:ctrlPr>
              </m:fPr>
              <m:num>
                <m:r>
                  <w:rPr>
                    <w:rFonts w:ascii="Cambria Math" w:hAnsi="Cambria Math" w:cs="Tahoma"/>
                    <w:color w:val="222222"/>
                    <w:shd w:val="clear" w:color="auto" w:fill="FFFFFF"/>
                  </w:rPr>
                  <m:t>1</m:t>
                </m:r>
                <m:r>
                  <w:rPr>
                    <w:rFonts w:ascii="Cambria Math" w:hAnsi="Cambria Math" w:cs="Tahoma"/>
                    <w:color w:val="222222"/>
                    <w:shd w:val="clear" w:color="auto" w:fill="FFFFFF"/>
                  </w:rPr>
                  <m:t>36</m:t>
                </m:r>
              </m:num>
              <m:den>
                <m:r>
                  <w:rPr>
                    <w:rFonts w:ascii="Cambria Math" w:hAnsi="Cambria Math" w:cs="Tahoma"/>
                    <w:color w:val="222222"/>
                    <w:shd w:val="clear" w:color="auto" w:fill="FFFFFF"/>
                  </w:rPr>
                  <m:t>40,000</m:t>
                </m:r>
              </m:den>
            </m:f>
          </m:e>
        </m:rad>
        <m:r>
          <w:rPr>
            <w:rFonts w:ascii="Cambria Math" w:hAnsi="Cambria Math" w:cs="Tahoma"/>
            <w:color w:val="222222"/>
            <w:shd w:val="clear" w:color="auto" w:fill="FFFFFF"/>
          </w:rPr>
          <m:t>≈.06</m:t>
        </m:r>
      </m:oMath>
      <w:r w:rsidR="001C2F44">
        <w:rPr>
          <w:rFonts w:ascii="Cambria" w:eastAsiaTheme="minorEastAsia" w:hAnsi="Cambria" w:cs="Tahoma"/>
          <w:color w:val="222222"/>
          <w:shd w:val="clear" w:color="auto" w:fill="FFFFFF"/>
        </w:rPr>
        <w:t>.</w:t>
      </w:r>
    </w:p>
    <w:p w14:paraId="5DCCD46A" w14:textId="7F1F92CD" w:rsidR="00E90F7F" w:rsidRDefault="003F15D6" w:rsidP="00DA6A89">
      <w:pPr>
        <w:rPr>
          <w:rFonts w:ascii="Cambria" w:eastAsiaTheme="minorEastAsia" w:hAnsi="Cambria" w:cs="Tahoma"/>
          <w:color w:val="222222"/>
          <w:shd w:val="clear" w:color="auto" w:fill="FFFFFF"/>
        </w:rPr>
      </w:pPr>
      <w:r>
        <w:rPr>
          <w:rFonts w:ascii="Cambria" w:eastAsiaTheme="minorEastAsia" w:hAnsi="Cambria" w:cs="Tahoma"/>
          <w:color w:val="222222"/>
          <w:shd w:val="clear" w:color="auto" w:fill="FFFFFF"/>
        </w:rPr>
        <w:t xml:space="preserve">The base weight need not, however, be the end of the story.  It appears that measurable properties of </w:t>
      </w:r>
      <w:r w:rsidR="001A5E16">
        <w:rPr>
          <w:rFonts w:ascii="Cambria" w:eastAsiaTheme="minorEastAsia" w:hAnsi="Cambria" w:cs="Tahoma"/>
          <w:color w:val="222222"/>
          <w:shd w:val="clear" w:color="auto" w:fill="FFFFFF"/>
        </w:rPr>
        <w:t>a candidate</w:t>
      </w:r>
      <w:r>
        <w:rPr>
          <w:rFonts w:ascii="Cambria" w:eastAsiaTheme="minorEastAsia" w:hAnsi="Cambria" w:cs="Tahoma"/>
          <w:color w:val="222222"/>
          <w:shd w:val="clear" w:color="auto" w:fill="FFFFFF"/>
        </w:rPr>
        <w:t xml:space="preserve"> word can provide a more refined value</w:t>
      </w:r>
      <w:r w:rsidR="001A5E16">
        <w:rPr>
          <w:rFonts w:ascii="Cambria" w:eastAsiaTheme="minorEastAsia" w:hAnsi="Cambria" w:cs="Tahoma"/>
          <w:color w:val="222222"/>
          <w:shd w:val="clear" w:color="auto" w:fill="FFFFFF"/>
        </w:rPr>
        <w:t xml:space="preserve"> based on how the definitions of the word relate to </w:t>
      </w:r>
      <w:r w:rsidR="00F633DE">
        <w:rPr>
          <w:rFonts w:ascii="Cambria" w:eastAsiaTheme="minorEastAsia" w:hAnsi="Cambria" w:cs="Tahoma"/>
          <w:color w:val="222222"/>
          <w:shd w:val="clear" w:color="auto" w:fill="FFFFFF"/>
        </w:rPr>
        <w:t>words for which the rule is explicitly supported</w:t>
      </w:r>
      <w:r>
        <w:rPr>
          <w:rFonts w:ascii="Cambria" w:eastAsiaTheme="minorEastAsia" w:hAnsi="Cambria" w:cs="Tahoma"/>
          <w:color w:val="222222"/>
          <w:shd w:val="clear" w:color="auto" w:fill="FFFFFF"/>
        </w:rPr>
        <w:t>.  For e</w:t>
      </w:r>
      <w:r w:rsidR="005E1AE1">
        <w:rPr>
          <w:rFonts w:ascii="Cambria" w:eastAsiaTheme="minorEastAsia" w:hAnsi="Cambria" w:cs="Tahoma"/>
          <w:color w:val="222222"/>
          <w:shd w:val="clear" w:color="auto" w:fill="FFFFFF"/>
        </w:rPr>
        <w:t>very</w:t>
      </w:r>
      <w:r>
        <w:rPr>
          <w:rFonts w:ascii="Cambria" w:eastAsiaTheme="minorEastAsia" w:hAnsi="Cambria" w:cs="Tahoma"/>
          <w:color w:val="222222"/>
          <w:shd w:val="clear" w:color="auto" w:fill="FFFFFF"/>
        </w:rPr>
        <w:t xml:space="preserve"> word</w:t>
      </w:r>
      <w:r w:rsidR="005E1AE1">
        <w:rPr>
          <w:rFonts w:ascii="Cambria" w:eastAsiaTheme="minorEastAsia" w:hAnsi="Cambria" w:cs="Tahoma"/>
          <w:color w:val="222222"/>
          <w:shd w:val="clear" w:color="auto" w:fill="FFFFFF"/>
        </w:rPr>
        <w:t xml:space="preserve"> in the reference corpus</w:t>
      </w:r>
      <w:r>
        <w:rPr>
          <w:rFonts w:ascii="Cambria" w:eastAsiaTheme="minorEastAsia" w:hAnsi="Cambria" w:cs="Tahoma"/>
          <w:color w:val="222222"/>
          <w:shd w:val="clear" w:color="auto" w:fill="FFFFFF"/>
        </w:rPr>
        <w:t xml:space="preserve">, create a set of up to </w:t>
      </w:r>
      <w:r w:rsidR="005E1AE1">
        <w:rPr>
          <w:rFonts w:ascii="Cambria" w:eastAsiaTheme="minorEastAsia" w:hAnsi="Cambria" w:cs="Tahoma"/>
          <w:color w:val="222222"/>
          <w:shd w:val="clear" w:color="auto" w:fill="FFFFFF"/>
        </w:rPr>
        <w:t>three root senses (or six for verbs, which have separate transitive and intransitive lists of definitions) by taking the first substantive word in each of the first three definitions.</w:t>
      </w:r>
      <w:r w:rsidR="005E1AE1">
        <w:rPr>
          <w:rStyle w:val="FootnoteReference"/>
          <w:rFonts w:ascii="Cambria" w:eastAsiaTheme="minorEastAsia" w:hAnsi="Cambria" w:cs="Tahoma"/>
          <w:color w:val="222222"/>
          <w:shd w:val="clear" w:color="auto" w:fill="FFFFFF"/>
        </w:rPr>
        <w:footnoteReference w:id="6"/>
      </w:r>
    </w:p>
    <w:p w14:paraId="3C70AE10" w14:textId="425C1908" w:rsidR="007E0D18" w:rsidRDefault="007E0D18" w:rsidP="00DA6A89">
      <w:pPr>
        <w:rPr>
          <w:rFonts w:ascii="Cambria" w:eastAsiaTheme="minorEastAsia" w:hAnsi="Cambria" w:cs="Tahoma"/>
          <w:color w:val="222222"/>
          <w:shd w:val="clear" w:color="auto" w:fill="FFFFFF"/>
        </w:rPr>
      </w:pPr>
      <w:r>
        <w:rPr>
          <w:rFonts w:ascii="Cambria" w:eastAsiaTheme="minorEastAsia" w:hAnsi="Cambria" w:cs="Tahoma"/>
          <w:color w:val="222222"/>
          <w:shd w:val="clear" w:color="auto" w:fill="FFFFFF"/>
        </w:rPr>
        <w:t>Now look at every word which appears as a root sense for at least 5% of either the full corpus or the words for which the reference corpus supports the generation rule; in this case, sampling produces the following table:</w:t>
      </w:r>
    </w:p>
    <w:tbl>
      <w:tblPr>
        <w:tblpPr w:leftFromText="180" w:rightFromText="180" w:vertAnchor="text" w:tblpY="1"/>
        <w:tblOverlap w:val="never"/>
        <w:tblW w:w="2915" w:type="dxa"/>
        <w:tblLook w:val="04A0" w:firstRow="1" w:lastRow="0" w:firstColumn="1" w:lastColumn="0" w:noHBand="0" w:noVBand="1"/>
      </w:tblPr>
      <w:tblGrid>
        <w:gridCol w:w="995"/>
        <w:gridCol w:w="960"/>
        <w:gridCol w:w="960"/>
      </w:tblGrid>
      <w:tr w:rsidR="007E0D18" w:rsidRPr="00503C6E" w14:paraId="1A1EA414" w14:textId="77777777" w:rsidTr="007E0D18">
        <w:trPr>
          <w:trHeight w:val="290"/>
        </w:trPr>
        <w:tc>
          <w:tcPr>
            <w:tcW w:w="995" w:type="dxa"/>
            <w:tcBorders>
              <w:top w:val="nil"/>
              <w:left w:val="nil"/>
              <w:bottom w:val="nil"/>
              <w:right w:val="nil"/>
            </w:tcBorders>
            <w:shd w:val="clear" w:color="auto" w:fill="D9D9D9" w:themeFill="background1" w:themeFillShade="D9"/>
            <w:noWrap/>
            <w:vAlign w:val="bottom"/>
          </w:tcPr>
          <w:p w14:paraId="4CDB545E" w14:textId="77777777" w:rsidR="007E0D18" w:rsidRPr="00FF6D4F" w:rsidRDefault="007E0D18" w:rsidP="007E0D18">
            <w:pPr>
              <w:spacing w:after="0" w:line="240" w:lineRule="auto"/>
              <w:rPr>
                <w:rFonts w:ascii="Cambria" w:eastAsia="Times New Roman" w:hAnsi="Cambria" w:cs="Calibri"/>
                <w:b/>
                <w:bCs/>
                <w:color w:val="000000"/>
              </w:rPr>
            </w:pPr>
            <w:r w:rsidRPr="00FF6D4F">
              <w:rPr>
                <w:rFonts w:ascii="Cambria" w:eastAsia="Times New Roman" w:hAnsi="Cambria" w:cs="Calibri"/>
                <w:b/>
                <w:bCs/>
                <w:color w:val="000000"/>
              </w:rPr>
              <w:t>Verb</w:t>
            </w:r>
          </w:p>
        </w:tc>
        <w:tc>
          <w:tcPr>
            <w:tcW w:w="960" w:type="dxa"/>
            <w:tcBorders>
              <w:top w:val="nil"/>
              <w:left w:val="nil"/>
              <w:bottom w:val="nil"/>
              <w:right w:val="nil"/>
            </w:tcBorders>
            <w:shd w:val="clear" w:color="auto" w:fill="D9D9D9" w:themeFill="background1" w:themeFillShade="D9"/>
            <w:noWrap/>
            <w:vAlign w:val="bottom"/>
          </w:tcPr>
          <w:p w14:paraId="154065E7" w14:textId="77777777" w:rsidR="007E0D18" w:rsidRPr="00FF6D4F" w:rsidRDefault="007E0D18" w:rsidP="007E0D18">
            <w:pPr>
              <w:spacing w:after="0" w:line="240" w:lineRule="auto"/>
              <w:jc w:val="right"/>
              <w:rPr>
                <w:rFonts w:ascii="Cambria" w:eastAsia="Times New Roman" w:hAnsi="Cambria" w:cs="Calibri"/>
                <w:b/>
                <w:bCs/>
                <w:color w:val="000000"/>
              </w:rPr>
            </w:pPr>
            <w:r>
              <w:rPr>
                <w:rFonts w:ascii="Cambria" w:eastAsia="Times New Roman" w:hAnsi="Cambria" w:cs="Calibri"/>
                <w:b/>
                <w:bCs/>
                <w:color w:val="000000"/>
              </w:rPr>
              <w:t>Out</w:t>
            </w:r>
          </w:p>
        </w:tc>
        <w:tc>
          <w:tcPr>
            <w:tcW w:w="960" w:type="dxa"/>
            <w:tcBorders>
              <w:top w:val="nil"/>
              <w:left w:val="nil"/>
              <w:bottom w:val="nil"/>
              <w:right w:val="nil"/>
            </w:tcBorders>
            <w:shd w:val="clear" w:color="auto" w:fill="D9D9D9" w:themeFill="background1" w:themeFillShade="D9"/>
            <w:vAlign w:val="bottom"/>
          </w:tcPr>
          <w:p w14:paraId="62921AE5" w14:textId="77777777" w:rsidR="007E0D18" w:rsidRPr="002C2571" w:rsidRDefault="007E0D18" w:rsidP="007E0D18">
            <w:pPr>
              <w:spacing w:after="0" w:line="240" w:lineRule="auto"/>
              <w:jc w:val="right"/>
              <w:rPr>
                <w:rFonts w:ascii="Cambria" w:eastAsia="Times New Roman" w:hAnsi="Cambria" w:cs="Calibri"/>
                <w:b/>
                <w:bCs/>
                <w:i/>
                <w:iCs/>
                <w:color w:val="000000"/>
              </w:rPr>
            </w:pPr>
            <w:r w:rsidRPr="002C2571">
              <w:rPr>
                <w:rFonts w:ascii="Cambria" w:eastAsia="Times New Roman" w:hAnsi="Cambria" w:cs="Calibri"/>
                <w:b/>
                <w:bCs/>
                <w:i/>
                <w:iCs/>
                <w:color w:val="000000"/>
              </w:rPr>
              <w:t>all</w:t>
            </w:r>
          </w:p>
        </w:tc>
      </w:tr>
      <w:tr w:rsidR="007E0D18" w:rsidRPr="00503C6E" w14:paraId="188FCEEB" w14:textId="77777777" w:rsidTr="007E0D18">
        <w:trPr>
          <w:trHeight w:val="290"/>
        </w:trPr>
        <w:tc>
          <w:tcPr>
            <w:tcW w:w="995" w:type="dxa"/>
            <w:tcBorders>
              <w:top w:val="nil"/>
              <w:left w:val="nil"/>
              <w:bottom w:val="nil"/>
              <w:right w:val="nil"/>
            </w:tcBorders>
            <w:shd w:val="clear" w:color="auto" w:fill="D2FFD2"/>
            <w:noWrap/>
            <w:vAlign w:val="center"/>
            <w:hideMark/>
          </w:tcPr>
          <w:p w14:paraId="2489416C" w14:textId="77777777" w:rsidR="007E0D18" w:rsidRPr="00503C6E" w:rsidRDefault="007E0D18" w:rsidP="007E0D18">
            <w:pPr>
              <w:spacing w:after="0" w:line="240" w:lineRule="auto"/>
              <w:rPr>
                <w:rFonts w:ascii="Cambria" w:eastAsia="Times New Roman" w:hAnsi="Cambria" w:cs="Calibri"/>
                <w:color w:val="000000"/>
              </w:rPr>
            </w:pPr>
            <w:r w:rsidRPr="00503C6E">
              <w:rPr>
                <w:rFonts w:ascii="Cambria" w:eastAsia="Times New Roman" w:hAnsi="Cambria" w:cs="Calibri"/>
                <w:color w:val="000000"/>
              </w:rPr>
              <w:t>be</w:t>
            </w:r>
          </w:p>
        </w:tc>
        <w:tc>
          <w:tcPr>
            <w:tcW w:w="960" w:type="dxa"/>
            <w:tcBorders>
              <w:top w:val="nil"/>
              <w:left w:val="nil"/>
              <w:bottom w:val="nil"/>
              <w:right w:val="nil"/>
            </w:tcBorders>
            <w:shd w:val="clear" w:color="auto" w:fill="auto"/>
            <w:noWrap/>
            <w:vAlign w:val="bottom"/>
            <w:hideMark/>
          </w:tcPr>
          <w:p w14:paraId="409FA1E1" w14:textId="77777777" w:rsidR="007E0D18" w:rsidRPr="00503C6E" w:rsidRDefault="007E0D18" w:rsidP="007E0D18">
            <w:pPr>
              <w:spacing w:after="0" w:line="240" w:lineRule="auto"/>
              <w:jc w:val="right"/>
              <w:rPr>
                <w:rFonts w:ascii="Calibri" w:eastAsia="Times New Roman" w:hAnsi="Calibri" w:cs="Calibri"/>
                <w:color w:val="000000"/>
              </w:rPr>
            </w:pPr>
            <w:r w:rsidRPr="00503C6E">
              <w:rPr>
                <w:rFonts w:ascii="Calibri" w:eastAsia="Times New Roman" w:hAnsi="Calibri" w:cs="Calibri"/>
                <w:color w:val="000000"/>
              </w:rPr>
              <w:t>11</w:t>
            </w:r>
            <w:r>
              <w:rPr>
                <w:rFonts w:ascii="Calibri" w:eastAsia="Times New Roman" w:hAnsi="Calibri" w:cs="Calibri"/>
                <w:color w:val="000000"/>
              </w:rPr>
              <w:t>%</w:t>
            </w:r>
          </w:p>
        </w:tc>
        <w:tc>
          <w:tcPr>
            <w:tcW w:w="960" w:type="dxa"/>
            <w:tcBorders>
              <w:top w:val="nil"/>
              <w:left w:val="nil"/>
              <w:bottom w:val="nil"/>
              <w:right w:val="nil"/>
            </w:tcBorders>
          </w:tcPr>
          <w:p w14:paraId="4711FFD1" w14:textId="77777777" w:rsidR="007E0D18" w:rsidRPr="00503C6E" w:rsidRDefault="007E0D18" w:rsidP="007E0D18">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r>
      <w:tr w:rsidR="007E0D18" w:rsidRPr="00503C6E" w14:paraId="31AEA774" w14:textId="77777777" w:rsidTr="007E0D18">
        <w:trPr>
          <w:trHeight w:val="290"/>
        </w:trPr>
        <w:tc>
          <w:tcPr>
            <w:tcW w:w="995" w:type="dxa"/>
            <w:tcBorders>
              <w:top w:val="nil"/>
              <w:left w:val="nil"/>
              <w:bottom w:val="nil"/>
              <w:right w:val="nil"/>
            </w:tcBorders>
            <w:shd w:val="clear" w:color="auto" w:fill="E6FFE6"/>
            <w:noWrap/>
            <w:vAlign w:val="center"/>
            <w:hideMark/>
          </w:tcPr>
          <w:p w14:paraId="6001C69D" w14:textId="77777777" w:rsidR="007E0D18" w:rsidRPr="00503C6E" w:rsidRDefault="007E0D18" w:rsidP="007E0D18">
            <w:pPr>
              <w:spacing w:after="0" w:line="240" w:lineRule="auto"/>
              <w:rPr>
                <w:rFonts w:ascii="Cambria" w:eastAsia="Times New Roman" w:hAnsi="Cambria" w:cs="Calibri"/>
                <w:color w:val="000000"/>
              </w:rPr>
            </w:pPr>
            <w:r w:rsidRPr="00503C6E">
              <w:rPr>
                <w:rFonts w:ascii="Cambria" w:eastAsia="Times New Roman" w:hAnsi="Cambria" w:cs="Calibri"/>
                <w:color w:val="000000"/>
              </w:rPr>
              <w:t>become</w:t>
            </w:r>
          </w:p>
        </w:tc>
        <w:tc>
          <w:tcPr>
            <w:tcW w:w="960" w:type="dxa"/>
            <w:tcBorders>
              <w:top w:val="nil"/>
              <w:left w:val="nil"/>
              <w:bottom w:val="nil"/>
              <w:right w:val="nil"/>
            </w:tcBorders>
            <w:shd w:val="clear" w:color="auto" w:fill="auto"/>
            <w:noWrap/>
            <w:vAlign w:val="bottom"/>
            <w:hideMark/>
          </w:tcPr>
          <w:p w14:paraId="3F2D6C8C" w14:textId="77777777" w:rsidR="007E0D18" w:rsidRPr="00503C6E" w:rsidRDefault="007E0D18" w:rsidP="007E0D18">
            <w:pPr>
              <w:spacing w:after="0" w:line="240" w:lineRule="auto"/>
              <w:jc w:val="right"/>
              <w:rPr>
                <w:rFonts w:ascii="Calibri" w:eastAsia="Times New Roman" w:hAnsi="Calibri" w:cs="Calibri"/>
                <w:color w:val="000000"/>
              </w:rPr>
            </w:pPr>
            <w:r w:rsidRPr="00503C6E">
              <w:rPr>
                <w:rFonts w:ascii="Calibri" w:eastAsia="Times New Roman" w:hAnsi="Calibri" w:cs="Calibri"/>
                <w:color w:val="000000"/>
              </w:rPr>
              <w:t>12</w:t>
            </w:r>
            <w:r>
              <w:rPr>
                <w:rFonts w:ascii="Calibri" w:eastAsia="Times New Roman" w:hAnsi="Calibri" w:cs="Calibri"/>
                <w:color w:val="000000"/>
              </w:rPr>
              <w:t>%</w:t>
            </w:r>
          </w:p>
        </w:tc>
        <w:tc>
          <w:tcPr>
            <w:tcW w:w="960" w:type="dxa"/>
            <w:tcBorders>
              <w:top w:val="nil"/>
              <w:left w:val="nil"/>
              <w:bottom w:val="nil"/>
              <w:right w:val="nil"/>
            </w:tcBorders>
          </w:tcPr>
          <w:p w14:paraId="4CAA05D5" w14:textId="77777777" w:rsidR="007E0D18" w:rsidRPr="00503C6E" w:rsidRDefault="007E0D18" w:rsidP="007E0D18">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r>
      <w:tr w:rsidR="007E0D18" w:rsidRPr="00503C6E" w14:paraId="05CEF970" w14:textId="77777777" w:rsidTr="007E0D18">
        <w:trPr>
          <w:trHeight w:val="290"/>
        </w:trPr>
        <w:tc>
          <w:tcPr>
            <w:tcW w:w="995" w:type="dxa"/>
            <w:tcBorders>
              <w:top w:val="nil"/>
              <w:left w:val="nil"/>
              <w:bottom w:val="nil"/>
              <w:right w:val="nil"/>
            </w:tcBorders>
            <w:shd w:val="clear" w:color="auto" w:fill="80FF80"/>
            <w:noWrap/>
            <w:vAlign w:val="center"/>
            <w:hideMark/>
          </w:tcPr>
          <w:p w14:paraId="145AD646" w14:textId="77777777" w:rsidR="007E0D18" w:rsidRPr="00503C6E" w:rsidRDefault="007E0D18" w:rsidP="007E0D18">
            <w:pPr>
              <w:spacing w:after="0" w:line="240" w:lineRule="auto"/>
              <w:rPr>
                <w:rFonts w:ascii="Cambria" w:eastAsia="Times New Roman" w:hAnsi="Cambria" w:cs="Calibri"/>
                <w:color w:val="000000"/>
              </w:rPr>
            </w:pPr>
            <w:r w:rsidRPr="00503C6E">
              <w:rPr>
                <w:rFonts w:ascii="Cambria" w:eastAsia="Times New Roman" w:hAnsi="Cambria" w:cs="Calibri"/>
                <w:color w:val="000000"/>
              </w:rPr>
              <w:t>bring</w:t>
            </w:r>
          </w:p>
        </w:tc>
        <w:tc>
          <w:tcPr>
            <w:tcW w:w="960" w:type="dxa"/>
            <w:tcBorders>
              <w:top w:val="nil"/>
              <w:left w:val="nil"/>
              <w:bottom w:val="nil"/>
              <w:right w:val="nil"/>
            </w:tcBorders>
            <w:shd w:val="clear" w:color="auto" w:fill="auto"/>
            <w:noWrap/>
            <w:vAlign w:val="bottom"/>
            <w:hideMark/>
          </w:tcPr>
          <w:p w14:paraId="7BDAF9B1" w14:textId="77777777" w:rsidR="007E0D18" w:rsidRPr="00503C6E" w:rsidRDefault="007E0D18" w:rsidP="007E0D18">
            <w:pPr>
              <w:spacing w:after="0" w:line="240" w:lineRule="auto"/>
              <w:jc w:val="right"/>
              <w:rPr>
                <w:rFonts w:ascii="Calibri" w:eastAsia="Times New Roman" w:hAnsi="Calibri" w:cs="Calibri"/>
                <w:color w:val="000000"/>
              </w:rPr>
            </w:pPr>
            <w:r w:rsidRPr="00503C6E">
              <w:rPr>
                <w:rFonts w:ascii="Calibri" w:eastAsia="Times New Roman" w:hAnsi="Calibri" w:cs="Calibri"/>
                <w:color w:val="000000"/>
              </w:rPr>
              <w:t>6</w:t>
            </w:r>
            <w:r>
              <w:rPr>
                <w:rFonts w:ascii="Calibri" w:eastAsia="Times New Roman" w:hAnsi="Calibri" w:cs="Calibri"/>
                <w:color w:val="000000"/>
              </w:rPr>
              <w:t>%</w:t>
            </w:r>
          </w:p>
        </w:tc>
        <w:tc>
          <w:tcPr>
            <w:tcW w:w="960" w:type="dxa"/>
            <w:tcBorders>
              <w:top w:val="nil"/>
              <w:left w:val="nil"/>
              <w:bottom w:val="nil"/>
              <w:right w:val="nil"/>
            </w:tcBorders>
          </w:tcPr>
          <w:p w14:paraId="1AA9F955" w14:textId="77777777" w:rsidR="007E0D18" w:rsidRPr="00503C6E" w:rsidRDefault="007E0D18" w:rsidP="007E0D18">
            <w:pPr>
              <w:spacing w:after="0" w:line="240" w:lineRule="auto"/>
              <w:jc w:val="right"/>
              <w:rPr>
                <w:rFonts w:ascii="Calibri" w:eastAsia="Times New Roman" w:hAnsi="Calibri" w:cs="Calibri"/>
                <w:color w:val="000000"/>
              </w:rPr>
            </w:pPr>
          </w:p>
        </w:tc>
      </w:tr>
      <w:tr w:rsidR="007E0D18" w:rsidRPr="00503C6E" w14:paraId="6DC981D3" w14:textId="77777777" w:rsidTr="007E0D18">
        <w:trPr>
          <w:trHeight w:val="290"/>
        </w:trPr>
        <w:tc>
          <w:tcPr>
            <w:tcW w:w="995" w:type="dxa"/>
            <w:tcBorders>
              <w:top w:val="nil"/>
              <w:left w:val="nil"/>
              <w:bottom w:val="nil"/>
              <w:right w:val="nil"/>
            </w:tcBorders>
            <w:shd w:val="clear" w:color="auto" w:fill="EFFFEF"/>
            <w:noWrap/>
            <w:vAlign w:val="center"/>
            <w:hideMark/>
          </w:tcPr>
          <w:p w14:paraId="70440312" w14:textId="77777777" w:rsidR="007E0D18" w:rsidRPr="00503C6E" w:rsidRDefault="007E0D18" w:rsidP="007E0D18">
            <w:pPr>
              <w:spacing w:after="0" w:line="240" w:lineRule="auto"/>
              <w:rPr>
                <w:rFonts w:ascii="Cambria" w:eastAsia="Times New Roman" w:hAnsi="Cambria" w:cs="Calibri"/>
                <w:color w:val="000000"/>
              </w:rPr>
            </w:pPr>
            <w:r w:rsidRPr="00503C6E">
              <w:rPr>
                <w:rFonts w:ascii="Cambria" w:eastAsia="Times New Roman" w:hAnsi="Cambria" w:cs="Calibri"/>
                <w:color w:val="000000"/>
              </w:rPr>
              <w:t>cause</w:t>
            </w:r>
          </w:p>
        </w:tc>
        <w:tc>
          <w:tcPr>
            <w:tcW w:w="960" w:type="dxa"/>
            <w:tcBorders>
              <w:top w:val="nil"/>
              <w:left w:val="nil"/>
              <w:bottom w:val="nil"/>
              <w:right w:val="nil"/>
            </w:tcBorders>
            <w:shd w:val="clear" w:color="auto" w:fill="auto"/>
            <w:noWrap/>
            <w:vAlign w:val="bottom"/>
            <w:hideMark/>
          </w:tcPr>
          <w:p w14:paraId="7C36AB04" w14:textId="77777777" w:rsidR="007E0D18" w:rsidRPr="00503C6E" w:rsidRDefault="007E0D18" w:rsidP="007E0D18">
            <w:pPr>
              <w:spacing w:after="0" w:line="240" w:lineRule="auto"/>
              <w:jc w:val="right"/>
              <w:rPr>
                <w:rFonts w:ascii="Calibri" w:eastAsia="Times New Roman" w:hAnsi="Calibri" w:cs="Calibri"/>
                <w:color w:val="000000"/>
              </w:rPr>
            </w:pPr>
            <w:r w:rsidRPr="00503C6E">
              <w:rPr>
                <w:rFonts w:ascii="Calibri" w:eastAsia="Times New Roman" w:hAnsi="Calibri" w:cs="Calibri"/>
                <w:color w:val="000000"/>
              </w:rPr>
              <w:t>23</w:t>
            </w:r>
            <w:r>
              <w:rPr>
                <w:rFonts w:ascii="Calibri" w:eastAsia="Times New Roman" w:hAnsi="Calibri" w:cs="Calibri"/>
                <w:color w:val="000000"/>
              </w:rPr>
              <w:t>%</w:t>
            </w:r>
          </w:p>
        </w:tc>
        <w:tc>
          <w:tcPr>
            <w:tcW w:w="960" w:type="dxa"/>
            <w:tcBorders>
              <w:top w:val="nil"/>
              <w:left w:val="nil"/>
              <w:bottom w:val="nil"/>
              <w:right w:val="nil"/>
            </w:tcBorders>
          </w:tcPr>
          <w:p w14:paraId="584BC4CB" w14:textId="77777777" w:rsidR="007E0D18" w:rsidRPr="00503C6E" w:rsidRDefault="007E0D18" w:rsidP="007E0D18">
            <w:pPr>
              <w:spacing w:after="0" w:line="240" w:lineRule="auto"/>
              <w:jc w:val="right"/>
              <w:rPr>
                <w:rFonts w:ascii="Calibri" w:eastAsia="Times New Roman" w:hAnsi="Calibri" w:cs="Calibri"/>
                <w:color w:val="000000"/>
              </w:rPr>
            </w:pPr>
            <w:r>
              <w:rPr>
                <w:rFonts w:ascii="Calibri" w:eastAsia="Times New Roman" w:hAnsi="Calibri" w:cs="Calibri"/>
                <w:color w:val="000000"/>
              </w:rPr>
              <w:t>14%</w:t>
            </w:r>
          </w:p>
        </w:tc>
      </w:tr>
      <w:tr w:rsidR="007E0D18" w:rsidRPr="00503C6E" w14:paraId="389876C0" w14:textId="77777777" w:rsidTr="007E0D18">
        <w:trPr>
          <w:trHeight w:val="290"/>
        </w:trPr>
        <w:tc>
          <w:tcPr>
            <w:tcW w:w="995" w:type="dxa"/>
            <w:tcBorders>
              <w:top w:val="nil"/>
              <w:left w:val="nil"/>
              <w:bottom w:val="nil"/>
              <w:right w:val="nil"/>
            </w:tcBorders>
            <w:shd w:val="clear" w:color="auto" w:fill="66FF66"/>
            <w:noWrap/>
            <w:vAlign w:val="center"/>
            <w:hideMark/>
          </w:tcPr>
          <w:p w14:paraId="668672F0" w14:textId="77777777" w:rsidR="007E0D18" w:rsidRPr="00503C6E" w:rsidRDefault="007E0D18" w:rsidP="007E0D18">
            <w:pPr>
              <w:spacing w:after="0" w:line="240" w:lineRule="auto"/>
              <w:rPr>
                <w:rFonts w:ascii="Cambria" w:eastAsia="Times New Roman" w:hAnsi="Cambria" w:cs="Calibri"/>
                <w:color w:val="000000"/>
              </w:rPr>
            </w:pPr>
            <w:r w:rsidRPr="00FF6D4F">
              <w:rPr>
                <w:rFonts w:ascii="Cambria" w:eastAsia="Times New Roman" w:hAnsi="Cambria" w:cs="Calibri"/>
                <w:color w:val="000000"/>
              </w:rPr>
              <w:t>c</w:t>
            </w:r>
            <w:r w:rsidRPr="00503C6E">
              <w:rPr>
                <w:rFonts w:ascii="Cambria" w:eastAsia="Times New Roman" w:hAnsi="Cambria" w:cs="Calibri"/>
                <w:color w:val="000000"/>
              </w:rPr>
              <w:t>ome</w:t>
            </w:r>
          </w:p>
        </w:tc>
        <w:tc>
          <w:tcPr>
            <w:tcW w:w="960" w:type="dxa"/>
            <w:tcBorders>
              <w:top w:val="nil"/>
              <w:left w:val="nil"/>
              <w:bottom w:val="nil"/>
              <w:right w:val="nil"/>
            </w:tcBorders>
            <w:shd w:val="clear" w:color="auto" w:fill="auto"/>
            <w:noWrap/>
            <w:vAlign w:val="bottom"/>
            <w:hideMark/>
          </w:tcPr>
          <w:p w14:paraId="4EF4419F" w14:textId="77777777" w:rsidR="007E0D18" w:rsidRPr="00503C6E" w:rsidRDefault="007E0D18" w:rsidP="007E0D18">
            <w:pPr>
              <w:spacing w:after="0" w:line="240" w:lineRule="auto"/>
              <w:jc w:val="right"/>
              <w:rPr>
                <w:rFonts w:ascii="Calibri" w:eastAsia="Times New Roman" w:hAnsi="Calibri" w:cs="Calibri"/>
                <w:color w:val="000000"/>
              </w:rPr>
            </w:pPr>
            <w:r w:rsidRPr="00503C6E">
              <w:rPr>
                <w:rFonts w:ascii="Calibri" w:eastAsia="Times New Roman" w:hAnsi="Calibri" w:cs="Calibri"/>
                <w:color w:val="000000"/>
              </w:rPr>
              <w:t>7</w:t>
            </w:r>
            <w:r>
              <w:rPr>
                <w:rFonts w:ascii="Calibri" w:eastAsia="Times New Roman" w:hAnsi="Calibri" w:cs="Calibri"/>
                <w:color w:val="000000"/>
              </w:rPr>
              <w:t>%</w:t>
            </w:r>
          </w:p>
        </w:tc>
        <w:tc>
          <w:tcPr>
            <w:tcW w:w="960" w:type="dxa"/>
            <w:tcBorders>
              <w:top w:val="nil"/>
              <w:left w:val="nil"/>
              <w:bottom w:val="nil"/>
              <w:right w:val="nil"/>
            </w:tcBorders>
          </w:tcPr>
          <w:p w14:paraId="0B8641D6" w14:textId="77777777" w:rsidR="007E0D18" w:rsidRPr="00503C6E" w:rsidRDefault="007E0D18" w:rsidP="007E0D18">
            <w:pPr>
              <w:spacing w:after="0" w:line="240" w:lineRule="auto"/>
              <w:jc w:val="right"/>
              <w:rPr>
                <w:rFonts w:ascii="Calibri" w:eastAsia="Times New Roman" w:hAnsi="Calibri" w:cs="Calibri"/>
                <w:color w:val="000000"/>
              </w:rPr>
            </w:pPr>
          </w:p>
        </w:tc>
      </w:tr>
      <w:tr w:rsidR="007E0D18" w:rsidRPr="00503C6E" w14:paraId="5F678985" w14:textId="77777777" w:rsidTr="007E0D18">
        <w:trPr>
          <w:trHeight w:val="290"/>
        </w:trPr>
        <w:tc>
          <w:tcPr>
            <w:tcW w:w="995" w:type="dxa"/>
            <w:tcBorders>
              <w:top w:val="nil"/>
              <w:left w:val="nil"/>
              <w:bottom w:val="nil"/>
              <w:right w:val="nil"/>
            </w:tcBorders>
            <w:shd w:val="clear" w:color="auto" w:fill="FFF2F2"/>
            <w:noWrap/>
            <w:vAlign w:val="center"/>
          </w:tcPr>
          <w:p w14:paraId="4C106C94" w14:textId="77777777" w:rsidR="007E0D18" w:rsidRPr="00503C6E" w:rsidRDefault="007E0D18" w:rsidP="007E0D18">
            <w:pPr>
              <w:spacing w:after="0" w:line="240" w:lineRule="auto"/>
              <w:rPr>
                <w:rFonts w:ascii="Cambria" w:eastAsia="Times New Roman" w:hAnsi="Cambria" w:cs="Calibri"/>
                <w:color w:val="000000"/>
              </w:rPr>
            </w:pPr>
            <w:r>
              <w:rPr>
                <w:rFonts w:ascii="Cambria" w:eastAsia="Times New Roman" w:hAnsi="Cambria" w:cs="Calibri"/>
                <w:color w:val="000000"/>
              </w:rPr>
              <w:t>form</w:t>
            </w:r>
          </w:p>
        </w:tc>
        <w:tc>
          <w:tcPr>
            <w:tcW w:w="960" w:type="dxa"/>
            <w:tcBorders>
              <w:top w:val="nil"/>
              <w:left w:val="nil"/>
              <w:bottom w:val="nil"/>
              <w:right w:val="nil"/>
            </w:tcBorders>
            <w:shd w:val="clear" w:color="auto" w:fill="auto"/>
            <w:noWrap/>
            <w:vAlign w:val="bottom"/>
          </w:tcPr>
          <w:p w14:paraId="2D2258E3" w14:textId="77777777" w:rsidR="007E0D18" w:rsidRPr="00503C6E" w:rsidRDefault="007E0D18" w:rsidP="007E0D18">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960" w:type="dxa"/>
            <w:tcBorders>
              <w:top w:val="nil"/>
              <w:left w:val="nil"/>
              <w:bottom w:val="nil"/>
              <w:right w:val="nil"/>
            </w:tcBorders>
          </w:tcPr>
          <w:p w14:paraId="19B8BE41" w14:textId="77777777" w:rsidR="007E0D18" w:rsidRDefault="007E0D18" w:rsidP="007E0D18">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r>
      <w:tr w:rsidR="007E0D18" w:rsidRPr="00503C6E" w14:paraId="19A5BE40" w14:textId="77777777" w:rsidTr="007E0D18">
        <w:trPr>
          <w:trHeight w:val="290"/>
        </w:trPr>
        <w:tc>
          <w:tcPr>
            <w:tcW w:w="995" w:type="dxa"/>
            <w:tcBorders>
              <w:top w:val="nil"/>
              <w:left w:val="nil"/>
              <w:bottom w:val="nil"/>
              <w:right w:val="nil"/>
            </w:tcBorders>
            <w:shd w:val="clear" w:color="auto" w:fill="F7FFF7"/>
            <w:noWrap/>
            <w:vAlign w:val="center"/>
            <w:hideMark/>
          </w:tcPr>
          <w:p w14:paraId="22139F37" w14:textId="77777777" w:rsidR="007E0D18" w:rsidRPr="00503C6E" w:rsidRDefault="007E0D18" w:rsidP="007E0D18">
            <w:pPr>
              <w:spacing w:after="0" w:line="240" w:lineRule="auto"/>
              <w:rPr>
                <w:rFonts w:ascii="Cambria" w:eastAsia="Times New Roman" w:hAnsi="Cambria" w:cs="Calibri"/>
                <w:color w:val="000000"/>
              </w:rPr>
            </w:pPr>
            <w:r w:rsidRPr="00503C6E">
              <w:rPr>
                <w:rFonts w:ascii="Cambria" w:eastAsia="Times New Roman" w:hAnsi="Cambria" w:cs="Calibri"/>
                <w:color w:val="000000"/>
              </w:rPr>
              <w:t>give</w:t>
            </w:r>
          </w:p>
        </w:tc>
        <w:tc>
          <w:tcPr>
            <w:tcW w:w="960" w:type="dxa"/>
            <w:tcBorders>
              <w:top w:val="nil"/>
              <w:left w:val="nil"/>
              <w:bottom w:val="nil"/>
              <w:right w:val="nil"/>
            </w:tcBorders>
            <w:shd w:val="clear" w:color="auto" w:fill="auto"/>
            <w:noWrap/>
            <w:vAlign w:val="bottom"/>
            <w:hideMark/>
          </w:tcPr>
          <w:p w14:paraId="65CFCA09" w14:textId="77777777" w:rsidR="007E0D18" w:rsidRPr="00503C6E" w:rsidRDefault="007E0D18" w:rsidP="007E0D18">
            <w:pPr>
              <w:spacing w:after="0" w:line="240" w:lineRule="auto"/>
              <w:jc w:val="right"/>
              <w:rPr>
                <w:rFonts w:ascii="Calibri" w:eastAsia="Times New Roman" w:hAnsi="Calibri" w:cs="Calibri"/>
                <w:color w:val="000000"/>
              </w:rPr>
            </w:pPr>
            <w:r w:rsidRPr="00503C6E">
              <w:rPr>
                <w:rFonts w:ascii="Calibri" w:eastAsia="Times New Roman" w:hAnsi="Calibri" w:cs="Calibri"/>
                <w:color w:val="000000"/>
              </w:rPr>
              <w:t>8</w:t>
            </w:r>
            <w:r>
              <w:rPr>
                <w:rFonts w:ascii="Calibri" w:eastAsia="Times New Roman" w:hAnsi="Calibri" w:cs="Calibri"/>
                <w:color w:val="000000"/>
              </w:rPr>
              <w:t>%</w:t>
            </w:r>
          </w:p>
        </w:tc>
        <w:tc>
          <w:tcPr>
            <w:tcW w:w="960" w:type="dxa"/>
            <w:tcBorders>
              <w:top w:val="nil"/>
              <w:left w:val="nil"/>
              <w:bottom w:val="nil"/>
              <w:right w:val="nil"/>
            </w:tcBorders>
          </w:tcPr>
          <w:p w14:paraId="6F8698ED" w14:textId="77777777" w:rsidR="007E0D18" w:rsidRPr="00503C6E" w:rsidRDefault="007E0D18" w:rsidP="007E0D18">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r>
      <w:tr w:rsidR="007E0D18" w:rsidRPr="00503C6E" w14:paraId="5728345B" w14:textId="77777777" w:rsidTr="007E0D18">
        <w:trPr>
          <w:trHeight w:val="290"/>
        </w:trPr>
        <w:tc>
          <w:tcPr>
            <w:tcW w:w="995" w:type="dxa"/>
            <w:tcBorders>
              <w:top w:val="nil"/>
              <w:left w:val="nil"/>
              <w:bottom w:val="nil"/>
              <w:right w:val="nil"/>
            </w:tcBorders>
            <w:shd w:val="clear" w:color="auto" w:fill="F9FFF9"/>
            <w:noWrap/>
            <w:vAlign w:val="center"/>
            <w:hideMark/>
          </w:tcPr>
          <w:p w14:paraId="0680645C" w14:textId="77777777" w:rsidR="007E0D18" w:rsidRPr="00503C6E" w:rsidRDefault="007E0D18" w:rsidP="007E0D18">
            <w:pPr>
              <w:spacing w:after="0" w:line="240" w:lineRule="auto"/>
              <w:rPr>
                <w:rFonts w:ascii="Cambria" w:eastAsia="Times New Roman" w:hAnsi="Cambria" w:cs="Calibri"/>
                <w:color w:val="000000"/>
              </w:rPr>
            </w:pPr>
            <w:r w:rsidRPr="00503C6E">
              <w:rPr>
                <w:rFonts w:ascii="Cambria" w:eastAsia="Times New Roman" w:hAnsi="Cambria" w:cs="Calibri"/>
                <w:color w:val="000000"/>
              </w:rPr>
              <w:t>go</w:t>
            </w:r>
          </w:p>
        </w:tc>
        <w:tc>
          <w:tcPr>
            <w:tcW w:w="960" w:type="dxa"/>
            <w:tcBorders>
              <w:top w:val="nil"/>
              <w:left w:val="nil"/>
              <w:bottom w:val="nil"/>
              <w:right w:val="nil"/>
            </w:tcBorders>
            <w:shd w:val="clear" w:color="auto" w:fill="auto"/>
            <w:noWrap/>
            <w:vAlign w:val="bottom"/>
            <w:hideMark/>
          </w:tcPr>
          <w:p w14:paraId="0696DF5D" w14:textId="77777777" w:rsidR="007E0D18" w:rsidRPr="00503C6E" w:rsidRDefault="007E0D18" w:rsidP="007E0D18">
            <w:pPr>
              <w:spacing w:after="0" w:line="240" w:lineRule="auto"/>
              <w:jc w:val="right"/>
              <w:rPr>
                <w:rFonts w:ascii="Calibri" w:eastAsia="Times New Roman" w:hAnsi="Calibri" w:cs="Calibri"/>
                <w:color w:val="000000"/>
              </w:rPr>
            </w:pPr>
            <w:r w:rsidRPr="00503C6E">
              <w:rPr>
                <w:rFonts w:ascii="Calibri" w:eastAsia="Times New Roman" w:hAnsi="Calibri" w:cs="Calibri"/>
                <w:color w:val="000000"/>
              </w:rPr>
              <w:t>5</w:t>
            </w:r>
            <w:r>
              <w:rPr>
                <w:rFonts w:ascii="Calibri" w:eastAsia="Times New Roman" w:hAnsi="Calibri" w:cs="Calibri"/>
                <w:color w:val="000000"/>
              </w:rPr>
              <w:t>%</w:t>
            </w:r>
          </w:p>
        </w:tc>
        <w:tc>
          <w:tcPr>
            <w:tcW w:w="960" w:type="dxa"/>
            <w:tcBorders>
              <w:top w:val="nil"/>
              <w:left w:val="nil"/>
              <w:bottom w:val="nil"/>
              <w:right w:val="nil"/>
            </w:tcBorders>
          </w:tcPr>
          <w:p w14:paraId="6503A044" w14:textId="77777777" w:rsidR="007E0D18" w:rsidRPr="00503C6E" w:rsidRDefault="007E0D18" w:rsidP="007E0D18">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r>
      <w:tr w:rsidR="007E0D18" w:rsidRPr="00503C6E" w14:paraId="746B2C84" w14:textId="77777777" w:rsidTr="007E0D18">
        <w:trPr>
          <w:trHeight w:val="290"/>
        </w:trPr>
        <w:tc>
          <w:tcPr>
            <w:tcW w:w="995" w:type="dxa"/>
            <w:tcBorders>
              <w:top w:val="nil"/>
              <w:left w:val="nil"/>
              <w:bottom w:val="nil"/>
              <w:right w:val="nil"/>
            </w:tcBorders>
            <w:shd w:val="clear" w:color="auto" w:fill="CCFFCC"/>
            <w:noWrap/>
            <w:vAlign w:val="center"/>
            <w:hideMark/>
          </w:tcPr>
          <w:p w14:paraId="3C6D773A" w14:textId="77777777" w:rsidR="007E0D18" w:rsidRPr="00503C6E" w:rsidRDefault="007E0D18" w:rsidP="007E0D18">
            <w:pPr>
              <w:spacing w:after="0" w:line="240" w:lineRule="auto"/>
              <w:rPr>
                <w:rFonts w:ascii="Cambria" w:eastAsia="Times New Roman" w:hAnsi="Cambria" w:cs="Calibri"/>
                <w:color w:val="000000"/>
              </w:rPr>
            </w:pPr>
            <w:r w:rsidRPr="00503C6E">
              <w:rPr>
                <w:rFonts w:ascii="Cambria" w:eastAsia="Times New Roman" w:hAnsi="Cambria" w:cs="Calibri"/>
                <w:color w:val="000000"/>
              </w:rPr>
              <w:t>have</w:t>
            </w:r>
          </w:p>
        </w:tc>
        <w:tc>
          <w:tcPr>
            <w:tcW w:w="960" w:type="dxa"/>
            <w:tcBorders>
              <w:top w:val="nil"/>
              <w:left w:val="nil"/>
              <w:bottom w:val="nil"/>
              <w:right w:val="nil"/>
            </w:tcBorders>
            <w:shd w:val="clear" w:color="auto" w:fill="auto"/>
            <w:noWrap/>
            <w:vAlign w:val="bottom"/>
            <w:hideMark/>
          </w:tcPr>
          <w:p w14:paraId="4E83C2B0" w14:textId="77777777" w:rsidR="007E0D18" w:rsidRPr="00503C6E" w:rsidRDefault="007E0D18" w:rsidP="007E0D18">
            <w:pPr>
              <w:spacing w:after="0" w:line="240" w:lineRule="auto"/>
              <w:jc w:val="right"/>
              <w:rPr>
                <w:rFonts w:ascii="Calibri" w:eastAsia="Times New Roman" w:hAnsi="Calibri" w:cs="Calibri"/>
                <w:color w:val="000000"/>
              </w:rPr>
            </w:pPr>
            <w:r w:rsidRPr="00503C6E">
              <w:rPr>
                <w:rFonts w:ascii="Calibri" w:eastAsia="Times New Roman" w:hAnsi="Calibri" w:cs="Calibri"/>
                <w:color w:val="000000"/>
              </w:rPr>
              <w:t>6</w:t>
            </w:r>
            <w:r>
              <w:rPr>
                <w:rFonts w:ascii="Calibri" w:eastAsia="Times New Roman" w:hAnsi="Calibri" w:cs="Calibri"/>
                <w:color w:val="000000"/>
              </w:rPr>
              <w:t>%</w:t>
            </w:r>
          </w:p>
        </w:tc>
        <w:tc>
          <w:tcPr>
            <w:tcW w:w="960" w:type="dxa"/>
            <w:tcBorders>
              <w:top w:val="nil"/>
              <w:left w:val="nil"/>
              <w:bottom w:val="nil"/>
              <w:right w:val="nil"/>
            </w:tcBorders>
          </w:tcPr>
          <w:p w14:paraId="2FD0B2E1" w14:textId="77777777" w:rsidR="007E0D18" w:rsidRPr="00503C6E" w:rsidRDefault="007E0D18" w:rsidP="007E0D18">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r w:rsidR="007E0D18" w:rsidRPr="00503C6E" w14:paraId="2755CF40" w14:textId="77777777" w:rsidTr="007E0D18">
        <w:trPr>
          <w:trHeight w:val="290"/>
        </w:trPr>
        <w:tc>
          <w:tcPr>
            <w:tcW w:w="995" w:type="dxa"/>
            <w:tcBorders>
              <w:top w:val="nil"/>
              <w:left w:val="nil"/>
              <w:bottom w:val="nil"/>
              <w:right w:val="nil"/>
            </w:tcBorders>
            <w:shd w:val="clear" w:color="auto" w:fill="FCFFFC"/>
            <w:noWrap/>
            <w:vAlign w:val="center"/>
            <w:hideMark/>
          </w:tcPr>
          <w:p w14:paraId="4E97A86E" w14:textId="77777777" w:rsidR="007E0D18" w:rsidRPr="00503C6E" w:rsidRDefault="007E0D18" w:rsidP="007E0D18">
            <w:pPr>
              <w:spacing w:after="0" w:line="240" w:lineRule="auto"/>
              <w:rPr>
                <w:rFonts w:ascii="Cambria" w:eastAsia="Times New Roman" w:hAnsi="Cambria" w:cs="Calibri"/>
                <w:color w:val="000000"/>
              </w:rPr>
            </w:pPr>
            <w:r w:rsidRPr="00503C6E">
              <w:rPr>
                <w:rFonts w:ascii="Cambria" w:eastAsia="Times New Roman" w:hAnsi="Cambria" w:cs="Calibri"/>
                <w:color w:val="000000"/>
              </w:rPr>
              <w:t>make</w:t>
            </w:r>
          </w:p>
        </w:tc>
        <w:tc>
          <w:tcPr>
            <w:tcW w:w="960" w:type="dxa"/>
            <w:tcBorders>
              <w:top w:val="nil"/>
              <w:left w:val="nil"/>
              <w:bottom w:val="nil"/>
              <w:right w:val="nil"/>
            </w:tcBorders>
            <w:shd w:val="clear" w:color="auto" w:fill="auto"/>
            <w:noWrap/>
            <w:vAlign w:val="bottom"/>
            <w:hideMark/>
          </w:tcPr>
          <w:p w14:paraId="2B257421" w14:textId="77777777" w:rsidR="007E0D18" w:rsidRPr="00503C6E" w:rsidRDefault="007E0D18" w:rsidP="007E0D18">
            <w:pPr>
              <w:spacing w:after="0" w:line="240" w:lineRule="auto"/>
              <w:jc w:val="right"/>
              <w:rPr>
                <w:rFonts w:ascii="Calibri" w:eastAsia="Times New Roman" w:hAnsi="Calibri" w:cs="Calibri"/>
                <w:color w:val="000000"/>
              </w:rPr>
            </w:pPr>
            <w:r w:rsidRPr="00503C6E">
              <w:rPr>
                <w:rFonts w:ascii="Calibri" w:eastAsia="Times New Roman" w:hAnsi="Calibri" w:cs="Calibri"/>
                <w:color w:val="000000"/>
              </w:rPr>
              <w:t>22</w:t>
            </w:r>
            <w:r>
              <w:rPr>
                <w:rFonts w:ascii="Calibri" w:eastAsia="Times New Roman" w:hAnsi="Calibri" w:cs="Calibri"/>
                <w:color w:val="000000"/>
              </w:rPr>
              <w:t>%</w:t>
            </w:r>
          </w:p>
        </w:tc>
        <w:tc>
          <w:tcPr>
            <w:tcW w:w="960" w:type="dxa"/>
            <w:tcBorders>
              <w:top w:val="nil"/>
              <w:left w:val="nil"/>
              <w:bottom w:val="nil"/>
              <w:right w:val="nil"/>
            </w:tcBorders>
          </w:tcPr>
          <w:p w14:paraId="56E4EC9B" w14:textId="77777777" w:rsidR="007E0D18" w:rsidRPr="00503C6E" w:rsidRDefault="007E0D18" w:rsidP="007E0D18">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r>
      <w:tr w:rsidR="007E0D18" w:rsidRPr="00503C6E" w14:paraId="1C586F4C" w14:textId="77777777" w:rsidTr="007E0D18">
        <w:trPr>
          <w:trHeight w:val="290"/>
        </w:trPr>
        <w:tc>
          <w:tcPr>
            <w:tcW w:w="995" w:type="dxa"/>
            <w:tcBorders>
              <w:top w:val="nil"/>
              <w:left w:val="nil"/>
              <w:bottom w:val="nil"/>
              <w:right w:val="nil"/>
            </w:tcBorders>
            <w:shd w:val="clear" w:color="auto" w:fill="EEFFEE"/>
            <w:noWrap/>
            <w:vAlign w:val="center"/>
            <w:hideMark/>
          </w:tcPr>
          <w:p w14:paraId="21FC9508" w14:textId="77777777" w:rsidR="007E0D18" w:rsidRPr="00503C6E" w:rsidRDefault="007E0D18" w:rsidP="007E0D18">
            <w:pPr>
              <w:spacing w:after="0" w:line="240" w:lineRule="auto"/>
              <w:rPr>
                <w:rFonts w:ascii="Cambria" w:eastAsia="Times New Roman" w:hAnsi="Cambria" w:cs="Calibri"/>
                <w:color w:val="000000"/>
              </w:rPr>
            </w:pPr>
            <w:r w:rsidRPr="00503C6E">
              <w:rPr>
                <w:rFonts w:ascii="Cambria" w:eastAsia="Times New Roman" w:hAnsi="Cambria" w:cs="Calibri"/>
                <w:color w:val="000000"/>
              </w:rPr>
              <w:t>move</w:t>
            </w:r>
          </w:p>
        </w:tc>
        <w:tc>
          <w:tcPr>
            <w:tcW w:w="960" w:type="dxa"/>
            <w:tcBorders>
              <w:top w:val="nil"/>
              <w:left w:val="nil"/>
              <w:bottom w:val="nil"/>
              <w:right w:val="nil"/>
            </w:tcBorders>
            <w:shd w:val="clear" w:color="auto" w:fill="auto"/>
            <w:noWrap/>
            <w:vAlign w:val="bottom"/>
            <w:hideMark/>
          </w:tcPr>
          <w:p w14:paraId="71EE1205" w14:textId="77777777" w:rsidR="007E0D18" w:rsidRPr="00503C6E" w:rsidRDefault="007E0D18" w:rsidP="007E0D18">
            <w:pPr>
              <w:spacing w:after="0" w:line="240" w:lineRule="auto"/>
              <w:jc w:val="right"/>
              <w:rPr>
                <w:rFonts w:ascii="Calibri" w:eastAsia="Times New Roman" w:hAnsi="Calibri" w:cs="Calibri"/>
                <w:color w:val="000000"/>
              </w:rPr>
            </w:pPr>
            <w:r w:rsidRPr="00503C6E">
              <w:rPr>
                <w:rFonts w:ascii="Calibri" w:eastAsia="Times New Roman" w:hAnsi="Calibri" w:cs="Calibri"/>
                <w:color w:val="000000"/>
              </w:rPr>
              <w:t>10</w:t>
            </w:r>
            <w:r>
              <w:rPr>
                <w:rFonts w:ascii="Calibri" w:eastAsia="Times New Roman" w:hAnsi="Calibri" w:cs="Calibri"/>
                <w:color w:val="000000"/>
              </w:rPr>
              <w:t>%</w:t>
            </w:r>
          </w:p>
        </w:tc>
        <w:tc>
          <w:tcPr>
            <w:tcW w:w="960" w:type="dxa"/>
            <w:tcBorders>
              <w:top w:val="nil"/>
              <w:left w:val="nil"/>
              <w:bottom w:val="nil"/>
              <w:right w:val="nil"/>
            </w:tcBorders>
          </w:tcPr>
          <w:p w14:paraId="553639E8" w14:textId="77777777" w:rsidR="007E0D18" w:rsidRPr="00503C6E" w:rsidRDefault="007E0D18" w:rsidP="007E0D18">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r>
      <w:tr w:rsidR="007E0D18" w:rsidRPr="00503C6E" w14:paraId="657DF6BF" w14:textId="77777777" w:rsidTr="007E0D18">
        <w:trPr>
          <w:trHeight w:val="290"/>
        </w:trPr>
        <w:tc>
          <w:tcPr>
            <w:tcW w:w="995" w:type="dxa"/>
            <w:tcBorders>
              <w:top w:val="nil"/>
              <w:left w:val="nil"/>
              <w:bottom w:val="nil"/>
              <w:right w:val="nil"/>
            </w:tcBorders>
            <w:shd w:val="clear" w:color="auto" w:fill="DFFFDF"/>
            <w:noWrap/>
            <w:vAlign w:val="center"/>
            <w:hideMark/>
          </w:tcPr>
          <w:p w14:paraId="07B26D50" w14:textId="77777777" w:rsidR="007E0D18" w:rsidRPr="00503C6E" w:rsidRDefault="007E0D18" w:rsidP="007E0D18">
            <w:pPr>
              <w:spacing w:after="0" w:line="240" w:lineRule="auto"/>
              <w:rPr>
                <w:rFonts w:ascii="Cambria" w:eastAsia="Times New Roman" w:hAnsi="Cambria" w:cs="Calibri"/>
                <w:color w:val="000000"/>
              </w:rPr>
            </w:pPr>
            <w:r w:rsidRPr="00503C6E">
              <w:rPr>
                <w:rFonts w:ascii="Cambria" w:eastAsia="Times New Roman" w:hAnsi="Cambria" w:cs="Calibri"/>
                <w:color w:val="000000"/>
              </w:rPr>
              <w:t>perform</w:t>
            </w:r>
          </w:p>
        </w:tc>
        <w:tc>
          <w:tcPr>
            <w:tcW w:w="960" w:type="dxa"/>
            <w:tcBorders>
              <w:top w:val="nil"/>
              <w:left w:val="nil"/>
              <w:bottom w:val="nil"/>
              <w:right w:val="nil"/>
            </w:tcBorders>
            <w:shd w:val="clear" w:color="auto" w:fill="auto"/>
            <w:noWrap/>
            <w:vAlign w:val="bottom"/>
            <w:hideMark/>
          </w:tcPr>
          <w:p w14:paraId="63183A1A" w14:textId="77777777" w:rsidR="007E0D18" w:rsidRPr="00503C6E" w:rsidRDefault="007E0D18" w:rsidP="007E0D18">
            <w:pPr>
              <w:spacing w:after="0" w:line="240" w:lineRule="auto"/>
              <w:jc w:val="right"/>
              <w:rPr>
                <w:rFonts w:ascii="Calibri" w:eastAsia="Times New Roman" w:hAnsi="Calibri" w:cs="Calibri"/>
                <w:color w:val="000000"/>
              </w:rPr>
            </w:pPr>
            <w:r w:rsidRPr="00503C6E">
              <w:rPr>
                <w:rFonts w:ascii="Calibri" w:eastAsia="Times New Roman" w:hAnsi="Calibri" w:cs="Calibri"/>
                <w:color w:val="000000"/>
              </w:rPr>
              <w:t>9</w:t>
            </w:r>
            <w:r>
              <w:rPr>
                <w:rFonts w:ascii="Calibri" w:eastAsia="Times New Roman" w:hAnsi="Calibri" w:cs="Calibri"/>
                <w:color w:val="000000"/>
              </w:rPr>
              <w:t>%</w:t>
            </w:r>
          </w:p>
        </w:tc>
        <w:tc>
          <w:tcPr>
            <w:tcW w:w="960" w:type="dxa"/>
            <w:tcBorders>
              <w:top w:val="nil"/>
              <w:left w:val="nil"/>
              <w:bottom w:val="nil"/>
              <w:right w:val="nil"/>
            </w:tcBorders>
          </w:tcPr>
          <w:p w14:paraId="3379DF72" w14:textId="77777777" w:rsidR="007E0D18" w:rsidRPr="00503C6E" w:rsidRDefault="007E0D18" w:rsidP="007E0D18">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r>
      <w:tr w:rsidR="007E0D18" w:rsidRPr="00503C6E" w14:paraId="36F1B6E8" w14:textId="77777777" w:rsidTr="007E0D18">
        <w:trPr>
          <w:trHeight w:val="290"/>
        </w:trPr>
        <w:tc>
          <w:tcPr>
            <w:tcW w:w="995" w:type="dxa"/>
            <w:tcBorders>
              <w:top w:val="nil"/>
              <w:left w:val="nil"/>
              <w:bottom w:val="nil"/>
              <w:right w:val="nil"/>
            </w:tcBorders>
            <w:shd w:val="clear" w:color="auto" w:fill="99FF99"/>
            <w:noWrap/>
            <w:vAlign w:val="center"/>
            <w:hideMark/>
          </w:tcPr>
          <w:p w14:paraId="2C6FF187" w14:textId="77777777" w:rsidR="007E0D18" w:rsidRPr="00503C6E" w:rsidRDefault="007E0D18" w:rsidP="007E0D18">
            <w:pPr>
              <w:spacing w:after="0" w:line="240" w:lineRule="auto"/>
              <w:rPr>
                <w:rFonts w:ascii="Cambria" w:eastAsia="Times New Roman" w:hAnsi="Cambria" w:cs="Calibri"/>
                <w:color w:val="000000"/>
              </w:rPr>
            </w:pPr>
            <w:r w:rsidRPr="00503C6E">
              <w:rPr>
                <w:rFonts w:ascii="Cambria" w:eastAsia="Times New Roman" w:hAnsi="Cambria" w:cs="Calibri"/>
                <w:color w:val="000000"/>
              </w:rPr>
              <w:t>produce</w:t>
            </w:r>
          </w:p>
        </w:tc>
        <w:tc>
          <w:tcPr>
            <w:tcW w:w="960" w:type="dxa"/>
            <w:tcBorders>
              <w:top w:val="nil"/>
              <w:left w:val="nil"/>
              <w:bottom w:val="nil"/>
              <w:right w:val="nil"/>
            </w:tcBorders>
            <w:shd w:val="clear" w:color="auto" w:fill="auto"/>
            <w:noWrap/>
            <w:vAlign w:val="bottom"/>
            <w:hideMark/>
          </w:tcPr>
          <w:p w14:paraId="5D919059" w14:textId="77777777" w:rsidR="007E0D18" w:rsidRPr="00503C6E" w:rsidRDefault="007E0D18" w:rsidP="007E0D18">
            <w:pPr>
              <w:spacing w:after="0" w:line="240" w:lineRule="auto"/>
              <w:jc w:val="right"/>
              <w:rPr>
                <w:rFonts w:ascii="Calibri" w:eastAsia="Times New Roman" w:hAnsi="Calibri" w:cs="Calibri"/>
                <w:color w:val="000000"/>
              </w:rPr>
            </w:pPr>
            <w:r w:rsidRPr="00503C6E">
              <w:rPr>
                <w:rFonts w:ascii="Calibri" w:eastAsia="Times New Roman" w:hAnsi="Calibri" w:cs="Calibri"/>
                <w:color w:val="000000"/>
              </w:rPr>
              <w:t>5</w:t>
            </w:r>
            <w:r>
              <w:rPr>
                <w:rFonts w:ascii="Calibri" w:eastAsia="Times New Roman" w:hAnsi="Calibri" w:cs="Calibri"/>
                <w:color w:val="000000"/>
              </w:rPr>
              <w:t>%</w:t>
            </w:r>
          </w:p>
        </w:tc>
        <w:tc>
          <w:tcPr>
            <w:tcW w:w="960" w:type="dxa"/>
            <w:tcBorders>
              <w:top w:val="nil"/>
              <w:left w:val="nil"/>
              <w:bottom w:val="nil"/>
              <w:right w:val="nil"/>
            </w:tcBorders>
          </w:tcPr>
          <w:p w14:paraId="345B8B09" w14:textId="77777777" w:rsidR="007E0D18" w:rsidRPr="00503C6E" w:rsidRDefault="007E0D18" w:rsidP="007E0D18">
            <w:pPr>
              <w:spacing w:after="0" w:line="240" w:lineRule="auto"/>
              <w:jc w:val="right"/>
              <w:rPr>
                <w:rFonts w:ascii="Calibri" w:eastAsia="Times New Roman" w:hAnsi="Calibri" w:cs="Calibri"/>
                <w:color w:val="000000"/>
              </w:rPr>
            </w:pPr>
          </w:p>
        </w:tc>
      </w:tr>
      <w:tr w:rsidR="007E0D18" w:rsidRPr="00503C6E" w14:paraId="5408B30B" w14:textId="77777777" w:rsidTr="007E0D18">
        <w:trPr>
          <w:trHeight w:val="290"/>
        </w:trPr>
        <w:tc>
          <w:tcPr>
            <w:tcW w:w="995" w:type="dxa"/>
            <w:tcBorders>
              <w:top w:val="nil"/>
              <w:left w:val="nil"/>
              <w:bottom w:val="nil"/>
              <w:right w:val="nil"/>
            </w:tcBorders>
            <w:shd w:val="clear" w:color="auto" w:fill="F7FFF7"/>
            <w:noWrap/>
            <w:vAlign w:val="center"/>
            <w:hideMark/>
          </w:tcPr>
          <w:p w14:paraId="7202A590" w14:textId="77777777" w:rsidR="007E0D18" w:rsidRPr="00503C6E" w:rsidRDefault="007E0D18" w:rsidP="007E0D18">
            <w:pPr>
              <w:spacing w:after="0" w:line="240" w:lineRule="auto"/>
              <w:rPr>
                <w:rFonts w:ascii="Cambria" w:eastAsia="Times New Roman" w:hAnsi="Cambria" w:cs="Calibri"/>
                <w:color w:val="000000"/>
              </w:rPr>
            </w:pPr>
            <w:r w:rsidRPr="00503C6E">
              <w:rPr>
                <w:rFonts w:ascii="Cambria" w:eastAsia="Times New Roman" w:hAnsi="Cambria" w:cs="Calibri"/>
                <w:color w:val="000000"/>
              </w:rPr>
              <w:t>put</w:t>
            </w:r>
          </w:p>
        </w:tc>
        <w:tc>
          <w:tcPr>
            <w:tcW w:w="960" w:type="dxa"/>
            <w:tcBorders>
              <w:top w:val="nil"/>
              <w:left w:val="nil"/>
              <w:bottom w:val="nil"/>
              <w:right w:val="nil"/>
            </w:tcBorders>
            <w:shd w:val="clear" w:color="auto" w:fill="auto"/>
            <w:noWrap/>
            <w:vAlign w:val="bottom"/>
            <w:hideMark/>
          </w:tcPr>
          <w:p w14:paraId="6A9689DC" w14:textId="77777777" w:rsidR="007E0D18" w:rsidRPr="00503C6E" w:rsidRDefault="007E0D18" w:rsidP="007E0D18">
            <w:pPr>
              <w:spacing w:after="0" w:line="240" w:lineRule="auto"/>
              <w:jc w:val="right"/>
              <w:rPr>
                <w:rFonts w:ascii="Calibri" w:eastAsia="Times New Roman" w:hAnsi="Calibri" w:cs="Calibri"/>
                <w:color w:val="000000"/>
              </w:rPr>
            </w:pPr>
            <w:r w:rsidRPr="00503C6E">
              <w:rPr>
                <w:rFonts w:ascii="Calibri" w:eastAsia="Times New Roman" w:hAnsi="Calibri" w:cs="Calibri"/>
                <w:color w:val="000000"/>
              </w:rPr>
              <w:t>8</w:t>
            </w:r>
            <w:r>
              <w:rPr>
                <w:rFonts w:ascii="Calibri" w:eastAsia="Times New Roman" w:hAnsi="Calibri" w:cs="Calibri"/>
                <w:color w:val="000000"/>
              </w:rPr>
              <w:t>%</w:t>
            </w:r>
          </w:p>
        </w:tc>
        <w:tc>
          <w:tcPr>
            <w:tcW w:w="960" w:type="dxa"/>
            <w:tcBorders>
              <w:top w:val="nil"/>
              <w:left w:val="nil"/>
              <w:bottom w:val="nil"/>
              <w:right w:val="nil"/>
            </w:tcBorders>
          </w:tcPr>
          <w:p w14:paraId="2C33A333" w14:textId="77777777" w:rsidR="007E0D18" w:rsidRPr="00503C6E" w:rsidRDefault="007E0D18" w:rsidP="007E0D18">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r>
      <w:tr w:rsidR="007E0D18" w:rsidRPr="00503C6E" w14:paraId="19B4DDBF" w14:textId="77777777" w:rsidTr="007E0D18">
        <w:trPr>
          <w:trHeight w:val="290"/>
        </w:trPr>
        <w:tc>
          <w:tcPr>
            <w:tcW w:w="995" w:type="dxa"/>
            <w:tcBorders>
              <w:top w:val="nil"/>
              <w:left w:val="nil"/>
              <w:bottom w:val="nil"/>
              <w:right w:val="nil"/>
            </w:tcBorders>
            <w:shd w:val="clear" w:color="auto" w:fill="66FF66"/>
            <w:noWrap/>
            <w:vAlign w:val="center"/>
            <w:hideMark/>
          </w:tcPr>
          <w:p w14:paraId="6CC98CD4" w14:textId="77777777" w:rsidR="007E0D18" w:rsidRPr="00503C6E" w:rsidRDefault="007E0D18" w:rsidP="007E0D18">
            <w:pPr>
              <w:spacing w:after="0" w:line="240" w:lineRule="auto"/>
              <w:rPr>
                <w:rFonts w:ascii="Cambria" w:eastAsia="Times New Roman" w:hAnsi="Cambria" w:cs="Calibri"/>
                <w:color w:val="000000"/>
              </w:rPr>
            </w:pPr>
            <w:r w:rsidRPr="00503C6E">
              <w:rPr>
                <w:rFonts w:ascii="Cambria" w:eastAsia="Times New Roman" w:hAnsi="Cambria" w:cs="Calibri"/>
                <w:color w:val="000000"/>
              </w:rPr>
              <w:t>set</w:t>
            </w:r>
          </w:p>
        </w:tc>
        <w:tc>
          <w:tcPr>
            <w:tcW w:w="960" w:type="dxa"/>
            <w:tcBorders>
              <w:top w:val="nil"/>
              <w:left w:val="nil"/>
              <w:bottom w:val="nil"/>
              <w:right w:val="nil"/>
            </w:tcBorders>
            <w:shd w:val="clear" w:color="auto" w:fill="auto"/>
            <w:noWrap/>
            <w:vAlign w:val="bottom"/>
            <w:hideMark/>
          </w:tcPr>
          <w:p w14:paraId="0B2C8712" w14:textId="77777777" w:rsidR="007E0D18" w:rsidRPr="00503C6E" w:rsidRDefault="007E0D18" w:rsidP="007E0D18">
            <w:pPr>
              <w:spacing w:after="0" w:line="240" w:lineRule="auto"/>
              <w:jc w:val="right"/>
              <w:rPr>
                <w:rFonts w:ascii="Calibri" w:eastAsia="Times New Roman" w:hAnsi="Calibri" w:cs="Calibri"/>
                <w:color w:val="000000"/>
              </w:rPr>
            </w:pPr>
            <w:r w:rsidRPr="00503C6E">
              <w:rPr>
                <w:rFonts w:ascii="Calibri" w:eastAsia="Times New Roman" w:hAnsi="Calibri" w:cs="Calibri"/>
                <w:color w:val="000000"/>
              </w:rPr>
              <w:t>7</w:t>
            </w:r>
            <w:r>
              <w:rPr>
                <w:rFonts w:ascii="Calibri" w:eastAsia="Times New Roman" w:hAnsi="Calibri" w:cs="Calibri"/>
                <w:color w:val="000000"/>
              </w:rPr>
              <w:t>%</w:t>
            </w:r>
          </w:p>
        </w:tc>
        <w:tc>
          <w:tcPr>
            <w:tcW w:w="960" w:type="dxa"/>
            <w:tcBorders>
              <w:top w:val="nil"/>
              <w:left w:val="nil"/>
              <w:bottom w:val="nil"/>
              <w:right w:val="nil"/>
            </w:tcBorders>
          </w:tcPr>
          <w:p w14:paraId="4646804D" w14:textId="77777777" w:rsidR="007E0D18" w:rsidRPr="00503C6E" w:rsidRDefault="007E0D18" w:rsidP="007E0D18">
            <w:pPr>
              <w:spacing w:after="0" w:line="240" w:lineRule="auto"/>
              <w:jc w:val="right"/>
              <w:rPr>
                <w:rFonts w:ascii="Calibri" w:eastAsia="Times New Roman" w:hAnsi="Calibri" w:cs="Calibri"/>
                <w:color w:val="000000"/>
              </w:rPr>
            </w:pPr>
          </w:p>
        </w:tc>
      </w:tr>
      <w:tr w:rsidR="007E0D18" w:rsidRPr="00503C6E" w14:paraId="2DC6D6A0" w14:textId="77777777" w:rsidTr="007E0D18">
        <w:trPr>
          <w:trHeight w:val="290"/>
        </w:trPr>
        <w:tc>
          <w:tcPr>
            <w:tcW w:w="995" w:type="dxa"/>
            <w:tcBorders>
              <w:top w:val="nil"/>
              <w:left w:val="nil"/>
              <w:bottom w:val="nil"/>
              <w:right w:val="nil"/>
            </w:tcBorders>
            <w:shd w:val="clear" w:color="auto" w:fill="FF4D4D"/>
            <w:noWrap/>
            <w:vAlign w:val="center"/>
          </w:tcPr>
          <w:p w14:paraId="4AAB9EB6" w14:textId="77777777" w:rsidR="007E0D18" w:rsidRPr="002C2571" w:rsidRDefault="007E0D18" w:rsidP="007E0D18">
            <w:pPr>
              <w:spacing w:after="0" w:line="240" w:lineRule="auto"/>
              <w:rPr>
                <w:rFonts w:ascii="Cambria" w:eastAsia="Times New Roman" w:hAnsi="Cambria" w:cs="Calibri"/>
                <w:color w:val="FFFFFF" w:themeColor="background1"/>
              </w:rPr>
            </w:pPr>
            <w:r w:rsidRPr="002C2571">
              <w:rPr>
                <w:rFonts w:ascii="Cambria" w:eastAsia="Times New Roman" w:hAnsi="Cambria" w:cs="Calibri"/>
                <w:color w:val="FFFFFF" w:themeColor="background1"/>
              </w:rPr>
              <w:t>subject</w:t>
            </w:r>
          </w:p>
        </w:tc>
        <w:tc>
          <w:tcPr>
            <w:tcW w:w="960" w:type="dxa"/>
            <w:tcBorders>
              <w:top w:val="nil"/>
              <w:left w:val="nil"/>
              <w:bottom w:val="nil"/>
              <w:right w:val="nil"/>
            </w:tcBorders>
            <w:shd w:val="clear" w:color="auto" w:fill="auto"/>
            <w:noWrap/>
            <w:vAlign w:val="bottom"/>
          </w:tcPr>
          <w:p w14:paraId="34F47A0B" w14:textId="77777777" w:rsidR="007E0D18" w:rsidRPr="00503C6E" w:rsidRDefault="007E0D18" w:rsidP="007E0D18">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nil"/>
              <w:right w:val="nil"/>
            </w:tcBorders>
          </w:tcPr>
          <w:p w14:paraId="21FACE3E" w14:textId="77777777" w:rsidR="007E0D18" w:rsidRPr="00503C6E" w:rsidRDefault="007E0D18" w:rsidP="007E0D18">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r>
      <w:tr w:rsidR="007E0D18" w:rsidRPr="00503C6E" w14:paraId="66F0D49C" w14:textId="77777777" w:rsidTr="007E0D18">
        <w:trPr>
          <w:trHeight w:val="290"/>
        </w:trPr>
        <w:tc>
          <w:tcPr>
            <w:tcW w:w="995" w:type="dxa"/>
            <w:tcBorders>
              <w:top w:val="nil"/>
              <w:left w:val="nil"/>
              <w:bottom w:val="nil"/>
              <w:right w:val="nil"/>
            </w:tcBorders>
            <w:shd w:val="clear" w:color="auto" w:fill="auto"/>
            <w:noWrap/>
            <w:vAlign w:val="center"/>
            <w:hideMark/>
          </w:tcPr>
          <w:p w14:paraId="40247125" w14:textId="77777777" w:rsidR="007E0D18" w:rsidRPr="00503C6E" w:rsidRDefault="007E0D18" w:rsidP="007E0D18">
            <w:pPr>
              <w:spacing w:after="0" w:line="240" w:lineRule="auto"/>
              <w:rPr>
                <w:rFonts w:ascii="Cambria" w:eastAsia="Times New Roman" w:hAnsi="Cambria" w:cs="Calibri"/>
                <w:color w:val="000000"/>
              </w:rPr>
            </w:pPr>
            <w:r w:rsidRPr="00503C6E">
              <w:rPr>
                <w:rFonts w:ascii="Cambria" w:eastAsia="Times New Roman" w:hAnsi="Cambria" w:cs="Calibri"/>
                <w:color w:val="000000"/>
              </w:rPr>
              <w:t>take</w:t>
            </w:r>
          </w:p>
        </w:tc>
        <w:tc>
          <w:tcPr>
            <w:tcW w:w="960" w:type="dxa"/>
            <w:tcBorders>
              <w:top w:val="nil"/>
              <w:left w:val="nil"/>
              <w:bottom w:val="nil"/>
              <w:right w:val="nil"/>
            </w:tcBorders>
            <w:shd w:val="clear" w:color="auto" w:fill="auto"/>
            <w:noWrap/>
            <w:vAlign w:val="bottom"/>
            <w:hideMark/>
          </w:tcPr>
          <w:p w14:paraId="51157B0C" w14:textId="77777777" w:rsidR="007E0D18" w:rsidRPr="00503C6E" w:rsidRDefault="007E0D18" w:rsidP="007E0D18">
            <w:pPr>
              <w:spacing w:after="0" w:line="240" w:lineRule="auto"/>
              <w:jc w:val="right"/>
              <w:rPr>
                <w:rFonts w:ascii="Calibri" w:eastAsia="Times New Roman" w:hAnsi="Calibri" w:cs="Calibri"/>
                <w:color w:val="000000"/>
              </w:rPr>
            </w:pPr>
            <w:r w:rsidRPr="00503C6E">
              <w:rPr>
                <w:rFonts w:ascii="Calibri" w:eastAsia="Times New Roman" w:hAnsi="Calibri" w:cs="Calibri"/>
                <w:color w:val="000000"/>
              </w:rPr>
              <w:t>6</w:t>
            </w:r>
            <w:r>
              <w:rPr>
                <w:rFonts w:ascii="Calibri" w:eastAsia="Times New Roman" w:hAnsi="Calibri" w:cs="Calibri"/>
                <w:color w:val="000000"/>
              </w:rPr>
              <w:t>%</w:t>
            </w:r>
          </w:p>
        </w:tc>
        <w:tc>
          <w:tcPr>
            <w:tcW w:w="960" w:type="dxa"/>
            <w:tcBorders>
              <w:top w:val="nil"/>
              <w:left w:val="nil"/>
              <w:bottom w:val="nil"/>
              <w:right w:val="nil"/>
            </w:tcBorders>
          </w:tcPr>
          <w:p w14:paraId="401E56B3" w14:textId="77777777" w:rsidR="007E0D18" w:rsidRPr="00503C6E" w:rsidRDefault="007E0D18" w:rsidP="007E0D18">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r>
      <w:tr w:rsidR="007E0D18" w:rsidRPr="00503C6E" w14:paraId="03A9835A" w14:textId="77777777" w:rsidTr="007E0D18">
        <w:trPr>
          <w:trHeight w:val="290"/>
        </w:trPr>
        <w:tc>
          <w:tcPr>
            <w:tcW w:w="995" w:type="dxa"/>
            <w:tcBorders>
              <w:top w:val="nil"/>
              <w:left w:val="nil"/>
              <w:bottom w:val="nil"/>
              <w:right w:val="nil"/>
            </w:tcBorders>
            <w:shd w:val="clear" w:color="auto" w:fill="66FF66"/>
            <w:noWrap/>
            <w:vAlign w:val="center"/>
            <w:hideMark/>
          </w:tcPr>
          <w:p w14:paraId="40195EBB" w14:textId="77777777" w:rsidR="007E0D18" w:rsidRPr="00503C6E" w:rsidRDefault="007E0D18" w:rsidP="007E0D18">
            <w:pPr>
              <w:spacing w:after="0" w:line="240" w:lineRule="auto"/>
              <w:rPr>
                <w:rFonts w:ascii="Cambria" w:eastAsia="Times New Roman" w:hAnsi="Cambria" w:cs="Calibri"/>
                <w:color w:val="000000"/>
              </w:rPr>
            </w:pPr>
            <w:r w:rsidRPr="00503C6E">
              <w:rPr>
                <w:rFonts w:ascii="Cambria" w:eastAsia="Times New Roman" w:hAnsi="Cambria" w:cs="Calibri"/>
                <w:color w:val="000000"/>
              </w:rPr>
              <w:t>utter</w:t>
            </w:r>
          </w:p>
        </w:tc>
        <w:tc>
          <w:tcPr>
            <w:tcW w:w="960" w:type="dxa"/>
            <w:tcBorders>
              <w:top w:val="nil"/>
              <w:left w:val="nil"/>
              <w:bottom w:val="nil"/>
              <w:right w:val="nil"/>
            </w:tcBorders>
            <w:shd w:val="clear" w:color="auto" w:fill="auto"/>
            <w:noWrap/>
            <w:vAlign w:val="bottom"/>
            <w:hideMark/>
          </w:tcPr>
          <w:p w14:paraId="285401A7" w14:textId="77777777" w:rsidR="007E0D18" w:rsidRPr="00503C6E" w:rsidRDefault="007E0D18" w:rsidP="007E0D18">
            <w:pPr>
              <w:spacing w:after="0" w:line="240" w:lineRule="auto"/>
              <w:jc w:val="right"/>
              <w:rPr>
                <w:rFonts w:ascii="Calibri" w:eastAsia="Times New Roman" w:hAnsi="Calibri" w:cs="Calibri"/>
                <w:color w:val="000000"/>
              </w:rPr>
            </w:pPr>
            <w:r w:rsidRPr="00503C6E">
              <w:rPr>
                <w:rFonts w:ascii="Calibri" w:eastAsia="Times New Roman" w:hAnsi="Calibri" w:cs="Calibri"/>
                <w:color w:val="000000"/>
              </w:rPr>
              <w:t>7</w:t>
            </w:r>
            <w:r>
              <w:rPr>
                <w:rFonts w:ascii="Calibri" w:eastAsia="Times New Roman" w:hAnsi="Calibri" w:cs="Calibri"/>
                <w:color w:val="000000"/>
              </w:rPr>
              <w:t>%</w:t>
            </w:r>
          </w:p>
        </w:tc>
        <w:tc>
          <w:tcPr>
            <w:tcW w:w="960" w:type="dxa"/>
            <w:tcBorders>
              <w:top w:val="nil"/>
              <w:left w:val="nil"/>
              <w:bottom w:val="nil"/>
              <w:right w:val="nil"/>
            </w:tcBorders>
          </w:tcPr>
          <w:p w14:paraId="39D035B7" w14:textId="77777777" w:rsidR="007E0D18" w:rsidRPr="00503C6E" w:rsidRDefault="007E0D18" w:rsidP="007E0D18">
            <w:pPr>
              <w:spacing w:after="0" w:line="240" w:lineRule="auto"/>
              <w:jc w:val="right"/>
              <w:rPr>
                <w:rFonts w:ascii="Calibri" w:eastAsia="Times New Roman" w:hAnsi="Calibri" w:cs="Calibri"/>
                <w:color w:val="000000"/>
              </w:rPr>
            </w:pPr>
          </w:p>
        </w:tc>
      </w:tr>
    </w:tbl>
    <w:p w14:paraId="62390FFC" w14:textId="1AF48920" w:rsidR="007E0D18" w:rsidRDefault="007E0D18" w:rsidP="00DA6A89">
      <w:pPr>
        <w:rPr>
          <w:rFonts w:ascii="Cambria" w:eastAsiaTheme="minorEastAsia" w:hAnsi="Cambria" w:cs="Tahoma"/>
          <w:color w:val="222222"/>
          <w:shd w:val="clear" w:color="auto" w:fill="FFFFFF"/>
        </w:rPr>
      </w:pPr>
      <w:r>
        <w:rPr>
          <w:rFonts w:ascii="Cambria" w:eastAsiaTheme="minorEastAsia" w:hAnsi="Cambria" w:cs="Tahoma"/>
          <w:color w:val="222222"/>
          <w:shd w:val="clear" w:color="auto" w:fill="FFFFFF"/>
        </w:rPr>
        <w:t xml:space="preserve">For a given candidate word, look at every word in its set of root senses which is in the table.  For example, SPLASH has {become, dash, move, strike}, two of which are in the table.  Take the one with the highest ratio </w:t>
      </w:r>
      <w:r w:rsidR="00581E05">
        <w:rPr>
          <w:rFonts w:ascii="Cambria" w:eastAsiaTheme="minorEastAsia" w:hAnsi="Cambria" w:cs="Tahoma"/>
          <w:color w:val="222222"/>
          <w:shd w:val="clear" w:color="auto" w:fill="FFFFFF"/>
        </w:rPr>
        <w:t xml:space="preserve">(greater than one) </w:t>
      </w:r>
      <w:r>
        <w:rPr>
          <w:rFonts w:ascii="Cambria" w:eastAsiaTheme="minorEastAsia" w:hAnsi="Cambria" w:cs="Tahoma"/>
          <w:color w:val="222222"/>
          <w:shd w:val="clear" w:color="auto" w:fill="FFFFFF"/>
        </w:rPr>
        <w:t xml:space="preserve">between roots found in supported words and roots in the whole corpus—become, with 2:1—and multiply the base value by the square root of that, increasing it from .058 to .082.  Take the next one (if any) and multiply by the cube root—in this case, move with 1.67:1, increasing it to the final </w:t>
      </w:r>
      <w:r w:rsidR="001A5E16">
        <w:rPr>
          <w:rFonts w:ascii="Cambria" w:eastAsiaTheme="minorEastAsia" w:hAnsi="Cambria" w:cs="Tahoma"/>
          <w:color w:val="222222"/>
          <w:shd w:val="clear" w:color="auto" w:fill="FFFFFF"/>
        </w:rPr>
        <w:t xml:space="preserve">(for now) </w:t>
      </w:r>
      <w:r>
        <w:rPr>
          <w:rFonts w:ascii="Cambria" w:eastAsiaTheme="minorEastAsia" w:hAnsi="Cambria" w:cs="Tahoma"/>
          <w:color w:val="222222"/>
          <w:shd w:val="clear" w:color="auto" w:fill="FFFFFF"/>
        </w:rPr>
        <w:t>value of .097.</w:t>
      </w:r>
    </w:p>
    <w:p w14:paraId="294E0F73" w14:textId="15D0B13F" w:rsidR="007E0D18" w:rsidRDefault="007E0D18" w:rsidP="00DA6A89">
      <w:pPr>
        <w:rPr>
          <w:rFonts w:ascii="Cambria" w:eastAsiaTheme="minorEastAsia" w:hAnsi="Cambria" w:cs="Tahoma"/>
          <w:color w:val="222222"/>
          <w:shd w:val="clear" w:color="auto" w:fill="FFFFFF"/>
        </w:rPr>
      </w:pPr>
      <w:r>
        <w:rPr>
          <w:rFonts w:ascii="Cambria" w:eastAsiaTheme="minorEastAsia" w:hAnsi="Cambria" w:cs="Tahoma"/>
          <w:color w:val="222222"/>
          <w:shd w:val="clear" w:color="auto" w:fill="FFFFFF"/>
        </w:rPr>
        <w:t xml:space="preserve">If the word (also) has words for which the </w:t>
      </w:r>
      <w:r w:rsidR="00581E05">
        <w:rPr>
          <w:rFonts w:ascii="Cambria" w:eastAsiaTheme="minorEastAsia" w:hAnsi="Cambria" w:cs="Tahoma"/>
          <w:color w:val="222222"/>
          <w:shd w:val="clear" w:color="auto" w:fill="FFFFFF"/>
        </w:rPr>
        <w:t xml:space="preserve">ratio is less than one, repeat the process for those.  PASSAGE has {cause, engage, go, move, subject}.  “Cause” and “move” bring it up to .088, but “subject” reduces it by </w:t>
      </w:r>
      <m:oMath>
        <m:rad>
          <m:radPr>
            <m:degHide m:val="1"/>
            <m:ctrlPr>
              <w:rPr>
                <w:rFonts w:ascii="Cambria Math" w:eastAsiaTheme="minorEastAsia" w:hAnsi="Cambria Math" w:cs="Tahoma"/>
                <w:i/>
                <w:color w:val="222222"/>
                <w:shd w:val="clear" w:color="auto" w:fill="FFFFFF"/>
              </w:rPr>
            </m:ctrlPr>
          </m:radPr>
          <m:deg/>
          <m:e>
            <m:r>
              <w:rPr>
                <w:rFonts w:ascii="Cambria Math" w:eastAsiaTheme="minorEastAsia" w:hAnsi="Cambria Math" w:cs="Tahoma"/>
                <w:color w:val="222222"/>
                <w:shd w:val="clear" w:color="auto" w:fill="FFFFFF"/>
              </w:rPr>
              <m:t>⅛</m:t>
            </m:r>
          </m:e>
        </m:rad>
      </m:oMath>
      <w:r w:rsidR="00581E05">
        <w:rPr>
          <w:rFonts w:ascii="Cambria" w:eastAsiaTheme="minorEastAsia" w:hAnsi="Cambria" w:cs="Tahoma"/>
          <w:color w:val="222222"/>
          <w:shd w:val="clear" w:color="auto" w:fill="FFFFFF"/>
        </w:rPr>
        <w:t xml:space="preserve"> to .031.</w:t>
      </w:r>
    </w:p>
    <w:p w14:paraId="544C25B8" w14:textId="022C8D9D" w:rsidR="00581E05" w:rsidRDefault="00581E05" w:rsidP="00DA6A89">
      <w:pPr>
        <w:rPr>
          <w:rFonts w:ascii="Cambria" w:eastAsiaTheme="minorEastAsia" w:hAnsi="Cambria" w:cs="Tahoma"/>
          <w:color w:val="222222"/>
          <w:shd w:val="clear" w:color="auto" w:fill="FFFFFF"/>
        </w:rPr>
      </w:pPr>
      <w:r>
        <w:rPr>
          <w:rFonts w:ascii="Cambria" w:eastAsiaTheme="minorEastAsia" w:hAnsi="Cambria" w:cs="Tahoma"/>
          <w:color w:val="222222"/>
          <w:shd w:val="clear" w:color="auto" w:fill="FFFFFF"/>
        </w:rPr>
        <w:t>For any word which is otherwise unmodified by this process, modify the weight by .9 to make up for all the other words which are increased.</w:t>
      </w:r>
    </w:p>
    <w:p w14:paraId="02417DB5" w14:textId="6F711B6F" w:rsidR="00581E05" w:rsidRPr="00581E05" w:rsidRDefault="00581E05" w:rsidP="00DA6A89">
      <w:pPr>
        <w:rPr>
          <w:rFonts w:ascii="Cambria" w:eastAsiaTheme="minorEastAsia" w:hAnsi="Cambria" w:cs="Tahoma"/>
          <w:color w:val="222222"/>
          <w:shd w:val="clear" w:color="auto" w:fill="FFFFFF"/>
        </w:rPr>
      </w:pPr>
      <w:r>
        <w:rPr>
          <w:rFonts w:ascii="Cambria" w:eastAsiaTheme="minorEastAsia" w:hAnsi="Cambria" w:cs="Tahoma"/>
          <w:color w:val="222222"/>
          <w:shd w:val="clear" w:color="auto" w:fill="FFFFFF"/>
        </w:rPr>
        <w:t>The other part is to look at the total number of definitions of the word</w:t>
      </w:r>
      <w:r>
        <w:rPr>
          <w:rStyle w:val="FootnoteReference"/>
          <w:rFonts w:ascii="Cambria" w:eastAsiaTheme="minorEastAsia" w:hAnsi="Cambria" w:cs="Tahoma"/>
          <w:color w:val="222222"/>
          <w:shd w:val="clear" w:color="auto" w:fill="FFFFFF"/>
        </w:rPr>
        <w:footnoteReference w:id="7"/>
      </w:r>
      <w:r w:rsidR="001732AB">
        <w:rPr>
          <w:rFonts w:ascii="Cambria" w:eastAsiaTheme="minorEastAsia" w:hAnsi="Cambria" w:cs="Tahoma"/>
          <w:color w:val="222222"/>
          <w:shd w:val="clear" w:color="auto" w:fill="FFFFFF"/>
        </w:rPr>
        <w:t xml:space="preserve"> and see how that relates to the averages for all words and for supported candidates.  These last two are 4.96 (a) and 1.48 (b), respectively; the ratio is 3.35.</w:t>
      </w:r>
      <w:r w:rsidR="00727F8E">
        <w:rPr>
          <w:rFonts w:ascii="Cambria" w:eastAsiaTheme="minorEastAsia" w:hAnsi="Cambria" w:cs="Tahoma"/>
          <w:color w:val="222222"/>
          <w:shd w:val="clear" w:color="auto" w:fill="FFFFFF"/>
        </w:rPr>
        <w:t xml:space="preserve">  As a </w:t>
      </w:r>
      <w:r w:rsidR="00727F8E">
        <w:rPr>
          <w:rFonts w:ascii="Cambria" w:eastAsiaTheme="minorEastAsia" w:hAnsi="Cambria" w:cs="Tahoma"/>
          <w:color w:val="222222"/>
          <w:shd w:val="clear" w:color="auto" w:fill="FFFFFF"/>
        </w:rPr>
        <w:lastRenderedPageBreak/>
        <w:t xml:space="preserve">final step, determine </w:t>
      </w:r>
      <w:r w:rsidR="00727F8E">
        <w:rPr>
          <w:rFonts w:ascii="Cambria" w:eastAsiaTheme="minorEastAsia" w:hAnsi="Cambria" w:cs="Tahoma"/>
          <w:i/>
          <w:iCs/>
          <w:color w:val="222222"/>
          <w:shd w:val="clear" w:color="auto" w:fill="FFFFFF"/>
        </w:rPr>
        <w:t>d,</w:t>
      </w:r>
      <w:r w:rsidR="00727F8E">
        <w:rPr>
          <w:rFonts w:ascii="Cambria" w:eastAsiaTheme="minorEastAsia" w:hAnsi="Cambria" w:cs="Tahoma"/>
          <w:color w:val="222222"/>
          <w:shd w:val="clear" w:color="auto" w:fill="FFFFFF"/>
        </w:rPr>
        <w:t xml:space="preserve"> the number of definitions for the candidate word, and multiply the value by </w:t>
      </w:r>
      <m:oMath>
        <m:sSup>
          <m:sSupPr>
            <m:ctrlPr>
              <w:rPr>
                <w:rFonts w:ascii="Cambria Math" w:eastAsiaTheme="minorEastAsia" w:hAnsi="Cambria Math" w:cs="Tahoma"/>
                <w:i/>
                <w:color w:val="222222"/>
                <w:shd w:val="clear" w:color="auto" w:fill="FFFFFF"/>
              </w:rPr>
            </m:ctrlPr>
          </m:sSupPr>
          <m:e>
            <m:r>
              <w:rPr>
                <w:rFonts w:ascii="Cambria Math" w:eastAsiaTheme="minorEastAsia" w:hAnsi="Cambria Math" w:cs="Tahoma"/>
                <w:color w:val="222222"/>
                <w:shd w:val="clear" w:color="auto" w:fill="FFFFFF"/>
              </w:rPr>
              <m:t>(2-</m:t>
            </m:r>
            <m:box>
              <m:boxPr>
                <m:ctrlPr>
                  <w:rPr>
                    <w:rFonts w:ascii="Cambria Math" w:eastAsiaTheme="minorEastAsia" w:hAnsi="Cambria Math" w:cs="Tahoma"/>
                    <w:i/>
                    <w:color w:val="222222"/>
                    <w:shd w:val="clear" w:color="auto" w:fill="FFFFFF"/>
                  </w:rPr>
                </m:ctrlPr>
              </m:boxPr>
              <m:e>
                <m:argPr>
                  <m:argSz m:val="-1"/>
                </m:argPr>
                <m:f>
                  <m:fPr>
                    <m:ctrlPr>
                      <w:rPr>
                        <w:rFonts w:ascii="Cambria Math" w:eastAsiaTheme="minorEastAsia" w:hAnsi="Cambria Math" w:cs="Tahoma"/>
                        <w:i/>
                        <w:color w:val="222222"/>
                        <w:shd w:val="clear" w:color="auto" w:fill="FFFFFF"/>
                      </w:rPr>
                    </m:ctrlPr>
                  </m:fPr>
                  <m:num>
                    <m:r>
                      <w:rPr>
                        <w:rFonts w:ascii="Cambria Math" w:eastAsiaTheme="minorEastAsia" w:hAnsi="Cambria Math" w:cs="Tahoma"/>
                        <w:color w:val="222222"/>
                        <w:shd w:val="clear" w:color="auto" w:fill="FFFFFF"/>
                      </w:rPr>
                      <m:t>b</m:t>
                    </m:r>
                  </m:num>
                  <m:den>
                    <m:r>
                      <w:rPr>
                        <w:rFonts w:ascii="Cambria Math" w:eastAsiaTheme="minorEastAsia" w:hAnsi="Cambria Math" w:cs="Tahoma"/>
                        <w:color w:val="222222"/>
                        <w:shd w:val="clear" w:color="auto" w:fill="FFFFFF"/>
                      </w:rPr>
                      <m:t>d</m:t>
                    </m:r>
                  </m:den>
                </m:f>
              </m:e>
            </m:box>
            <m:r>
              <w:rPr>
                <w:rFonts w:ascii="Cambria Math" w:eastAsiaTheme="minorEastAsia" w:hAnsi="Cambria Math" w:cs="Tahoma"/>
                <w:color w:val="222222"/>
                <w:shd w:val="clear" w:color="auto" w:fill="FFFFFF"/>
              </w:rPr>
              <m:t>)</m:t>
            </m:r>
          </m:e>
          <m:sup>
            <m:r>
              <w:rPr>
                <w:rFonts w:ascii="Cambria Math" w:eastAsiaTheme="minorEastAsia" w:hAnsi="Cambria Math" w:cs="Tahoma"/>
                <w:color w:val="222222"/>
                <w:shd w:val="clear" w:color="auto" w:fill="FFFFFF"/>
              </w:rPr>
              <m:t>a/2b</m:t>
            </m:r>
          </m:sup>
        </m:sSup>
      </m:oMath>
      <w:r w:rsidR="00727F8E">
        <w:rPr>
          <w:rFonts w:ascii="Cambria" w:eastAsiaTheme="minorEastAsia" w:hAnsi="Cambria" w:cs="Tahoma"/>
          <w:color w:val="222222"/>
          <w:shd w:val="clear" w:color="auto" w:fill="FFFFFF"/>
        </w:rPr>
        <w:t xml:space="preserve">.  </w:t>
      </w:r>
      <w:proofErr w:type="gramStart"/>
      <w:r w:rsidR="00727F8E">
        <w:rPr>
          <w:rFonts w:ascii="Cambria" w:eastAsiaTheme="minorEastAsia" w:hAnsi="Cambria" w:cs="Tahoma"/>
          <w:color w:val="222222"/>
          <w:shd w:val="clear" w:color="auto" w:fill="FFFFFF"/>
        </w:rPr>
        <w:t>So</w:t>
      </w:r>
      <w:proofErr w:type="gramEnd"/>
      <w:r w:rsidR="00727F8E">
        <w:rPr>
          <w:rFonts w:ascii="Cambria" w:eastAsiaTheme="minorEastAsia" w:hAnsi="Cambria" w:cs="Tahoma"/>
          <w:color w:val="222222"/>
          <w:shd w:val="clear" w:color="auto" w:fill="FFFFFF"/>
        </w:rPr>
        <w:t xml:space="preserve"> getting back to SPLASH, it has twelve definitions; </w:t>
      </w:r>
      <m:oMath>
        <m:sSup>
          <m:sSupPr>
            <m:ctrlPr>
              <w:rPr>
                <w:rFonts w:ascii="Cambria Math" w:eastAsiaTheme="minorEastAsia" w:hAnsi="Cambria Math" w:cs="Tahoma"/>
                <w:i/>
                <w:color w:val="222222"/>
                <w:shd w:val="clear" w:color="auto" w:fill="FFFFFF"/>
              </w:rPr>
            </m:ctrlPr>
          </m:sSupPr>
          <m:e>
            <m:r>
              <w:rPr>
                <w:rFonts w:ascii="Cambria Math" w:eastAsiaTheme="minorEastAsia" w:hAnsi="Cambria Math" w:cs="Tahoma"/>
                <w:color w:val="222222"/>
                <w:shd w:val="clear" w:color="auto" w:fill="FFFFFF"/>
              </w:rPr>
              <m:t>(2-</m:t>
            </m:r>
            <m:box>
              <m:boxPr>
                <m:ctrlPr>
                  <w:rPr>
                    <w:rFonts w:ascii="Cambria Math" w:eastAsiaTheme="minorEastAsia" w:hAnsi="Cambria Math" w:cs="Tahoma"/>
                    <w:i/>
                    <w:color w:val="222222"/>
                    <w:shd w:val="clear" w:color="auto" w:fill="FFFFFF"/>
                  </w:rPr>
                </m:ctrlPr>
              </m:boxPr>
              <m:e>
                <m:argPr>
                  <m:argSz m:val="-1"/>
                </m:argPr>
                <m:f>
                  <m:fPr>
                    <m:ctrlPr>
                      <w:rPr>
                        <w:rFonts w:ascii="Cambria Math" w:eastAsiaTheme="minorEastAsia" w:hAnsi="Cambria Math" w:cs="Tahoma"/>
                        <w:i/>
                        <w:color w:val="222222"/>
                        <w:shd w:val="clear" w:color="auto" w:fill="FFFFFF"/>
                      </w:rPr>
                    </m:ctrlPr>
                  </m:fPr>
                  <m:num>
                    <m:r>
                      <w:rPr>
                        <w:rFonts w:ascii="Cambria Math" w:eastAsiaTheme="minorEastAsia" w:hAnsi="Cambria Math" w:cs="Tahoma"/>
                        <w:color w:val="222222"/>
                        <w:shd w:val="clear" w:color="auto" w:fill="FFFFFF"/>
                      </w:rPr>
                      <m:t>1.48</m:t>
                    </m:r>
                  </m:num>
                  <m:den>
                    <m:r>
                      <w:rPr>
                        <w:rFonts w:ascii="Cambria Math" w:eastAsiaTheme="minorEastAsia" w:hAnsi="Cambria Math" w:cs="Tahoma"/>
                        <w:color w:val="222222"/>
                        <w:shd w:val="clear" w:color="auto" w:fill="FFFFFF"/>
                      </w:rPr>
                      <m:t>12</m:t>
                    </m:r>
                  </m:den>
                </m:f>
              </m:e>
            </m:box>
            <m:r>
              <w:rPr>
                <w:rFonts w:ascii="Cambria Math" w:eastAsiaTheme="minorEastAsia" w:hAnsi="Cambria Math" w:cs="Tahoma"/>
                <w:color w:val="222222"/>
                <w:shd w:val="clear" w:color="auto" w:fill="FFFFFF"/>
              </w:rPr>
              <m:t>)</m:t>
            </m:r>
          </m:e>
          <m:sup>
            <m:r>
              <w:rPr>
                <w:rFonts w:ascii="Cambria Math" w:eastAsiaTheme="minorEastAsia" w:hAnsi="Cambria Math" w:cs="Tahoma"/>
                <w:color w:val="222222"/>
                <w:shd w:val="clear" w:color="auto" w:fill="FFFFFF"/>
              </w:rPr>
              <m:t>4.96</m:t>
            </m:r>
            <m:r>
              <w:rPr>
                <w:rFonts w:ascii="Cambria Math" w:eastAsiaTheme="minorEastAsia" w:hAnsi="Cambria Math" w:cs="Tahoma"/>
                <w:color w:val="222222"/>
                <w:shd w:val="clear" w:color="auto" w:fill="FFFFFF"/>
              </w:rPr>
              <m:t>/2</m:t>
            </m:r>
            <m:r>
              <w:rPr>
                <w:rFonts w:ascii="Cambria Math" w:eastAsiaTheme="minorEastAsia" w:hAnsi="Cambria Math" w:cs="Tahoma"/>
                <w:color w:val="222222"/>
                <w:shd w:val="clear" w:color="auto" w:fill="FFFFFF"/>
              </w:rPr>
              <m:t>∙1.48</m:t>
            </m:r>
          </m:sup>
        </m:sSup>
      </m:oMath>
      <w:r w:rsidR="00727F8E">
        <w:rPr>
          <w:rFonts w:ascii="Cambria" w:eastAsiaTheme="minorEastAsia" w:hAnsi="Cambria" w:cs="Tahoma"/>
          <w:color w:val="222222"/>
          <w:shd w:val="clear" w:color="auto" w:fill="FFFFFF"/>
        </w:rPr>
        <w:t xml:space="preserve"> </w:t>
      </w:r>
      <m:oMath>
        <m:r>
          <w:rPr>
            <w:rFonts w:ascii="Cambria Math" w:hAnsi="Cambria Math" w:cs="Tahoma"/>
            <w:color w:val="222222"/>
            <w:shd w:val="clear" w:color="auto" w:fill="FFFFFF"/>
          </w:rPr>
          <m:t>≈</m:t>
        </m:r>
      </m:oMath>
      <w:r w:rsidR="00727F8E">
        <w:rPr>
          <w:rFonts w:ascii="Cambria" w:eastAsiaTheme="minorEastAsia" w:hAnsi="Cambria" w:cs="Tahoma"/>
          <w:color w:val="222222"/>
          <w:shd w:val="clear" w:color="auto" w:fill="FFFFFF"/>
        </w:rPr>
        <w:t xml:space="preserve"> </w:t>
      </w:r>
      <m:oMath>
        <m:sSup>
          <m:sSupPr>
            <m:ctrlPr>
              <w:rPr>
                <w:rFonts w:ascii="Cambria Math" w:eastAsiaTheme="minorEastAsia" w:hAnsi="Cambria Math" w:cs="Tahoma"/>
                <w:i/>
                <w:color w:val="222222"/>
                <w:spacing w:val="-2"/>
                <w:shd w:val="clear" w:color="auto" w:fill="FFFFFF"/>
              </w:rPr>
            </m:ctrlPr>
          </m:sSupPr>
          <m:e>
            <m:r>
              <w:rPr>
                <w:rFonts w:ascii="Cambria Math" w:eastAsiaTheme="minorEastAsia" w:hAnsi="Cambria Math" w:cs="Tahoma"/>
                <w:color w:val="222222"/>
                <w:spacing w:val="-2"/>
                <w:shd w:val="clear" w:color="auto" w:fill="FFFFFF"/>
              </w:rPr>
              <m:t>1.88</m:t>
            </m:r>
          </m:e>
          <m:sup>
            <m:r>
              <w:rPr>
                <w:rFonts w:ascii="Cambria Math" w:eastAsiaTheme="minorEastAsia" w:hAnsi="Cambria Math" w:cs="Tahoma"/>
                <w:color w:val="222222"/>
                <w:spacing w:val="-2"/>
                <w:shd w:val="clear" w:color="auto" w:fill="FFFFFF"/>
              </w:rPr>
              <m:t>1.6</m:t>
            </m:r>
            <m:r>
              <w:rPr>
                <w:rFonts w:ascii="Cambria Math" w:eastAsiaTheme="minorEastAsia" w:hAnsi="Cambria Math" w:cs="Tahoma"/>
                <w:color w:val="222222"/>
                <w:spacing w:val="-2"/>
                <w:shd w:val="clear" w:color="auto" w:fill="FFFFFF"/>
              </w:rPr>
              <m:t>8</m:t>
            </m:r>
          </m:sup>
        </m:sSup>
        <m:r>
          <w:rPr>
            <w:rFonts w:ascii="Cambria Math" w:eastAsiaTheme="minorEastAsia" w:hAnsi="Cambria Math" w:cs="Tahoma"/>
            <w:color w:val="222222"/>
            <w:spacing w:val="-2"/>
            <w:shd w:val="clear" w:color="auto" w:fill="FFFFFF"/>
          </w:rPr>
          <m:t>≈2.87</m:t>
        </m:r>
      </m:oMath>
      <w:r w:rsidR="001A5E16" w:rsidRPr="001A5E16">
        <w:rPr>
          <w:rFonts w:ascii="Cambria" w:eastAsiaTheme="minorEastAsia" w:hAnsi="Cambria" w:cs="Tahoma"/>
          <w:color w:val="222222"/>
          <w:spacing w:val="-2"/>
          <w:shd w:val="clear" w:color="auto" w:fill="FFFFFF"/>
        </w:rPr>
        <w:t xml:space="preserve">.  Multiplying this by the value of .097 we had before </w:t>
      </w:r>
      <w:proofErr w:type="gramStart"/>
      <w:r w:rsidR="001A5E16" w:rsidRPr="001A5E16">
        <w:rPr>
          <w:rFonts w:ascii="Cambria" w:eastAsiaTheme="minorEastAsia" w:hAnsi="Cambria" w:cs="Tahoma"/>
          <w:color w:val="222222"/>
          <w:spacing w:val="-2"/>
          <w:shd w:val="clear" w:color="auto" w:fill="FFFFFF"/>
        </w:rPr>
        <w:t>gives</w:t>
      </w:r>
      <w:proofErr w:type="gramEnd"/>
      <w:r w:rsidR="001A5E16" w:rsidRPr="001A5E16">
        <w:rPr>
          <w:rFonts w:ascii="Cambria" w:eastAsiaTheme="minorEastAsia" w:hAnsi="Cambria" w:cs="Tahoma"/>
          <w:color w:val="222222"/>
          <w:spacing w:val="-2"/>
          <w:shd w:val="clear" w:color="auto" w:fill="FFFFFF"/>
        </w:rPr>
        <w:t xml:space="preserve"> a truly final weight of .279.</w:t>
      </w:r>
    </w:p>
    <w:p w14:paraId="0B34CCB3" w14:textId="77777777" w:rsidR="003F15D6" w:rsidRDefault="003F15D6" w:rsidP="00DA6A89">
      <w:pPr>
        <w:rPr>
          <w:rFonts w:ascii="Cambria" w:eastAsiaTheme="minorEastAsia" w:hAnsi="Cambria" w:cs="Tahoma"/>
          <w:color w:val="222222"/>
          <w:shd w:val="clear" w:color="auto" w:fill="FFFFFF"/>
        </w:rPr>
      </w:pPr>
    </w:p>
    <w:p w14:paraId="5B3D0D8D" w14:textId="4078E711" w:rsidR="00E90F7F" w:rsidRDefault="00E90F7F" w:rsidP="00DA6A89">
      <w:pPr>
        <w:rPr>
          <w:rFonts w:ascii="Cambria" w:eastAsiaTheme="minorEastAsia" w:hAnsi="Cambria" w:cs="Tahoma"/>
          <w:color w:val="222222"/>
          <w:shd w:val="clear" w:color="auto" w:fill="FFFFFF"/>
        </w:rPr>
      </w:pPr>
      <w:r>
        <w:rPr>
          <w:rFonts w:ascii="Cambria" w:eastAsiaTheme="minorEastAsia" w:hAnsi="Cambria" w:cs="Tahoma"/>
          <w:color w:val="222222"/>
          <w:shd w:val="clear" w:color="auto" w:fill="FFFFFF"/>
        </w:rPr>
        <w:t xml:space="preserve">Names are often used in wordplay.  For example, </w:t>
      </w:r>
      <w:hyperlink r:id="rId8" w:history="1">
        <w:r w:rsidR="0043378A" w:rsidRPr="00E90F7F">
          <w:rPr>
            <w:rStyle w:val="Hyperlink"/>
            <w:rFonts w:ascii="Cambria" w:eastAsiaTheme="minorEastAsia" w:hAnsi="Cambria" w:cs="Tahoma"/>
            <w:shd w:val="clear" w:color="auto" w:fill="FFFFFF"/>
          </w:rPr>
          <w:t xml:space="preserve">Peter </w:t>
        </w:r>
        <w:proofErr w:type="spellStart"/>
        <w:r w:rsidR="0043378A" w:rsidRPr="00E90F7F">
          <w:rPr>
            <w:rStyle w:val="Hyperlink"/>
            <w:rFonts w:ascii="Cambria" w:eastAsiaTheme="minorEastAsia" w:hAnsi="Cambria" w:cs="Tahoma"/>
            <w:shd w:val="clear" w:color="auto" w:fill="FFFFFF"/>
          </w:rPr>
          <w:t>Gretton</w:t>
        </w:r>
        <w:proofErr w:type="spellEnd"/>
      </w:hyperlink>
      <w:r>
        <w:rPr>
          <w:rFonts w:ascii="Cambria" w:eastAsiaTheme="minorEastAsia" w:hAnsi="Cambria" w:cs="Tahoma"/>
          <w:color w:val="222222"/>
          <w:shd w:val="clear" w:color="auto" w:fill="FFFFFF"/>
        </w:rPr>
        <w:t xml:space="preserve"> allows for a long palindrome deletion and </w:t>
      </w:r>
      <w:hyperlink r:id="rId9" w:history="1">
        <w:r w:rsidR="0043378A" w:rsidRPr="00E90F7F">
          <w:rPr>
            <w:rStyle w:val="Hyperlink"/>
            <w:rFonts w:ascii="Cambria" w:eastAsiaTheme="minorEastAsia" w:hAnsi="Cambria" w:cs="Tahoma"/>
            <w:shd w:val="clear" w:color="auto" w:fill="FFFFFF"/>
          </w:rPr>
          <w:t>Saltalamacchia</w:t>
        </w:r>
      </w:hyperlink>
      <w:r>
        <w:rPr>
          <w:rFonts w:ascii="Cambria" w:eastAsiaTheme="minorEastAsia" w:hAnsi="Cambria" w:cs="Tahoma"/>
          <w:color w:val="222222"/>
          <w:shd w:val="clear" w:color="auto" w:fill="FFFFFF"/>
        </w:rPr>
        <w:t xml:space="preserve"> has a letter bank of </w:t>
      </w:r>
      <w:r>
        <w:rPr>
          <w:rFonts w:ascii="Cambria" w:eastAsiaTheme="minorEastAsia" w:hAnsi="Cambria" w:cs="Tahoma"/>
          <w:i/>
          <w:iCs/>
          <w:color w:val="222222"/>
          <w:shd w:val="clear" w:color="auto" w:fill="FFFFFF"/>
        </w:rPr>
        <w:t>chitals.</w:t>
      </w:r>
      <w:r>
        <w:rPr>
          <w:rFonts w:ascii="Cambria" w:eastAsiaTheme="minorEastAsia" w:hAnsi="Cambria" w:cs="Tahoma"/>
          <w:color w:val="222222"/>
          <w:shd w:val="clear" w:color="auto" w:fill="FFFFFF"/>
        </w:rPr>
        <w:t xml:space="preserve">  Some people do not feel constrained by reality and are willing to invent names, such as Ross Eckler’s isogram </w:t>
      </w:r>
      <w:r w:rsidRPr="00E90F7F">
        <w:rPr>
          <w:rFonts w:ascii="Cambria" w:eastAsiaTheme="minorEastAsia" w:hAnsi="Cambria" w:cs="Tahoma"/>
          <w:color w:val="222222"/>
          <w:shd w:val="clear" w:color="auto" w:fill="FFFFFF"/>
        </w:rPr>
        <w:t xml:space="preserve">Emily Jung </w:t>
      </w:r>
      <w:proofErr w:type="spellStart"/>
      <w:r w:rsidRPr="00E90F7F">
        <w:rPr>
          <w:rFonts w:ascii="Cambria" w:eastAsiaTheme="minorEastAsia" w:hAnsi="Cambria" w:cs="Tahoma"/>
          <w:color w:val="222222"/>
          <w:shd w:val="clear" w:color="auto" w:fill="FFFFFF"/>
        </w:rPr>
        <w:t>Schwartzkopf</w:t>
      </w:r>
      <w:proofErr w:type="spellEnd"/>
      <w:r>
        <w:rPr>
          <w:rFonts w:ascii="Cambria" w:eastAsiaTheme="minorEastAsia" w:hAnsi="Cambria" w:cs="Tahoma"/>
          <w:color w:val="222222"/>
          <w:shd w:val="clear" w:color="auto" w:fill="FFFFFF"/>
        </w:rPr>
        <w:t xml:space="preserve">.  Or if someone feels a mysterious compulsion to create a letter bank on </w:t>
      </w:r>
      <w:hyperlink r:id="rId10" w:history="1">
        <w:proofErr w:type="spellStart"/>
        <w:r w:rsidRPr="00E90F7F">
          <w:rPr>
            <w:rStyle w:val="Hyperlink"/>
            <w:rFonts w:ascii="Cambria" w:eastAsiaTheme="minorEastAsia" w:hAnsi="Cambria" w:cs="Tahoma"/>
            <w:shd w:val="clear" w:color="auto" w:fill="FFFFFF"/>
          </w:rPr>
          <w:t>Chwałowice</w:t>
        </w:r>
        <w:proofErr w:type="spellEnd"/>
        <w:r w:rsidRPr="00E90F7F">
          <w:rPr>
            <w:rStyle w:val="Hyperlink"/>
            <w:rFonts w:ascii="Cambria" w:eastAsiaTheme="minorEastAsia" w:hAnsi="Cambria" w:cs="Tahoma"/>
            <w:shd w:val="clear" w:color="auto" w:fill="FFFFFF"/>
          </w:rPr>
          <w:t xml:space="preserve"> Coal Mine</w:t>
        </w:r>
      </w:hyperlink>
      <w:r w:rsidR="008F411E">
        <w:rPr>
          <w:rFonts w:ascii="Cambria" w:eastAsiaTheme="minorEastAsia" w:hAnsi="Cambria" w:cs="Tahoma"/>
          <w:color w:val="222222"/>
          <w:shd w:val="clear" w:color="auto" w:fill="FFFFFF"/>
        </w:rPr>
        <w:t>, they could benefit by finding a Wilma Cohen.  A database to be used for wordplay, therefore, should have both an exhaustive list of famous (or “notable,” in Wikipedia-speak) people and a long list of possible names.</w:t>
      </w:r>
    </w:p>
    <w:p w14:paraId="74DBF54C" w14:textId="06B9E798" w:rsidR="008F411E" w:rsidRDefault="008F411E" w:rsidP="00DA6A89">
      <w:pPr>
        <w:rPr>
          <w:rFonts w:ascii="Cambria" w:eastAsiaTheme="minorEastAsia" w:hAnsi="Cambria" w:cs="Tahoma"/>
          <w:color w:val="222222"/>
          <w:shd w:val="clear" w:color="auto" w:fill="FFFFFF"/>
        </w:rPr>
      </w:pPr>
      <w:r>
        <w:rPr>
          <w:rFonts w:ascii="Cambria" w:eastAsiaTheme="minorEastAsia" w:hAnsi="Cambria" w:cs="Tahoma"/>
          <w:color w:val="222222"/>
          <w:shd w:val="clear" w:color="auto" w:fill="FFFFFF"/>
        </w:rPr>
        <w:t xml:space="preserve">Let’s suppose that want to have about a million inferred names.  There are many online lists of </w:t>
      </w:r>
      <w:hyperlink r:id="rId11" w:history="1">
        <w:r w:rsidRPr="008F411E">
          <w:rPr>
            <w:rStyle w:val="Hyperlink"/>
            <w:rFonts w:ascii="Cambria" w:eastAsiaTheme="minorEastAsia" w:hAnsi="Cambria" w:cs="Tahoma"/>
            <w:shd w:val="clear" w:color="auto" w:fill="FFFFFF"/>
          </w:rPr>
          <w:t>common first names</w:t>
        </w:r>
      </w:hyperlink>
      <w:r>
        <w:rPr>
          <w:rFonts w:ascii="Cambria" w:eastAsiaTheme="minorEastAsia" w:hAnsi="Cambria" w:cs="Tahoma"/>
          <w:color w:val="222222"/>
          <w:shd w:val="clear" w:color="auto" w:fill="FFFFFF"/>
        </w:rPr>
        <w:t xml:space="preserve"> and </w:t>
      </w:r>
      <w:hyperlink r:id="rId12" w:history="1">
        <w:r w:rsidRPr="006D52CE">
          <w:rPr>
            <w:rStyle w:val="Hyperlink"/>
            <w:rFonts w:ascii="Cambria" w:eastAsiaTheme="minorEastAsia" w:hAnsi="Cambria" w:cs="Tahoma"/>
            <w:shd w:val="clear" w:color="auto" w:fill="FFFFFF"/>
          </w:rPr>
          <w:t>last names</w:t>
        </w:r>
      </w:hyperlink>
      <w:r>
        <w:rPr>
          <w:rFonts w:ascii="Cambria" w:eastAsiaTheme="minorEastAsia" w:hAnsi="Cambria" w:cs="Tahoma"/>
          <w:color w:val="222222"/>
          <w:shd w:val="clear" w:color="auto" w:fill="FFFFFF"/>
        </w:rPr>
        <w:t>.</w:t>
      </w:r>
      <w:r w:rsidR="006D52CE">
        <w:rPr>
          <w:rFonts w:ascii="Cambria" w:eastAsiaTheme="minorEastAsia" w:hAnsi="Cambria" w:cs="Tahoma"/>
          <w:color w:val="222222"/>
          <w:shd w:val="clear" w:color="auto" w:fill="FFFFFF"/>
        </w:rPr>
        <w:t xml:space="preserve">  A simple approach would be to take the thousand most common first names and the thousand most common last names and create the cross-product.  I would suggest several possible refinements to get more useful and likely names.</w:t>
      </w:r>
    </w:p>
    <w:p w14:paraId="24F65D28" w14:textId="5252CA72" w:rsidR="006D52CE" w:rsidRDefault="006D52CE" w:rsidP="006D52CE">
      <w:pPr>
        <w:pStyle w:val="ListParagraph"/>
        <w:numPr>
          <w:ilvl w:val="0"/>
          <w:numId w:val="3"/>
        </w:numPr>
        <w:rPr>
          <w:rFonts w:ascii="Cambria" w:hAnsi="Cambria"/>
        </w:rPr>
      </w:pPr>
      <w:r>
        <w:rPr>
          <w:rFonts w:ascii="Cambria" w:hAnsi="Cambria"/>
        </w:rPr>
        <w:t>Start with two thousand of each and take the cross product, then filter to the million most likely.</w:t>
      </w:r>
      <w:r>
        <w:rPr>
          <w:rStyle w:val="FootnoteReference"/>
          <w:rFonts w:ascii="Cambria" w:hAnsi="Cambria"/>
        </w:rPr>
        <w:footnoteReference w:id="8"/>
      </w:r>
    </w:p>
    <w:p w14:paraId="4D2D4B42" w14:textId="7A9E3C53" w:rsidR="006D52CE" w:rsidRDefault="006D52CE" w:rsidP="006D52CE">
      <w:pPr>
        <w:pStyle w:val="ListParagraph"/>
        <w:numPr>
          <w:ilvl w:val="0"/>
          <w:numId w:val="3"/>
        </w:numPr>
        <w:rPr>
          <w:rFonts w:ascii="Cambria" w:hAnsi="Cambria"/>
        </w:rPr>
      </w:pPr>
      <w:r>
        <w:rPr>
          <w:rFonts w:ascii="Cambria" w:hAnsi="Cambria"/>
        </w:rPr>
        <w:t>For some particularly common names, include common middle initials</w:t>
      </w:r>
      <w:r w:rsidR="0043378A">
        <w:rPr>
          <w:rFonts w:ascii="Cambria" w:hAnsi="Cambria"/>
        </w:rPr>
        <w:t xml:space="preserve">, such as </w:t>
      </w:r>
      <w:r w:rsidR="00B3752D">
        <w:rPr>
          <w:rFonts w:ascii="Cambria" w:hAnsi="Cambria"/>
        </w:rPr>
        <w:t>James C. Smith</w:t>
      </w:r>
      <w:r w:rsidR="00F633DE">
        <w:rPr>
          <w:rFonts w:ascii="Cambria" w:hAnsi="Cambria"/>
        </w:rPr>
        <w:t>,</w:t>
      </w:r>
      <w:r w:rsidR="00B3752D">
        <w:rPr>
          <w:rStyle w:val="FootnoteReference"/>
          <w:rFonts w:ascii="Cambria" w:hAnsi="Cambria"/>
        </w:rPr>
        <w:footnoteReference w:id="9"/>
      </w:r>
      <w:r w:rsidR="00B3752D">
        <w:rPr>
          <w:rFonts w:ascii="Cambria" w:hAnsi="Cambria"/>
        </w:rPr>
        <w:t xml:space="preserve"> </w:t>
      </w:r>
      <w:r w:rsidR="00F633DE">
        <w:rPr>
          <w:rFonts w:ascii="Cambria" w:hAnsi="Cambria"/>
        </w:rPr>
        <w:t xml:space="preserve">who may turn up some day </w:t>
      </w:r>
      <w:r w:rsidR="00B3752D">
        <w:rPr>
          <w:rFonts w:ascii="Cambria" w:hAnsi="Cambria"/>
        </w:rPr>
        <w:t xml:space="preserve">as a transposal of </w:t>
      </w:r>
      <w:hyperlink r:id="rId13" w:history="1">
        <w:r w:rsidR="00B3752D" w:rsidRPr="00B3752D">
          <w:rPr>
            <w:rStyle w:val="Hyperlink"/>
            <w:rFonts w:ascii="Cambria" w:hAnsi="Cambria"/>
          </w:rPr>
          <w:t>HMS Majestic</w:t>
        </w:r>
      </w:hyperlink>
      <w:r w:rsidR="00B3752D">
        <w:rPr>
          <w:rFonts w:ascii="Cambria" w:hAnsi="Cambria"/>
        </w:rPr>
        <w:t>.</w:t>
      </w:r>
    </w:p>
    <w:p w14:paraId="1457119C" w14:textId="6BA09DFE" w:rsidR="006D52CE" w:rsidRDefault="006D52CE" w:rsidP="006D52CE">
      <w:pPr>
        <w:pStyle w:val="ListParagraph"/>
        <w:numPr>
          <w:ilvl w:val="0"/>
          <w:numId w:val="3"/>
        </w:numPr>
        <w:rPr>
          <w:rFonts w:ascii="Cambria" w:hAnsi="Cambria"/>
        </w:rPr>
      </w:pPr>
      <w:r>
        <w:rPr>
          <w:rFonts w:ascii="Cambria" w:hAnsi="Cambria"/>
        </w:rPr>
        <w:t xml:space="preserve">Add a bonus factor, maybe 50%, to isograms, which I think are more likely to be of </w:t>
      </w:r>
      <w:proofErr w:type="spellStart"/>
      <w:r>
        <w:rPr>
          <w:rFonts w:ascii="Cambria" w:hAnsi="Cambria"/>
        </w:rPr>
        <w:t>logological</w:t>
      </w:r>
      <w:proofErr w:type="spellEnd"/>
      <w:r>
        <w:rPr>
          <w:rFonts w:ascii="Cambria" w:hAnsi="Cambria"/>
        </w:rPr>
        <w:t xml:space="preserve"> interest.</w:t>
      </w:r>
    </w:p>
    <w:p w14:paraId="0BD9FFB4" w14:textId="16DAC6C0" w:rsidR="006D52CE" w:rsidRPr="006D52CE" w:rsidRDefault="006D52CE" w:rsidP="006D52CE">
      <w:pPr>
        <w:pStyle w:val="ListParagraph"/>
        <w:numPr>
          <w:ilvl w:val="0"/>
          <w:numId w:val="3"/>
        </w:numPr>
        <w:rPr>
          <w:rFonts w:ascii="Cambria" w:hAnsi="Cambria"/>
        </w:rPr>
      </w:pPr>
      <w:r>
        <w:rPr>
          <w:rFonts w:ascii="Cambria" w:hAnsi="Cambria"/>
        </w:rPr>
        <w:t xml:space="preserve">Using Wikipedia data, identify the distribution of national origins and ethnicities for each first and last name, then tweak the scores to reflect the degree of harmony in each inferred name.  </w:t>
      </w:r>
      <w:r w:rsidR="0043378A">
        <w:rPr>
          <w:rFonts w:ascii="Cambria" w:hAnsi="Cambria"/>
        </w:rPr>
        <w:t>This would, for example, add to Julio Chavez and reduce Jacek Dubois.</w:t>
      </w:r>
    </w:p>
    <w:sectPr w:rsidR="006D52CE" w:rsidRPr="006D52CE" w:rsidSect="001A5E16">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4D202" w14:textId="77777777" w:rsidR="00611045" w:rsidRDefault="00611045" w:rsidP="002F6130">
      <w:pPr>
        <w:spacing w:after="0" w:line="240" w:lineRule="auto"/>
      </w:pPr>
      <w:r>
        <w:separator/>
      </w:r>
    </w:p>
  </w:endnote>
  <w:endnote w:type="continuationSeparator" w:id="0">
    <w:p w14:paraId="3DDE3A47" w14:textId="77777777" w:rsidR="00611045" w:rsidRDefault="00611045" w:rsidP="002F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6EB2D" w14:textId="77777777" w:rsidR="00611045" w:rsidRDefault="00611045" w:rsidP="002F6130">
      <w:pPr>
        <w:spacing w:after="0" w:line="240" w:lineRule="auto"/>
      </w:pPr>
      <w:r>
        <w:separator/>
      </w:r>
    </w:p>
  </w:footnote>
  <w:footnote w:type="continuationSeparator" w:id="0">
    <w:p w14:paraId="5708681F" w14:textId="77777777" w:rsidR="00611045" w:rsidRDefault="00611045" w:rsidP="002F6130">
      <w:pPr>
        <w:spacing w:after="0" w:line="240" w:lineRule="auto"/>
      </w:pPr>
      <w:r>
        <w:continuationSeparator/>
      </w:r>
    </w:p>
  </w:footnote>
  <w:footnote w:id="1">
    <w:p w14:paraId="08B1816C" w14:textId="5DFDE13A" w:rsidR="002F6130" w:rsidRPr="00A27256" w:rsidRDefault="002F6130">
      <w:pPr>
        <w:pStyle w:val="FootnoteText"/>
        <w:rPr>
          <w:rFonts w:ascii="Cambria" w:hAnsi="Cambria"/>
        </w:rPr>
      </w:pPr>
      <w:r w:rsidRPr="00A27256">
        <w:rPr>
          <w:rStyle w:val="FootnoteReference"/>
          <w:rFonts w:ascii="Cambria" w:hAnsi="Cambria"/>
        </w:rPr>
        <w:footnoteRef/>
      </w:r>
      <w:r w:rsidRPr="00A27256">
        <w:rPr>
          <w:rFonts w:ascii="Cambria" w:hAnsi="Cambria"/>
        </w:rPr>
        <w:t xml:space="preserve"> For example, the Corpus of Contemporary American English (COCA)</w:t>
      </w:r>
      <w:r w:rsidR="00A27256">
        <w:rPr>
          <w:rFonts w:ascii="Cambria" w:hAnsi="Cambria"/>
        </w:rPr>
        <w:t xml:space="preserve"> with 560 million words</w:t>
      </w:r>
      <w:r w:rsidRPr="00A27256">
        <w:rPr>
          <w:rFonts w:ascii="Cambria" w:hAnsi="Cambria"/>
        </w:rPr>
        <w:t>, available</w:t>
      </w:r>
      <w:r w:rsidR="00A27256" w:rsidRPr="00A27256">
        <w:rPr>
          <w:rFonts w:ascii="Cambria" w:hAnsi="Cambria"/>
        </w:rPr>
        <w:t xml:space="preserve"> for a modest price via </w:t>
      </w:r>
      <w:hyperlink r:id="rId1" w:history="1">
        <w:r w:rsidR="00A27256" w:rsidRPr="00A27256">
          <w:rPr>
            <w:rStyle w:val="Hyperlink"/>
            <w:rFonts w:ascii="Cambria" w:hAnsi="Cambria"/>
          </w:rPr>
          <w:t>https://www.wordfrequency.info</w:t>
        </w:r>
      </w:hyperlink>
      <w:r w:rsidR="00A27256" w:rsidRPr="00A27256">
        <w:rPr>
          <w:rFonts w:ascii="Cambria" w:hAnsi="Cambria"/>
        </w:rPr>
        <w:t>.</w:t>
      </w:r>
    </w:p>
  </w:footnote>
  <w:footnote w:id="2">
    <w:p w14:paraId="3BDC86F1" w14:textId="17CD0D60" w:rsidR="002F6130" w:rsidRPr="002F6130" w:rsidRDefault="002F6130">
      <w:pPr>
        <w:pStyle w:val="FootnoteText"/>
        <w:rPr>
          <w:rFonts w:ascii="Cambria" w:hAnsi="Cambria"/>
        </w:rPr>
      </w:pPr>
      <w:r w:rsidRPr="002F6130">
        <w:rPr>
          <w:rStyle w:val="FootnoteReference"/>
          <w:rFonts w:ascii="Cambria" w:hAnsi="Cambria"/>
        </w:rPr>
        <w:footnoteRef/>
      </w:r>
      <w:r w:rsidRPr="002F6130">
        <w:rPr>
          <w:rFonts w:ascii="Cambria" w:hAnsi="Cambria"/>
        </w:rPr>
        <w:t xml:space="preserve"> This is a visual average over the last couple of hundred years.  I will assume that we can find an API to get a value.</w:t>
      </w:r>
    </w:p>
  </w:footnote>
  <w:footnote w:id="3">
    <w:p w14:paraId="429BF587" w14:textId="140B7B37" w:rsidR="002F6130" w:rsidRPr="002F6130" w:rsidRDefault="002F6130">
      <w:pPr>
        <w:pStyle w:val="FootnoteText"/>
      </w:pPr>
      <w:r w:rsidRPr="002F6130">
        <w:rPr>
          <w:rStyle w:val="FootnoteReference"/>
          <w:rFonts w:ascii="Cambria" w:hAnsi="Cambria"/>
        </w:rPr>
        <w:footnoteRef/>
      </w:r>
      <w:r w:rsidRPr="002F6130">
        <w:rPr>
          <w:rFonts w:ascii="Cambria" w:hAnsi="Cambria"/>
        </w:rPr>
        <w:t xml:space="preserve"> There are actually 4900, but most of them are for </w:t>
      </w:r>
      <w:r w:rsidRPr="002F6130">
        <w:rPr>
          <w:rFonts w:ascii="Cambria" w:hAnsi="Cambria"/>
          <w:i/>
          <w:iCs/>
        </w:rPr>
        <w:t>gatherable.</w:t>
      </w:r>
      <w:r w:rsidRPr="002F6130">
        <w:rPr>
          <w:rFonts w:ascii="Cambria" w:hAnsi="Cambria"/>
        </w:rPr>
        <w:t xml:space="preserve">  We will review the first hundred hits (I did twenty in this case, manually) to see how many of them actually include the target word and use that to factor down the reported value.</w:t>
      </w:r>
    </w:p>
  </w:footnote>
  <w:footnote w:id="4">
    <w:p w14:paraId="575C72F1" w14:textId="50276C3D" w:rsidR="001C2F44" w:rsidRPr="001C2F44" w:rsidRDefault="001C2F44">
      <w:pPr>
        <w:pStyle w:val="FootnoteText"/>
        <w:rPr>
          <w:rFonts w:ascii="Cambria" w:hAnsi="Cambria"/>
        </w:rPr>
      </w:pPr>
      <w:r w:rsidRPr="001C2F44">
        <w:rPr>
          <w:rStyle w:val="FootnoteReference"/>
          <w:rFonts w:ascii="Cambria" w:hAnsi="Cambria"/>
        </w:rPr>
        <w:footnoteRef/>
      </w:r>
      <w:r w:rsidRPr="001C2F44">
        <w:rPr>
          <w:rFonts w:ascii="Cambria" w:hAnsi="Cambria"/>
        </w:rPr>
        <w:t xml:space="preserve"> Taken in a spirit of expansiveness.</w:t>
      </w:r>
    </w:p>
  </w:footnote>
  <w:footnote w:id="5">
    <w:p w14:paraId="1E58263F" w14:textId="3EEC9218" w:rsidR="00E90F7F" w:rsidRPr="00E90F7F" w:rsidRDefault="00E90F7F">
      <w:pPr>
        <w:pStyle w:val="FootnoteText"/>
        <w:rPr>
          <w:rFonts w:ascii="Cambria" w:hAnsi="Cambria"/>
        </w:rPr>
      </w:pPr>
      <w:r w:rsidRPr="00E90F7F">
        <w:rPr>
          <w:rStyle w:val="FootnoteReference"/>
          <w:rFonts w:ascii="Cambria" w:hAnsi="Cambria"/>
        </w:rPr>
        <w:footnoteRef/>
      </w:r>
      <w:r w:rsidRPr="00E90F7F">
        <w:rPr>
          <w:rFonts w:ascii="Cambria" w:hAnsi="Cambria"/>
        </w:rPr>
        <w:t xml:space="preserve"> Plus a few, such as OUTGENERAL, which are based on nouns.</w:t>
      </w:r>
    </w:p>
  </w:footnote>
  <w:footnote w:id="6">
    <w:p w14:paraId="353F7DF1" w14:textId="22611B0B" w:rsidR="005E1AE1" w:rsidRPr="005E1AE1" w:rsidRDefault="005E1AE1">
      <w:pPr>
        <w:pStyle w:val="FootnoteText"/>
        <w:rPr>
          <w:rFonts w:ascii="Cambria" w:hAnsi="Cambria"/>
        </w:rPr>
      </w:pPr>
      <w:r w:rsidRPr="005E1AE1">
        <w:rPr>
          <w:rStyle w:val="FootnoteReference"/>
          <w:rFonts w:ascii="Cambria" w:hAnsi="Cambria"/>
        </w:rPr>
        <w:footnoteRef/>
      </w:r>
      <w:r w:rsidRPr="005E1AE1">
        <w:rPr>
          <w:rFonts w:ascii="Cambria" w:hAnsi="Cambria"/>
        </w:rPr>
        <w:t xml:space="preserve"> If there are </w:t>
      </w:r>
      <w:proofErr w:type="spellStart"/>
      <w:r w:rsidRPr="005E1AE1">
        <w:rPr>
          <w:rFonts w:ascii="Cambria" w:hAnsi="Cambria"/>
        </w:rPr>
        <w:t>subsenses</w:t>
      </w:r>
      <w:proofErr w:type="spellEnd"/>
      <w:r w:rsidRPr="005E1AE1">
        <w:rPr>
          <w:rFonts w:ascii="Cambria" w:hAnsi="Cambria"/>
        </w:rPr>
        <w:t>, such as 1a, 1b, …, take only the first.  Ignore definitions, such as the ones in small caps in NI3, which indicate that the word is synonymous with another word.</w:t>
      </w:r>
      <w:r>
        <w:rPr>
          <w:rFonts w:ascii="Cambria" w:hAnsi="Cambria"/>
        </w:rPr>
        <w:t xml:space="preserve">  Only look at definitions, of course, for </w:t>
      </w:r>
      <w:r w:rsidRPr="005E1AE1">
        <w:rPr>
          <w:rFonts w:ascii="Cambria" w:hAnsi="Cambria"/>
          <w:spacing w:val="-4"/>
        </w:rPr>
        <w:t>the right part of speech, but if the word has multiple, entirely separate entries, repeat the entire process for each.</w:t>
      </w:r>
    </w:p>
  </w:footnote>
  <w:footnote w:id="7">
    <w:p w14:paraId="1FC09DE1" w14:textId="2C5B8908" w:rsidR="00581E05" w:rsidRPr="00581E05" w:rsidRDefault="00581E05">
      <w:pPr>
        <w:pStyle w:val="FootnoteText"/>
        <w:rPr>
          <w:rFonts w:ascii="Cambria" w:hAnsi="Cambria"/>
        </w:rPr>
      </w:pPr>
      <w:r w:rsidRPr="00581E05">
        <w:rPr>
          <w:rStyle w:val="FootnoteReference"/>
          <w:rFonts w:ascii="Cambria" w:hAnsi="Cambria"/>
        </w:rPr>
        <w:footnoteRef/>
      </w:r>
      <w:r w:rsidRPr="00581E05">
        <w:rPr>
          <w:rFonts w:ascii="Cambria" w:hAnsi="Cambria"/>
        </w:rPr>
        <w:t xml:space="preserve"> Counting </w:t>
      </w:r>
      <w:proofErr w:type="spellStart"/>
      <w:r w:rsidRPr="00581E05">
        <w:rPr>
          <w:rFonts w:ascii="Cambria" w:hAnsi="Cambria"/>
        </w:rPr>
        <w:t>subsenses</w:t>
      </w:r>
      <w:proofErr w:type="spellEnd"/>
      <w:r w:rsidRPr="00581E05">
        <w:rPr>
          <w:rFonts w:ascii="Cambria" w:hAnsi="Cambria"/>
        </w:rPr>
        <w:t xml:space="preserve"> as a half and </w:t>
      </w:r>
      <w:proofErr w:type="spellStart"/>
      <w:r w:rsidRPr="00581E05">
        <w:rPr>
          <w:rFonts w:ascii="Cambria" w:hAnsi="Cambria"/>
        </w:rPr>
        <w:t>subsubsenses</w:t>
      </w:r>
      <w:proofErr w:type="spellEnd"/>
      <w:r w:rsidRPr="00581E05">
        <w:rPr>
          <w:rFonts w:ascii="Cambria" w:hAnsi="Cambria"/>
        </w:rPr>
        <w:t xml:space="preserve"> as a quarter.</w:t>
      </w:r>
    </w:p>
  </w:footnote>
  <w:footnote w:id="8">
    <w:p w14:paraId="0125A26F" w14:textId="7BA05E69" w:rsidR="006D52CE" w:rsidRPr="006D52CE" w:rsidRDefault="006D52CE">
      <w:pPr>
        <w:pStyle w:val="FootnoteText"/>
        <w:rPr>
          <w:rFonts w:ascii="Cambria" w:hAnsi="Cambria"/>
        </w:rPr>
      </w:pPr>
      <w:r w:rsidRPr="006D52CE">
        <w:rPr>
          <w:rStyle w:val="FootnoteReference"/>
          <w:rFonts w:ascii="Cambria" w:hAnsi="Cambria"/>
        </w:rPr>
        <w:footnoteRef/>
      </w:r>
      <w:r w:rsidRPr="006D52CE">
        <w:rPr>
          <w:rFonts w:ascii="Cambria" w:hAnsi="Cambria"/>
        </w:rPr>
        <w:t xml:space="preserve"> I’d likely do a small sample to identify the cutoff, rather than trying to sort all four million.</w:t>
      </w:r>
    </w:p>
  </w:footnote>
  <w:footnote w:id="9">
    <w:p w14:paraId="5407D612" w14:textId="77777777" w:rsidR="00B3752D" w:rsidRPr="00B3752D" w:rsidRDefault="00B3752D" w:rsidP="00B3752D">
      <w:pPr>
        <w:pStyle w:val="FootnoteText"/>
        <w:rPr>
          <w:rFonts w:ascii="Cambria" w:hAnsi="Cambria"/>
        </w:rPr>
      </w:pPr>
      <w:r w:rsidRPr="00B3752D">
        <w:rPr>
          <w:rStyle w:val="FootnoteReference"/>
          <w:rFonts w:ascii="Cambria" w:hAnsi="Cambria"/>
        </w:rPr>
        <w:footnoteRef/>
      </w:r>
      <w:r w:rsidRPr="00B3752D">
        <w:rPr>
          <w:rFonts w:ascii="Cambria" w:hAnsi="Cambria"/>
        </w:rPr>
        <w:t xml:space="preserve"> Okay, it turns out that </w:t>
      </w:r>
      <w:hyperlink r:id="rId2" w:history="1">
        <w:r w:rsidRPr="00B3752D">
          <w:rPr>
            <w:rStyle w:val="Hyperlink"/>
            <w:rFonts w:ascii="Cambria" w:hAnsi="Cambria"/>
          </w:rPr>
          <w:t>he is in Wikipedia</w:t>
        </w:r>
      </w:hyperlink>
      <w:r w:rsidRPr="00B3752D">
        <w:rPr>
          <w:rFonts w:ascii="Cambria" w:hAnsi="Cambria"/>
        </w:rPr>
        <w:t xml:space="preserve"> already, but you get the 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5407"/>
    <w:multiLevelType w:val="hybridMultilevel"/>
    <w:tmpl w:val="C398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E16D6"/>
    <w:multiLevelType w:val="hybridMultilevel"/>
    <w:tmpl w:val="FD58DBB4"/>
    <w:lvl w:ilvl="0" w:tplc="36884F12">
      <w:start w:val="1"/>
      <w:numFmt w:val="lowerLetter"/>
      <w:lvlText w:val="%1)"/>
      <w:lvlJc w:val="left"/>
      <w:pPr>
        <w:ind w:left="720" w:hanging="360"/>
      </w:pPr>
      <w:rPr>
        <w:rFonts w:eastAsiaTheme="minorEastAsia" w:cs="Tahom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F2E9A"/>
    <w:multiLevelType w:val="hybridMultilevel"/>
    <w:tmpl w:val="B6DED6D8"/>
    <w:lvl w:ilvl="0" w:tplc="58DC46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BE"/>
    <w:rsid w:val="0008755F"/>
    <w:rsid w:val="000B39AF"/>
    <w:rsid w:val="001732AB"/>
    <w:rsid w:val="001A5E16"/>
    <w:rsid w:val="001C2F44"/>
    <w:rsid w:val="002840C8"/>
    <w:rsid w:val="002F6130"/>
    <w:rsid w:val="003B4EEC"/>
    <w:rsid w:val="003F02A7"/>
    <w:rsid w:val="003F15D6"/>
    <w:rsid w:val="00405C88"/>
    <w:rsid w:val="004246E4"/>
    <w:rsid w:val="0043378A"/>
    <w:rsid w:val="00581E05"/>
    <w:rsid w:val="005E1AE1"/>
    <w:rsid w:val="00611045"/>
    <w:rsid w:val="006B066C"/>
    <w:rsid w:val="006D52CE"/>
    <w:rsid w:val="006D57B6"/>
    <w:rsid w:val="00727F8E"/>
    <w:rsid w:val="007E0D18"/>
    <w:rsid w:val="008F411E"/>
    <w:rsid w:val="008F69BE"/>
    <w:rsid w:val="00957265"/>
    <w:rsid w:val="009F3B64"/>
    <w:rsid w:val="009F75B1"/>
    <w:rsid w:val="00A27256"/>
    <w:rsid w:val="00A64225"/>
    <w:rsid w:val="00AE2BDA"/>
    <w:rsid w:val="00B3752D"/>
    <w:rsid w:val="00CD6448"/>
    <w:rsid w:val="00D56430"/>
    <w:rsid w:val="00D64250"/>
    <w:rsid w:val="00DA6A89"/>
    <w:rsid w:val="00E05F5D"/>
    <w:rsid w:val="00E57D71"/>
    <w:rsid w:val="00E90F7F"/>
    <w:rsid w:val="00F633DE"/>
    <w:rsid w:val="00F7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2A30"/>
  <w15:chartTrackingRefBased/>
  <w15:docId w15:val="{A1E2348A-93C5-4CE4-820B-84C62E37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BE"/>
    <w:pPr>
      <w:ind w:left="720"/>
      <w:contextualSpacing/>
    </w:pPr>
  </w:style>
  <w:style w:type="character" w:styleId="PlaceholderText">
    <w:name w:val="Placeholder Text"/>
    <w:basedOn w:val="DefaultParagraphFont"/>
    <w:uiPriority w:val="99"/>
    <w:semiHidden/>
    <w:rsid w:val="00D56430"/>
    <w:rPr>
      <w:color w:val="808080"/>
    </w:rPr>
  </w:style>
  <w:style w:type="paragraph" w:styleId="FootnoteText">
    <w:name w:val="footnote text"/>
    <w:basedOn w:val="Normal"/>
    <w:link w:val="FootnoteTextChar"/>
    <w:uiPriority w:val="99"/>
    <w:semiHidden/>
    <w:unhideWhenUsed/>
    <w:rsid w:val="002F61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6130"/>
    <w:rPr>
      <w:sz w:val="20"/>
      <w:szCs w:val="20"/>
    </w:rPr>
  </w:style>
  <w:style w:type="character" w:styleId="FootnoteReference">
    <w:name w:val="footnote reference"/>
    <w:basedOn w:val="DefaultParagraphFont"/>
    <w:uiPriority w:val="99"/>
    <w:semiHidden/>
    <w:unhideWhenUsed/>
    <w:rsid w:val="002F6130"/>
    <w:rPr>
      <w:vertAlign w:val="superscript"/>
    </w:rPr>
  </w:style>
  <w:style w:type="character" w:styleId="Hyperlink">
    <w:name w:val="Hyperlink"/>
    <w:basedOn w:val="DefaultParagraphFont"/>
    <w:uiPriority w:val="99"/>
    <w:unhideWhenUsed/>
    <w:rsid w:val="00A27256"/>
    <w:rPr>
      <w:color w:val="0000FF"/>
      <w:u w:val="single"/>
    </w:rPr>
  </w:style>
  <w:style w:type="character" w:styleId="UnresolvedMention">
    <w:name w:val="Unresolved Mention"/>
    <w:basedOn w:val="DefaultParagraphFont"/>
    <w:uiPriority w:val="99"/>
    <w:semiHidden/>
    <w:unhideWhenUsed/>
    <w:rsid w:val="00E90F7F"/>
    <w:rPr>
      <w:color w:val="605E5C"/>
      <w:shd w:val="clear" w:color="auto" w:fill="E1DFDD"/>
    </w:rPr>
  </w:style>
  <w:style w:type="paragraph" w:styleId="BalloonText">
    <w:name w:val="Balloon Text"/>
    <w:basedOn w:val="Normal"/>
    <w:link w:val="BalloonTextChar"/>
    <w:uiPriority w:val="99"/>
    <w:semiHidden/>
    <w:unhideWhenUsed/>
    <w:rsid w:val="00A642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2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9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ter_Gretton" TargetMode="External"/><Relationship Id="rId13" Type="http://schemas.openxmlformats.org/officeDocument/2006/relationships/hyperlink" Target="https://en.wikipedia.org/wiki/HMS_Majestic_(17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ames.mongabay.com/most_common_surnam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mes.mongabay.com/male_names.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hwa&#322;owice_Coal_Mine" TargetMode="External"/><Relationship Id="rId4" Type="http://schemas.openxmlformats.org/officeDocument/2006/relationships/settings" Target="settings.xml"/><Relationship Id="rId9" Type="http://schemas.openxmlformats.org/officeDocument/2006/relationships/hyperlink" Target="https://en.wikipedia.org/wiki/Jarrod_Saltalamacchia"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James_C._Smith" TargetMode="External"/><Relationship Id="rId1" Type="http://schemas.openxmlformats.org/officeDocument/2006/relationships/hyperlink" Target="https://www.wordfrequency.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FF8B9-FE54-4B90-B5AE-9950E25EB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3</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Frank</dc:creator>
  <cp:keywords/>
  <dc:description/>
  <cp:lastModifiedBy>Alan Frank</cp:lastModifiedBy>
  <cp:revision>3</cp:revision>
  <cp:lastPrinted>2019-11-03T02:29:00Z</cp:lastPrinted>
  <dcterms:created xsi:type="dcterms:W3CDTF">2019-10-02T16:31:00Z</dcterms:created>
  <dcterms:modified xsi:type="dcterms:W3CDTF">2019-11-03T02:29:00Z</dcterms:modified>
</cp:coreProperties>
</file>