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hd w:fill="ffffff" w:val="clear"/>
        <w:spacing w:after="240" w:lineRule="auto"/>
        <w:rPr>
          <w:color w:val="0c0a09"/>
        </w:rPr>
      </w:pPr>
      <w:r w:rsidDel="00000000" w:rsidR="00000000" w:rsidRPr="00000000">
        <w:rPr>
          <w:color w:val="0c0a09"/>
          <w:rtl w:val="0"/>
        </w:rPr>
        <w:t xml:space="preserve">Diko Dido</w:t>
      </w:r>
    </w:p>
    <w:p w:rsidR="00000000" w:rsidDel="00000000" w:rsidP="00000000" w:rsidRDefault="00000000" w:rsidRPr="00000000" w14:paraId="00000002">
      <w:p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hd w:fill="ffffff" w:val="clear"/>
        <w:spacing w:after="240" w:lineRule="auto"/>
        <w:rPr>
          <w:color w:val="0c0a09"/>
        </w:rPr>
      </w:pPr>
      <w:r w:rsidDel="00000000" w:rsidR="00000000" w:rsidRPr="00000000">
        <w:rPr>
          <w:color w:val="0c0a09"/>
          <w:rtl w:val="0"/>
        </w:rPr>
        <w:t xml:space="preserve">dikomohamed287@gmail.com</w:t>
      </w:r>
    </w:p>
    <w:p w:rsidR="00000000" w:rsidDel="00000000" w:rsidP="00000000" w:rsidRDefault="00000000" w:rsidRPr="00000000" w14:paraId="00000003">
      <w:p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hd w:fill="ffffff" w:val="clear"/>
        <w:spacing w:after="240" w:lineRule="auto"/>
        <w:rPr>
          <w:color w:val="0c0a09"/>
        </w:rPr>
      </w:pPr>
      <w:r w:rsidDel="00000000" w:rsidR="00000000" w:rsidRPr="00000000">
        <w:rPr>
          <w:color w:val="0c0a09"/>
          <w:rtl w:val="0"/>
        </w:rPr>
        <w:t xml:space="preserve">Objective: To secure a freelance AI Tutor - Linguistics Expert role, utilizing my expertise in Applied Linguistics and strong writing skills to contribute to the development of a cutting-edge AI model.</w:t>
      </w:r>
    </w:p>
    <w:p w:rsidR="00000000" w:rsidDel="00000000" w:rsidP="00000000" w:rsidRDefault="00000000" w:rsidRPr="00000000" w14:paraId="00000004">
      <w:p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hd w:fill="ffffff" w:val="clear"/>
        <w:spacing w:after="240" w:lineRule="auto"/>
        <w:rPr>
          <w:color w:val="0c0a09"/>
        </w:rPr>
      </w:pPr>
      <w:r w:rsidDel="00000000" w:rsidR="00000000" w:rsidRPr="00000000">
        <w:rPr>
          <w:color w:val="0c0a09"/>
          <w:rtl w:val="0"/>
        </w:rPr>
        <w:t xml:space="preserve">Education: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Master of Arts in Applied Linguistics, University of California, Los Angeles (UCLA), 2018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Relevant coursework: Corpus Linguistics, Discourse Analysis, Language Acquisition, and Sociolinguistics</w:t>
      </w:r>
    </w:p>
    <w:p w:rsidR="00000000" w:rsidDel="00000000" w:rsidP="00000000" w:rsidRDefault="00000000" w:rsidRPr="00000000" w14:paraId="00000007">
      <w:p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hd w:fill="ffffff" w:val="clear"/>
        <w:spacing w:after="240" w:lineRule="auto"/>
        <w:rPr>
          <w:color w:val="0c0a09"/>
        </w:rPr>
      </w:pPr>
      <w:r w:rsidDel="00000000" w:rsidR="00000000" w:rsidRPr="00000000">
        <w:rPr>
          <w:color w:val="0c0a09"/>
          <w:rtl w:val="0"/>
        </w:rPr>
        <w:t xml:space="preserve">Professional Experience: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Linguistics Research Assistant, University of California, Los Angeles (UCLA), 2019-2020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c0a09"/>
          <w:rtl w:val="0"/>
        </w:rPr>
        <w:t xml:space="preserve">Assisted in the development of a corpus-based language learning platform, creating and editing linguistic resources for various language learners.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c0a09"/>
          <w:rtl w:val="0"/>
        </w:rPr>
        <w:t xml:space="preserve">Conducted research on language acquisition and language teaching, applying theoretical knowledge to practical applications.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c0a09"/>
          <w:rtl w:val="0"/>
        </w:rPr>
        <w:t xml:space="preserve">Collaborated with cross-functional teams to develop and refine linguistic resources.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Language Instructor, Language Solutions, 2015-2018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c0a09"/>
          <w:rtl w:val="0"/>
        </w:rPr>
        <w:t xml:space="preserve">Taught English as a Second Language (ESL) courses to adult learners, developing and implementing curriculum materials.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c0a09"/>
          <w:rtl w:val="0"/>
        </w:rPr>
        <w:t xml:space="preserve">Created and edited language learning materials, including lesson plans, quizzes, and assessments.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Content Writer, LinguaNext, 2020-2022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c0a09"/>
          <w:rtl w:val="0"/>
        </w:rPr>
        <w:t xml:space="preserve">Created high-quality content for a language learning platform, including language learning materials, blog posts, and social media content.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c0a09"/>
          <w:rtl w:val="0"/>
        </w:rPr>
        <w:t xml:space="preserve">Conducted research on language learning trends and best practices to inform content development.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0c0a09"/>
          <w:rtl w:val="0"/>
        </w:rPr>
        <w:t xml:space="preserve">Collaborated with the editorial team to ensure accuracy and consistency across all content.</w:t>
      </w:r>
    </w:p>
    <w:p w:rsidR="00000000" w:rsidDel="00000000" w:rsidP="00000000" w:rsidRDefault="00000000" w:rsidRPr="00000000" w14:paraId="00000013">
      <w:p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hd w:fill="ffffff" w:val="clear"/>
        <w:spacing w:after="240" w:lineRule="auto"/>
        <w:rPr>
          <w:color w:val="0c0a09"/>
        </w:rPr>
      </w:pPr>
      <w:r w:rsidDel="00000000" w:rsidR="00000000" w:rsidRPr="00000000">
        <w:rPr>
          <w:color w:val="0c0a09"/>
          <w:rtl w:val="0"/>
        </w:rPr>
        <w:t xml:space="preserve">Skills: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Strong expertise in Applied Linguistics, with a focus on corpus linguistics and language acquisition.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Excellent writing and editing skills, with the ability to produce high-quality content quickly and accurately.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Proficient in linguistic analysis software, including R and Python.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Strong analytical and problem-solving skills, with the ability to work with complex guidelines and adapt to new methods and tasks.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Native-level English speaker with a C1+ proficiency level.</w:t>
      </w:r>
    </w:p>
    <w:p w:rsidR="00000000" w:rsidDel="00000000" w:rsidP="00000000" w:rsidRDefault="00000000" w:rsidRPr="00000000" w14:paraId="00000019">
      <w:p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hd w:fill="ffffff" w:val="clear"/>
        <w:spacing w:after="240" w:lineRule="auto"/>
        <w:rPr>
          <w:color w:val="0c0a09"/>
        </w:rPr>
      </w:pPr>
      <w:r w:rsidDel="00000000" w:rsidR="00000000" w:rsidRPr="00000000">
        <w:rPr>
          <w:color w:val="0c0a09"/>
          <w:rtl w:val="0"/>
        </w:rPr>
        <w:t xml:space="preserve">Freelance Experience: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Freelance Linguistics Consultant, 2020-present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c0a09"/>
          <w:rtl w:val="0"/>
        </w:rPr>
        <w:t xml:space="preserve">Created and edited content for various linguistics-related projects, including language learning materials and linguistic resources.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0c0a09"/>
          <w:rtl w:val="0"/>
        </w:rPr>
        <w:t xml:space="preserve">Developed and refined linguistic resources, ensuring accuracy and relevance across a range of topics.</w:t>
      </w:r>
    </w:p>
    <w:p w:rsidR="00000000" w:rsidDel="00000000" w:rsidP="00000000" w:rsidRDefault="00000000" w:rsidRPr="00000000" w14:paraId="0000001D">
      <w:p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hd w:fill="ffffff" w:val="clear"/>
        <w:spacing w:after="240" w:lineRule="auto"/>
        <w:rPr>
          <w:color w:val="0c0a09"/>
        </w:rPr>
      </w:pPr>
      <w:r w:rsidDel="00000000" w:rsidR="00000000" w:rsidRPr="00000000">
        <w:rPr>
          <w:color w:val="0c0a09"/>
          <w:rtl w:val="0"/>
        </w:rPr>
        <w:t xml:space="preserve">Certifications/Awards: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CELTA (Certificate in English Language Teaching to Adults) certification, 2015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c0a09" w:space="0" w:sz="0" w:val="none"/>
          <w:left w:color="0c0a09" w:space="0" w:sz="0" w:val="none"/>
          <w:bottom w:color="0c0a09" w:space="0" w:sz="0" w:val="none"/>
          <w:right w:color="0c0a09" w:space="0" w:sz="0" w:val="none"/>
          <w:between w:color="0c0a09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0c0a09"/>
          <w:rtl w:val="0"/>
        </w:rPr>
        <w:t xml:space="preserve">Recipient of the UCLA Department of Linguistics Outstanding Graduate Student Award, 2018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color w:val="0c0a0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color w:val="0c0a0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color w:val="0c0a09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color w:val="0c0a0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color w:val="0c0a09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color w:val="0c0a0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color w:val="0c0a0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