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89" w:lineRule="auto"/>
        <w:ind w:left="0" w:firstLine="0"/>
        <w:rPr>
          <w:rFonts w:ascii="Arial" w:cs="Arial" w:eastAsia="Arial" w:hAnsi="Arial"/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0"/>
          <w:szCs w:val="20"/>
          <w:u w:val="single"/>
          <w:rtl w:val="0"/>
        </w:rPr>
        <w:t xml:space="preserve">Control de versiones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-469899</wp:posOffset>
                </wp:positionV>
                <wp:extent cx="546100" cy="1270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75490" y="3719040"/>
                          <a:ext cx="54102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-469899</wp:posOffset>
                </wp:positionV>
                <wp:extent cx="546100" cy="127000"/>
                <wp:effectExtent b="0" l="0" r="0" t="0"/>
                <wp:wrapSquare wrapText="bothSides" distB="0" distT="0" distL="0" distR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-495299</wp:posOffset>
                </wp:positionV>
                <wp:extent cx="622300" cy="1778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35168" y="3690148"/>
                          <a:ext cx="621665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-495299</wp:posOffset>
                </wp:positionV>
                <wp:extent cx="622300" cy="177800"/>
                <wp:effectExtent b="0" l="0" r="0" t="0"/>
                <wp:wrapSquare wrapText="bothSides" distB="0" distT="0" distL="0" distR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85"/>
        <w:gridCol w:w="1335"/>
        <w:gridCol w:w="1335"/>
        <w:gridCol w:w="1365"/>
        <w:gridCol w:w="1665"/>
        <w:tblGridChange w:id="0">
          <w:tblGrid>
            <w:gridCol w:w="1455"/>
            <w:gridCol w:w="2385"/>
            <w:gridCol w:w="1335"/>
            <w:gridCol w:w="1335"/>
            <w:gridCol w:w="1365"/>
            <w:gridCol w:w="166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Hecha por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Revisada por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Aprobada por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Fecha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Carnez, Gabriel David;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Rapallini, Matías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Aguilera, Viviana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26/05/2017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Carnez, Gabriel David;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Rapallini, Matías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Aguilera, Viviana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15/06/2017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Carnez, Gabriel David;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Rapallini, Matías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Aguilera, Viviana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09/07/2017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Carnez, Gabriel David;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Rapallini, Matías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Aguilera, Viviana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Benito, Lucía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24/07/2017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Aguilera, Viviana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Actualización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after="0" w:line="246.99999999999994" w:lineRule="auto"/>
        <w:ind w:left="0" w:firstLine="0"/>
        <w:rPr>
          <w:rFonts w:ascii="Arial" w:cs="Arial" w:eastAsia="Arial" w:hAnsi="Arial"/>
          <w:b w:val="1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6.99999999999994" w:lineRule="auto"/>
        <w:ind w:left="2160" w:firstLine="72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6.99999999999994" w:lineRule="auto"/>
        <w:ind w:left="2160" w:firstLine="720"/>
        <w:rPr>
          <w:rFonts w:ascii="Arial" w:cs="Arial" w:eastAsia="Arial" w:hAnsi="Arial"/>
          <w:b w:val="1"/>
          <w:color w:val="4a86e8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4"/>
          <w:szCs w:val="24"/>
          <w:rtl w:val="0"/>
        </w:rPr>
        <w:t xml:space="preserve">MATRIZ DE TRAZABILIDAD DE REQUISITOS</w:t>
      </w: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525.0" w:type="dxa"/>
        <w:tblLayout w:type="fixed"/>
        <w:tblLook w:val="0000"/>
      </w:tblPr>
      <w:tblGrid>
        <w:gridCol w:w="8820"/>
        <w:tblGridChange w:id="0">
          <w:tblGrid>
            <w:gridCol w:w="882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42" w:lineRule="auto"/>
              <w:ind w:left="8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Nombre del Proyecto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DIAGONAPP</w:t>
            </w:r>
          </w:p>
        </w:tc>
      </w:tr>
    </w:tbl>
    <w:p w:rsidR="00000000" w:rsidDel="00000000" w:rsidP="00000000" w:rsidRDefault="00000000" w:rsidRPr="00000000" w14:paraId="00000033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ab/>
      </w:r>
    </w:p>
    <w:tbl>
      <w:tblPr>
        <w:tblStyle w:val="Table3"/>
        <w:tblW w:w="1516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3.666666666667"/>
        <w:gridCol w:w="5053.666666666667"/>
        <w:gridCol w:w="5053.666666666667"/>
        <w:tblGridChange w:id="0">
          <w:tblGrid>
            <w:gridCol w:w="5053.666666666667"/>
            <w:gridCol w:w="5053.666666666667"/>
            <w:gridCol w:w="5053.66666666666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46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u w:val="single"/>
                <w:rtl w:val="0"/>
              </w:rPr>
              <w:t xml:space="preserve">Estado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46" w:lineRule="auto"/>
              <w:ind w:left="0" w:firstLine="0"/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u w:val="single"/>
                <w:rtl w:val="0"/>
              </w:rPr>
              <w:t xml:space="preserve">Nivel de Estabilidad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46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a86e8"/>
                <w:sz w:val="20"/>
                <w:szCs w:val="20"/>
                <w:u w:val="single"/>
                <w:rtl w:val="0"/>
              </w:rPr>
              <w:t xml:space="preserve">Grado de Complejidad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85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26.5"/>
              <w:gridCol w:w="2426.5"/>
              <w:tblGridChange w:id="0">
                <w:tblGrid>
                  <w:gridCol w:w="2426.5"/>
                  <w:gridCol w:w="2426.5"/>
                </w:tblGrid>
              </w:tblGridChange>
            </w:tblGrid>
            <w:t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Estado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Abreviatura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Activo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AC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Cancelado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CA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Diferido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Adicional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Aprobado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AP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85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26.5"/>
              <w:gridCol w:w="2426.5"/>
              <w:tblGridChange w:id="0">
                <w:tblGrid>
                  <w:gridCol w:w="2426.5"/>
                  <w:gridCol w:w="2426.5"/>
                </w:tblGrid>
              </w:tblGridChange>
            </w:tblGrid>
            <w:t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Estado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Abreviatura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Mediano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Bajo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85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26.5"/>
              <w:gridCol w:w="2426.5"/>
              <w:tblGridChange w:id="0">
                <w:tblGrid>
                  <w:gridCol w:w="2426.5"/>
                  <w:gridCol w:w="2426.5"/>
                </w:tblGrid>
              </w:tblGridChange>
            </w:tblGrid>
            <w:tr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Estado</w:t>
                  </w:r>
                </w:p>
              </w:tc>
              <w:tc>
                <w:tcPr>
                  <w:shd w:fill="c9daf8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Abreviatura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Mediano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Bajo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after="0" w:line="240" w:lineRule="auto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10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6600"/>
        <w:tblGridChange w:id="0">
          <w:tblGrid>
            <w:gridCol w:w="8505"/>
            <w:gridCol w:w="6600"/>
          </w:tblGrid>
        </w:tblGridChange>
      </w:tblGrid>
      <w:tr>
        <w:tc>
          <w:tcPr>
            <w:tcBorders>
              <w:right w:color="000000" w:space="0" w:sz="12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147" w:lineRule="auto"/>
              <w:ind w:left="2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ATRIBUTOS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147" w:lineRule="auto"/>
              <w:ind w:left="24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TRAZABILIDAD HACIA: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4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5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755"/>
        <w:gridCol w:w="660"/>
        <w:gridCol w:w="690"/>
        <w:gridCol w:w="1020"/>
        <w:gridCol w:w="885"/>
        <w:gridCol w:w="1365"/>
        <w:gridCol w:w="1320"/>
        <w:gridCol w:w="1905"/>
        <w:gridCol w:w="1785"/>
        <w:gridCol w:w="1560"/>
        <w:gridCol w:w="1395"/>
        <w:tblGridChange w:id="0">
          <w:tblGrid>
            <w:gridCol w:w="795"/>
            <w:gridCol w:w="1755"/>
            <w:gridCol w:w="660"/>
            <w:gridCol w:w="690"/>
            <w:gridCol w:w="1020"/>
            <w:gridCol w:w="885"/>
            <w:gridCol w:w="1365"/>
            <w:gridCol w:w="1320"/>
            <w:gridCol w:w="1905"/>
            <w:gridCol w:w="1785"/>
            <w:gridCol w:w="1560"/>
            <w:gridCol w:w="139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Codigo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Prioridad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Estado Actual (AC, CA, DI, AD, AP)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Fecha de cumplimiento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Nivel de Estabilidad (A, M, B)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Grado de Complejidad (A, M, B)</w:t>
            </w:r>
          </w:p>
        </w:tc>
        <w:tc>
          <w:tcPr>
            <w:tcBorders>
              <w:left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Necesidades, oportunidades, metas y objetivos del negocio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Objetivos del proyecto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Estrategia de prueba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Escenario de prueba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ABM Usuarios (Registro de usuarios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08/2017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distinguir usuarios y personalizar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Desarrollar un módulo para el ABM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el ingreso de datos y lo que  se guarda en el registro de los usuarios.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la eliminación de los registros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usuario deberá tener la posibilidad de buscar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información en la base de datos acerca de los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sitios a visitar, permitiéndole seleccionar y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acceder a la información completa de un sitio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en particular.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buscar información de un sitio (ya sea histórico o cívico) dentro del recorrido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Mostrar los datos de los registros de sitios alojados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la integración entre el sistema y la BD. Testear las consultas a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Inicialmente se planteó un recorrido con algunos puntos turísticos con información referente a cada punto en forma de texto y de audio, se hicieron pruebas de cercanía al punto que es lo que habilita que se pueda ver y escuchar la información. Finalmente se definieron todos los puntos que conformarán el circuito turístico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podrá elegir entre diferentes idiomas para los distintos contenidos multimedia.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precisa mostrar los contenidos en más de un idioma.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Cargar contenidos en varios idiomas, además de una opción para seleccionarlos.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la gramática y la sintaxis de los distintos idiomas.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hicieron pruebas de los recorridos con la traducción en los distintos idiomas que integrarán la aplicación.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estará constantemente guiado por medio de geolocalización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precisa poder seguir una ruta a través de la ciudad de La Plata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Utilizar los servicios de google maps para la localización de los dispositivos que utilizan la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Testeo de la integración de la aplicación con google maps.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.Se hicieron pruebas con el servicio de geolocalización utilizado para adaptarlo de la mejor manera a la aplicación en desarrollo. Las mismas consistieron evaluar al usuario una vez involucrado con el recorrido y la reacción del servicio antes la cercanía con cada punto. Est nos permitió ajustar algunas cosas referidas a la geolocalización y los objetivos principales de la aplicación.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podrá elegir entre descargar los datos para poder utilizar la app de forma off-line o usarlo directamente de forma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darle la alternativa al usuario de poder visualizar los contenidos sin una conexión a internet.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Utilizar un códigos QR en los distintos sitios turísticos para proporcionar información sobre los mismos.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 de la integración de la aplicación con los lectores de códigos QR.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realizaron pruebas de conexión a la BD del servidor de la aplicación, a fin de probar la descarga de contenidos offline.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sistema deberá proporcionar layouts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adecuados para que el usuario acceda a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documentos, imágenes y mapas.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implementar una interfaz que sea intuitiva y amigable para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Desarrollar las interfaces y layouts adecuadas para cada contenido.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las vista de datos y contenido, y prueba de navegación de interfaces.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 este requerimiento se realizaron los layaouts que se incluirán en la aplicación, realizando pruebas en la ubicación del contenido y los iconos utilizados para que resulten cómodos y agradables para el usuario.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usuario podrá copiar el itinerario generado al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área de almacenamiento de su dispositivo.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tener un histórico de los recorridos que el usuario realizó.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Almacenar los datos en la memoria local del dispositivo.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relacionadas al almacenamiento de datos en la memoria interna del telèfono.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podrá pausar y repetir el recorrido cuando desee.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volver a un punto anterior del recorrido, o comenzar nuevamente el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Guardar el itinerario con un histórico del recorrido para poder volver a ver la información de los sitios recorridos.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la interacción con las opciones del recorrido.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usuario será capaz de crear y gestionar su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perfil dentro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personalizar la el perfil del usuario para poder hacerlo más dinámico.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Implementación de posibles cambios en el perfil del usuario por parte del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modificación del contenido de un perfil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ABM de Contenido permitirá al administrador gestionar toda la información de la aplicación, permitiéndole cargar, editar y eliminar diferentes contenidos como también la carga del contenido multimedia de la misma (audio, imágenes y videos). También permitirá gestionar los diferentes textos de los idiomas.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08/2017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cargar y gestionar el contenido de la aplicación, así también actualizar el contenido de los sitios a visitar.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Implementación de un módulo de alta, baja y modificación de contenidos.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carga y modificación de contenidos.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usuario podrá puntuar los sitios visitados.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precisa puntuar los sitios visitados.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Adición de un módulo de ranking para los contenidos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visualización del puntaje.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16"/>
                <w:szCs w:val="16"/>
                <w:highlight w:val="white"/>
                <w:rtl w:val="0"/>
              </w:rPr>
              <w:t xml:space="preserve">El usuario podrá comentar sobre los sitios visitados.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requiere adicionar información proveída por el usuario sobre los sitios.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Adición de un módulo funcional para agregar 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visualización de los comentarios.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sistema debe saber dónde está el usuario constantemente para poder proveer la información adecuada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precisa tener un seguimiento para sincronizar los datos de los sitios visitados en tiempo real para guiar lo mejor posible al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Utilizar el servicio de ubicación del teléfono y google maps para mostrar los contenidos en los sitios ubicados en el mapa.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integración con los servicios de ubicación del teléfono.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datos del sistema deben estar comprimido lo más posible para garantizar el bajo consumo de datos en el modo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transmitir los datos, ya sea a través de una conexión wi-fi, 3G, 4G u otro tipo de conexión wireless consumo de datos, para poder disminuir el consumo de datos y el tiempo de sincronización de los mismos.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Comprimir los archivos d e datos en un formato compatible con los dispositivos móviles.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velocidad de sincronización y búsqueda de los contenidos.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sistema debe permitir ser consultado por varios usuarios de forma simultánea y sin retardo.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soportar varios usuarios conectados de forma simultánea.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Desarrollar un soporte para la concurrencia de múltiples usuarios al mismo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 de estrés con pocos y muchos usuarios.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aprendizaje del sistema deberá ser de forma intuitiva y guiada por las misma pantallas.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precisa tener una interfaz cómoda de 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Administrar bien el contenido mostrado por pantalla, a modo de evitar la contaminación de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el diseño de la interfaz.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contenido multimedia deberá aprovechar al máximo las dimensiones de la pantalla del dispositivo.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precisa mostrar los contenidos por pantalla, de modo que se puedan ver lo más visible posible.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Diseñar las pantallas para que los contenidos multimedia, notificaciones y botones se puedan ver lo mejor posible.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el tamaño de los videos, fotos, tipografía, botones, alertas y notificaciones.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sistema debe ser lo más preciso posible en las geolocalización de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que la aplicación pueda mostrar el recorrido lo más preciso posible para poder guiar lo mejor posible a los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Integración con el servicio de ubicación del teléfono o tableta.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la sincronización de la ruta recorrida.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RC001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aplicación deberá integrar servicios de búsqueda, recuperación y navegación.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Necesidad de poder buscar, recuperar y visualizar la información de una forma adecuada para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módulos de búsqueda y visualización de información deben seguir un criterio de usabilidad adecuado para el uso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la usabilidad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RC002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aplicación deberá integrar un servicio de recuperación de errores y reporte de los mismos.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recuperarse de un error y poder reportar el mismo.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 existe algún error, poder reportarlo al usuario y realizar una acción de recuperación de ser posible.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el comportamiento de la aplicación frente a errores y cómo notifica los mismos al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RL001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aplicación mobile cumple con los acuerdos legales de google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cumplir con los aspectos legales de google store.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Cumplir con las regulaciones impuestas por los contratos legales de google store.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que el producto cumpla con los acuerdos legales de google store.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RL002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 aplicación mobile cumplir con los acuerdos legales de google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Poder cumplir con los aspectos legales de google maps.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Cumplir con las regulaciones impuestas por los contratos legales de google maps.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Probar que el producto cumpla con los acuerdos legales de google maps.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widowControl w:val="0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pgSz w:h="11906" w:w="16838"/>
      <w:pgMar w:bottom="198.42519685039372" w:top="1440.0000000000002" w:left="419.52755905511816" w:right="1258.582677165354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tabs>
        <w:tab w:val="center" w:pos="4419"/>
        <w:tab w:val="right" w:pos="8838"/>
      </w:tabs>
      <w:spacing w:after="0" w:before="709" w:lineRule="auto"/>
      <w:ind w:left="5760" w:firstLine="720"/>
      <w:rPr>
        <w:color w:val="0d0d0d"/>
        <w:sz w:val="28"/>
        <w:szCs w:val="28"/>
      </w:rPr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4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rtl w:val="0"/>
      </w:rPr>
      <w:br w:type="textWrapping"/>
      <w:tab/>
    </w:r>
    <w:r w:rsidDel="00000000" w:rsidR="00000000" w:rsidRPr="00000000">
      <w:rPr>
        <w:b w:val="1"/>
        <w:color w:val="0d0d0d"/>
        <w:sz w:val="28"/>
        <w:szCs w:val="28"/>
        <w:rtl w:val="0"/>
      </w:rPr>
      <w:t xml:space="preserve">2017 – Grupo: 03 - Matriz de Trazabilidad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1">
    <w:pPr>
      <w:tabs>
        <w:tab w:val="center" w:pos="4419"/>
        <w:tab w:val="right" w:pos="8838"/>
      </w:tabs>
      <w:spacing w:after="0" w:before="709" w:lineRule="auto"/>
      <w:ind w:left="0" w:firstLine="0"/>
      <w:rPr>
        <w:rFonts w:ascii="Arial" w:cs="Arial" w:eastAsia="Arial" w:hAnsi="Arial"/>
        <w:b w:val="1"/>
        <w:sz w:val="12"/>
        <w:szCs w:val="1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57150</wp:posOffset>
              </wp:positionH>
              <wp:positionV relativeFrom="paragraph">
                <wp:posOffset>9525</wp:posOffset>
              </wp:positionV>
              <wp:extent cx="9920588" cy="1905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57150</wp:posOffset>
              </wp:positionH>
              <wp:positionV relativeFrom="paragraph">
                <wp:posOffset>9525</wp:posOffset>
              </wp:positionV>
              <wp:extent cx="9920588" cy="1905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20588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