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440" w:firstLine="720"/>
        <w:rPr>
          <w:b w:val="1"/>
          <w:color w:val="4a86e8"/>
          <w:sz w:val="31"/>
          <w:szCs w:val="31"/>
          <w:u w:val="single"/>
        </w:rPr>
      </w:pPr>
      <w:r w:rsidDel="00000000" w:rsidR="00000000" w:rsidRPr="00000000">
        <w:rPr>
          <w:b w:val="1"/>
          <w:color w:val="4a86e8"/>
          <w:sz w:val="31"/>
          <w:szCs w:val="31"/>
          <w:u w:val="single"/>
          <w:rtl w:val="0"/>
        </w:rPr>
        <w:t xml:space="preserve">Diagrama de Clases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rPr>
          <w:b w:val="1"/>
          <w:color w:val="4a86e8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214313</wp:posOffset>
            </wp:positionV>
            <wp:extent cx="6204356" cy="262413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14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4356" cy="2624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419"/>
        <w:tab w:val="right" w:pos="8838"/>
      </w:tabs>
      <w:spacing w:before="709" w:line="276" w:lineRule="auto"/>
      <w:ind w:left="1440" w:firstLine="720"/>
      <w:rPr>
        <w:b w:val="1"/>
      </w:rPr>
    </w:pPr>
    <w:r w:rsidDel="00000000" w:rsidR="00000000" w:rsidRPr="00000000">
      <w:rPr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2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rtl w:val="0"/>
      </w:rPr>
      <w:br w:type="textWrapping"/>
    </w: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2017 – Grupo: 03 - Diagrama de Clases</w:t>
      <w:br w:type="textWrapping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-285749</wp:posOffset>
              </wp:positionH>
              <wp:positionV relativeFrom="paragraph">
                <wp:posOffset>1390650</wp:posOffset>
              </wp:positionV>
              <wp:extent cx="5753100" cy="18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-285749</wp:posOffset>
              </wp:positionH>
              <wp:positionV relativeFrom="paragraph">
                <wp:posOffset>1390650</wp:posOffset>
              </wp:positionV>
              <wp:extent cx="5753100" cy="18127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