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1440" w:firstLine="720"/>
        <w:rPr/>
      </w:pPr>
      <w:r w:rsidDel="00000000" w:rsidR="00000000" w:rsidRPr="00000000">
        <w:rPr>
          <w:b w:val="1"/>
          <w:color w:val="4a86e8"/>
          <w:sz w:val="31"/>
          <w:szCs w:val="31"/>
          <w:u w:val="single"/>
          <w:rtl w:val="0"/>
        </w:rPr>
        <w:t xml:space="preserve">Modelado de Datos (DER)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48275" cy="42198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8259" l="27906" r="26245" t="2625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21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widowControl w:val="0"/>
      <w:tabs>
        <w:tab w:val="center" w:pos="4419"/>
        <w:tab w:val="right" w:pos="8838"/>
      </w:tabs>
      <w:spacing w:before="709" w:line="276" w:lineRule="auto"/>
      <w:ind w:left="1440" w:firstLine="720"/>
      <w:rPr>
        <w:b w:val="1"/>
      </w:rPr>
    </w:pPr>
    <w:r w:rsidDel="00000000" w:rsidR="00000000" w:rsidRPr="00000000">
      <w:rPr>
        <w:b w:val="1"/>
      </w:rPr>
      <w:drawing>
        <wp:inline distB="114300" distT="114300" distL="114300" distR="114300">
          <wp:extent cx="2013585" cy="588010"/>
          <wp:effectExtent b="0" l="0" r="0" t="0"/>
          <wp:docPr descr="images.png" id="2" name="image2.png"/>
          <a:graphic>
            <a:graphicData uri="http://schemas.openxmlformats.org/drawingml/2006/picture">
              <pic:pic>
                <pic:nvPicPr>
                  <pic:cNvPr descr="images.png" id="0" name="image2.png"/>
                  <pic:cNvPicPr preferRelativeResize="0"/>
                </pic:nvPicPr>
                <pic:blipFill>
                  <a:blip r:embed="rId1"/>
                  <a:srcRect b="12721" l="5704" r="5630" t="10781"/>
                  <a:stretch>
                    <a:fillRect/>
                  </a:stretch>
                </pic:blipFill>
                <pic:spPr>
                  <a:xfrm>
                    <a:off x="0" y="0"/>
                    <a:ext cx="2013585" cy="5880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1"/>
        <w:rtl w:val="0"/>
      </w:rPr>
      <w:br w:type="textWrapping"/>
      <w:t xml:space="preserve">            </w:t>
    </w:r>
    <w:r w:rsidDel="00000000" w:rsidR="00000000" w:rsidRPr="00000000">
      <w:rPr>
        <w:rFonts w:ascii="Calibri" w:cs="Calibri" w:eastAsia="Calibri" w:hAnsi="Calibri"/>
        <w:b w:val="1"/>
        <w:color w:val="0d0d0d"/>
        <w:sz w:val="28"/>
        <w:szCs w:val="28"/>
        <w:rtl w:val="0"/>
      </w:rPr>
      <w:t xml:space="preserve">2017 – Grupo: 03 - Modelado de Datos (DER)</w:t>
    </w:r>
    <w:r w:rsidDel="00000000" w:rsidR="00000000" w:rsidRPr="00000000">
      <w:rPr>
        <w:rFonts w:ascii="Calibri" w:cs="Calibri" w:eastAsia="Calibri" w:hAnsi="Calibri"/>
        <w:color w:val="0d0d0d"/>
        <w:sz w:val="28"/>
        <w:szCs w:val="28"/>
        <w:rtl w:val="0"/>
      </w:rPr>
      <w:br w:type="textWrapping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-9524</wp:posOffset>
              </wp:positionH>
              <wp:positionV relativeFrom="paragraph">
                <wp:posOffset>1333500</wp:posOffset>
              </wp:positionV>
              <wp:extent cx="5753100" cy="18127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A86E8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-9524</wp:posOffset>
              </wp:positionH>
              <wp:positionV relativeFrom="paragraph">
                <wp:posOffset>1333500</wp:posOffset>
              </wp:positionV>
              <wp:extent cx="5753100" cy="181275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53100" cy="181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