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89" w:lineRule="auto"/>
        <w:rPr>
          <w:rFonts w:ascii="Arial" w:cs="Arial" w:eastAsia="Arial" w:hAnsi="Arial"/>
          <w:b w:val="1"/>
          <w:color w:val="4a86e8"/>
          <w:sz w:val="24"/>
          <w:szCs w:val="24"/>
          <w:u w:val="single"/>
        </w:rPr>
      </w:pPr>
      <w:r w:rsidDel="00000000" w:rsidR="00000000" w:rsidRPr="00000000">
        <w:rPr>
          <w:rFonts w:ascii="Arial" w:cs="Arial" w:eastAsia="Arial" w:hAnsi="Arial"/>
          <w:b w:val="1"/>
          <w:color w:val="4a86e8"/>
          <w:sz w:val="24"/>
          <w:szCs w:val="24"/>
          <w:u w:val="single"/>
          <w:rtl w:val="0"/>
        </w:rPr>
        <w:t xml:space="preserve">Control de versiones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wp:posOffset>
                </wp:positionH>
                <wp:positionV relativeFrom="paragraph">
                  <wp:posOffset>-495299</wp:posOffset>
                </wp:positionV>
                <wp:extent cx="622300" cy="177800"/>
                <wp:effectExtent b="0" l="0" r="0" t="0"/>
                <wp:wrapSquare wrapText="bothSides" distB="0" distT="0" distL="0" distR="0"/>
                <wp:docPr id="3" name=""/>
                <a:graphic>
                  <a:graphicData uri="http://schemas.microsoft.com/office/word/2010/wordprocessingShape">
                    <wps:wsp>
                      <wps:cNvSpPr/>
                      <wps:cNvPr id="4" name="Shape 4"/>
                      <wps:spPr>
                        <a:xfrm>
                          <a:off x="5035168" y="3690148"/>
                          <a:ext cx="621665" cy="179705"/>
                        </a:xfrm>
                        <a:prstGeom prst="rect">
                          <a:avLst/>
                        </a:prstGeom>
                        <a:solidFill>
                          <a:srgbClr val="E0E0E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12700</wp:posOffset>
                </wp:positionH>
                <wp:positionV relativeFrom="paragraph">
                  <wp:posOffset>-495299</wp:posOffset>
                </wp:positionV>
                <wp:extent cx="622300" cy="17780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223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-469899</wp:posOffset>
                </wp:positionV>
                <wp:extent cx="546100" cy="127000"/>
                <wp:effectExtent b="0" l="0" r="0" t="0"/>
                <wp:wrapSquare wrapText="bothSides" distB="0" distT="0" distL="0" distR="0"/>
                <wp:docPr id="2" name=""/>
                <a:graphic>
                  <a:graphicData uri="http://schemas.microsoft.com/office/word/2010/wordprocessingShape">
                    <wps:wsp>
                      <wps:cNvSpPr/>
                      <wps:cNvPr id="3" name="Shape 3"/>
                      <wps:spPr>
                        <a:xfrm>
                          <a:off x="5075490" y="3719040"/>
                          <a:ext cx="541020" cy="121920"/>
                        </a:xfrm>
                        <a:prstGeom prst="rect">
                          <a:avLst/>
                        </a:prstGeom>
                        <a:solidFill>
                          <a:srgbClr val="E0E0E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-469899</wp:posOffset>
                </wp:positionV>
                <wp:extent cx="546100" cy="12700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6100" cy="127000"/>
                        </a:xfrm>
                        <a:prstGeom prst="rect"/>
                        <a:ln/>
                      </pic:spPr>
                    </pic:pic>
                  </a:graphicData>
                </a:graphic>
              </wp:anchor>
            </w:drawing>
          </mc:Fallback>
        </mc:AlternateConten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130"/>
        <w:gridCol w:w="1470"/>
        <w:gridCol w:w="1515"/>
        <w:gridCol w:w="1305"/>
        <w:gridCol w:w="1440"/>
        <w:tblGridChange w:id="0">
          <w:tblGrid>
            <w:gridCol w:w="1170"/>
            <w:gridCol w:w="2130"/>
            <w:gridCol w:w="1470"/>
            <w:gridCol w:w="1515"/>
            <w:gridCol w:w="1305"/>
            <w:gridCol w:w="14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Hecha por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4">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Revisada por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Aprobada por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7">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tl w:val="0"/>
              </w:rPr>
              <w:t xml:space="preserve">Carnez, Gabriel David;</w:t>
            </w:r>
          </w:p>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Fonts w:ascii="Arial" w:cs="Arial" w:eastAsia="Arial" w:hAnsi="Arial"/>
                <w:rtl w:val="0"/>
              </w:rPr>
              <w:t xml:space="preserve">Rapallini, Matías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Aguilera, Viviana</w:t>
            </w:r>
          </w:p>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sz w:val="16"/>
                <w:szCs w:val="16"/>
                <w:rtl w:val="0"/>
              </w:rPr>
              <w:t xml:space="preserve">Benito, Lucía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sz w:val="16"/>
                <w:szCs w:val="16"/>
                <w:rtl w:val="0"/>
              </w:rPr>
              <w:t xml:space="preserve">Benito, Lucía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sz w:val="16"/>
                <w:szCs w:val="16"/>
                <w:rtl w:val="0"/>
              </w:rPr>
              <w:t xml:space="preserve">26/05/2017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Carnez, Gabriel David;</w:t>
            </w:r>
          </w:p>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rtl w:val="0"/>
              </w:rPr>
              <w:t xml:space="preserve">Rapallini, Matías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Aguilera, Viviana</w:t>
            </w:r>
          </w:p>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sz w:val="16"/>
                <w:szCs w:val="16"/>
                <w:rtl w:val="0"/>
              </w:rPr>
              <w:t xml:space="preserve">Benito, Lucía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sz w:val="16"/>
                <w:szCs w:val="16"/>
                <w:rtl w:val="0"/>
              </w:rPr>
              <w:t xml:space="preserve">Benito, Lucía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pPr>
            <w:r w:rsidDel="00000000" w:rsidR="00000000" w:rsidRPr="00000000">
              <w:rPr>
                <w:rFonts w:ascii="Arial" w:cs="Arial" w:eastAsia="Arial" w:hAnsi="Arial"/>
                <w:sz w:val="16"/>
                <w:szCs w:val="16"/>
                <w:rtl w:val="0"/>
              </w:rPr>
              <w:t xml:space="preserve">15/06/2017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Carnez, Gabriel David;</w:t>
            </w:r>
          </w:p>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Fonts w:ascii="Arial" w:cs="Arial" w:eastAsia="Arial" w:hAnsi="Arial"/>
                <w:rtl w:val="0"/>
              </w:rPr>
              <w:t xml:space="preserve">Rapallini, Matías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Aguilera, Viviana</w:t>
            </w:r>
          </w:p>
          <w:p w:rsidR="00000000" w:rsidDel="00000000" w:rsidP="00000000" w:rsidRDefault="00000000" w:rsidRPr="00000000" w14:paraId="0000001C">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Benito, Lucía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Benito, Lucía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09/07/2017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Carnez, Gabriel David;</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Rapallini, Matías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Aguilera, Viviana</w:t>
            </w:r>
          </w:p>
          <w:p w:rsidR="00000000" w:rsidDel="00000000" w:rsidP="00000000" w:rsidRDefault="00000000" w:rsidRPr="00000000" w14:paraId="00000024">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Benito, Lucía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Benito, Lucía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24/07/2017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8">
      <w:pPr>
        <w:spacing w:after="0" w:line="289" w:lineRule="auto"/>
        <w:rPr>
          <w:rFonts w:ascii="Times New Roman" w:cs="Times New Roman" w:eastAsia="Times New Roman" w:hAnsi="Times New Roman"/>
          <w:color w:val="4a86e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widowControl w:val="0"/>
        <w:spacing w:after="0" w:line="240" w:lineRule="auto"/>
        <w:ind w:left="1620" w:firstLine="0"/>
        <w:rPr>
          <w:rFonts w:ascii="Arial" w:cs="Arial" w:eastAsia="Arial" w:hAnsi="Arial"/>
          <w:b w:val="1"/>
          <w:color w:val="4a86e8"/>
          <w:sz w:val="32"/>
          <w:szCs w:val="32"/>
        </w:rPr>
      </w:pPr>
      <w:r w:rsidDel="00000000" w:rsidR="00000000" w:rsidRPr="00000000">
        <w:rPr>
          <w:rFonts w:ascii="Arial" w:cs="Arial" w:eastAsia="Arial" w:hAnsi="Arial"/>
          <w:b w:val="1"/>
          <w:color w:val="4a86e8"/>
          <w:sz w:val="32"/>
          <w:szCs w:val="32"/>
          <w:rtl w:val="0"/>
        </w:rPr>
        <w:t xml:space="preserve">DOCUMENTACIÓN DE REQUISITOS</w:t>
      </w:r>
    </w:p>
    <w:p w:rsidR="00000000" w:rsidDel="00000000" w:rsidP="00000000" w:rsidRDefault="00000000" w:rsidRPr="00000000" w14:paraId="0000002A">
      <w:pPr>
        <w:spacing w:after="0" w:line="240" w:lineRule="auto"/>
        <w:ind w:firstLine="720"/>
        <w:rPr>
          <w:rFonts w:ascii="Arial" w:cs="Arial" w:eastAsia="Arial" w:hAnsi="Arial"/>
          <w:b w:val="1"/>
          <w:color w:val="4a86e8"/>
          <w:sz w:val="20"/>
          <w:szCs w:val="20"/>
        </w:rPr>
      </w:pPr>
      <w:r w:rsidDel="00000000" w:rsidR="00000000" w:rsidRPr="00000000">
        <w:rPr>
          <w:rtl w:val="0"/>
        </w:rPr>
      </w:r>
    </w:p>
    <w:tbl>
      <w:tblPr>
        <w:tblStyle w:val="Table2"/>
        <w:tblW w:w="9180.0" w:type="dxa"/>
        <w:jc w:val="left"/>
        <w:tblInd w:w="-110.0" w:type="dxa"/>
        <w:tblLayout w:type="fixed"/>
        <w:tblLook w:val="0000"/>
      </w:tblPr>
      <w:tblGrid>
        <w:gridCol w:w="9180"/>
        <w:tblGridChange w:id="0">
          <w:tblGrid>
            <w:gridCol w:w="9180"/>
          </w:tblGrid>
        </w:tblGridChange>
      </w:tblGrid>
      <w:tr>
        <w:trPr>
          <w:trHeight w:val="280" w:hRule="atLeast"/>
        </w:trPr>
        <w:tc>
          <w:tcPr>
            <w:tcBorders>
              <w:top w:color="000000" w:space="0" w:sz="8" w:val="single"/>
              <w:left w:color="000000" w:space="0" w:sz="8" w:val="single"/>
              <w:bottom w:color="606060" w:space="0" w:sz="8" w:val="single"/>
              <w:right w:color="000000" w:space="0" w:sz="8" w:val="single"/>
            </w:tcBorders>
            <w:shd w:fill="6d9eeb" w:val="clear"/>
            <w:tcMar>
              <w:top w:w="0.0" w:type="dxa"/>
              <w:left w:w="0.0" w:type="dxa"/>
              <w:bottom w:w="0.0" w:type="dxa"/>
              <w:right w:w="0.0" w:type="dxa"/>
            </w:tcMar>
            <w:vAlign w:val="bottom"/>
          </w:tcPr>
          <w:p w:rsidR="00000000" w:rsidDel="00000000" w:rsidP="00000000" w:rsidRDefault="00000000" w:rsidRPr="00000000" w14:paraId="0000002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4"/>
                <w:szCs w:val="24"/>
                <w:rtl w:val="0"/>
              </w:rPr>
              <w:t xml:space="preserve">Nombre del Proyecto</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C">
            <w:pPr>
              <w:spacing w:after="0" w:line="240" w:lineRule="auto"/>
              <w:rPr>
                <w:rFonts w:ascii="Times New Roman" w:cs="Times New Roman" w:eastAsia="Times New Roman" w:hAnsi="Times New Roman"/>
                <w:b w:val="1"/>
              </w:rPr>
            </w:pPr>
            <w:r w:rsidDel="00000000" w:rsidR="00000000" w:rsidRPr="00000000">
              <w:rPr>
                <w:rFonts w:ascii="Arial" w:cs="Arial" w:eastAsia="Arial" w:hAnsi="Arial"/>
                <w:b w:val="1"/>
                <w:rtl w:val="0"/>
              </w:rPr>
              <w:t xml:space="preserve"> DIAGONAPP</w:t>
            </w:r>
            <w:r w:rsidDel="00000000" w:rsidR="00000000" w:rsidRPr="00000000">
              <w:rPr>
                <w:rtl w:val="0"/>
              </w:rPr>
            </w:r>
          </w:p>
        </w:tc>
      </w:tr>
    </w:tbl>
    <w:p w:rsidR="00000000" w:rsidDel="00000000" w:rsidP="00000000" w:rsidRDefault="00000000" w:rsidRPr="00000000" w14:paraId="0000002D">
      <w:pPr>
        <w:spacing w:after="100" w:line="276" w:lineRule="auto"/>
        <w:rPr>
          <w:rFonts w:ascii="Arial" w:cs="Arial" w:eastAsia="Arial" w:hAnsi="Arial"/>
          <w:b w:val="1"/>
          <w:color w:val="4a86e8"/>
          <w:sz w:val="20"/>
          <w:szCs w:val="20"/>
        </w:rPr>
      </w:pPr>
      <w:r w:rsidDel="00000000" w:rsidR="00000000" w:rsidRPr="00000000">
        <w:rPr>
          <w:rtl w:val="0"/>
        </w:rPr>
      </w:r>
    </w:p>
    <w:tbl>
      <w:tblPr>
        <w:tblStyle w:val="Table3"/>
        <w:tblW w:w="910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2E">
            <w:pPr>
              <w:spacing w:after="0" w:line="236" w:lineRule="auto"/>
              <w:ind w:right="220"/>
              <w:jc w:val="both"/>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NECESIDAD DEL NEGOCIO U OPORTUNIDAD A APROVECHAR:</w:t>
            </w:r>
            <w:r w:rsidDel="00000000" w:rsidR="00000000" w:rsidRPr="00000000">
              <w:rPr>
                <w:rFonts w:ascii="Arial" w:cs="Arial" w:eastAsia="Arial" w:hAnsi="Arial"/>
                <w:b w:val="1"/>
                <w:color w:val="4a86e8"/>
                <w:sz w:val="20"/>
                <w:szCs w:val="20"/>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Fonts w:ascii="Arial" w:cs="Arial" w:eastAsia="Arial" w:hAnsi="Arial"/>
                <w:rtl w:val="0"/>
              </w:rPr>
              <w:t xml:space="preserve">La necesidad principal del cliente es aprovechar los sitios turísticos que tiene la ciudad de La Plata, de una forma que pueda asistir y guiar a turistas a través de una aplicación y de forma autónoma.</w:t>
            </w:r>
          </w:p>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Fonts w:ascii="Arial" w:cs="Arial" w:eastAsia="Arial" w:hAnsi="Arial"/>
                <w:rtl w:val="0"/>
              </w:rPr>
              <w:t xml:space="preserve">Oportunidades:</w:t>
            </w:r>
          </w:p>
          <w:p w:rsidR="00000000" w:rsidDel="00000000" w:rsidP="00000000" w:rsidRDefault="00000000" w:rsidRPr="00000000" w14:paraId="00000031">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Interés por parte de la Municipalidad de la plata en cuanto al incremento del turismo externo.</w:t>
            </w:r>
          </w:p>
          <w:p w:rsidR="00000000" w:rsidDel="00000000" w:rsidP="00000000" w:rsidRDefault="00000000" w:rsidRPr="00000000" w14:paraId="00000032">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Extensión a otros recorridos de la ciudad de la plata.</w:t>
            </w:r>
          </w:p>
          <w:p w:rsidR="00000000" w:rsidDel="00000000" w:rsidP="00000000" w:rsidRDefault="00000000" w:rsidRPr="00000000" w14:paraId="00000033">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Extensión a otros municipios.</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spacing w:after="0" w:line="46" w:lineRule="auto"/>
        <w:rPr>
          <w:rFonts w:ascii="Times New Roman" w:cs="Times New Roman" w:eastAsia="Times New Roman" w:hAnsi="Times New Roman"/>
          <w:sz w:val="24"/>
          <w:szCs w:val="24"/>
        </w:rPr>
      </w:pPr>
      <w:r w:rsidDel="00000000" w:rsidR="00000000" w:rsidRPr="00000000">
        <w:rPr>
          <w:rtl w:val="0"/>
        </w:rPr>
      </w:r>
    </w:p>
    <w:tbl>
      <w:tblPr>
        <w:tblStyle w:val="Table4"/>
        <w:tblW w:w="910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36">
            <w:pPr>
              <w:spacing w:after="0" w:line="236" w:lineRule="auto"/>
              <w:ind w:right="220"/>
              <w:jc w:val="both"/>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OBJETIVOS DEL NEGOCIO Y EL PROYECTO:</w:t>
            </w:r>
            <w:r w:rsidDel="00000000" w:rsidR="00000000" w:rsidRPr="00000000">
              <w:rPr>
                <w:rFonts w:ascii="Arial" w:cs="Arial" w:eastAsia="Arial" w:hAnsi="Arial"/>
                <w:b w:val="1"/>
                <w:color w:val="4a86e8"/>
                <w:sz w:val="20"/>
                <w:szCs w:val="20"/>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Software de aplicación móvil para tablet o smartphone, tendrá como principal objetivo interactuar con el usuario, a fin de ser su guía en un recorrido turístico.</w:t>
            </w:r>
          </w:p>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principal premisa de la aplicación es la de hacer sentir al turista como un local dentro del circuito.</w:t>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Al funcionar con la geolocalización del usuario, esta aplicación brinda el camino más corto para llegar a un punto del recorrido implementado y desde allí ofrecerá los distintos puntos turísticos cercanos, permitiendo en su camino encontrar restaurantes, bares y negocios. </w:t>
            </w:r>
            <w:r w:rsidDel="00000000" w:rsidR="00000000" w:rsidRPr="00000000">
              <w:rPr>
                <w:rtl w:val="0"/>
              </w:rPr>
            </w:r>
          </w:p>
        </w:tc>
      </w:tr>
    </w:tbl>
    <w:p w:rsidR="00000000" w:rsidDel="00000000" w:rsidP="00000000" w:rsidRDefault="00000000" w:rsidRPr="00000000" w14:paraId="0000003A">
      <w:pPr>
        <w:widowControl w:val="0"/>
        <w:spacing w:after="0" w:line="3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46" w:lineRule="auto"/>
        <w:rPr>
          <w:rFonts w:ascii="Times New Roman" w:cs="Times New Roman" w:eastAsia="Times New Roman" w:hAnsi="Times New Roman"/>
          <w:sz w:val="24"/>
          <w:szCs w:val="24"/>
        </w:rPr>
      </w:pPr>
      <w:r w:rsidDel="00000000" w:rsidR="00000000" w:rsidRPr="00000000">
        <w:rPr>
          <w:rtl w:val="0"/>
        </w:rPr>
      </w:r>
    </w:p>
    <w:tbl>
      <w:tblPr>
        <w:tblStyle w:val="Table5"/>
        <w:tblW w:w="910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3C">
            <w:pPr>
              <w:spacing w:after="0" w:line="236" w:lineRule="auto"/>
              <w:ind w:right="220"/>
              <w:jc w:val="both"/>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RECOPILACIÓN DE REQUISITOS: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rPr>
                <w:rFonts w:ascii="Arial" w:cs="Arial" w:eastAsia="Arial" w:hAnsi="Arial"/>
                <w:color w:val="ff0000"/>
              </w:rPr>
            </w:pPr>
            <w:r w:rsidDel="00000000" w:rsidR="00000000" w:rsidRPr="00000000">
              <w:rPr>
                <w:rFonts w:ascii="Arial" w:cs="Arial" w:eastAsia="Arial" w:hAnsi="Arial"/>
                <w:rtl w:val="0"/>
              </w:rPr>
              <w:t xml:space="preserve">Se realizará la recopilación de requisitos a través de una entrevista con el coordinador del proyecto (</w:t>
            </w:r>
            <w:r w:rsidDel="00000000" w:rsidR="00000000" w:rsidRPr="00000000">
              <w:rPr>
                <w:rFonts w:ascii="Arial" w:cs="Arial" w:eastAsia="Arial" w:hAnsi="Arial"/>
                <w:rtl w:val="0"/>
              </w:rPr>
              <w:t xml:space="preserve">Jorge R. Podjarny). </w:t>
              <w:br w:type="textWrapping"/>
              <w:t xml:space="preserve">También se adicionaran algunos requisitos y requerimientos a través de la técnica de brain-storming según el alcance acordado.</w:t>
            </w: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F">
      <w:pPr>
        <w:spacing w:after="0" w:line="236" w:lineRule="auto"/>
        <w:ind w:right="22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spacing w:after="0" w:line="3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widowControl w:val="0"/>
        <w:spacing w:after="0" w:line="239" w:lineRule="auto"/>
        <w:ind w:left="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widowControl w:val="0"/>
        <w:spacing w:after="0" w:line="239" w:lineRule="auto"/>
        <w:ind w:left="80" w:firstLine="0"/>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REQUISITOS FUNCIONALES:</w:t>
      </w:r>
      <w:r w:rsidDel="00000000" w:rsidR="00000000" w:rsidRPr="00000000">
        <w:rPr>
          <w:rFonts w:ascii="Arial" w:cs="Arial" w:eastAsia="Arial" w:hAnsi="Arial"/>
          <w:sz w:val="20"/>
          <w:szCs w:val="20"/>
          <w:rtl w:val="0"/>
        </w:rPr>
        <w:t xml:space="preserve"> </w:t>
      </w:r>
    </w:p>
    <w:tbl>
      <w:tblPr>
        <w:tblStyle w:val="Table6"/>
        <w:tblW w:w="89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295"/>
        <w:gridCol w:w="1890"/>
        <w:gridCol w:w="2790"/>
        <w:tblGridChange w:id="0">
          <w:tblGrid>
            <w:gridCol w:w="1980"/>
            <w:gridCol w:w="2295"/>
            <w:gridCol w:w="1890"/>
            <w:gridCol w:w="279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Stakeholders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otorgada por el stakeholder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Codigo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ABM Usuarios (Registro de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El usuario deberá tener la posibilidad de buscar</w:t>
            </w:r>
          </w:p>
          <w:p w:rsidR="00000000" w:rsidDel="00000000" w:rsidP="00000000" w:rsidRDefault="00000000" w:rsidRPr="00000000" w14:paraId="00000051">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información en la base de datos acerca de los</w:t>
            </w:r>
          </w:p>
          <w:p w:rsidR="00000000" w:rsidDel="00000000" w:rsidP="00000000" w:rsidRDefault="00000000" w:rsidRPr="00000000" w14:paraId="00000052">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sitios a visitar, permitiéndole seleccionar y</w:t>
            </w:r>
          </w:p>
          <w:p w:rsidR="00000000" w:rsidDel="00000000" w:rsidP="00000000" w:rsidRDefault="00000000" w:rsidRPr="00000000" w14:paraId="00000053">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acceder a la información completa de un sitio</w:t>
            </w:r>
          </w:p>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Fonts w:ascii="Arial" w:cs="Arial" w:eastAsia="Arial" w:hAnsi="Arial"/>
                <w:color w:val="222222"/>
                <w:sz w:val="19"/>
                <w:szCs w:val="19"/>
                <w:highlight w:val="white"/>
                <w:rtl w:val="0"/>
              </w:rPr>
              <w:t xml:space="preserve">en particular.</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Baja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elegir entre diferentes idiomas para los distintos contenidos multimedia.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estará constantemente guiado por medio de geolocalización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elegir entre descargar los datos para poder utilizar la app de forma off-line o usarlo directamente de forma online</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El sistema deberá proporcionar layouts</w:t>
            </w:r>
          </w:p>
          <w:p w:rsidR="00000000" w:rsidDel="00000000" w:rsidP="00000000" w:rsidRDefault="00000000" w:rsidRPr="00000000" w14:paraId="00000065">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adecuados para que el usuario acceda a</w:t>
            </w:r>
          </w:p>
          <w:p w:rsidR="00000000" w:rsidDel="00000000" w:rsidP="00000000" w:rsidRDefault="00000000" w:rsidRPr="00000000" w14:paraId="00000066">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documentos, imágenes y mapas.</w:t>
            </w:r>
          </w:p>
        </w:tc>
      </w:tr>
      <w:tr>
        <w:trPr>
          <w:trHeight w:val="1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El usuario podrá copiar el itinerario generado al</w:t>
            </w:r>
          </w:p>
          <w:p w:rsidR="00000000" w:rsidDel="00000000" w:rsidP="00000000" w:rsidRDefault="00000000" w:rsidRPr="00000000" w14:paraId="0000006B">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área de almacenamiento de su dispositivo.</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RF00</w:t>
            </w:r>
            <w:r w:rsidDel="00000000" w:rsidR="00000000" w:rsidRPr="00000000">
              <w:rPr>
                <w:rFonts w:ascii="Arial" w:cs="Arial" w:eastAsia="Arial" w:hAnsi="Arial"/>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pausar y repetir el recorrido cuando desee.</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El usuario será capaz de crear y gestionar su</w:t>
            </w:r>
          </w:p>
          <w:p w:rsidR="00000000" w:rsidDel="00000000" w:rsidP="00000000" w:rsidRDefault="00000000" w:rsidRPr="00000000" w14:paraId="00000074">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perfil dentro de la aplicación.</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El ABM de Contenido permitirá al administrador gestionar toda la información de la aplicación, permitiéndole cargar, editar y eliminar diferentes contenidos como también la carga del contenido multimedia de la misma (audio, imágenes y videos). También permitirá gestionar los diferentes textos de los idiomas.</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El usuario podrá puntuar los sitios visitados.</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color w:val="222222"/>
                <w:sz w:val="19"/>
                <w:szCs w:val="19"/>
                <w:highlight w:val="white"/>
                <w:rtl w:val="0"/>
              </w:rPr>
              <w:t xml:space="preserve">El usuario podrá comentar sobre los sitios visitados.</w:t>
            </w:r>
          </w:p>
        </w:tc>
      </w:tr>
      <w:tr>
        <w:trPr>
          <w:trHeight w:val="1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RF013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rFonts w:ascii="Arial" w:cs="Arial" w:eastAsia="Arial" w:hAnsi="Arial"/>
                <w:color w:val="222222"/>
                <w:sz w:val="19"/>
                <w:szCs w:val="19"/>
                <w:highlight w:val="white"/>
              </w:rPr>
            </w:pPr>
            <w:r w:rsidDel="00000000" w:rsidR="00000000" w:rsidRPr="00000000">
              <w:rPr>
                <w:rFonts w:ascii="Arial" w:cs="Arial" w:eastAsia="Arial" w:hAnsi="Arial"/>
                <w:sz w:val="20"/>
                <w:szCs w:val="20"/>
                <w:rtl w:val="0"/>
              </w:rPr>
              <w:t xml:space="preserve">El sistema debe saber dónde está el usuario constantemente para poder proveer la información adecuada</w:t>
            </w:r>
            <w:r w:rsidDel="00000000" w:rsidR="00000000" w:rsidRPr="00000000">
              <w:rPr>
                <w:rtl w:val="0"/>
              </w:rPr>
            </w:r>
          </w:p>
        </w:tc>
      </w:tr>
    </w:tbl>
    <w:p w:rsidR="00000000" w:rsidDel="00000000" w:rsidP="00000000" w:rsidRDefault="00000000" w:rsidRPr="00000000" w14:paraId="00000085">
      <w:pPr>
        <w:widowControl w:val="0"/>
        <w:spacing w:after="0" w:line="239" w:lineRule="auto"/>
        <w:ind w:left="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widowControl w:val="0"/>
        <w:spacing w:after="0" w:line="239" w:lineRule="auto"/>
        <w:ind w:left="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widowControl w:val="0"/>
        <w:spacing w:after="0" w:line="239" w:lineRule="auto"/>
        <w:ind w:left="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widowControl w:val="0"/>
        <w:spacing w:after="0" w:line="239" w:lineRule="auto"/>
        <w:ind w:left="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widowControl w:val="0"/>
        <w:spacing w:after="0" w:line="239" w:lineRule="auto"/>
        <w:ind w:left="80" w:firstLine="0"/>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REQUISITOS NO FUNCIONALES:</w:t>
      </w:r>
      <w:r w:rsidDel="00000000" w:rsidR="00000000" w:rsidRPr="00000000">
        <w:rPr>
          <w:rtl w:val="0"/>
        </w:rPr>
      </w:r>
    </w:p>
    <w:tbl>
      <w:tblPr>
        <w:tblStyle w:val="Table7"/>
        <w:tblW w:w="89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45"/>
        <w:gridCol w:w="2145"/>
        <w:gridCol w:w="2340"/>
        <w:tblGridChange w:id="0">
          <w:tblGrid>
            <w:gridCol w:w="2325"/>
            <w:gridCol w:w="2145"/>
            <w:gridCol w:w="2145"/>
            <w:gridCol w:w="23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Stakeholders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otorgada por el stakeholder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w:t>
            </w:r>
          </w:p>
          <w:p w:rsidR="00000000" w:rsidDel="00000000" w:rsidP="00000000" w:rsidRDefault="00000000" w:rsidRPr="00000000" w14:paraId="0000008D">
            <w:pPr>
              <w:spacing w:after="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Codigo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F">
            <w:pPr>
              <w:spacing w:after="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RNF001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sistema deben estar comprimido lo más posible para garantizar el bajo consumo de datos en el modo online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RNF002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ser consultado por varios usuarios de forma simultánea y sin retardo.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RNF003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aprendizaje del sistema deberá ser de forma intuitiva y guiada por las misma pantallas.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RNF004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contenido multimedia deberá aprovechar al máximo las dimensiones de la pantalla del dispositivo.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RNF005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ser lo más preciso posible en las geolocalización de los usuarios</w:t>
            </w:r>
          </w:p>
        </w:tc>
      </w:tr>
    </w:tbl>
    <w:p w:rsidR="00000000" w:rsidDel="00000000" w:rsidP="00000000" w:rsidRDefault="00000000" w:rsidRPr="00000000" w14:paraId="000000A4">
      <w:pPr>
        <w:spacing w:after="0" w:line="239" w:lineRule="auto"/>
        <w:ind w:left="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spacing w:after="0" w:line="239" w:lineRule="auto"/>
        <w:ind w:left="80" w:firstLine="0"/>
        <w:rPr>
          <w:rFonts w:ascii="Arial" w:cs="Arial" w:eastAsia="Arial" w:hAnsi="Arial"/>
          <w:color w:val="4a86e8"/>
          <w:sz w:val="20"/>
          <w:szCs w:val="20"/>
        </w:rPr>
      </w:pPr>
      <w:r w:rsidDel="00000000" w:rsidR="00000000" w:rsidRPr="00000000">
        <w:rPr>
          <w:rFonts w:ascii="Arial" w:cs="Arial" w:eastAsia="Arial" w:hAnsi="Arial"/>
          <w:b w:val="1"/>
          <w:color w:val="4a86e8"/>
          <w:sz w:val="20"/>
          <w:szCs w:val="20"/>
          <w:u w:val="single"/>
          <w:rtl w:val="0"/>
        </w:rPr>
        <w:t xml:space="preserve">REQUISITOS DE CALIDAD:</w:t>
      </w:r>
      <w:r w:rsidDel="00000000" w:rsidR="00000000" w:rsidRPr="00000000">
        <w:rPr>
          <w:rtl w:val="0"/>
        </w:rPr>
      </w:r>
    </w:p>
    <w:tbl>
      <w:tblPr>
        <w:tblStyle w:val="Table8"/>
        <w:tblW w:w="897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145"/>
        <w:gridCol w:w="2145"/>
        <w:gridCol w:w="2370"/>
        <w:tblGridChange w:id="0">
          <w:tblGrid>
            <w:gridCol w:w="2310"/>
            <w:gridCol w:w="2145"/>
            <w:gridCol w:w="2145"/>
            <w:gridCol w:w="237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Stakeholders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otorgada por el stakeholder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Codigo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A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deberá integrar servicios de búsqueda, recuperación y navegación.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Usuario</w:t>
            </w:r>
          </w:p>
          <w:p w:rsidR="00000000" w:rsidDel="00000000" w:rsidP="00000000" w:rsidRDefault="00000000" w:rsidRPr="00000000" w14:paraId="000000B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deberá integrar un servicio de recuperación de errores y reporte de los mismos.</w:t>
            </w:r>
          </w:p>
        </w:tc>
      </w:tr>
    </w:tbl>
    <w:p w:rsidR="00000000" w:rsidDel="00000000" w:rsidP="00000000" w:rsidRDefault="00000000" w:rsidRPr="00000000" w14:paraId="000000B5">
      <w:pPr>
        <w:spacing w:after="0" w:line="239" w:lineRule="auto"/>
        <w:ind w:left="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spacing w:after="0" w:line="239" w:lineRule="auto"/>
        <w:ind w:left="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0" w:line="239" w:lineRule="auto"/>
        <w:ind w:left="80" w:firstLine="0"/>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REQUISITOS LEGALES:</w:t>
      </w:r>
      <w:r w:rsidDel="00000000" w:rsidR="00000000" w:rsidRPr="00000000">
        <w:rPr>
          <w:rtl w:val="0"/>
        </w:rPr>
      </w:r>
    </w:p>
    <w:tbl>
      <w:tblPr>
        <w:tblStyle w:val="Table9"/>
        <w:tblW w:w="89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45"/>
        <w:gridCol w:w="2145"/>
        <w:gridCol w:w="2340"/>
        <w:tblGridChange w:id="0">
          <w:tblGrid>
            <w:gridCol w:w="2325"/>
            <w:gridCol w:w="2145"/>
            <w:gridCol w:w="2145"/>
            <w:gridCol w:w="234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Stakeholders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Prioridad otorgada por el stakeholder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w:t>
            </w:r>
          </w:p>
          <w:p w:rsidR="00000000" w:rsidDel="00000000" w:rsidP="00000000" w:rsidRDefault="00000000" w:rsidRPr="00000000" w14:paraId="000000BB">
            <w:pPr>
              <w:spacing w:after="0" w:line="240"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Codigo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RL001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mobile debe cumplir con los acuerdos legales de google store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RL002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mobile debe cumplir con los acuerdos legales de google maps</w:t>
            </w:r>
          </w:p>
        </w:tc>
      </w:tr>
    </w:tbl>
    <w:p w:rsidR="00000000" w:rsidDel="00000000" w:rsidP="00000000" w:rsidRDefault="00000000" w:rsidRPr="00000000" w14:paraId="000000C5">
      <w:pPr>
        <w:widowControl w:val="0"/>
        <w:spacing w:after="0" w:line="23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widowControl w:val="0"/>
        <w:spacing w:after="0" w:line="239"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widowControl w:val="0"/>
        <w:spacing w:after="0" w:line="239" w:lineRule="auto"/>
        <w:ind w:left="80" w:firstLine="0"/>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CRITERIOS DE ACEPTACIÓN:</w:t>
      </w:r>
      <w:r w:rsidDel="00000000" w:rsidR="00000000" w:rsidRPr="00000000">
        <w:rPr>
          <w:rtl w:val="0"/>
        </w:rPr>
      </w:r>
    </w:p>
    <w:tbl>
      <w:tblPr>
        <w:tblStyle w:val="Table10"/>
        <w:tblW w:w="861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190"/>
        <w:tblGridChange w:id="0">
          <w:tblGrid>
            <w:gridCol w:w="3420"/>
            <w:gridCol w:w="519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Conceptos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Criterios de aceptación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producto acorde a las requisitos  técnicos de los teléfonos inteligentes.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producto cumplirá con los requisitos de calidad estipulados en el presente documento.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Administrativos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procura cumplir con los contratos legales tanto de la parte de RRHH como los pertinentes a la administración de los recursos tecnológicos.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Comerciales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cumpliran los contratos establecidos por la parte comercial y el presupuesto presentado en el subsecuente presupuesto del proyecto.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Luego del período de prueba, la aplicación estará disponible para todo el público de forma gratuita.</w:t>
            </w:r>
          </w:p>
        </w:tc>
      </w:tr>
    </w:tbl>
    <w:p w:rsidR="00000000" w:rsidDel="00000000" w:rsidP="00000000" w:rsidRDefault="00000000" w:rsidRPr="00000000" w14:paraId="000000D4">
      <w:pPr>
        <w:spacing w:after="0" w:line="4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spacing w:after="0" w:line="46" w:lineRule="auto"/>
        <w:rPr>
          <w:rFonts w:ascii="Arial" w:cs="Arial" w:eastAsia="Arial" w:hAnsi="Arial"/>
          <w:sz w:val="20"/>
          <w:szCs w:val="20"/>
        </w:rPr>
      </w:pPr>
      <w:r w:rsidDel="00000000" w:rsidR="00000000" w:rsidRPr="00000000">
        <w:rPr>
          <w:rtl w:val="0"/>
        </w:rPr>
      </w:r>
    </w:p>
    <w:tbl>
      <w:tblPr>
        <w:tblStyle w:val="Table11"/>
        <w:tblW w:w="910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D6">
            <w:pPr>
              <w:spacing w:after="0" w:line="236" w:lineRule="auto"/>
              <w:ind w:right="220"/>
              <w:jc w:val="both"/>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REGLAS DEL NEGOCIO:</w:t>
            </w:r>
            <w:r w:rsidDel="00000000" w:rsidR="00000000" w:rsidRPr="00000000">
              <w:rPr>
                <w:rFonts w:ascii="Arial" w:cs="Arial" w:eastAsia="Arial" w:hAnsi="Arial"/>
                <w:b w:val="1"/>
                <w:color w:val="4a86e8"/>
                <w:sz w:val="20"/>
                <w:szCs w:val="20"/>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reglas de negocio están estrictamente impuestas solamente en las organizaciones afines al uso de la aplicación, que a cambio de publicidad, brinden wi-fi a los usuarios de la aplicación.</w:t>
            </w:r>
            <w:r w:rsidDel="00000000" w:rsidR="00000000" w:rsidRPr="00000000">
              <w:rPr>
                <w:rtl w:val="0"/>
              </w:rPr>
            </w:r>
          </w:p>
        </w:tc>
      </w:tr>
    </w:tbl>
    <w:p w:rsidR="00000000" w:rsidDel="00000000" w:rsidP="00000000" w:rsidRDefault="00000000" w:rsidRPr="00000000" w14:paraId="000000D8">
      <w:pPr>
        <w:spacing w:after="0" w:line="46" w:lineRule="auto"/>
        <w:rPr>
          <w:rFonts w:ascii="Arial" w:cs="Arial" w:eastAsia="Arial" w:hAnsi="Arial"/>
          <w:sz w:val="20"/>
          <w:szCs w:val="20"/>
        </w:rPr>
      </w:pPr>
      <w:r w:rsidDel="00000000" w:rsidR="00000000" w:rsidRPr="00000000">
        <w:rPr>
          <w:rtl w:val="0"/>
        </w:rPr>
      </w:r>
    </w:p>
    <w:tbl>
      <w:tblPr>
        <w:tblStyle w:val="Table12"/>
        <w:tblW w:w="910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D9">
            <w:pPr>
              <w:spacing w:after="0" w:line="236" w:lineRule="auto"/>
              <w:ind w:right="220"/>
              <w:jc w:val="both"/>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IMPACTOS EN OTRAS ENTIDADES: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Solo se tendrán en cuenta entidades fuera de la organización:</w:t>
            </w:r>
          </w:p>
          <w:p w:rsidR="00000000" w:rsidDel="00000000" w:rsidP="00000000" w:rsidRDefault="00000000" w:rsidRPr="00000000" w14:paraId="000000D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Interés por parte de la municipalidad de la plata que puede utilizar esta aplicación para fines turísticos. Interés por parte de comerciantes que quieran publicitarse a través de la aplicación.</w:t>
            </w:r>
          </w:p>
        </w:tc>
      </w:tr>
    </w:tbl>
    <w:p w:rsidR="00000000" w:rsidDel="00000000" w:rsidP="00000000" w:rsidRDefault="00000000" w:rsidRPr="00000000" w14:paraId="000000DC">
      <w:pPr>
        <w:spacing w:after="0" w:line="46" w:lineRule="auto"/>
        <w:rPr>
          <w:rFonts w:ascii="Arial" w:cs="Arial" w:eastAsia="Arial" w:hAnsi="Arial"/>
          <w:sz w:val="20"/>
          <w:szCs w:val="20"/>
        </w:rPr>
      </w:pPr>
      <w:r w:rsidDel="00000000" w:rsidR="00000000" w:rsidRPr="00000000">
        <w:rPr>
          <w:rtl w:val="0"/>
        </w:rPr>
      </w:r>
    </w:p>
    <w:tbl>
      <w:tblPr>
        <w:tblStyle w:val="Table13"/>
        <w:tblW w:w="912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DD">
            <w:pPr>
              <w:spacing w:after="0" w:line="236" w:lineRule="auto"/>
              <w:ind w:right="220"/>
              <w:jc w:val="both"/>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REQUERIMIENTOS DE SOPORTE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Se documentará la aplicación con un manual de ayuda con el objetivo de explicar el uso de la plataforma para garantizar el soporte de la herramienta. Se debe realizar el proyecto de forma versionable que permita darle mantenimientos al sistema a fin de aumentar las funcionalidades y/o corregir los errores del mismo a través de versiones posteriores. Los servicios de instalación y mantenimiento del sistema será responsabilidad del administrador en la entidad que sea utilizado.</w:t>
            </w:r>
            <w:r w:rsidDel="00000000" w:rsidR="00000000" w:rsidRPr="00000000">
              <w:rPr>
                <w:rtl w:val="0"/>
              </w:rPr>
            </w:r>
          </w:p>
        </w:tc>
      </w:tr>
    </w:tbl>
    <w:p w:rsidR="00000000" w:rsidDel="00000000" w:rsidP="00000000" w:rsidRDefault="00000000" w:rsidRPr="00000000" w14:paraId="000000DF">
      <w:pPr>
        <w:spacing w:after="0" w:line="46" w:lineRule="auto"/>
        <w:rPr>
          <w:rFonts w:ascii="Arial" w:cs="Arial" w:eastAsia="Arial" w:hAnsi="Arial"/>
          <w:sz w:val="20"/>
          <w:szCs w:val="20"/>
        </w:rPr>
      </w:pPr>
      <w:r w:rsidDel="00000000" w:rsidR="00000000" w:rsidRPr="00000000">
        <w:rPr>
          <w:rtl w:val="0"/>
        </w:rPr>
      </w:r>
    </w:p>
    <w:tbl>
      <w:tblPr>
        <w:tblStyle w:val="Table14"/>
        <w:tblW w:w="912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E0">
            <w:pPr>
              <w:spacing w:after="0" w:line="236" w:lineRule="auto"/>
              <w:ind w:right="220"/>
              <w:jc w:val="both"/>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SUPUESTOS RELATIVOS A REQUISITOS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Los requisitos deben estar adecuados al alcance del proyecto.</w:t>
            </w:r>
          </w:p>
          <w:p w:rsidR="00000000" w:rsidDel="00000000" w:rsidP="00000000" w:rsidRDefault="00000000" w:rsidRPr="00000000" w14:paraId="000000E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Cualquier requisito adicional que se agregue en el transcurso del proyecto, debe ser sometido a un análisis según el Plan de Gestión de Cambios establecido anteriormente.</w:t>
            </w:r>
          </w:p>
          <w:p w:rsidR="00000000" w:rsidDel="00000000" w:rsidP="00000000" w:rsidRDefault="00000000" w:rsidRPr="00000000" w14:paraId="000000E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Para proveer un mejor servicio, se deberá proveer una conexión de wi-fi gratuita proveída por diferentes entidades afines al proyecto.</w:t>
            </w:r>
          </w:p>
          <w:p w:rsidR="00000000" w:rsidDel="00000000" w:rsidP="00000000" w:rsidRDefault="00000000" w:rsidRPr="00000000" w14:paraId="000000E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Se tendrá la cooperación de la municipalidad de la plata para la colocación de placas con códigos QR para proveer información de los sitios turísticos.</w:t>
            </w:r>
            <w:r w:rsidDel="00000000" w:rsidR="00000000" w:rsidRPr="00000000">
              <w:rPr>
                <w:rtl w:val="0"/>
              </w:rPr>
            </w:r>
          </w:p>
        </w:tc>
      </w:tr>
    </w:tbl>
    <w:p w:rsidR="00000000" w:rsidDel="00000000" w:rsidP="00000000" w:rsidRDefault="00000000" w:rsidRPr="00000000" w14:paraId="000000E5">
      <w:pPr>
        <w:spacing w:after="0" w:line="46" w:lineRule="auto"/>
        <w:rPr>
          <w:rFonts w:ascii="Arial" w:cs="Arial" w:eastAsia="Arial" w:hAnsi="Arial"/>
          <w:sz w:val="20"/>
          <w:szCs w:val="20"/>
        </w:rPr>
      </w:pPr>
      <w:r w:rsidDel="00000000" w:rsidR="00000000" w:rsidRPr="00000000">
        <w:rPr>
          <w:rtl w:val="0"/>
        </w:rPr>
      </w:r>
    </w:p>
    <w:tbl>
      <w:tblPr>
        <w:tblStyle w:val="Table15"/>
        <w:tblW w:w="912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20"/>
        <w:tblGridChange w:id="0">
          <w:tblGrid>
            <w:gridCol w:w="91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E6">
            <w:pPr>
              <w:spacing w:after="0" w:line="236" w:lineRule="auto"/>
              <w:ind w:right="220"/>
              <w:jc w:val="both"/>
              <w:rPr>
                <w:rFonts w:ascii="Arial" w:cs="Arial" w:eastAsia="Arial" w:hAnsi="Arial"/>
                <w:sz w:val="20"/>
                <w:szCs w:val="20"/>
              </w:rPr>
            </w:pPr>
            <w:r w:rsidDel="00000000" w:rsidR="00000000" w:rsidRPr="00000000">
              <w:rPr>
                <w:rFonts w:ascii="Arial" w:cs="Arial" w:eastAsia="Arial" w:hAnsi="Arial"/>
                <w:b w:val="1"/>
                <w:color w:val="4a86e8"/>
                <w:sz w:val="20"/>
                <w:szCs w:val="20"/>
                <w:u w:val="single"/>
                <w:rtl w:val="0"/>
              </w:rPr>
              <w:t xml:space="preserve">RESTRICCIONES RELATIVAS A REQUISITOS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sz w:val="20"/>
                <w:szCs w:val="20"/>
                <w:rtl w:val="0"/>
              </w:rPr>
              <w:t xml:space="preserve">No exceder el presupuesto ni los plazos especificado en el contrato.</w:t>
            </w:r>
          </w:p>
          <w:p w:rsidR="00000000" w:rsidDel="00000000" w:rsidP="00000000" w:rsidRDefault="00000000" w:rsidRPr="00000000" w14:paraId="000000E8">
            <w:pPr>
              <w:spacing w:after="0" w:line="240" w:lineRule="auto"/>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2. El nivel de calidad del servicio dependerá del tipo de conexión o infraestructura de red, para conectarse al servidor de base de datos.</w:t>
            </w:r>
            <w:r w:rsidDel="00000000" w:rsidR="00000000" w:rsidRPr="00000000">
              <w:rPr>
                <w:rtl w:val="0"/>
              </w:rPr>
            </w:r>
          </w:p>
        </w:tc>
      </w:tr>
    </w:tbl>
    <w:p w:rsidR="00000000" w:rsidDel="00000000" w:rsidP="00000000" w:rsidRDefault="00000000" w:rsidRPr="00000000" w14:paraId="000000E9">
      <w:pPr>
        <w:widowControl w:val="0"/>
        <w:spacing w:after="0" w:line="1"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6840" w:w="11900"/>
      <w:pgMar w:bottom="684" w:top="1440" w:left="1600" w:right="16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tabs>
        <w:tab w:val="center" w:pos="4419"/>
        <w:tab w:val="right" w:pos="8838"/>
      </w:tabs>
      <w:spacing w:after="0" w:before="709" w:lineRule="auto"/>
      <w:ind w:left="1440" w:firstLine="720"/>
      <w:rPr>
        <w:color w:val="0d0d0d"/>
        <w:sz w:val="28"/>
        <w:szCs w:val="28"/>
      </w:rPr>
    </w:pPr>
    <w:r w:rsidDel="00000000" w:rsidR="00000000" w:rsidRPr="00000000">
      <w:rPr>
        <w:rFonts w:ascii="Arial" w:cs="Arial" w:eastAsia="Arial" w:hAnsi="Arial"/>
        <w:b w:val="1"/>
      </w:rPr>
      <w:drawing>
        <wp:inline distB="114300" distT="114300" distL="114300" distR="114300">
          <wp:extent cx="2013585" cy="588010"/>
          <wp:effectExtent b="0" l="0" r="0" t="0"/>
          <wp:docPr descr="images.png" id="4" name="image1.png"/>
          <a:graphic>
            <a:graphicData uri="http://schemas.openxmlformats.org/drawingml/2006/picture">
              <pic:pic>
                <pic:nvPicPr>
                  <pic:cNvPr descr="images.png" id="0" name="image1.png"/>
                  <pic:cNvPicPr preferRelativeResize="0"/>
                </pic:nvPicPr>
                <pic:blipFill>
                  <a:blip r:embed="rId1"/>
                  <a:srcRect b="12721" l="5704" r="5630" t="10781"/>
                  <a:stretch>
                    <a:fillRect/>
                  </a:stretch>
                </pic:blipFill>
                <pic:spPr>
                  <a:xfrm>
                    <a:off x="0" y="0"/>
                    <a:ext cx="2013585" cy="588010"/>
                  </a:xfrm>
                  <a:prstGeom prst="rect"/>
                  <a:ln/>
                </pic:spPr>
              </pic:pic>
            </a:graphicData>
          </a:graphic>
        </wp:inline>
      </w:drawing>
    </w:r>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EB">
    <w:pPr>
      <w:tabs>
        <w:tab w:val="center" w:pos="4419"/>
        <w:tab w:val="right" w:pos="8838"/>
      </w:tabs>
      <w:spacing w:after="0" w:lineRule="auto"/>
      <w:rPr>
        <w:color w:val="0d0d0d"/>
        <w:sz w:val="28"/>
        <w:szCs w:val="28"/>
      </w:rPr>
    </w:pPr>
    <w:r w:rsidDel="00000000" w:rsidR="00000000" w:rsidRPr="00000000">
      <w:rPr>
        <w:b w:val="1"/>
        <w:color w:val="0d0d0d"/>
        <w:sz w:val="28"/>
        <w:szCs w:val="28"/>
        <w:rtl w:val="0"/>
      </w:rPr>
      <w:t xml:space="preserve">2017 – Grupo: 03 - Documentación de Requisitos</w:t>
    </w:r>
    <w:r w:rsidDel="00000000" w:rsidR="00000000" w:rsidRPr="00000000">
      <w:rPr>
        <w:rtl w:val="0"/>
      </w:rPr>
    </w:r>
  </w:p>
  <w:p w:rsidR="00000000" w:rsidDel="00000000" w:rsidP="00000000" w:rsidRDefault="00000000" w:rsidRPr="00000000" w14:paraId="000000EC">
    <w:pPr>
      <w:tabs>
        <w:tab w:val="center" w:pos="4419"/>
        <w:tab w:val="right" w:pos="8838"/>
      </w:tabs>
      <w:spacing w:after="0" w:lineRule="auto"/>
      <w:rPr>
        <w:b w:val="1"/>
        <w:color w:val="0d0d0d"/>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wp:posOffset>
              </wp:positionH>
              <wp:positionV relativeFrom="paragraph">
                <wp:posOffset>85725</wp:posOffset>
              </wp:positionV>
              <wp:extent cx="5753100" cy="181275"/>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A86E8"/>
                      </a:solidFill>
                      <a:ln cap="flat" cmpd="sng" w="38100">
                        <a:solidFill>
                          <a:srgbClr val="F2F2F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-107949</wp:posOffset>
              </wp:positionH>
              <wp:positionV relativeFrom="paragraph">
                <wp:posOffset>85725</wp:posOffset>
              </wp:positionV>
              <wp:extent cx="5753100" cy="18127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753100" cy="1812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