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color w:val="4a86e8"/>
          <w:sz w:val="24"/>
          <w:szCs w:val="24"/>
          <w:u w:val="single"/>
        </w:rPr>
      </w:pPr>
      <w:r w:rsidDel="00000000" w:rsidR="00000000" w:rsidRPr="00000000">
        <w:rPr>
          <w:b w:val="1"/>
          <w:color w:val="4a86e8"/>
          <w:sz w:val="31"/>
          <w:szCs w:val="31"/>
          <w:u w:val="single"/>
          <w:rtl w:val="0"/>
        </w:rPr>
        <w:t xml:space="preserve">Lecciones Aprendidas</w:t>
      </w:r>
      <w:r w:rsidDel="00000000" w:rsidR="00000000" w:rsidRPr="00000000">
        <w:rPr>
          <w:rtl w:val="0"/>
        </w:rPr>
      </w:r>
    </w:p>
    <w:p w:rsidR="00000000" w:rsidDel="00000000" w:rsidP="00000000" w:rsidRDefault="00000000" w:rsidRPr="00000000" w14:paraId="00000002">
      <w:pPr>
        <w:widowControl w:val="0"/>
        <w:spacing w:line="240" w:lineRule="auto"/>
        <w:ind w:left="2880" w:firstLine="0"/>
        <w:rPr>
          <w:b w:val="1"/>
          <w:color w:val="4a86e8"/>
          <w:sz w:val="24"/>
          <w:szCs w:val="24"/>
        </w:rPr>
      </w:pPr>
      <w:r w:rsidDel="00000000" w:rsidR="00000000" w:rsidRPr="00000000">
        <w:rPr>
          <w:rtl w:val="0"/>
        </w:rPr>
      </w:r>
    </w:p>
    <w:tbl>
      <w:tblPr>
        <w:tblStyle w:val="Table1"/>
        <w:tblW w:w="9045.0" w:type="dxa"/>
        <w:jc w:val="left"/>
        <w:tblInd w:w="25.0" w:type="dxa"/>
        <w:tblLayout w:type="fixed"/>
        <w:tblLook w:val="0000"/>
      </w:tblPr>
      <w:tblGrid>
        <w:gridCol w:w="9045"/>
        <w:tblGridChange w:id="0">
          <w:tblGrid>
            <w:gridCol w:w="90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6d9eeb"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Nombre del Proyecto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DIAGONAPP</w:t>
            </w:r>
          </w:p>
        </w:tc>
      </w:tr>
    </w:tbl>
    <w:p w:rsidR="00000000" w:rsidDel="00000000" w:rsidP="00000000" w:rsidRDefault="00000000" w:rsidRPr="00000000" w14:paraId="00000005">
      <w:pPr>
        <w:widowControl w:val="0"/>
        <w:spacing w:line="240" w:lineRule="auto"/>
        <w:rPr>
          <w:u w:val="single"/>
        </w:rPr>
      </w:pPr>
      <w:r w:rsidDel="00000000" w:rsidR="00000000" w:rsidRPr="00000000">
        <w:rPr>
          <w:b w:val="1"/>
          <w:color w:val="4a86e8"/>
          <w:sz w:val="31"/>
          <w:szCs w:val="31"/>
          <w:u w:val="single"/>
          <w:rtl w:val="0"/>
        </w:rPr>
        <w:t xml:space="preserve">Aciertos del Proyecto</w:t>
      </w: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La realización de reuniones periódicas presenciales y/o videoconferencias ayudó a generar un ambiente más colaborativo, con mayor comunicación. Facilitando con esto el desarrollo del proyecto. Así mismo, el uso del tablero de control Trello, beneficio el seguimiento de las tareas realizadas y por realizar, por parte de cada integrante del proyecto.</w:t>
      </w:r>
    </w:p>
    <w:p w:rsidR="00000000" w:rsidDel="00000000" w:rsidP="00000000" w:rsidRDefault="00000000" w:rsidRPr="00000000" w14:paraId="00000007">
      <w:pPr>
        <w:widowControl w:val="0"/>
        <w:spacing w:line="240" w:lineRule="auto"/>
        <w:rPr/>
      </w:pPr>
      <w:r w:rsidDel="00000000" w:rsidR="00000000" w:rsidRPr="00000000">
        <w:rPr>
          <w:rtl w:val="0"/>
        </w:rPr>
        <w:t xml:space="preserve">La planificación anticipada de las metodologías y herramientas utilizadas en el proyecto, ayudó a tener las ideas claras y no corregir en pleno desarrollo estos puntos.</w:t>
      </w:r>
    </w:p>
    <w:p w:rsidR="00000000" w:rsidDel="00000000" w:rsidP="00000000" w:rsidRDefault="00000000" w:rsidRPr="00000000" w14:paraId="00000008">
      <w:pPr>
        <w:widowControl w:val="0"/>
        <w:spacing w:line="240" w:lineRule="auto"/>
        <w:rPr/>
      </w:pPr>
      <w:r w:rsidDel="00000000" w:rsidR="00000000" w:rsidRPr="00000000">
        <w:rPr>
          <w:rtl w:val="0"/>
        </w:rPr>
        <w:t xml:space="preserve">Realizar la documentación al finalizar cada etapa, brindó claridad para comenzar con la etapa siguiente, dio soporte para consultas y permitió mantener una línea ordenada de trabajo para todos los integrantes del proyecto, independientemente de su disponibilidad para realizar las actividades simultáneamente o reunidos.  Aquí fue clave el uso de Drive para almacenamiento y edición en línea.</w:t>
      </w:r>
    </w:p>
    <w:p w:rsidR="00000000" w:rsidDel="00000000" w:rsidP="00000000" w:rsidRDefault="00000000" w:rsidRPr="00000000" w14:paraId="00000009">
      <w:pPr>
        <w:widowControl w:val="0"/>
        <w:spacing w:line="240" w:lineRule="auto"/>
        <w:rPr/>
      </w:pPr>
      <w:r w:rsidDel="00000000" w:rsidR="00000000" w:rsidRPr="00000000">
        <w:rPr>
          <w:rtl w:val="0"/>
        </w:rPr>
        <w:t xml:space="preserve">Un canal de comunicación constante (Skype, Whatsapp y mail) entre los integrantes del proyecto, logró una fluida comunicación para poder realizar consultas y conseguir consenso en situaciones ambiguas.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u w:val="single"/>
        </w:rPr>
      </w:pPr>
      <w:r w:rsidDel="00000000" w:rsidR="00000000" w:rsidRPr="00000000">
        <w:rPr>
          <w:b w:val="1"/>
          <w:color w:val="4a86e8"/>
          <w:sz w:val="31"/>
          <w:szCs w:val="31"/>
          <w:u w:val="single"/>
          <w:rtl w:val="0"/>
        </w:rPr>
        <w:t xml:space="preserve">Desaciertos del Proyecto</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Mal manejo de ciertos tiempos en distintas etapas y su impacto en la carga de tareas a realizar por parte de los integrantes, para lograr cumplir con los plazos. </w:t>
      </w:r>
    </w:p>
    <w:p w:rsidR="00000000" w:rsidDel="00000000" w:rsidP="00000000" w:rsidRDefault="00000000" w:rsidRPr="00000000" w14:paraId="0000000D">
      <w:pPr>
        <w:widowControl w:val="0"/>
        <w:spacing w:line="240" w:lineRule="auto"/>
        <w:rPr/>
      </w:pPr>
      <w:r w:rsidDel="00000000" w:rsidR="00000000" w:rsidRPr="00000000">
        <w:rPr>
          <w:rtl w:val="0"/>
        </w:rPr>
        <w:t xml:space="preserve">El retraso en la entrega de algunos documentos, así como algunos errores cometidos en ellos, derivando en trabajo extra para la corrección.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u w:val="single"/>
        </w:rPr>
      </w:pPr>
      <w:r w:rsidDel="00000000" w:rsidR="00000000" w:rsidRPr="00000000">
        <w:rPr>
          <w:b w:val="1"/>
          <w:color w:val="4a86e8"/>
          <w:sz w:val="31"/>
          <w:szCs w:val="31"/>
          <w:u w:val="single"/>
          <w:rtl w:val="0"/>
        </w:rPr>
        <w:t xml:space="preserve">Aspectos a mejorar o incorporar para un futuro proyecto</w:t>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Mejor planificación temporal, para poder completar en tiempo los entregables y evitar trabajo extra.</w:t>
      </w:r>
    </w:p>
    <w:p w:rsidR="00000000" w:rsidDel="00000000" w:rsidP="00000000" w:rsidRDefault="00000000" w:rsidRPr="00000000" w14:paraId="00000011">
      <w:pPr>
        <w:widowControl w:val="0"/>
        <w:spacing w:line="240" w:lineRule="auto"/>
        <w:rPr/>
      </w:pPr>
      <w:r w:rsidDel="00000000" w:rsidR="00000000" w:rsidRPr="00000000">
        <w:rPr>
          <w:rtl w:val="0"/>
        </w:rPr>
        <w:t xml:space="preserve">Incluir en la planificación posibles inconvenientes ajenos al proyecto, que incluyen aspectos tecnológicos, humanos, legales, entre otros.</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u w:val="single"/>
        </w:rPr>
      </w:pPr>
      <w:r w:rsidDel="00000000" w:rsidR="00000000" w:rsidRPr="00000000">
        <w:rPr>
          <w:b w:val="1"/>
          <w:color w:val="4a86e8"/>
          <w:sz w:val="31"/>
          <w:szCs w:val="31"/>
          <w:u w:val="single"/>
          <w:rtl w:val="0"/>
        </w:rPr>
        <w:t xml:space="preserve">Tareas o proyectos emergentes a partir de la finalización de este proyecto</w:t>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Realizar el mantenimiento y actualización de la aplicación.</w:t>
      </w:r>
    </w:p>
    <w:p w:rsidR="00000000" w:rsidDel="00000000" w:rsidP="00000000" w:rsidRDefault="00000000" w:rsidRPr="00000000" w14:paraId="00000015">
      <w:pPr>
        <w:widowControl w:val="0"/>
        <w:spacing w:line="240" w:lineRule="auto"/>
        <w:rPr/>
      </w:pPr>
      <w:r w:rsidDel="00000000" w:rsidR="00000000" w:rsidRPr="00000000">
        <w:rPr>
          <w:rtl w:val="0"/>
        </w:rPr>
        <w:t xml:space="preserve">Planificar una futura versión, más navegable e intuitiva. Así como con mayores recorridos.</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b w:val="1"/>
          <w:color w:val="4a86e8"/>
          <w:sz w:val="31"/>
          <w:szCs w:val="31"/>
          <w:u w:val="single"/>
          <w:rtl w:val="0"/>
        </w:rPr>
        <w:t xml:space="preserve">Obstáculos del Proyecto</w: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Falta de disponibilidad de servidores estables al principio del proyecto.</w:t>
      </w:r>
    </w:p>
    <w:p w:rsidR="00000000" w:rsidDel="00000000" w:rsidP="00000000" w:rsidRDefault="00000000" w:rsidRPr="00000000" w14:paraId="00000019">
      <w:pPr>
        <w:widowControl w:val="0"/>
        <w:spacing w:line="240" w:lineRule="auto"/>
        <w:rPr/>
      </w:pPr>
      <w:r w:rsidDel="00000000" w:rsidR="00000000" w:rsidRPr="00000000">
        <w:rPr>
          <w:rtl w:val="0"/>
        </w:rPr>
        <w:t xml:space="preserve">Presentación de inconvenientes en las tecnologías para el versionado.</w:t>
      </w:r>
    </w:p>
    <w:p w:rsidR="00000000" w:rsidDel="00000000" w:rsidP="00000000" w:rsidRDefault="00000000" w:rsidRPr="00000000" w14:paraId="0000001A">
      <w:pPr>
        <w:widowControl w:val="0"/>
        <w:spacing w:line="240" w:lineRule="auto"/>
        <w:rPr/>
      </w:pPr>
      <w:r w:rsidDel="00000000" w:rsidR="00000000" w:rsidRPr="00000000">
        <w:rPr>
          <w:rtl w:val="0"/>
        </w:rPr>
        <w:t xml:space="preserve">Disponibilidad temporal y espacial de los integrantes del proyecto.</w:t>
      </w: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widowControl w:val="0"/>
      <w:tabs>
        <w:tab w:val="center" w:pos="4419"/>
        <w:tab w:val="right" w:pos="8838"/>
      </w:tabs>
      <w:spacing w:before="709" w:line="276" w:lineRule="auto"/>
      <w:ind w:left="1440" w:firstLine="720"/>
      <w:rPr>
        <w:b w:val="1"/>
      </w:rPr>
    </w:pPr>
    <w:r w:rsidDel="00000000" w:rsidR="00000000" w:rsidRPr="00000000">
      <w:rPr>
        <w:b w:val="1"/>
      </w:rPr>
      <w:drawing>
        <wp:inline distB="114300" distT="114300" distL="114300" distR="114300">
          <wp:extent cx="2013585" cy="588010"/>
          <wp:effectExtent b="0" l="0" r="0" t="0"/>
          <wp:docPr descr="images.png" id="2" name="image1.png"/>
          <a:graphic>
            <a:graphicData uri="http://schemas.openxmlformats.org/drawingml/2006/picture">
              <pic:pic>
                <pic:nvPicPr>
                  <pic:cNvPr descr="images.png" id="0" name="image1.png"/>
                  <pic:cNvPicPr preferRelativeResize="0"/>
                </pic:nvPicPr>
                <pic:blipFill>
                  <a:blip r:embed="rId1"/>
                  <a:srcRect b="12721" l="5704" r="5630" t="10781"/>
                  <a:stretch>
                    <a:fillRect/>
                  </a:stretch>
                </pic:blipFill>
                <pic:spPr>
                  <a:xfrm>
                    <a:off x="0" y="0"/>
                    <a:ext cx="2013585" cy="588010"/>
                  </a:xfrm>
                  <a:prstGeom prst="rect"/>
                  <a:ln/>
                </pic:spPr>
              </pic:pic>
            </a:graphicData>
          </a:graphic>
        </wp:inline>
      </w:drawing>
    </w:r>
    <w:r w:rsidDel="00000000" w:rsidR="00000000" w:rsidRPr="00000000">
      <w:rPr>
        <w:b w:val="1"/>
        <w:rtl w:val="0"/>
      </w:rPr>
      <w:br w:type="textWrapping"/>
      <w:t xml:space="preserve">2017 - Grupo 03 - Lecciones Aprendidas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95251</wp:posOffset>
              </wp:positionH>
              <wp:positionV relativeFrom="paragraph">
                <wp:posOffset>1304925</wp:posOffset>
              </wp:positionV>
              <wp:extent cx="5753100" cy="181275"/>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1304925</wp:posOffset>
              </wp:positionV>
              <wp:extent cx="5753100" cy="1812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3100" cy="18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