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80D3D" w:rsidR="00280D3D" w:rsidP="00280D3D" w:rsidRDefault="1949A781" w14:paraId="25E02824" w14:textId="7D16FF76">
      <w:pPr>
        <w:spacing w:before="4320"/>
        <w:jc w:val="center"/>
        <w:rPr>
          <w:b/>
          <w:bCs/>
          <w:sz w:val="52"/>
          <w:szCs w:val="52"/>
        </w:rPr>
      </w:pPr>
      <w:r w:rsidRPr="1949A781">
        <w:rPr>
          <w:b/>
          <w:bCs/>
          <w:sz w:val="52"/>
          <w:szCs w:val="52"/>
        </w:rPr>
        <w:t>Projektfeladat</w:t>
      </w:r>
    </w:p>
    <w:p w:rsidR="00280D3D" w:rsidP="0420E213" w:rsidRDefault="2B47CA87" w14:paraId="57601C12" w14:textId="623CF933">
      <w:pPr>
        <w:jc w:val="center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3D9570" wp14:editId="3BA0A865">
            <wp:simplePos x="0" y="0"/>
            <wp:positionH relativeFrom="column">
              <wp:posOffset>1571625</wp:posOffset>
            </wp:positionH>
            <wp:positionV relativeFrom="paragraph">
              <wp:posOffset>666750</wp:posOffset>
            </wp:positionV>
            <wp:extent cx="2586268" cy="3706985"/>
            <wp:effectExtent l="0" t="0" r="0" b="0"/>
            <wp:wrapNone/>
            <wp:docPr id="1703069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069175" name="Picture 1703069175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6268" cy="370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735156C" w:rsidR="4649BF5B">
        <w:rPr>
          <w:i w:val="1"/>
          <w:iCs w:val="1"/>
          <w:sz w:val="30"/>
          <w:szCs w:val="30"/>
        </w:rPr>
        <w:t>Mikszáth Kálmán parasztábrázolása</w:t>
      </w:r>
    </w:p>
    <w:p w:rsidRPr="00280D3D" w:rsidR="00280D3D" w:rsidP="00280D3D" w:rsidRDefault="4649BF5B" w14:paraId="581A82A6" w14:textId="69767434">
      <w:pPr>
        <w:spacing w:before="6360" w:line="240" w:lineRule="auto"/>
        <w:jc w:val="right"/>
        <w:rPr>
          <w:sz w:val="30"/>
          <w:szCs w:val="30"/>
        </w:rPr>
      </w:pPr>
      <w:r w:rsidRPr="4649BF5B">
        <w:rPr>
          <w:sz w:val="30"/>
          <w:szCs w:val="30"/>
        </w:rPr>
        <w:t>Készítette:</w:t>
      </w:r>
    </w:p>
    <w:p w:rsidRPr="00280D3D" w:rsidR="00280D3D" w:rsidP="00280D3D" w:rsidRDefault="00280D3D" w14:paraId="55653D64" w14:textId="02BC7ACA">
      <w:pPr>
        <w:spacing w:line="240" w:lineRule="auto"/>
        <w:jc w:val="right"/>
        <w:rPr>
          <w:sz w:val="30"/>
          <w:szCs w:val="30"/>
        </w:rPr>
      </w:pPr>
      <w:r w:rsidRPr="00280D3D">
        <w:rPr>
          <w:sz w:val="30"/>
          <w:szCs w:val="30"/>
        </w:rPr>
        <w:t>Máté András Márk</w:t>
      </w:r>
    </w:p>
    <w:p w:rsidRPr="00280D3D" w:rsidR="00280D3D" w:rsidP="00280D3D" w:rsidRDefault="00280D3D" w14:paraId="2A93E386" w14:textId="5D52EF26">
      <w:pPr>
        <w:spacing w:line="240" w:lineRule="auto"/>
        <w:jc w:val="right"/>
        <w:rPr>
          <w:sz w:val="30"/>
          <w:szCs w:val="30"/>
        </w:rPr>
      </w:pPr>
      <w:r w:rsidRPr="00280D3D">
        <w:rPr>
          <w:sz w:val="30"/>
          <w:szCs w:val="30"/>
        </w:rPr>
        <w:t>Szeder Noel</w:t>
      </w:r>
    </w:p>
    <w:p w:rsidR="00280D3D" w:rsidP="00280D3D" w:rsidRDefault="00280D3D" w14:paraId="5F4CBC49" w14:textId="7E71132B">
      <w:pPr>
        <w:spacing w:line="240" w:lineRule="auto"/>
        <w:jc w:val="center"/>
        <w:rPr>
          <w:sz w:val="30"/>
          <w:szCs w:val="30"/>
        </w:rPr>
      </w:pPr>
      <w:r w:rsidRPr="00280D3D">
        <w:rPr>
          <w:sz w:val="30"/>
          <w:szCs w:val="30"/>
        </w:rPr>
        <w:t>Budapest 2026</w:t>
      </w:r>
      <w:r>
        <w:rPr>
          <w:sz w:val="30"/>
          <w:szCs w:val="30"/>
        </w:rPr>
        <w:br w:type="page"/>
      </w:r>
    </w:p>
    <w:sdt>
      <w:sdtPr>
        <w:id w:val="952287251"/>
        <w:docPartObj>
          <w:docPartGallery w:val="Table of Contents"/>
          <w:docPartUnique/>
        </w:docPartObj>
        <w:rPr>
          <w:rFonts w:ascii="Aptos" w:hAnsi="Aptos" w:eastAsia="游ゴシック" w:cs="Arial" w:asciiTheme="minorAscii" w:hAnsiTheme="minorAscii" w:eastAsiaTheme="minorEastAsia" w:cstheme="minorBidi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</w:sdtPr>
      <w:sdtContent>
        <w:p w:rsidRPr="00E45FC3" w:rsidR="00303445" w:rsidP="00E45FC3" w:rsidRDefault="00303445" w14:paraId="4BA2EE99" w14:textId="305EF08E">
          <w:pPr>
            <w:pStyle w:val="TOCHeading"/>
            <w:jc w:val="center"/>
            <w:rPr>
              <w:color w:val="000000" w:themeColor="text1"/>
            </w:rPr>
          </w:pPr>
          <w:r w:rsidRPr="00E45FC3">
            <w:rPr>
              <w:color w:val="000000" w:themeColor="text1"/>
            </w:rPr>
            <w:t>Tartalomjegyzék</w:t>
          </w:r>
        </w:p>
        <w:p w:rsidR="007D339D" w:rsidRDefault="00303445" w14:paraId="7B2C3EAA" w14:textId="2F2705DC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history="1" w:anchor="_Toc219188859">
            <w:r w:rsidRPr="007C0445" w:rsidR="007D339D">
              <w:rPr>
                <w:rStyle w:val="Hyperlink"/>
                <w:noProof/>
              </w:rPr>
              <w:t>Bevezetés</w:t>
            </w:r>
            <w:r w:rsidR="007D339D">
              <w:rPr>
                <w:noProof/>
                <w:webHidden/>
              </w:rPr>
              <w:tab/>
            </w:r>
            <w:r w:rsidR="007D339D">
              <w:rPr>
                <w:noProof/>
                <w:webHidden/>
              </w:rPr>
              <w:fldChar w:fldCharType="begin"/>
            </w:r>
            <w:r w:rsidR="007D339D">
              <w:rPr>
                <w:noProof/>
                <w:webHidden/>
              </w:rPr>
              <w:instrText xml:space="preserve"> PAGEREF _Toc219188859 \h </w:instrText>
            </w:r>
            <w:r w:rsidR="007D339D">
              <w:rPr>
                <w:noProof/>
                <w:webHidden/>
              </w:rPr>
            </w:r>
            <w:r w:rsidR="007D339D">
              <w:rPr>
                <w:noProof/>
                <w:webHidden/>
              </w:rPr>
              <w:fldChar w:fldCharType="separate"/>
            </w:r>
            <w:r w:rsidR="007D339D">
              <w:rPr>
                <w:noProof/>
                <w:webHidden/>
              </w:rPr>
              <w:t>3</w:t>
            </w:r>
            <w:r w:rsidR="007D339D"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6B6D05F4" w14:textId="526EBAF5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0">
            <w:r w:rsidRPr="007C0445">
              <w:rPr>
                <w:rStyle w:val="Hyperlink"/>
                <w:noProof/>
              </w:rPr>
              <w:t>Mikszáth Kálmán parasztábrázolása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508A47C4" w14:textId="1709DC0C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1">
            <w:r w:rsidRPr="007C0445">
              <w:rPr>
                <w:rStyle w:val="Hyperlink"/>
                <w:noProof/>
              </w:rPr>
              <w:t>Az írói pálya gyökerei és a „Görbeország” koncepciója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63F01A38" w14:textId="1A12AFCB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2">
            <w:r w:rsidRPr="007C0445">
              <w:rPr>
                <w:rStyle w:val="Hyperlink"/>
                <w:noProof/>
              </w:rPr>
              <w:t>A narratív technika forradalma: Az élőbeszéd varázsa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0D2AC564" w14:textId="3834A3FB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3">
            <w:r w:rsidRPr="007C0445">
              <w:rPr>
                <w:rStyle w:val="Hyperlink"/>
                <w:noProof/>
              </w:rPr>
              <w:t>A tót atyafiak: Monumentalitás és elszigeteltség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3CE34826" w14:textId="115994A7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4">
            <w:r w:rsidRPr="007C0445">
              <w:rPr>
                <w:rStyle w:val="Hyperlink"/>
                <w:noProof/>
              </w:rPr>
              <w:t>A jó palócok: Közösség és népi erkölcs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7653A3D5" w14:textId="403854E3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5">
            <w:r w:rsidRPr="007C0445">
              <w:rPr>
                <w:rStyle w:val="Hyperlink"/>
                <w:noProof/>
              </w:rPr>
              <w:t>A babona és a misztikum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01C10DE8" w14:textId="1F4E10A1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6">
            <w:r w:rsidRPr="007C0445">
              <w:rPr>
                <w:rStyle w:val="Hyperlink"/>
                <w:noProof/>
              </w:rPr>
              <w:t>Stílus és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663F2391" w14:textId="1812A8F8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7">
            <w:r w:rsidRPr="007C0445">
              <w:rPr>
                <w:rStyle w:val="Hyperlink"/>
                <w:noProof/>
              </w:rPr>
              <w:t>Mikszáth vs. Móricz Zsigmond: A parasztábrázolás változása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1F446AEA" w14:textId="6AEC3EFB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8">
            <w:r w:rsidRPr="007C0445">
              <w:rPr>
                <w:rStyle w:val="Hyperlink"/>
                <w:noProof/>
              </w:rPr>
              <w:t>Zárszó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1EC65971" w14:textId="1C12C11D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69">
            <w:r w:rsidRPr="007C0445">
              <w:rPr>
                <w:rStyle w:val="Hyperlink"/>
                <w:noProof/>
              </w:rPr>
              <w:t>Kronológia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3A621400" w14:textId="5E84587D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0">
            <w:r w:rsidRPr="007C0445">
              <w:rPr>
                <w:rStyle w:val="Hyperlink"/>
                <w:noProof/>
              </w:rPr>
              <w:t>Fogalomtár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5FA61692" w14:textId="38E7BDEA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1">
            <w:r w:rsidRPr="007C0445">
              <w:rPr>
                <w:rStyle w:val="Hyperlink"/>
                <w:noProof/>
              </w:rPr>
              <w:t>Irodalomelméleti és stilisztikai fogalmak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01BCBF53" w14:textId="5DD6B422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2">
            <w:r w:rsidRPr="007C0445">
              <w:rPr>
                <w:rStyle w:val="Hyperlink"/>
                <w:noProof/>
              </w:rPr>
              <w:t>Tematikus és világképi fogalmak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4104964A" w14:textId="1B82D35B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3">
            <w:r w:rsidRPr="007C0445">
              <w:rPr>
                <w:rStyle w:val="Hyperlink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68066522" w14:textId="7CF77445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4">
            <w:r w:rsidRPr="007C0445">
              <w:rPr>
                <w:rStyle w:val="Hyperlink"/>
                <w:noProof/>
              </w:rPr>
              <w:t>Tartalmi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5862A86F" w14:textId="42560FAA">
          <w:pPr>
            <w:pStyle w:val="TOC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5">
            <w:r w:rsidRPr="007C0445">
              <w:rPr>
                <w:rStyle w:val="Hyperlink"/>
                <w:noProof/>
              </w:rPr>
              <w:t>Képek forrásai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39D" w:rsidRDefault="007D339D" w14:paraId="5BE4976B" w14:textId="773A966F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hu-HU"/>
            </w:rPr>
          </w:pPr>
          <w:hyperlink w:history="1" w:anchor="_Toc219188876">
            <w:r w:rsidRPr="007C0445">
              <w:rPr>
                <w:rStyle w:val="Hyperlink"/>
                <w:noProof/>
              </w:rPr>
              <w:t>Redmenta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303445" w:rsidR="00303445" w:rsidP="00E45FC3" w:rsidRDefault="00303445" w14:paraId="3AED44DC" w14:textId="6B91CFB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br w:type="page"/>
          </w:r>
        </w:p>
      </w:sdtContent>
      <w:sdtEndPr>
        <w:rPr>
          <w:rFonts w:ascii="Aptos" w:hAnsi="Aptos" w:eastAsia="游ゴシック" w:cs="Arial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4"/>
          <w:szCs w:val="24"/>
          <w:lang w:eastAsia="en-US"/>
        </w:rPr>
      </w:sdtEndPr>
    </w:sdt>
    <w:p w:rsidR="00280D3D" w:rsidP="00280D3D" w:rsidRDefault="0CAF718A" w14:paraId="63E493A3" w14:textId="497C26E7">
      <w:pPr>
        <w:pStyle w:val="1-esszintcmsor"/>
      </w:pPr>
      <w:r>
        <w:t>￼</w:t>
      </w:r>
    </w:p>
    <w:p w:rsidR="008110D0" w:rsidP="008110D0" w:rsidRDefault="209551F3" w14:paraId="27B9A501" w14:textId="348CCA27">
      <w:r>
        <w:t>Mikszáth Kálmán a 19. század második felének, a magyar realizmus kiteljesedésének legmeghatározóbb alakja. Pályakezdése arra az időszakra esik, amikor a magyar társadalom az 1867-es kiegyezés utáni kettősségben élt: a gyors polgárosodás és az ősi, vidéki hagyományok feszültségében. Mikszáth művészete ebben a közegben hozott radikális fordulatot, különösen a parasztábrázolás terén. Míg a korábbi népszínművek és a romantika gyakran idealizálták, vagy éppen csak külsőségeiben (viselet, tánc) mutatták be a népet, Mikszáth mélyebbre ásott.</w:t>
      </w:r>
    </w:p>
    <w:p w:rsidR="008110D0" w:rsidP="209551F3" w:rsidRDefault="7F310A46" w14:paraId="776A95B8" w14:textId="518D0184">
      <w:r>
        <w:rPr>
          <w:noProof/>
        </w:rPr>
        <w:drawing>
          <wp:anchor distT="0" distB="0" distL="114300" distR="114300" simplePos="0" relativeHeight="251655680" behindDoc="0" locked="0" layoutInCell="1" allowOverlap="1" wp14:anchorId="0BA1F290" wp14:editId="7C100136">
            <wp:simplePos x="0" y="0"/>
            <wp:positionH relativeFrom="column">
              <wp:posOffset>619125</wp:posOffset>
            </wp:positionH>
            <wp:positionV relativeFrom="paragraph">
              <wp:posOffset>3171825</wp:posOffset>
            </wp:positionV>
            <wp:extent cx="4701612" cy="3376613"/>
            <wp:effectExtent l="0" t="0" r="0" b="0"/>
            <wp:wrapNone/>
            <wp:docPr id="207260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915" name="Picture 207260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12" cy="337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A0417C4">
        <w:t>Az író nem kívülálló megfigyelőként, hanem a közösség részeként tekintett a parasztságra. Saját szülőföldje, a Nógrád megyei palóc vidék és a felvidéki szlovák falvak világa szolgált alapul ahhoz a látásmódhoz, amelyben a realitás keveredik a misztikummal, a babonával és az anekdotikus történetmeséléssel. Az 1881-es Tót atyafiak és az 1882-es A jó palócok című novellásköteteivel nemcsak az országos hírnevet szerezte meg, hanem új alapokra helyezte a magyar elbeszélő prózát. Bevezette a szubjektív, csevegő narrátort, aki nem ítélkezik, hanem megért és együtt érez. Mikszáth parasztjai nem típusfigurák, hanem hús-vér emberek, akiknek belső drámái, erkölcsi dilemmái és titokzatos hiedelemvilága a modern lélektani ábrázolás előfutárává tette az írót. Ebben a tételben azt vizsgáljuk meg, miként váltotta fel a romantikus pátoszt a mikszáthi „balladai homály” és a valóságos sorsok ábrázolása.</w:t>
      </w:r>
      <w:r>
        <w:br w:type="page"/>
      </w:r>
    </w:p>
    <w:p w:rsidR="00280D3D" w:rsidP="008110D0" w:rsidRDefault="008110D0" w14:paraId="21469E85" w14:textId="4AAA4E40">
      <w:pPr>
        <w:pStyle w:val="1-esszintcmsor"/>
      </w:pPr>
      <w:bookmarkStart w:name="_Toc219188860" w:id="0"/>
      <w:r>
        <w:t>Mikszáth Kálmán parasztábrázolása</w:t>
      </w:r>
      <w:bookmarkEnd w:id="0"/>
    </w:p>
    <w:p w:rsidR="008110D0" w:rsidP="008110D0" w:rsidRDefault="008110D0" w14:paraId="5841E0F1" w14:textId="0D9A758B">
      <w:pPr>
        <w:pStyle w:val="2-esszintcmsor"/>
      </w:pPr>
      <w:bookmarkStart w:name="_Toc219188861" w:id="1"/>
      <w:r>
        <w:t>Az írói pálya gyökerei és a „Görbeország” koncepciója</w:t>
      </w:r>
      <w:bookmarkEnd w:id="1"/>
    </w:p>
    <w:p w:rsidR="008110D0" w:rsidP="008110D0" w:rsidRDefault="008110D0" w14:paraId="51463655" w14:textId="799BFD6E">
      <w:r>
        <w:t xml:space="preserve">Mikszáth Kálmán (1847–1910) a Nógrád megyei </w:t>
      </w:r>
      <w:proofErr w:type="spellStart"/>
      <w:r>
        <w:t>Szklabonyán</w:t>
      </w:r>
      <w:proofErr w:type="spellEnd"/>
      <w:r>
        <w:t xml:space="preserve"> született. Gyermekkori élményei, a palóc falvak élete, a szlovák (tót) fakitermelők és juhászok világa határozták meg alapvető élményanyagát. Pályája kezdetén újságíróként dolgozott, ami megtanította a tömörségre és a figyelemfelkeltő szerkesztésre. Az író által teremtett világot gyakran nevezik „Görbeországnak”. Ez a kifejezés nemcsak a földrajzi tájra (a hegyes-völgyes vidékre) utal, hanem a sorsok és a logika </w:t>
      </w:r>
      <w:proofErr w:type="spellStart"/>
      <w:r>
        <w:t>kanyargósságára</w:t>
      </w:r>
      <w:proofErr w:type="spellEnd"/>
      <w:r>
        <w:t xml:space="preserve"> is. Ebben a világban az igazság nem mindig a törvénykönyvekben lakozik, hanem a népi igazságérzetben és az ősi becsületkódexekben.</w:t>
      </w:r>
    </w:p>
    <w:p w:rsidR="008110D0" w:rsidP="008110D0" w:rsidRDefault="008110D0" w14:paraId="0D9F2B21" w14:textId="328EB150">
      <w:pPr>
        <w:pStyle w:val="2-esszintcmsor"/>
      </w:pPr>
      <w:bookmarkStart w:name="_Toc219188862" w:id="2"/>
      <w:r>
        <w:t>A narratív technika forradalma: Az élőbeszéd varázsa</w:t>
      </w:r>
      <w:bookmarkEnd w:id="2"/>
    </w:p>
    <w:p w:rsidR="008110D0" w:rsidP="008110D0" w:rsidRDefault="008110D0" w14:paraId="2E465912" w14:textId="77777777">
      <w:r>
        <w:t>Mikszáth egyik legnagyobb újítása a szubjektív mesélő (narrátor) bevezetése.</w:t>
      </w:r>
    </w:p>
    <w:p w:rsidR="008110D0" w:rsidP="008110D0" w:rsidRDefault="008110D0" w14:paraId="3018B1B0" w14:textId="27352208">
      <w:pPr>
        <w:pStyle w:val="ListParagraph"/>
        <w:numPr>
          <w:ilvl w:val="0"/>
          <w:numId w:val="1"/>
        </w:numPr>
      </w:pPr>
      <w:r>
        <w:t xml:space="preserve">A „közösségi” hang: A narrátor nem egy távolságtartó értelmiségi, hanem egy „falubeli”, aki pletykál, kiszól az olvasónak, kételkedik vagy éppen csodálkozik. Gyakoriak az ilyen fordulatok: „Úgy hallottam én is...”, „Ki hitte volna azt </w:t>
      </w:r>
      <w:proofErr w:type="spellStart"/>
      <w:r>
        <w:t>Bodokon</w:t>
      </w:r>
      <w:proofErr w:type="spellEnd"/>
      <w:r>
        <w:t>?”</w:t>
      </w:r>
    </w:p>
    <w:p w:rsidR="008110D0" w:rsidP="008110D0" w:rsidRDefault="008110D0" w14:paraId="546C9A71" w14:textId="5D147F58">
      <w:pPr>
        <w:pStyle w:val="ListParagraph"/>
        <w:numPr>
          <w:ilvl w:val="0"/>
          <w:numId w:val="1"/>
        </w:numPr>
      </w:pPr>
      <w:r>
        <w:t>Anekdotikus szerkesztés: A történetek gyakran egy-egy különös eset, furcsa jellemvonás köré épülnek. Az anekdota nála nem vicc, hanem a jellemábrázolás eszköze; egy apró történeten keresztül mutatja be a teljes embert.</w:t>
      </w:r>
    </w:p>
    <w:p w:rsidR="008110D0" w:rsidP="008110D0" w:rsidRDefault="008110D0" w14:paraId="412B4605" w14:textId="766640BC">
      <w:r>
        <w:t xml:space="preserve">Balladai homály: Különösen a Tót </w:t>
      </w:r>
      <w:proofErr w:type="spellStart"/>
      <w:r>
        <w:t>atyafiakban</w:t>
      </w:r>
      <w:proofErr w:type="spellEnd"/>
      <w:r>
        <w:t xml:space="preserve"> figyelhető meg az írói szűkszavúság. Nem mond el mindent, az olvasónak kell kiegészítenie a hiányzó láncszemeket, ami drámai feszültséget teremt.</w:t>
      </w:r>
    </w:p>
    <w:p w:rsidR="008110D0" w:rsidP="008110D0" w:rsidRDefault="008110D0" w14:paraId="342A15AB" w14:textId="4BCE7078">
      <w:pPr>
        <w:pStyle w:val="2-esszintcmsor"/>
      </w:pPr>
      <w:bookmarkStart w:name="_Toc219188863" w:id="3"/>
      <w:r>
        <w:t xml:space="preserve">A tót </w:t>
      </w:r>
      <w:proofErr w:type="spellStart"/>
      <w:r>
        <w:t>atyafiak</w:t>
      </w:r>
      <w:proofErr w:type="spellEnd"/>
      <w:r>
        <w:t>: Monumentalitás és elszigeteltség</w:t>
      </w:r>
      <w:bookmarkEnd w:id="3"/>
    </w:p>
    <w:p w:rsidR="008110D0" w:rsidP="008110D0" w:rsidRDefault="008110D0" w14:paraId="5E42F155" w14:textId="3245F4D9">
      <w:r>
        <w:t>Az 1881-es kötet négy hosszabb novellát tartalmaz. A szereplők (juhászok, fatolvajok) zord, vadregényes tájakon élnek, távol a civilizációtól.</w:t>
      </w:r>
    </w:p>
    <w:p w:rsidR="008110D0" w:rsidP="008110D0" w:rsidRDefault="008110D0" w14:paraId="003678DC" w14:textId="40CEF9C1">
      <w:pPr>
        <w:pStyle w:val="ListParagraph"/>
        <w:numPr>
          <w:ilvl w:val="0"/>
          <w:numId w:val="2"/>
        </w:numPr>
      </w:pPr>
      <w:r>
        <w:t>Az ember és a természet: Itt a természet nem díszlet, hanem a hősök belső állapotának kivetülése. A fenyvesek, a havasok magánya formálja a hősök jellemét: szófukarok, kemények és rendíthetetlenek.</w:t>
      </w:r>
    </w:p>
    <w:p w:rsidR="008110D0" w:rsidP="008110D0" w:rsidRDefault="008110D0" w14:paraId="2C96A48A" w14:textId="069B93B6">
      <w:r>
        <w:t>Esettanulmány: Az a fekete folt:</w:t>
      </w:r>
    </w:p>
    <w:p w:rsidR="008110D0" w:rsidP="008110D0" w:rsidRDefault="008110D0" w14:paraId="025B1873" w14:textId="72976BE2">
      <w:pPr>
        <w:pStyle w:val="ListParagraph"/>
        <w:numPr>
          <w:ilvl w:val="0"/>
          <w:numId w:val="2"/>
        </w:numPr>
      </w:pPr>
      <w:r>
        <w:t xml:space="preserve">Konfliktus: </w:t>
      </w:r>
      <w:proofErr w:type="spellStart"/>
      <w:r>
        <w:t>Olej</w:t>
      </w:r>
      <w:proofErr w:type="spellEnd"/>
      <w:r>
        <w:t xml:space="preserve"> Tamás juhász büszke a becsületére („A juhásznak nincs mása, csak a becsülete”). Amikor azonban a talári herceg a lányáért, Anikóért cserébe az akol tulajdonjogát kínálja, Tamás elcsábul.</w:t>
      </w:r>
    </w:p>
    <w:p w:rsidR="008110D0" w:rsidP="008110D0" w:rsidRDefault="008110D0" w14:paraId="66A311D3" w14:textId="0070CD90">
      <w:pPr>
        <w:pStyle w:val="ListParagraph"/>
        <w:numPr>
          <w:ilvl w:val="0"/>
          <w:numId w:val="2"/>
        </w:numPr>
      </w:pPr>
      <w:r>
        <w:t>A bűn lélektana: A „fekete folt” kettős jelentésű: fizikai értelemben a távolodó hintó a lányával, átvitt értelemben pedig a letörölhetetlen folt a lelkiismeretén.</w:t>
      </w:r>
    </w:p>
    <w:p w:rsidR="008110D0" w:rsidP="008110D0" w:rsidRDefault="008110D0" w14:paraId="3D75DB65" w14:textId="0621D608">
      <w:pPr>
        <w:pStyle w:val="ListParagraph"/>
        <w:numPr>
          <w:ilvl w:val="0"/>
          <w:numId w:val="2"/>
        </w:numPr>
      </w:pPr>
      <w:r>
        <w:t>Tragikum: Mikszáth itt azt mutatja meg, hogy a paraszti becsület nem alku tárgya; elvesztése a személyiség teljes széteséséhez és öngyilkossághoz vezet.</w:t>
      </w:r>
    </w:p>
    <w:p w:rsidR="008110D0" w:rsidP="008110D0" w:rsidRDefault="008110D0" w14:paraId="6D6E7726" w14:textId="5B1C9AB7">
      <w:pPr>
        <w:pStyle w:val="2-esszintcmsor"/>
      </w:pPr>
      <w:bookmarkStart w:name="_Toc219188864" w:id="4"/>
      <w:r>
        <w:t>A jó palócok: Közösség és népi erkölcs</w:t>
      </w:r>
      <w:bookmarkEnd w:id="4"/>
    </w:p>
    <w:p w:rsidR="008110D0" w:rsidP="008110D0" w:rsidRDefault="008110D0" w14:paraId="764B0064" w14:textId="60AC7BCD">
      <w:r>
        <w:t>Az 1882-es kötet 15 rövid írást tartalmaz. Itt már nem a magányos óriásoké, hanem a falu (</w:t>
      </w:r>
      <w:proofErr w:type="spellStart"/>
      <w:r>
        <w:t>Bodok</w:t>
      </w:r>
      <w:proofErr w:type="spellEnd"/>
      <w:r>
        <w:t xml:space="preserve">, </w:t>
      </w:r>
      <w:proofErr w:type="spellStart"/>
      <w:r>
        <w:t>Lohot</w:t>
      </w:r>
      <w:proofErr w:type="spellEnd"/>
      <w:r>
        <w:t>) közösségéé a főszerep.</w:t>
      </w:r>
    </w:p>
    <w:p w:rsidR="008110D0" w:rsidP="008110D0" w:rsidRDefault="008110D0" w14:paraId="5BD31C5C" w14:textId="559703C0">
      <w:pPr>
        <w:pStyle w:val="ListParagraph"/>
        <w:numPr>
          <w:ilvl w:val="0"/>
          <w:numId w:val="3"/>
        </w:numPr>
      </w:pPr>
      <w:r>
        <w:t>Mozaikszerűség: A novellák önmagukban is megállnak, de összefüggenek: az egyik szereplője feltűnik a másikban, így egy teljes falu képe áll össze az olvasó előtt.</w:t>
      </w:r>
    </w:p>
    <w:p w:rsidR="008110D0" w:rsidP="008110D0" w:rsidRDefault="008110D0" w14:paraId="4498FE84" w14:textId="19C262FD">
      <w:pPr>
        <w:pStyle w:val="ListParagraph"/>
        <w:numPr>
          <w:ilvl w:val="0"/>
          <w:numId w:val="3"/>
        </w:numPr>
      </w:pPr>
      <w:r>
        <w:t xml:space="preserve">A népi igazságszolgáltatás: Mikszáth gyakran </w:t>
      </w:r>
      <w:proofErr w:type="spellStart"/>
      <w:r>
        <w:t>szembeállítja</w:t>
      </w:r>
      <w:proofErr w:type="spellEnd"/>
      <w:r>
        <w:t xml:space="preserve"> a rideg állami törvényeket a falusiak belső igazságérzetével.</w:t>
      </w:r>
    </w:p>
    <w:p w:rsidR="008110D0" w:rsidP="008110D0" w:rsidRDefault="008110D0" w14:paraId="1DDF1BF3" w14:textId="515C43F9">
      <w:r>
        <w:t>Esettanulmány: Bede Anna tartozása:</w:t>
      </w:r>
    </w:p>
    <w:p w:rsidR="008110D0" w:rsidP="008110D0" w:rsidRDefault="008110D0" w14:paraId="179E0BF3" w14:textId="33A6703E">
      <w:pPr>
        <w:pStyle w:val="ListParagraph"/>
        <w:numPr>
          <w:ilvl w:val="0"/>
          <w:numId w:val="4"/>
        </w:numPr>
      </w:pPr>
      <w:r>
        <w:t>A történet: A meghalt Bede Erzsi helyett nővére, Anna jelenik meg a bíróságon, hogy „leülje” a büntetést, mert a család nem akar adósa maradni az államnak.</w:t>
      </w:r>
    </w:p>
    <w:p w:rsidR="008110D0" w:rsidP="008110D0" w:rsidRDefault="008110D0" w14:paraId="375C2911" w14:textId="5DF374D1">
      <w:pPr>
        <w:pStyle w:val="ListParagraph"/>
        <w:numPr>
          <w:ilvl w:val="0"/>
          <w:numId w:val="4"/>
        </w:numPr>
      </w:pPr>
      <w:r>
        <w:t xml:space="preserve">Tanulság: A </w:t>
      </w:r>
      <w:proofErr w:type="spellStart"/>
      <w:r>
        <w:t>bírák</w:t>
      </w:r>
      <w:proofErr w:type="spellEnd"/>
      <w:r>
        <w:t xml:space="preserve"> – látva a lány tiszta áldozatkészségét – félreteszik a jogot, és irgalmat gyakorolnak. Ez a novella a paraszti világ morális fölényét hirdeti a bürokrácia felett.</w:t>
      </w:r>
    </w:p>
    <w:p w:rsidR="008110D0" w:rsidP="008110D0" w:rsidRDefault="008110D0" w14:paraId="65A043BF" w14:textId="5FD55EF9">
      <w:pPr>
        <w:pStyle w:val="2-esszintcmsor"/>
      </w:pPr>
      <w:bookmarkStart w:name="_Toc219188865" w:id="5"/>
      <w:r>
        <w:t>A babona és a misztikum szerepe</w:t>
      </w:r>
      <w:bookmarkEnd w:id="5"/>
    </w:p>
    <w:p w:rsidR="008110D0" w:rsidP="008110D0" w:rsidRDefault="008110D0" w14:paraId="3B5F479F" w14:textId="7459CBE2">
      <w:r>
        <w:t>Mikszáth parasztjai számára a világ varázslatos hely. A természet jelei (egy bagoly huhogása, a patak áradása) sorsdöntő jelentéssel bírnak.</w:t>
      </w:r>
    </w:p>
    <w:p w:rsidR="008110D0" w:rsidP="008110D0" w:rsidRDefault="008110D0" w14:paraId="55EE8E2B" w14:textId="1457DD07">
      <w:pPr>
        <w:pStyle w:val="ListParagraph"/>
        <w:numPr>
          <w:ilvl w:val="0"/>
          <w:numId w:val="5"/>
        </w:numPr>
      </w:pPr>
      <w:r>
        <w:t>Példa: A néhai bárány című novellában a babonás félelem és a lelkiismeret-furdalás kényszeríti ki a bűn bevallását.</w:t>
      </w:r>
    </w:p>
    <w:p w:rsidR="008110D0" w:rsidP="008110D0" w:rsidRDefault="008110D0" w14:paraId="5BA4CCA7" w14:textId="42EFF9C6">
      <w:pPr>
        <w:pStyle w:val="ListParagraph"/>
        <w:numPr>
          <w:ilvl w:val="0"/>
          <w:numId w:val="5"/>
        </w:numPr>
      </w:pPr>
      <w:r>
        <w:t>Az író nem gúnyolja ki a babonát, hanem mint a népi gondolkodás szerves részét mutatja be. Ez a mágikus realizmus egyik korai, magyar változata.</w:t>
      </w:r>
    </w:p>
    <w:p w:rsidR="008110D0" w:rsidP="008110D0" w:rsidRDefault="008110D0" w14:paraId="5C4C0B31" w14:textId="0B4E0018">
      <w:pPr>
        <w:pStyle w:val="2-esszintcmsor"/>
      </w:pPr>
      <w:bookmarkStart w:name="_Toc219188866" w:id="6"/>
      <w:r>
        <w:t>Stílus és nyelv</w:t>
      </w:r>
      <w:bookmarkEnd w:id="6"/>
    </w:p>
    <w:p w:rsidR="008110D0" w:rsidP="008110D0" w:rsidRDefault="008110D0" w14:paraId="43D0DB84" w14:textId="281DAE5A">
      <w:r>
        <w:t>Mikszáth nyelve színes, ízes, de mentes a túlzott tájnyelvi nehézkedéstől.</w:t>
      </w:r>
    </w:p>
    <w:p w:rsidR="008110D0" w:rsidP="008110D0" w:rsidRDefault="008110D0" w14:paraId="215D8707" w14:textId="15B6772F">
      <w:pPr>
        <w:pStyle w:val="ListParagraph"/>
        <w:numPr>
          <w:ilvl w:val="0"/>
          <w:numId w:val="6"/>
        </w:numPr>
      </w:pPr>
      <w:r>
        <w:t>Metaforák: Gyakran él megszemélyesítésekkel (pl. a természet „beszél” vagy „haragszik”).</w:t>
      </w:r>
    </w:p>
    <w:p w:rsidR="008110D0" w:rsidP="008110D0" w:rsidRDefault="008110D0" w14:paraId="54BD89DA" w14:textId="1C11D4E9">
      <w:pPr>
        <w:pStyle w:val="ListParagraph"/>
        <w:numPr>
          <w:ilvl w:val="0"/>
          <w:numId w:val="6"/>
        </w:numPr>
      </w:pPr>
      <w:r>
        <w:t>Humor és irónia: Még a legtragikusabb pillanatokban is ott van a mesélő finom mosolya, ami megenyhíti a szigorú ítéletet. Ez a „megbocsátó realizmus”.</w:t>
      </w:r>
    </w:p>
    <w:p w:rsidR="00C85CDF" w:rsidP="00C85CDF" w:rsidRDefault="00C85CDF" w14:paraId="5BEBFF96" w14:textId="77777777">
      <w:pPr>
        <w:pStyle w:val="2-esszintcmsor"/>
      </w:pPr>
      <w:bookmarkStart w:name="_Toc219188867" w:id="7"/>
      <w:r>
        <w:t xml:space="preserve">Mikszáth </w:t>
      </w:r>
      <w:proofErr w:type="spellStart"/>
      <w:r>
        <w:t>vs</w:t>
      </w:r>
      <w:proofErr w:type="spellEnd"/>
      <w:r>
        <w:t>. Móricz Zsigmond: A parasztábrázolás változása</w:t>
      </w:r>
      <w:bookmarkEnd w:id="7"/>
    </w:p>
    <w:p w:rsidR="00C85CDF" w:rsidP="00C85CDF" w:rsidRDefault="00C85CDF" w14:paraId="78E40AAF" w14:textId="07B90BA4">
      <w:r>
        <w:t>Fontos látni, hogyan fejlődött a téma Mikszáth után. Míg Mikszáth a realizmus és a romantika határán állt, Móricz már a naturalizmus felé hajlott.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16"/>
        <w:gridCol w:w="3108"/>
        <w:gridCol w:w="4038"/>
      </w:tblGrid>
      <w:tr w:rsidRPr="00C85CDF" w:rsidR="00C85CDF" w:rsidTr="00C85CDF" w14:paraId="72F32E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85CDF" w:rsidR="00C85CDF" w:rsidP="00C85CDF" w:rsidRDefault="00C85CDF" w14:paraId="3D26EEA4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Szempont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199DDF73" w14:textId="777777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Mikszáth Kálmán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5891F865" w14:textId="777777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Móricz Zsigmond</w:t>
            </w:r>
          </w:p>
        </w:tc>
      </w:tr>
      <w:tr w:rsidRPr="00C85CDF" w:rsidR="00C85CDF" w:rsidTr="00C85CDF" w14:paraId="5299AF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85CDF" w:rsidR="00C85CDF" w:rsidP="00C85CDF" w:rsidRDefault="00C85CDF" w14:paraId="7652A9F1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Szemléletmód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5C4E6F92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b/>
                <w:bCs/>
                <w:kern w:val="0"/>
                <w:bdr w:val="none" w:color="auto" w:sz="0" w:space="0" w:frame="1"/>
                <w:lang w:eastAsia="hu-HU"/>
                <w14:ligatures w14:val="none"/>
              </w:rPr>
              <w:t>Megbocsátó realizmus:</w:t>
            </w: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 xml:space="preserve"> A hiba emberi, a sors elkerülhetetlen, de van benne líra.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481B18F8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b/>
                <w:bCs/>
                <w:kern w:val="0"/>
                <w:bdr w:val="none" w:color="auto" w:sz="0" w:space="0" w:frame="1"/>
                <w:lang w:eastAsia="hu-HU"/>
                <w14:ligatures w14:val="none"/>
              </w:rPr>
              <w:t>Kritikai realizmus/Naturalizmus:</w:t>
            </w: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 xml:space="preserve"> Nyers, olykor brutális valóság, ösztönök harca.</w:t>
            </w:r>
          </w:p>
        </w:tc>
      </w:tr>
      <w:tr w:rsidRPr="00C85CDF" w:rsidR="00C85CDF" w:rsidTr="00C85CDF" w14:paraId="67A5B8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85CDF" w:rsidR="00C85CDF" w:rsidP="00C85CDF" w:rsidRDefault="00C85CDF" w14:paraId="6CE5C75A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A paraszt helyzete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461DA701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>Erkölcsi autonómia, belső tartás, mitikus mélység.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7A9CACFF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>Szociális kiszolgáltatottság, nyomor, „dzsungel-törvények”.</w:t>
            </w:r>
          </w:p>
        </w:tc>
      </w:tr>
      <w:tr w:rsidRPr="00C85CDF" w:rsidR="00C85CDF" w:rsidTr="00C85CDF" w14:paraId="490EE9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85CDF" w:rsidR="00C85CDF" w:rsidP="00C85CDF" w:rsidRDefault="00C85CDF" w14:paraId="5BA24A14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Nyelvezet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7C00B87B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>Ízes, anekdotázó, választékos, mesélő kedvű.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42B23102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>Szikár, robusztus, a beszélt nyelv nyerseségét visszaadó.</w:t>
            </w:r>
          </w:p>
        </w:tc>
      </w:tr>
      <w:tr w:rsidRPr="00C85CDF" w:rsidR="00C85CDF" w:rsidTr="00C85CDF" w14:paraId="4BBCCF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85CDF" w:rsidR="00C85CDF" w:rsidP="00C85CDF" w:rsidRDefault="00C85CDF" w14:paraId="5C32E3E6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Példa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275DE4B8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i/>
                <w:iCs/>
                <w:kern w:val="0"/>
                <w:bdr w:val="none" w:color="auto" w:sz="0" w:space="0" w:frame="1"/>
                <w:lang w:eastAsia="hu-HU"/>
                <w14:ligatures w14:val="none"/>
              </w:rPr>
              <w:t>Az a fekete folt</w:t>
            </w: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 xml:space="preserve"> (tragikus, de fenséges).</w:t>
            </w:r>
          </w:p>
        </w:tc>
        <w:tc>
          <w:tcPr>
            <w:tcW w:w="0" w:type="auto"/>
            <w:hideMark/>
          </w:tcPr>
          <w:p w:rsidRPr="00C85CDF" w:rsidR="00C85CDF" w:rsidP="00C85CDF" w:rsidRDefault="00C85CDF" w14:paraId="581C2B7A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lang w:eastAsia="hu-HU"/>
                <w14:ligatures w14:val="none"/>
              </w:rPr>
            </w:pPr>
            <w:r w:rsidRPr="00C85CDF">
              <w:rPr>
                <w:rFonts w:ascii="Arial" w:hAnsi="Arial" w:eastAsia="Times New Roman" w:cs="Arial"/>
                <w:i/>
                <w:iCs/>
                <w:kern w:val="0"/>
                <w:bdr w:val="none" w:color="auto" w:sz="0" w:space="0" w:frame="1"/>
                <w:lang w:eastAsia="hu-HU"/>
                <w14:ligatures w14:val="none"/>
              </w:rPr>
              <w:t>Tragédia</w:t>
            </w:r>
            <w:r w:rsidRPr="00C85CDF">
              <w:rPr>
                <w:rFonts w:ascii="Arial" w:hAnsi="Arial" w:eastAsia="Times New Roman" w:cs="Arial"/>
                <w:kern w:val="0"/>
                <w:bdr w:val="none" w:color="auto" w:sz="0" w:space="0" w:frame="1"/>
                <w:lang w:eastAsia="hu-HU"/>
                <w14:ligatures w14:val="none"/>
              </w:rPr>
              <w:t xml:space="preserve"> (Kis János alakja – groteszk és sötét).</w:t>
            </w:r>
          </w:p>
        </w:tc>
      </w:tr>
    </w:tbl>
    <w:p w:rsidR="00C85CDF" w:rsidP="4A0417C4" w:rsidRDefault="4A0417C4" w14:paraId="7D2A7692" w14:textId="72BCC05F">
      <w:pPr>
        <w:spacing w:before="120"/>
      </w:pPr>
      <w:r>
        <w:t>Bár Mikszáthot gyakran tartják „kedves mesemondónak”, novelláiban kemény kritika is megfogalmazódik. Megmutatja az úri világ érzéketlenségét (a talári herceg Olej Tamással szemben) és a bürokrácia rugalmatlanságát. A parasztság nála az erkölcsi rezervátum, ahol még léteznek az elkorcsosuló úri világban már elveszett értékek.</w:t>
      </w:r>
      <w:r w:rsidR="00C85CDF">
        <w:rPr>
          <w:noProof/>
        </w:rPr>
        <w:drawing>
          <wp:inline distT="0" distB="0" distL="0" distR="0" wp14:anchorId="59FBEDE7" wp14:editId="4D35BC54">
            <wp:extent cx="5762625" cy="3600450"/>
            <wp:effectExtent l="0" t="0" r="0" b="0"/>
            <wp:docPr id="6263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19" name="Picture 6263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DF" w:rsidRDefault="00C85CDF" w14:paraId="22150029" w14:textId="358CFF49">
      <w:pPr>
        <w:spacing w:line="240" w:lineRule="auto"/>
        <w:jc w:val="left"/>
      </w:pPr>
      <w:r>
        <w:br w:type="page"/>
      </w:r>
    </w:p>
    <w:p w:rsidR="00C85CDF" w:rsidP="00C85CDF" w:rsidRDefault="00C85CDF" w14:paraId="1E531621" w14:textId="18B4BA39">
      <w:pPr>
        <w:pStyle w:val="1-esszintcmsor"/>
      </w:pPr>
      <w:bookmarkStart w:name="_Toc219188868" w:id="8"/>
      <w:r>
        <w:t>Zárszó</w:t>
      </w:r>
      <w:bookmarkEnd w:id="8"/>
    </w:p>
    <w:p w:rsidR="00A27FDB" w:rsidP="00A27FDB" w:rsidRDefault="00A27FDB" w14:paraId="3111884A" w14:textId="0A8569E1">
      <w:r>
        <w:t>Mikszáth Kálmán parasztábrázolása mérföldkő a magyar irodalom történetében, amely hidat képez a Jókai-féle romantika és a Móricz Zsigmond-i naturalista realizmus között. Tanulsága, hogy a paraszti világ nem egy elszigetelt, egzotikus múzeum, hanem az emberi lélek legmélyebb mozgatórugóinak színtere. Mikszáth bebizonyította, hogy egy írástudatlan juhász vagy egy falusi leány drámája éppolyan súlyos és érvényes, mint a világtörténelmi hősöké.</w:t>
      </w:r>
    </w:p>
    <w:p w:rsidR="00A27FDB" w:rsidP="4A0417C4" w:rsidRDefault="00A27FDB" w14:paraId="0ADEE6D4" w14:textId="2607369A">
      <w:r>
        <w:rPr>
          <w:noProof/>
        </w:rPr>
        <w:drawing>
          <wp:anchor distT="0" distB="0" distL="114300" distR="114300" simplePos="0" relativeHeight="251656704" behindDoc="0" locked="0" layoutInCell="1" allowOverlap="1" wp14:anchorId="671DF88F" wp14:editId="6C6F905B">
            <wp:simplePos x="0" y="0"/>
            <wp:positionH relativeFrom="column">
              <wp:posOffset>457200</wp:posOffset>
            </wp:positionH>
            <wp:positionV relativeFrom="paragraph">
              <wp:posOffset>2809875</wp:posOffset>
            </wp:positionV>
            <wp:extent cx="4981037" cy="2807494"/>
            <wp:effectExtent l="0" t="0" r="0" b="0"/>
            <wp:wrapNone/>
            <wp:docPr id="1081622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2888" name="Picture 10816228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37" cy="280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F7BA7CD">
        <w:t>Az általa teremtett „mikszáthi világ” sajátossága, hogy a tragédiát is átszövi egyfajta megbocsátó derű és bölcsesség. Bár szereplői gyakran elbuknak vagy súlyos morális döntésekre kényszerülnek, az író soha nem fosztja meg őket emberi méltóságuktól. Újszerűsége – a szubjektív narráció és a lélektani fókusz – alapjaiban változtatta meg a novella műfaját. Hatása érezhető a későbbi nemzedékeknél is: Móricz tőle örökölte a vidék iránti fogékonyságot (bár ő már sötétebb színekkel festett), Kosztolányi pedig a mikszáthi stílus eleganciáját és emberismeretét csodálta. Összefoglalva: Mikszáth nemcsak leírta a parasztságot, hanem „szóra bírta” és beemelte a modern magyar irodalom szívébe, emlékeztetve minket arra, hogy az erkölcsi tisztaság és az emberi sors tragikuma társadalmi rétegektől független, egyetemes érték.</w:t>
      </w:r>
      <w:r w:rsidR="4A0417C4">
        <w:br w:type="page"/>
      </w:r>
    </w:p>
    <w:p w:rsidR="00C85CDF" w:rsidP="00CA0851" w:rsidRDefault="00CA0851" w14:paraId="4599FD31" w14:textId="215BBBF4">
      <w:pPr>
        <w:pStyle w:val="1-esszintcmsor"/>
      </w:pPr>
      <w:bookmarkStart w:name="_Toc219188869" w:id="9"/>
      <w:r>
        <w:t>Kronológia</w:t>
      </w:r>
      <w:bookmarkEnd w:id="9"/>
    </w:p>
    <w:p w:rsidR="00CA0851" w:rsidP="00CA0851" w:rsidRDefault="00CA0851" w14:paraId="1ADA3A28" w14:textId="3961CB34">
      <w:pPr>
        <w:pStyle w:val="ListParagraph"/>
        <w:numPr>
          <w:ilvl w:val="0"/>
          <w:numId w:val="7"/>
        </w:numPr>
      </w:pPr>
      <w:r w:rsidRPr="00B748EF">
        <w:rPr>
          <w:b/>
          <w:bCs/>
        </w:rPr>
        <w:t>1847:</w:t>
      </w:r>
      <w:r>
        <w:t xml:space="preserve"> Mikszáth Kálmán születése a Nógrád megyei </w:t>
      </w:r>
      <w:proofErr w:type="spellStart"/>
      <w:r>
        <w:t>Szklabonyán</w:t>
      </w:r>
      <w:proofErr w:type="spellEnd"/>
      <w:r>
        <w:t>. Ez az évszám jelöli a „nagy palóc” indulását, aki gyermekkori élményeit később alapműveibe is beépítette.</w:t>
      </w:r>
    </w:p>
    <w:p w:rsidR="00CA0851" w:rsidP="00CA0851" w:rsidRDefault="00CA0851" w14:paraId="31C057A1" w14:textId="28EE3CEB">
      <w:pPr>
        <w:pStyle w:val="ListParagraph"/>
        <w:numPr>
          <w:ilvl w:val="0"/>
          <w:numId w:val="7"/>
        </w:numPr>
      </w:pPr>
      <w:r w:rsidRPr="00B748EF">
        <w:rPr>
          <w:b/>
          <w:bCs/>
        </w:rPr>
        <w:t>1867:</w:t>
      </w:r>
      <w:r>
        <w:t xml:space="preserve"> A Kiegyezés éve. Ez a történelmi fordulópont határozta meg azt a társadalmi közeget (polgárosodás </w:t>
      </w:r>
      <w:proofErr w:type="spellStart"/>
      <w:r>
        <w:t>vs</w:t>
      </w:r>
      <w:proofErr w:type="spellEnd"/>
      <w:r>
        <w:t>. vidéki hagyományok), amelyben Mikszáth alkotott, és amelynek kettősségét műveiben ábrázolta.</w:t>
      </w:r>
    </w:p>
    <w:p w:rsidR="00CA0851" w:rsidP="00CA0851" w:rsidRDefault="00CA0851" w14:paraId="6C76799C" w14:textId="7A39C018">
      <w:pPr>
        <w:pStyle w:val="ListParagraph"/>
        <w:numPr>
          <w:ilvl w:val="0"/>
          <w:numId w:val="7"/>
        </w:numPr>
      </w:pPr>
      <w:r w:rsidRPr="00B748EF">
        <w:rPr>
          <w:b/>
          <w:bCs/>
        </w:rPr>
        <w:t>1880-as évek eleje:</w:t>
      </w:r>
      <w:r>
        <w:t xml:space="preserve"> A magyar prózatörténeti fordulat időszaka. Mikszáth ekkor robban be az irodalmi köztudatba, és váltja fel a romantikus pátoszt a realista, lélektani ábrázolásmóddal.</w:t>
      </w:r>
    </w:p>
    <w:p w:rsidR="00CA0851" w:rsidP="00CA0851" w:rsidRDefault="00CA0851" w14:paraId="182447B7" w14:textId="77777777">
      <w:pPr>
        <w:pStyle w:val="ListParagraph"/>
        <w:numPr>
          <w:ilvl w:val="0"/>
          <w:numId w:val="7"/>
        </w:numPr>
      </w:pPr>
      <w:r w:rsidRPr="00B748EF">
        <w:rPr>
          <w:b/>
          <w:bCs/>
        </w:rPr>
        <w:t>1881:</w:t>
      </w:r>
      <w:r>
        <w:t xml:space="preserve"> Megjelenik a Tót </w:t>
      </w:r>
      <w:proofErr w:type="spellStart"/>
      <w:r>
        <w:t>atyafiak</w:t>
      </w:r>
      <w:proofErr w:type="spellEnd"/>
      <w:r>
        <w:t xml:space="preserve"> című novelláskötet. Ez a mű hozza meg Mikszáth számára az országos hírnevet; itt ismerheti meg az olvasó a monumentális, magányos hegyi embereket (pl. </w:t>
      </w:r>
      <w:proofErr w:type="spellStart"/>
      <w:r>
        <w:t>Olej</w:t>
      </w:r>
      <w:proofErr w:type="spellEnd"/>
      <w:r>
        <w:t xml:space="preserve"> Tamást).</w:t>
      </w:r>
    </w:p>
    <w:p w:rsidR="00CA0851" w:rsidP="00CA0851" w:rsidRDefault="00CA0851" w14:paraId="0A42B2A8" w14:textId="4FFDCD9A">
      <w:pPr>
        <w:pStyle w:val="ListParagraph"/>
        <w:numPr>
          <w:ilvl w:val="0"/>
          <w:numId w:val="7"/>
        </w:numPr>
      </w:pPr>
      <w:r w:rsidRPr="00B748EF">
        <w:rPr>
          <w:b/>
          <w:bCs/>
        </w:rPr>
        <w:t>1882:</w:t>
      </w:r>
      <w:r>
        <w:t xml:space="preserve"> Megjelenik A jó palócok című kötet. Ez a 15 novellát tartalmazó gyűjtemény teszi teljessé a mikszáthi világképet a falusi közösség és a népi erkölcs bemutatásával (pl. Bede Anna története).</w:t>
      </w:r>
    </w:p>
    <w:p w:rsidR="00CA0851" w:rsidP="4F7BA7CD" w:rsidRDefault="00CA0851" w14:paraId="08297366" w14:textId="2267213D">
      <w:pPr>
        <w:pStyle w:val="ListParagraph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7D04C09" wp14:editId="46252D03">
            <wp:simplePos x="0" y="0"/>
            <wp:positionH relativeFrom="column">
              <wp:posOffset>885825</wp:posOffset>
            </wp:positionH>
            <wp:positionV relativeFrom="paragraph">
              <wp:posOffset>609600</wp:posOffset>
            </wp:positionV>
            <wp:extent cx="3238500" cy="3238500"/>
            <wp:effectExtent l="0" t="0" r="0" b="0"/>
            <wp:wrapNone/>
            <wp:docPr id="548465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5346" name="Picture 548465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51A6FB1" w:rsidR="551A6FB1">
        <w:rPr>
          <w:b/>
          <w:bCs/>
        </w:rPr>
        <w:t>1910:</w:t>
      </w:r>
      <w:r w:rsidR="551A6FB1">
        <w:t xml:space="preserve"> Mikszáth Kálmán halálának éve. Életműve eddigre lezárult, de hatása a modern magyar irodalomra (Móricz, Kosztolányi) ekkor kezd igazán kiteljesedni.</w:t>
      </w:r>
      <w:r w:rsidR="4F7BA7CD">
        <w:br w:type="page"/>
      </w:r>
    </w:p>
    <w:p w:rsidR="00CA0851" w:rsidP="001D7970" w:rsidRDefault="001D7970" w14:paraId="55EC59AB" w14:textId="798383E9">
      <w:pPr>
        <w:pStyle w:val="1-esszintcmsor"/>
      </w:pPr>
      <w:bookmarkStart w:name="_Toc219188870" w:id="10"/>
      <w:r>
        <w:t>Fogalomtár</w:t>
      </w:r>
      <w:bookmarkEnd w:id="10"/>
    </w:p>
    <w:p w:rsidR="00B748EF" w:rsidP="00B748EF" w:rsidRDefault="00B748EF" w14:paraId="3A170044" w14:textId="77777777">
      <w:pPr>
        <w:pStyle w:val="2-esszintcmsor"/>
      </w:pPr>
      <w:bookmarkStart w:name="_Toc219188871" w:id="11"/>
      <w:r>
        <w:t>Irodalomelméleti és stilisztikai fogalmak</w:t>
      </w:r>
      <w:bookmarkEnd w:id="11"/>
    </w:p>
    <w:p w:rsidR="00B748EF" w:rsidP="00B748EF" w:rsidRDefault="00B748EF" w14:paraId="7181D0E7" w14:textId="451F4914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Anekdota:</w:t>
      </w:r>
      <w:r>
        <w:t xml:space="preserve"> Rövid, csattanós, többnyire igaznak beállított történet, amely egy-egy személy furcsa jellemvonását vagy egy különös esetet mutat be. Mikszáthnál ez a regények és novellák építőköve; nála az anekdota nem öncélú viccelődés, hanem a jellemábrázolás legfontosabb eszköze.</w:t>
      </w:r>
    </w:p>
    <w:p w:rsidR="00B748EF" w:rsidP="00B748EF" w:rsidRDefault="00B748EF" w14:paraId="314E5872" w14:textId="1AFE4ECB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Szubjektív (vagy pletykáló) narrátor:</w:t>
      </w:r>
      <w:r>
        <w:t xml:space="preserve"> Olyan elbeszélői hang, amely nem kívülállóként, hanem a közösség tagjaként szólal meg. Gyakran kiszól az olvasónak, bizonytalan forrásokra hivatkozik („úgy mondják”), és érzelmileg is </w:t>
      </w:r>
      <w:proofErr w:type="spellStart"/>
      <w:r>
        <w:t>bevonódik</w:t>
      </w:r>
      <w:proofErr w:type="spellEnd"/>
      <w:r>
        <w:t xml:space="preserve"> a történetbe.</w:t>
      </w:r>
    </w:p>
    <w:p w:rsidR="00B748EF" w:rsidP="00B748EF" w:rsidRDefault="00B748EF" w14:paraId="19537829" w14:textId="749B052E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Balladai homály:</w:t>
      </w:r>
      <w:r>
        <w:t xml:space="preserve"> Az elbeszélésmód azon sajátossága, amikor az író fontos eseményeket, összefüggéseket szándékosan elhallgat. Ez fokozza a drámai feszültséget, és az olvasó képzeletére bízza a részletek (például egy tragédia pontos lefolyásának) kiegészítését.</w:t>
      </w:r>
    </w:p>
    <w:p w:rsidR="00B748EF" w:rsidP="00B748EF" w:rsidRDefault="00B748EF" w14:paraId="4BC22908" w14:textId="0BDF163A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Sűrítés:</w:t>
      </w:r>
      <w:r>
        <w:t xml:space="preserve"> A </w:t>
      </w:r>
      <w:proofErr w:type="spellStart"/>
      <w:r>
        <w:t>balladisztikus</w:t>
      </w:r>
      <w:proofErr w:type="spellEnd"/>
      <w:r>
        <w:t xml:space="preserve"> novellák jellemzője, amikor az író csak a sorsfordító pillanatokra koncentrál, a felesleges leírásokat elhagyja, így a történet rövid terjedelme ellenére is súlyos és drámai marad.</w:t>
      </w:r>
    </w:p>
    <w:p w:rsidR="00B748EF" w:rsidP="00B748EF" w:rsidRDefault="00B748EF" w14:paraId="6ED468CA" w14:textId="0497990B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Realizmus:</w:t>
      </w:r>
      <w:r>
        <w:t xml:space="preserve"> Olyan ábrázolásmód, amely a valóságot a maga teljességében, esztétikai szépítés nélkül igyekszik bemutatni. Mikszáthnál ez lélektani mélységgel (az alakok belső motivációinak feltárásával) párosul.</w:t>
      </w:r>
    </w:p>
    <w:p w:rsidR="001D7970" w:rsidP="00B748EF" w:rsidRDefault="00B748EF" w14:paraId="56B74314" w14:textId="65C509FD">
      <w:pPr>
        <w:pStyle w:val="ListParagraph"/>
        <w:numPr>
          <w:ilvl w:val="0"/>
          <w:numId w:val="8"/>
        </w:numPr>
      </w:pPr>
      <w:r w:rsidRPr="00B748EF">
        <w:rPr>
          <w:b/>
          <w:bCs/>
        </w:rPr>
        <w:t>Irónia és derű:</w:t>
      </w:r>
      <w:r>
        <w:t xml:space="preserve"> Mikszáth stílusának alapvető eleme. Még a tragikus eseményeket is egyfajta megértő, néhol finoman gúnyos, de alapvetően megbocsátó távolságtartással szemléli.</w:t>
      </w:r>
    </w:p>
    <w:p w:rsidR="00AF0F40" w:rsidP="00AF0F40" w:rsidRDefault="00AF0F40" w14:paraId="08634D2B" w14:textId="77777777">
      <w:pPr>
        <w:pStyle w:val="2-esszintcmsor"/>
      </w:pPr>
      <w:bookmarkStart w:name="_Toc219188872" w:id="12"/>
      <w:r>
        <w:t>Tematikus és világképi fogalmak</w:t>
      </w:r>
      <w:bookmarkEnd w:id="12"/>
    </w:p>
    <w:p w:rsidR="00AF0F40" w:rsidP="00AF0F40" w:rsidRDefault="00AF0F40" w14:paraId="236A1EB4" w14:textId="0BCC41BB">
      <w:r w:rsidRPr="00AF0F40">
        <w:rPr>
          <w:b/>
          <w:bCs/>
        </w:rPr>
        <w:t>Görbeország:</w:t>
      </w:r>
      <w:r>
        <w:t xml:space="preserve"> Mikszáth fiktív irodalmi birodalma, amely a szülőföldjén (Nógrád és a Felvidék) alapul. Jelképezi a táj </w:t>
      </w:r>
      <w:proofErr w:type="spellStart"/>
      <w:r>
        <w:t>zegzugosságát</w:t>
      </w:r>
      <w:proofErr w:type="spellEnd"/>
      <w:r>
        <w:t xml:space="preserve"> és az ott lakók sajátos, gyakran „görbe” (nem az iskolai logika szerint működő) észjárását.</w:t>
      </w:r>
    </w:p>
    <w:p w:rsidR="00AF0F40" w:rsidP="00AF0F40" w:rsidRDefault="00AF0F40" w14:paraId="64A29FCD" w14:textId="33C1739A">
      <w:r w:rsidRPr="00AF0F40">
        <w:rPr>
          <w:b/>
          <w:bCs/>
        </w:rPr>
        <w:t>Monumentalitás:</w:t>
      </w:r>
      <w:r>
        <w:t xml:space="preserve"> Kifejezetten a Tót </w:t>
      </w:r>
      <w:proofErr w:type="spellStart"/>
      <w:r>
        <w:t>atyafiak</w:t>
      </w:r>
      <w:proofErr w:type="spellEnd"/>
      <w:r>
        <w:t xml:space="preserve"> hőseire jellemző vonás. Ezek az alakok (mint </w:t>
      </w:r>
      <w:proofErr w:type="spellStart"/>
      <w:r>
        <w:t>Olej</w:t>
      </w:r>
      <w:proofErr w:type="spellEnd"/>
      <w:r>
        <w:t xml:space="preserve"> Tamás) magányosak, szófukarok és szinte eggyé válnak a zord természettel; nagyságuk a görög tragédiák hőseihez mérhető.</w:t>
      </w:r>
    </w:p>
    <w:p w:rsidR="00AF0F40" w:rsidP="00AF0F40" w:rsidRDefault="00AF0F40" w14:paraId="28E0CAC0" w14:textId="307EAD0B">
      <w:r w:rsidRPr="00AF0F40">
        <w:rPr>
          <w:b/>
          <w:bCs/>
        </w:rPr>
        <w:t>Mitikus világkép:</w:t>
      </w:r>
      <w:r>
        <w:t xml:space="preserve"> Olyan szemléletmód, amelyben a természetfeletti erők, babonák és jelek (pl. jóslatok, átkok) szerves részei a mindennapi valóságnak. A paraszti szereplők számára a világ nemcsak racionális, hanem mágikus hely is.</w:t>
      </w:r>
    </w:p>
    <w:p w:rsidR="00AF0F40" w:rsidP="00AF0F40" w:rsidRDefault="00AF0F40" w14:paraId="66440027" w14:textId="737CACA5">
      <w:r w:rsidRPr="00AF0F40">
        <w:rPr>
          <w:b/>
          <w:bCs/>
        </w:rPr>
        <w:t>Népi erkölcs / Becsületkódex:</w:t>
      </w:r>
      <w:r>
        <w:t xml:space="preserve"> A paraszti közösség íratlan szabályrendszere. Gyakran szemben áll a hivatalos állami törvényekkel (pl. Bede Anna tartozása). Ebben a világban a „szó” és a „becsület” a legfőbb érték, amelynek elvesztése egyenlő a halállal.</w:t>
      </w:r>
    </w:p>
    <w:p w:rsidR="00665FAE" w:rsidP="551A6FB1" w:rsidRDefault="00AF0F40" w14:paraId="186FAA07" w14:noSpellErr="1" w14:textId="50FB10EA">
      <w:r>
        <w:rPr>
          <w:noProof/>
        </w:rPr>
        <w:drawing>
          <wp:anchor distT="0" distB="0" distL="114300" distR="114300" simplePos="0" relativeHeight="251658752" behindDoc="0" locked="0" layoutInCell="1" allowOverlap="1" wp14:anchorId="38002A77" wp14:editId="5AFB1F9E">
            <wp:simplePos x="0" y="0"/>
            <wp:positionH relativeFrom="column">
              <wp:posOffset>1181100</wp:posOffset>
            </wp:positionH>
            <wp:positionV relativeFrom="paragraph">
              <wp:posOffset>1476375</wp:posOffset>
            </wp:positionV>
            <wp:extent cx="2857106" cy="5083969"/>
            <wp:effectExtent l="0" t="0" r="0" b="0"/>
            <wp:wrapNone/>
            <wp:docPr id="1344473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473053" name="Picture 1344473053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06" cy="5083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6358972" w:rsidR="26358972">
        <w:rPr>
          <w:b w:val="1"/>
          <w:bCs w:val="1"/>
        </w:rPr>
        <w:t>Tót és Palóc:</w:t>
      </w:r>
      <w:r w:rsidR="26358972">
        <w:rPr/>
        <w:t xml:space="preserve"> Mikszáth két legfontosabb népcsoportja. A tótok (szlovákok) nála inkább a hegyekben élő, magányos, medveszerű, szótlan alakok. A palócok (észak-magyarországi népcsoport) beszédesebbek, közösségi emberek, akiket a furfang és a mély hit </w:t>
      </w:r>
      <w:bookmarkStart w:name="_Int_0ewSY6nU" w:id="937435035"/>
      <w:r w:rsidR="26358972">
        <w:rPr/>
        <w:t xml:space="preserve">jellemez.</w:t>
      </w:r>
      <w:r w:rsidR="26358972">
        <w:rPr/>
        <w:t xml:space="preserve">￼</w:t>
      </w:r>
      <w:bookmarkEnd w:id="937435035"/>
    </w:p>
    <w:p w:rsidR="00AF0F40" w:rsidP="00665FAE" w:rsidRDefault="00665FAE" w14:paraId="5F6DEAE2" w14:textId="5401E270">
      <w:pPr>
        <w:pStyle w:val="1-esszintcmsor"/>
      </w:pPr>
      <w:bookmarkStart w:name="_Toc219188873" w:id="13"/>
      <w:r>
        <w:t>Források</w:t>
      </w:r>
      <w:bookmarkEnd w:id="13"/>
    </w:p>
    <w:p w:rsidR="00303445" w:rsidP="00303445" w:rsidRDefault="00303445" w14:paraId="6497EFE1" w14:textId="71A11B74">
      <w:pPr>
        <w:pStyle w:val="2-esszintcmsor"/>
      </w:pPr>
      <w:bookmarkStart w:name="_Toc219188874" w:id="14"/>
      <w:r>
        <w:t>Tartalmi források</w:t>
      </w:r>
      <w:bookmarkEnd w:id="14"/>
    </w:p>
    <w:p w:rsidR="00665FAE" w:rsidP="00665FAE" w:rsidRDefault="00B1458C" w14:paraId="53818A7D" w14:textId="70809655">
      <w:hyperlink w:history="1" r:id="rId14">
        <w:r w:rsidRPr="00E20FEF">
          <w:rPr>
            <w:rStyle w:val="Hyperlink"/>
          </w:rPr>
          <w:t>https://tudasbazis.sulinet.hu/hu/magyar-nyelv-es-irodalom/irodalom/irodalom-11-osztaly/mikszath-kalman-palyakezdesenek-novellaskotetei/mikszath-kalman-palyakezdese</w:t>
        </w:r>
      </w:hyperlink>
    </w:p>
    <w:p w:rsidR="00B1458C" w:rsidP="00665FAE" w:rsidRDefault="007F6E2D" w14:paraId="5CF1ED11" w14:textId="41CE07F0">
      <w:hyperlink w:history="1" r:id="rId15">
        <w:r w:rsidRPr="00E20FEF">
          <w:rPr>
            <w:rStyle w:val="Hyperlink"/>
          </w:rPr>
          <w:t>https://www.nkp.hu/?is_sni=false&amp;other=true&amp;serie_a=true&amp;serie_b=true</w:t>
        </w:r>
      </w:hyperlink>
    </w:p>
    <w:p w:rsidR="007F6E2D" w:rsidP="00665FAE" w:rsidRDefault="006E2D19" w14:paraId="0D16B61F" w14:textId="531344B9">
      <w:hyperlink w:history="1" r:id="rId16">
        <w:r w:rsidRPr="00E20FEF">
          <w:rPr>
            <w:rStyle w:val="Hyperlink"/>
          </w:rPr>
          <w:t>https://dia.hu/</w:t>
        </w:r>
      </w:hyperlink>
    </w:p>
    <w:p w:rsidR="006E2D19" w:rsidP="00665FAE" w:rsidRDefault="002E18CF" w14:paraId="009C9518" w14:textId="403DE30D">
      <w:hyperlink w:history="1" r:id="rId17">
        <w:r w:rsidRPr="00E20FEF">
          <w:rPr>
            <w:rStyle w:val="Hyperlink"/>
          </w:rPr>
          <w:t>https://www.arcanum.com/hu/online-kiadvanyok/MagyarIrodalom-magyar-irodalomtortenet-1/</w:t>
        </w:r>
      </w:hyperlink>
    </w:p>
    <w:p w:rsidR="002E18CF" w:rsidP="00665FAE" w:rsidRDefault="002E18CF" w14:paraId="572D68ED" w14:textId="5B57CCA7">
      <w:hyperlink w:history="1" r:id="rId18">
        <w:r w:rsidRPr="00E20FEF">
          <w:rPr>
            <w:rStyle w:val="Hyperlink"/>
          </w:rPr>
          <w:t>https://mek.oszk.hu/hu/</w:t>
        </w:r>
      </w:hyperlink>
    </w:p>
    <w:p w:rsidRPr="00280D3D" w:rsidR="007D339D" w:rsidP="551A6FB1" w:rsidRDefault="551A6FB1" w14:paraId="31F77C2A" w14:textId="5E904282">
      <w:pPr>
        <w:pStyle w:val="2-esszintcmsor"/>
      </w:pPr>
      <w:bookmarkStart w:name="_Toc219188875" w:id="15"/>
      <w:r>
        <w:t>Képek forrásai</w:t>
      </w:r>
      <w:bookmarkEnd w:id="15"/>
      <w:r w:rsidR="007D339D">
        <w:br/>
      </w:r>
      <w:r>
        <w:t xml:space="preserve">1. </w:t>
      </w:r>
      <w:hyperlink r:id="rId19">
        <w:r w:rsidRPr="551A6FB1">
          <w:rPr>
            <w:rStyle w:val="Hyperlink"/>
          </w:rPr>
          <w:t>https://www.irodalmijelen.hu/hirek/169-eve-szuletett-mikszath-kalman</w:t>
        </w:r>
      </w:hyperlink>
    </w:p>
    <w:p w:rsidR="551A6FB1" w:rsidP="551A6FB1" w:rsidRDefault="551A6FB1" w14:paraId="3BE62378" w14:textId="280191BE">
      <w:pPr>
        <w:pStyle w:val="2-esszintcmsor"/>
      </w:pPr>
      <w:r>
        <w:t>2. https://hu.wikipedia.org/wiki/Miksz%C3%A1th_K%C3%A1lm%C3%A1n_%28%C3%ADr%C3%B3%29</w:t>
      </w:r>
    </w:p>
    <w:p w:rsidR="551A6FB1" w:rsidP="551A6FB1" w:rsidRDefault="551A6FB1" w14:paraId="46530948" w14:textId="772034AD">
      <w:pPr>
        <w:pStyle w:val="2-esszintcmsor"/>
      </w:pPr>
      <w:r>
        <w:t xml:space="preserve">3. </w:t>
      </w:r>
      <w:hyperlink r:id="rId20">
        <w:r w:rsidRPr="551A6FB1">
          <w:rPr>
            <w:rStyle w:val="Hyperlink"/>
          </w:rPr>
          <w:t>https://litera.hu/irodalom/elso-kozles/a-het-prozaja-mikszath-kalman-a-sipsirica.html</w:t>
        </w:r>
      </w:hyperlink>
    </w:p>
    <w:p w:rsidR="551A6FB1" w:rsidP="551A6FB1" w:rsidRDefault="551A6FB1" w14:paraId="251AC234" w14:textId="4129BC0E">
      <w:pPr>
        <w:pStyle w:val="2-esszintcmsor"/>
      </w:pPr>
      <w:r>
        <w:t xml:space="preserve">4. </w:t>
      </w:r>
      <w:hyperlink r:id="rId21">
        <w:r w:rsidRPr="551A6FB1">
          <w:rPr>
            <w:rStyle w:val="Hyperlink"/>
          </w:rPr>
          <w:t>https://kultura.hu/mikszath-kalmanra-emlekeznek-szuletese-176-evfordulojan/</w:t>
        </w:r>
      </w:hyperlink>
    </w:p>
    <w:p w:rsidR="551A6FB1" w:rsidP="551A6FB1" w:rsidRDefault="551A6FB1" w14:paraId="2FA951C1" w14:textId="520F0DAA">
      <w:pPr>
        <w:pStyle w:val="2-esszintcmsor"/>
      </w:pPr>
      <w:r>
        <w:t xml:space="preserve">5. </w:t>
      </w:r>
      <w:hyperlink r:id="rId22">
        <w:r w:rsidRPr="551A6FB1">
          <w:rPr>
            <w:rStyle w:val="Hyperlink"/>
          </w:rPr>
          <w:t>https://www.kozterkep.hu/42968/mikszath-kalman-emlektabla</w:t>
        </w:r>
      </w:hyperlink>
    </w:p>
    <w:p w:rsidR="551A6FB1" w:rsidP="551A6FB1" w:rsidRDefault="551A6FB1" w14:paraId="66489C0D" w14:textId="61514D66">
      <w:pPr>
        <w:pStyle w:val="2-esszintcmsor"/>
      </w:pPr>
      <w:r w:rsidR="1735156C">
        <w:rPr/>
        <w:t xml:space="preserve">6. </w:t>
      </w:r>
      <w:hyperlink r:id="Rcf377d221b1a4697">
        <w:r w:rsidRPr="1735156C" w:rsidR="1735156C">
          <w:rPr>
            <w:rStyle w:val="Hyperlink"/>
          </w:rPr>
          <w:t>https://www.kozterkep.hu/3641/mikszath-kalman-szobor</w:t>
        </w:r>
      </w:hyperlink>
    </w:p>
    <w:p w:rsidR="1735156C" w:rsidP="1735156C" w:rsidRDefault="1735156C" w14:paraId="6FCB8D46" w14:textId="6163DA99">
      <w:pPr>
        <w:pStyle w:val="2-esszintcmsor"/>
      </w:pPr>
    </w:p>
    <w:p w:rsidR="551A6FB1" w:rsidP="551A6FB1" w:rsidRDefault="551A6FB1" w14:paraId="155EF418" w14:textId="10DCB279">
      <w:pPr>
        <w:pStyle w:val="2-esszintcmsor"/>
      </w:pPr>
    </w:p>
    <w:sectPr w:rsidR="551A6FB1" w:rsidSect="00280D3D">
      <w:headerReference w:type="default" r:id="rId23"/>
      <w:footerReference w:type="even" r:id="rId24"/>
      <w:footerReference w:type="default" r:id="rId25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0CF" w:rsidP="00280D3D" w:rsidRDefault="00FA50CF" w14:paraId="28C44B70" w14:textId="77777777">
      <w:pPr>
        <w:spacing w:line="240" w:lineRule="auto"/>
      </w:pPr>
      <w:r>
        <w:separator/>
      </w:r>
    </w:p>
  </w:endnote>
  <w:endnote w:type="continuationSeparator" w:id="0">
    <w:p w:rsidR="00FA50CF" w:rsidP="00280D3D" w:rsidRDefault="00FA50CF" w14:paraId="3B21843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3927349"/>
      <w:docPartObj>
        <w:docPartGallery w:val="Page Numbers (Bottom of Page)"/>
        <w:docPartUnique/>
      </w:docPartObj>
    </w:sdtPr>
    <w:sdtContent>
      <w:p w:rsidR="00280D3D" w:rsidP="0073606B" w:rsidRDefault="00280D3D" w14:paraId="1991C30A" w14:textId="38E11E16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80D3D" w:rsidRDefault="00280D3D" w14:paraId="3C5B1A7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9780624"/>
      <w:docPartObj>
        <w:docPartGallery w:val="Page Numbers (Bottom of Page)"/>
        <w:docPartUnique/>
      </w:docPartObj>
    </w:sdtPr>
    <w:sdtContent>
      <w:p w:rsidR="00280D3D" w:rsidP="0073606B" w:rsidRDefault="00280D3D" w14:paraId="62FCFE7B" w14:textId="5D9ED5A6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80D3D" w:rsidRDefault="00280D3D" w14:paraId="7CAC5E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0CF" w:rsidP="00280D3D" w:rsidRDefault="00FA50CF" w14:paraId="49B7CA3C" w14:textId="77777777">
      <w:pPr>
        <w:spacing w:line="240" w:lineRule="auto"/>
      </w:pPr>
      <w:r>
        <w:separator/>
      </w:r>
    </w:p>
  </w:footnote>
  <w:footnote w:type="continuationSeparator" w:id="0">
    <w:p w:rsidR="00FA50CF" w:rsidP="00280D3D" w:rsidRDefault="00FA50CF" w14:paraId="77D84F1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0D3D" w:rsidRDefault="00280D3D" w14:paraId="7331488D" w14:textId="44B931D3">
    <w:pPr>
      <w:pStyle w:val="Header"/>
      <w:rPr>
        <w:i/>
        <w:iCs/>
        <w:sz w:val="18"/>
        <w:szCs w:val="18"/>
      </w:rPr>
    </w:pPr>
    <w:r w:rsidRPr="00280D3D">
      <w:rPr>
        <w:i/>
        <w:iCs/>
        <w:sz w:val="18"/>
        <w:szCs w:val="18"/>
      </w:rPr>
      <w:t>Mikszáth Kálmán parasztábrázolása - irodalom érettségi tétel</w:t>
    </w:r>
  </w:p>
  <w:p w:rsidRPr="00280D3D" w:rsidR="00280D3D" w:rsidP="00280D3D" w:rsidRDefault="00280D3D" w14:paraId="6336264C" w14:textId="26890FD6">
    <w:pPr>
      <w:pStyle w:val="Header"/>
      <w:jc w:val="right"/>
      <w:rPr>
        <w:i/>
        <w:iCs/>
        <w:sz w:val="18"/>
        <w:szCs w:val="18"/>
      </w:rPr>
    </w:pPr>
    <w:r>
      <w:rPr>
        <w:i/>
        <w:iCs/>
        <w:sz w:val="18"/>
        <w:szCs w:val="18"/>
      </w:rPr>
      <w:t>Máté András Márk, Szeder Noel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0ewSY6nU" int2:invalidationBookmarkName="" int2:hashCode="jMRIAuKDwOC5pY" int2:id="bNjgjD4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987"/>
    <w:multiLevelType w:val="hybridMultilevel"/>
    <w:tmpl w:val="F66C232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714FF8"/>
    <w:multiLevelType w:val="hybridMultilevel"/>
    <w:tmpl w:val="24843E5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6A5C2F"/>
    <w:multiLevelType w:val="hybridMultilevel"/>
    <w:tmpl w:val="F000C95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3476D2"/>
    <w:multiLevelType w:val="hybridMultilevel"/>
    <w:tmpl w:val="C9C2AC5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566EEB"/>
    <w:multiLevelType w:val="hybridMultilevel"/>
    <w:tmpl w:val="0B562AE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D574DF"/>
    <w:multiLevelType w:val="hybridMultilevel"/>
    <w:tmpl w:val="79F6517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AE2F4C"/>
    <w:multiLevelType w:val="hybridMultilevel"/>
    <w:tmpl w:val="8BCA6AB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C6F094C"/>
    <w:multiLevelType w:val="hybridMultilevel"/>
    <w:tmpl w:val="A548514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3342599">
    <w:abstractNumId w:val="3"/>
  </w:num>
  <w:num w:numId="2" w16cid:durableId="261687844">
    <w:abstractNumId w:val="4"/>
  </w:num>
  <w:num w:numId="3" w16cid:durableId="627053874">
    <w:abstractNumId w:val="5"/>
  </w:num>
  <w:num w:numId="4" w16cid:durableId="950478450">
    <w:abstractNumId w:val="2"/>
  </w:num>
  <w:num w:numId="5" w16cid:durableId="1527402708">
    <w:abstractNumId w:val="1"/>
  </w:num>
  <w:num w:numId="6" w16cid:durableId="823933537">
    <w:abstractNumId w:val="6"/>
  </w:num>
  <w:num w:numId="7" w16cid:durableId="812143497">
    <w:abstractNumId w:val="7"/>
  </w:num>
  <w:num w:numId="8" w16cid:durableId="161555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3D"/>
    <w:rsid w:val="00022293"/>
    <w:rsid w:val="0004622F"/>
    <w:rsid w:val="00075849"/>
    <w:rsid w:val="000B293C"/>
    <w:rsid w:val="000D75FF"/>
    <w:rsid w:val="000D7927"/>
    <w:rsid w:val="0012223F"/>
    <w:rsid w:val="00134B5F"/>
    <w:rsid w:val="001945A9"/>
    <w:rsid w:val="001A22DD"/>
    <w:rsid w:val="001D768F"/>
    <w:rsid w:val="001D7970"/>
    <w:rsid w:val="002000FD"/>
    <w:rsid w:val="00280D3D"/>
    <w:rsid w:val="002E18CF"/>
    <w:rsid w:val="00303445"/>
    <w:rsid w:val="003A6053"/>
    <w:rsid w:val="00413169"/>
    <w:rsid w:val="00434FFB"/>
    <w:rsid w:val="00480042"/>
    <w:rsid w:val="00490FCD"/>
    <w:rsid w:val="00493B8B"/>
    <w:rsid w:val="004A7788"/>
    <w:rsid w:val="004E513A"/>
    <w:rsid w:val="005C4F37"/>
    <w:rsid w:val="005D698C"/>
    <w:rsid w:val="005E2DC1"/>
    <w:rsid w:val="005F4C2B"/>
    <w:rsid w:val="0065646D"/>
    <w:rsid w:val="00665FAE"/>
    <w:rsid w:val="006C3858"/>
    <w:rsid w:val="006E2D19"/>
    <w:rsid w:val="00716B1C"/>
    <w:rsid w:val="0073606B"/>
    <w:rsid w:val="00742EFA"/>
    <w:rsid w:val="0077415F"/>
    <w:rsid w:val="007A579B"/>
    <w:rsid w:val="007C612E"/>
    <w:rsid w:val="007D339D"/>
    <w:rsid w:val="007F15B5"/>
    <w:rsid w:val="007F4C40"/>
    <w:rsid w:val="007F6E2D"/>
    <w:rsid w:val="008110D0"/>
    <w:rsid w:val="008456FA"/>
    <w:rsid w:val="00883054"/>
    <w:rsid w:val="008B22FF"/>
    <w:rsid w:val="008C1836"/>
    <w:rsid w:val="008C1856"/>
    <w:rsid w:val="00983B5C"/>
    <w:rsid w:val="00A2178C"/>
    <w:rsid w:val="00A27FDB"/>
    <w:rsid w:val="00A77067"/>
    <w:rsid w:val="00AB33F1"/>
    <w:rsid w:val="00AF0F40"/>
    <w:rsid w:val="00AF17A6"/>
    <w:rsid w:val="00B1458C"/>
    <w:rsid w:val="00B748EF"/>
    <w:rsid w:val="00C56B70"/>
    <w:rsid w:val="00C85CDF"/>
    <w:rsid w:val="00CA0851"/>
    <w:rsid w:val="00CA50FC"/>
    <w:rsid w:val="00CB40C2"/>
    <w:rsid w:val="00D67232"/>
    <w:rsid w:val="00E061DC"/>
    <w:rsid w:val="00E41DB3"/>
    <w:rsid w:val="00E45FC3"/>
    <w:rsid w:val="00E55676"/>
    <w:rsid w:val="00E82317"/>
    <w:rsid w:val="00ED73B7"/>
    <w:rsid w:val="00EF1F1A"/>
    <w:rsid w:val="00F30670"/>
    <w:rsid w:val="00F323AB"/>
    <w:rsid w:val="00F6314B"/>
    <w:rsid w:val="00F87F90"/>
    <w:rsid w:val="00F920D8"/>
    <w:rsid w:val="00FA50CF"/>
    <w:rsid w:val="00FB1846"/>
    <w:rsid w:val="00FB68FB"/>
    <w:rsid w:val="00FD4D4B"/>
    <w:rsid w:val="00FE5C6F"/>
    <w:rsid w:val="00FF03E0"/>
    <w:rsid w:val="0420E213"/>
    <w:rsid w:val="0CAF718A"/>
    <w:rsid w:val="1735156C"/>
    <w:rsid w:val="1949A781"/>
    <w:rsid w:val="2020F982"/>
    <w:rsid w:val="209551F3"/>
    <w:rsid w:val="26358972"/>
    <w:rsid w:val="2B47CA87"/>
    <w:rsid w:val="3B36C42A"/>
    <w:rsid w:val="3ED2EBFA"/>
    <w:rsid w:val="4649BF5B"/>
    <w:rsid w:val="4A0417C4"/>
    <w:rsid w:val="4F7BA7CD"/>
    <w:rsid w:val="551A6FB1"/>
    <w:rsid w:val="59611C79"/>
    <w:rsid w:val="598F90EF"/>
    <w:rsid w:val="68C762A7"/>
    <w:rsid w:val="7F31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7DAF4"/>
  <w15:chartTrackingRefBased/>
  <w15:docId w15:val="{21F8B673-6EC7-4E69-BA6F-714EEBE4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ál bekezdés"/>
    <w:qFormat/>
    <w:rsid w:val="00FD4D4B"/>
    <w:pPr>
      <w:spacing w:line="360" w:lineRule="auto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4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2-esszintcmsor" w:customStyle="1">
    <w:name w:val="2-es szintű címsor"/>
    <w:basedOn w:val="Heading2"/>
    <w:autoRedefine/>
    <w:qFormat/>
    <w:rsid w:val="00983B5C"/>
    <w:rPr>
      <w:b/>
      <w:color w:val="000000" w:themeColor="text1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83B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-esszintcmsor" w:customStyle="1">
    <w:name w:val="1-es szintű címsor"/>
    <w:basedOn w:val="Heading1"/>
    <w:autoRedefine/>
    <w:qFormat/>
    <w:rsid w:val="0065646D"/>
    <w:pPr>
      <w:tabs>
        <w:tab w:val="left" w:pos="7088"/>
      </w:tabs>
      <w:jc w:val="center"/>
    </w:pPr>
    <w:rPr>
      <w:b/>
      <w:color w:val="000000" w:themeColor="text1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rsid w:val="006564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0D3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0D3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0D3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0D3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0D3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0D3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3D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0D3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3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3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D3D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0D3D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80D3D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0D3D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280D3D"/>
  </w:style>
  <w:style w:type="character" w:styleId="Strong">
    <w:name w:val="Strong"/>
    <w:basedOn w:val="DefaultParagraphFont"/>
    <w:uiPriority w:val="22"/>
    <w:qFormat/>
    <w:rsid w:val="00C85CDF"/>
    <w:rPr>
      <w:b/>
      <w:bCs/>
    </w:rPr>
  </w:style>
  <w:style w:type="table" w:styleId="GridTable5Dark-Accent1">
    <w:name w:val="Grid Table 5 Dark Accent 1"/>
    <w:basedOn w:val="TableNormal"/>
    <w:uiPriority w:val="50"/>
    <w:rsid w:val="00C85CDF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145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58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03445"/>
    <w:pPr>
      <w:spacing w:before="480" w:after="0" w:line="276" w:lineRule="auto"/>
      <w:jc w:val="left"/>
      <w:outlineLvl w:val="9"/>
    </w:pPr>
    <w:rPr>
      <w:b/>
      <w:bCs/>
      <w:kern w:val="0"/>
      <w:sz w:val="28"/>
      <w:szCs w:val="28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3445"/>
    <w:pPr>
      <w:spacing w:before="240" w:after="120"/>
      <w:jc w:val="left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03445"/>
    <w:pPr>
      <w:spacing w:before="120"/>
      <w:ind w:left="240"/>
      <w:jc w:val="left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03445"/>
    <w:pPr>
      <w:ind w:left="480"/>
      <w:jc w:val="left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3445"/>
    <w:pPr>
      <w:ind w:left="72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3445"/>
    <w:pPr>
      <w:ind w:left="96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3445"/>
    <w:pPr>
      <w:ind w:left="12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3445"/>
    <w:pPr>
      <w:ind w:left="144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3445"/>
    <w:pPr>
      <w:ind w:left="168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3445"/>
    <w:pPr>
      <w:ind w:left="1920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hyperlink" Target="https://mek.oszk.hu/hu/" TargetMode="External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hyperlink" Target="https://kultura.hu/mikszath-kalmanra-emlekeznek-szuletese-176-evfordulojan/" TargetMode="Externa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hyperlink" Target="https://www.arcanum.com/hu/online-kiadvanyok/MagyarIrodalom-magyar-irodalomtortenet-1/" TargetMode="External" Id="rId17" /><Relationship Type="http://schemas.openxmlformats.org/officeDocument/2006/relationships/footer" Target="footer2.xml" Id="rId25" /><Relationship Type="http://schemas.openxmlformats.org/officeDocument/2006/relationships/numbering" Target="numbering.xml" Id="rId2" /><Relationship Type="http://schemas.openxmlformats.org/officeDocument/2006/relationships/hyperlink" Target="https://dia.hu/" TargetMode="External" Id="rId16" /><Relationship Type="http://schemas.openxmlformats.org/officeDocument/2006/relationships/hyperlink" Target="https://litera.hu/irodalom/elso-kozles/a-het-prozaja-mikszath-kalman-a-sipsirica.html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openxmlformats.org/officeDocument/2006/relationships/hyperlink" Target="https://www.nkp.hu/?is_sni=false&amp;other=true&amp;serie_a=true&amp;serie_b=true" TargetMode="External" Id="rId15" /><Relationship Type="http://schemas.openxmlformats.org/officeDocument/2006/relationships/header" Target="header1.xml" Id="rId23" /><Relationship Type="http://schemas.openxmlformats.org/officeDocument/2006/relationships/image" Target="media/image3.png" Id="rId10" /><Relationship Type="http://schemas.openxmlformats.org/officeDocument/2006/relationships/hyperlink" Target="https://www.irodalmijelen.hu/hirek/169-eve-szuletett-mikszath-kalman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tudasbazis.sulinet.hu/hu/magyar-nyelv-es-irodalom/irodalom/irodalom-11-osztaly/mikszath-kalman-palyakezdesenek-novellaskotetei/mikszath-kalman-palyakezdese" TargetMode="External" Id="rId14" /><Relationship Type="http://schemas.openxmlformats.org/officeDocument/2006/relationships/hyperlink" Target="https://www.kozterkep.hu/42968/mikszath-kalman-emlektabla" TargetMode="External" Id="rId22" /><Relationship Type="http://schemas.openxmlformats.org/officeDocument/2006/relationships/theme" Target="theme/theme1.xml" Id="rId27" /><Relationship Type="http://schemas.openxmlformats.org/officeDocument/2006/relationships/hyperlink" Target="https://www.kozterkep.hu/3641/mikszath-kalman-szobor" TargetMode="External" Id="Rcf377d221b1a4697" /><Relationship Type="http://schemas.microsoft.com/office/2020/10/relationships/intelligence" Target="intelligence2.xml" Id="R5e3e00c3dea84110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7C8DCA-3B93-7A43-86ED-EEDE9F7A17B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eandras@sulid.hu</dc:creator>
  <keywords/>
  <dc:description/>
  <lastModifiedBy>Vendégfelhasználó</lastModifiedBy>
  <revision>33</revision>
  <dcterms:created xsi:type="dcterms:W3CDTF">2026-01-12T19:01:00.0000000Z</dcterms:created>
  <dcterms:modified xsi:type="dcterms:W3CDTF">2026-01-13T16:00:31.9753224Z</dcterms:modified>
</coreProperties>
</file>