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r>
    </w:p>
    <w:p w:rsidR="00000000" w:rsidDel="00000000" w:rsidP="00000000" w:rsidRDefault="00000000" w:rsidRPr="00000000" w14:paraId="00000002">
      <w:pPr>
        <w:pageBreakBefore w:val="0"/>
        <w:jc w:val="both"/>
        <w:rPr>
          <w:b w:val="1"/>
          <w:i w:val="1"/>
        </w:rPr>
      </w:pPr>
      <w:r w:rsidDel="00000000" w:rsidR="00000000" w:rsidRPr="00000000">
        <w:rPr>
          <w:b w:val="1"/>
          <w:i w:val="1"/>
          <w:rtl w:val="0"/>
        </w:rPr>
        <w:t xml:space="preserve">Comisión 8</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Se nos ha encargado desarrollar un sistema de interprete y analice la creación/minado de criptomonedas que realiza una placa aceleradora de video. </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En el proceso de minado de criptomonedas el hardware se coloca al servicio de una red de criptoactivos (como Bitcoin, Ethereum, o cualquier otro tipo de criptomoneda). Este hardware lo que hace es proporcionar su potencia para confirmar que las transacciones realizadas en la red por sus usuarios son válidas. Una vez hecha la validación de estas transacciones son agrupadas en bloques que posteriormente se añaden a la cadena de bloques o blockchain. Básicamente este es el proceso de minado de criptomonedas. </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No vamos a analizar toda la “magia” que sucede para esto, solo debemos saber que nuestra “placa de video” generará un valor entero random cada vez que lo consultemos y dicho valor representa la cantidad de coins generada a partir de un proceso matemático o algorítmico. El valor generado podrá variar entre 10 a 40 coins o -20 a 100 coins, dependiendo del modo de invocación de la placa (modo seguro: on/off). </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Las coins totales generadas para un día se cargaran en una pila de datos, para luego ser analizado.</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Se nos solicita generar la siguiente funcionalidad:</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jc w:val="both"/>
        <w:rPr>
          <w:u w:val="none"/>
        </w:rPr>
      </w:pPr>
      <w:r w:rsidDel="00000000" w:rsidR="00000000" w:rsidRPr="00000000">
        <w:rPr>
          <w:rtl w:val="0"/>
        </w:rPr>
        <w:t xml:space="preserve">Efectuar la carga de los valores correspondientes a un día de minado en una pila de datos enteros. La cantidad de veces que “invoquemos” a la placa de video se recibirá por parámetro, como así también si optamos por un modo seguro en “on” u “off”.</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ind w:left="720" w:firstLine="0"/>
        <w:jc w:val="both"/>
        <w:rPr/>
      </w:pPr>
      <w:r w:rsidDel="00000000" w:rsidR="00000000" w:rsidRPr="00000000">
        <w:rPr>
          <w:rtl w:val="0"/>
        </w:rPr>
        <w:t xml:space="preserve">Usted como desarrollador, podrá optar por realizar esta función de dos maneras diferentes, de forma automática o con intervención del usuario, cargando siempre la cantidad total de invocaciones indicada. En ambas opciones, se deberá respetar el rango de coins generadas antes establecido.</w:t>
      </w:r>
    </w:p>
    <w:p w:rsidR="00000000" w:rsidDel="00000000" w:rsidP="00000000" w:rsidRDefault="00000000" w:rsidRPr="00000000" w14:paraId="00000011">
      <w:pPr>
        <w:pageBreakBefore w:val="0"/>
        <w:ind w:left="720" w:firstLine="0"/>
        <w:jc w:val="both"/>
        <w:rPr/>
      </w:pPr>
      <w:r w:rsidDel="00000000" w:rsidR="00000000" w:rsidRPr="00000000">
        <w:rPr>
          <w:rtl w:val="0"/>
        </w:rPr>
      </w:r>
    </w:p>
    <w:p w:rsidR="00000000" w:rsidDel="00000000" w:rsidP="00000000" w:rsidRDefault="00000000" w:rsidRPr="00000000" w14:paraId="00000012">
      <w:pPr>
        <w:pageBreakBefore w:val="0"/>
        <w:ind w:left="720" w:firstLine="0"/>
        <w:jc w:val="both"/>
        <w:rPr/>
      </w:pPr>
      <w:r w:rsidDel="00000000" w:rsidR="00000000" w:rsidRPr="00000000">
        <w:rPr>
          <w:rtl w:val="0"/>
        </w:rPr>
        <w:t xml:space="preserve">Si realiza las dos funciones de carga y las mismas son correctas, sumará 5 (cinco) puntos extras en caso de necesitarlos.</w:t>
      </w:r>
    </w:p>
    <w:p w:rsidR="00000000" w:rsidDel="00000000" w:rsidP="00000000" w:rsidRDefault="00000000" w:rsidRPr="00000000" w14:paraId="00000013">
      <w:pPr>
        <w:pageBreakBefore w:val="0"/>
        <w:ind w:left="1440" w:firstLine="0"/>
        <w:jc w:val="both"/>
        <w:rPr/>
      </w:pPr>
      <w:r w:rsidDel="00000000" w:rsidR="00000000" w:rsidRPr="00000000">
        <w:rPr>
          <w:rtl w:val="0"/>
        </w:rPr>
        <w:t xml:space="preserve"> </w:t>
      </w:r>
    </w:p>
    <w:p w:rsidR="00000000" w:rsidDel="00000000" w:rsidP="00000000" w:rsidRDefault="00000000" w:rsidRPr="00000000" w14:paraId="00000014">
      <w:pPr>
        <w:pageBreakBefore w:val="0"/>
        <w:numPr>
          <w:ilvl w:val="0"/>
          <w:numId w:val="1"/>
        </w:numPr>
        <w:ind w:left="720" w:hanging="360"/>
        <w:jc w:val="both"/>
        <w:rPr>
          <w:u w:val="none"/>
        </w:rPr>
      </w:pPr>
      <w:r w:rsidDel="00000000" w:rsidR="00000000" w:rsidRPr="00000000">
        <w:rPr>
          <w:rtl w:val="0"/>
        </w:rPr>
        <w:t xml:space="preserve">A partir de la pila cargada con el inciso anterior, analizar la información y separar en  un arreglo y otra pila, las coins generadas según el siguiente criterio: </w:t>
      </w:r>
    </w:p>
    <w:p w:rsidR="00000000" w:rsidDel="00000000" w:rsidP="00000000" w:rsidRDefault="00000000" w:rsidRPr="00000000" w14:paraId="00000015">
      <w:pPr>
        <w:pageBreakBefore w:val="0"/>
        <w:numPr>
          <w:ilvl w:val="2"/>
          <w:numId w:val="1"/>
        </w:numPr>
        <w:ind w:left="2160" w:hanging="360"/>
        <w:jc w:val="both"/>
        <w:rPr>
          <w:u w:val="none"/>
        </w:rPr>
      </w:pPr>
      <w:r w:rsidDel="00000000" w:rsidR="00000000" w:rsidRPr="00000000">
        <w:rPr>
          <w:rtl w:val="0"/>
        </w:rPr>
        <w:t xml:space="preserve">En la pila A, se pasarán las coins entre -20 y 40.</w:t>
      </w:r>
    </w:p>
    <w:p w:rsidR="00000000" w:rsidDel="00000000" w:rsidP="00000000" w:rsidRDefault="00000000" w:rsidRPr="00000000" w14:paraId="00000016">
      <w:pPr>
        <w:pageBreakBefore w:val="0"/>
        <w:numPr>
          <w:ilvl w:val="2"/>
          <w:numId w:val="1"/>
        </w:numPr>
        <w:ind w:left="2160" w:hanging="360"/>
        <w:jc w:val="both"/>
        <w:rPr>
          <w:u w:val="none"/>
        </w:rPr>
      </w:pPr>
      <w:r w:rsidDel="00000000" w:rsidR="00000000" w:rsidRPr="00000000">
        <w:rPr>
          <w:rtl w:val="0"/>
        </w:rPr>
        <w:t xml:space="preserve">En el arreglo B, se pasarán las coins entre 41 y 100.</w:t>
      </w:r>
    </w:p>
    <w:p w:rsidR="00000000" w:rsidDel="00000000" w:rsidP="00000000" w:rsidRDefault="00000000" w:rsidRPr="00000000" w14:paraId="00000017">
      <w:pPr>
        <w:pageBreakBefore w:val="0"/>
        <w:ind w:left="0" w:firstLine="0"/>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Averiguar el valor máximo, el mínimo de coin generada y la ganancia total del día. Para lo cual deberá realizar:</w:t>
      </w:r>
    </w:p>
    <w:p w:rsidR="00000000" w:rsidDel="00000000" w:rsidP="00000000" w:rsidRDefault="00000000" w:rsidRPr="00000000" w14:paraId="00000019">
      <w:pPr>
        <w:numPr>
          <w:ilvl w:val="1"/>
          <w:numId w:val="1"/>
        </w:numPr>
        <w:ind w:left="1440" w:hanging="360"/>
        <w:jc w:val="both"/>
      </w:pPr>
      <w:r w:rsidDel="00000000" w:rsidR="00000000" w:rsidRPr="00000000">
        <w:rPr>
          <w:rtl w:val="0"/>
        </w:rPr>
        <w:t xml:space="preserve">Una función que busque la posición del valor máximo de coin generada en un arreglo.</w:t>
      </w:r>
    </w:p>
    <w:p w:rsidR="00000000" w:rsidDel="00000000" w:rsidP="00000000" w:rsidRDefault="00000000" w:rsidRPr="00000000" w14:paraId="0000001A">
      <w:pPr>
        <w:numPr>
          <w:ilvl w:val="1"/>
          <w:numId w:val="1"/>
        </w:numPr>
        <w:ind w:left="1440" w:hanging="360"/>
        <w:jc w:val="both"/>
      </w:pPr>
      <w:r w:rsidDel="00000000" w:rsidR="00000000" w:rsidRPr="00000000">
        <w:rPr>
          <w:rtl w:val="0"/>
        </w:rPr>
        <w:t xml:space="preserve">Una función que busque el valor mínimo de coin generada en una pila.</w:t>
      </w:r>
    </w:p>
    <w:p w:rsidR="00000000" w:rsidDel="00000000" w:rsidP="00000000" w:rsidRDefault="00000000" w:rsidRPr="00000000" w14:paraId="0000001B">
      <w:pPr>
        <w:numPr>
          <w:ilvl w:val="1"/>
          <w:numId w:val="1"/>
        </w:numPr>
        <w:ind w:left="1440" w:hanging="360"/>
        <w:jc w:val="both"/>
      </w:pPr>
      <w:r w:rsidDel="00000000" w:rsidR="00000000" w:rsidRPr="00000000">
        <w:rPr>
          <w:rtl w:val="0"/>
        </w:rPr>
        <w:t xml:space="preserve">Una función que calcule la ganancia total del día.</w:t>
      </w:r>
    </w:p>
    <w:p w:rsidR="00000000" w:rsidDel="00000000" w:rsidP="00000000" w:rsidRDefault="00000000" w:rsidRPr="00000000" w14:paraId="0000001C">
      <w:pPr>
        <w:numPr>
          <w:ilvl w:val="1"/>
          <w:numId w:val="1"/>
        </w:numPr>
        <w:ind w:left="1440" w:hanging="360"/>
        <w:jc w:val="both"/>
      </w:pPr>
      <w:r w:rsidDel="00000000" w:rsidR="00000000" w:rsidRPr="00000000">
        <w:rPr>
          <w:rtl w:val="0"/>
        </w:rPr>
        <w:t xml:space="preserve">Un subprograma, que deberá invocar a las funciones anteriores (3.a, 3.b y 3.c) e informar por pantalla los resultados obtenidos en cada caso.</w:t>
      </w:r>
    </w:p>
    <w:p w:rsidR="00000000" w:rsidDel="00000000" w:rsidP="00000000" w:rsidRDefault="00000000" w:rsidRPr="00000000" w14:paraId="0000001D">
      <w:pPr>
        <w:pageBreakBefore w:val="0"/>
        <w:ind w:left="720" w:firstLine="0"/>
        <w:jc w:val="both"/>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jc w:val="both"/>
        <w:rPr>
          <w:u w:val="none"/>
        </w:rPr>
      </w:pPr>
      <w:r w:rsidDel="00000000" w:rsidR="00000000" w:rsidRPr="00000000">
        <w:rPr>
          <w:rtl w:val="0"/>
        </w:rPr>
        <w:t xml:space="preserve">Averiguar el promedio de coins en el arreglo B y el porcentaje de coins negativas almacenadas en la pila A. Para lo cual deberá realizar:</w:t>
      </w:r>
    </w:p>
    <w:p w:rsidR="00000000" w:rsidDel="00000000" w:rsidP="00000000" w:rsidRDefault="00000000" w:rsidRPr="00000000" w14:paraId="0000001F">
      <w:pPr>
        <w:pageBreakBefore w:val="0"/>
        <w:numPr>
          <w:ilvl w:val="1"/>
          <w:numId w:val="1"/>
        </w:numPr>
        <w:ind w:left="1440" w:hanging="360"/>
        <w:jc w:val="both"/>
        <w:rPr>
          <w:u w:val="none"/>
        </w:rPr>
      </w:pPr>
      <w:r w:rsidDel="00000000" w:rsidR="00000000" w:rsidRPr="00000000">
        <w:rPr>
          <w:rtl w:val="0"/>
        </w:rPr>
        <w:t xml:space="preserve">Una función que calcule el promedio de coins almacenadas sobre el arreglo.</w:t>
      </w:r>
    </w:p>
    <w:p w:rsidR="00000000" w:rsidDel="00000000" w:rsidP="00000000" w:rsidRDefault="00000000" w:rsidRPr="00000000" w14:paraId="00000020">
      <w:pPr>
        <w:pageBreakBefore w:val="0"/>
        <w:numPr>
          <w:ilvl w:val="1"/>
          <w:numId w:val="1"/>
        </w:numPr>
        <w:ind w:left="1440" w:hanging="360"/>
        <w:jc w:val="both"/>
        <w:rPr>
          <w:u w:val="none"/>
        </w:rPr>
      </w:pPr>
      <w:r w:rsidDel="00000000" w:rsidR="00000000" w:rsidRPr="00000000">
        <w:rPr>
          <w:rtl w:val="0"/>
        </w:rPr>
        <w:t xml:space="preserve">Una función que calcule qué porcentaje de coins son negativas del total cargado en la pila.</w:t>
      </w:r>
    </w:p>
    <w:p w:rsidR="00000000" w:rsidDel="00000000" w:rsidP="00000000" w:rsidRDefault="00000000" w:rsidRPr="00000000" w14:paraId="00000021">
      <w:pPr>
        <w:pageBreakBefore w:val="0"/>
        <w:numPr>
          <w:ilvl w:val="1"/>
          <w:numId w:val="1"/>
        </w:numPr>
        <w:ind w:left="1440" w:hanging="360"/>
        <w:jc w:val="both"/>
        <w:rPr>
          <w:u w:val="none"/>
        </w:rPr>
      </w:pPr>
      <w:r w:rsidDel="00000000" w:rsidR="00000000" w:rsidRPr="00000000">
        <w:rPr>
          <w:rtl w:val="0"/>
        </w:rPr>
        <w:t xml:space="preserve">Un subprograma, que deberá invocar a las funciones anteriores (4.a y 4.b) e informar por pantalla los resultados obtenidos en cada caso.</w:t>
      </w:r>
    </w:p>
    <w:p w:rsidR="00000000" w:rsidDel="00000000" w:rsidP="00000000" w:rsidRDefault="00000000" w:rsidRPr="00000000" w14:paraId="00000022">
      <w:pPr>
        <w:pageBreakBefore w:val="0"/>
        <w:ind w:left="0" w:firstLine="0"/>
        <w:jc w:val="both"/>
        <w:rPr/>
      </w:pPr>
      <w:r w:rsidDel="00000000" w:rsidR="00000000" w:rsidRPr="00000000">
        <w:rPr>
          <w:rtl w:val="0"/>
        </w:rPr>
      </w:r>
    </w:p>
    <w:p w:rsidR="00000000" w:rsidDel="00000000" w:rsidP="00000000" w:rsidRDefault="00000000" w:rsidRPr="00000000" w14:paraId="00000023">
      <w:pPr>
        <w:pageBreakBefore w:val="0"/>
        <w:widowControl w:val="0"/>
        <w:numPr>
          <w:ilvl w:val="0"/>
          <w:numId w:val="1"/>
        </w:numPr>
        <w:spacing w:line="240" w:lineRule="auto"/>
        <w:ind w:left="720" w:hanging="360"/>
        <w:jc w:val="both"/>
      </w:pPr>
      <w:r w:rsidDel="00000000" w:rsidR="00000000" w:rsidRPr="00000000">
        <w:rPr>
          <w:rtl w:val="0"/>
        </w:rPr>
        <w:t xml:space="preserve">Hacer una función main() que invoque a los módulos anteriores y demuestre el funcionamiento del programa. </w:t>
      </w:r>
    </w:p>
    <w:p w:rsidR="00000000" w:rsidDel="00000000" w:rsidP="00000000" w:rsidRDefault="00000000" w:rsidRPr="00000000" w14:paraId="00000024">
      <w:pPr>
        <w:pageBreakBefore w:val="0"/>
        <w:widowControl w:val="0"/>
        <w:numPr>
          <w:ilvl w:val="1"/>
          <w:numId w:val="1"/>
        </w:numPr>
        <w:spacing w:line="240" w:lineRule="auto"/>
        <w:ind w:left="1440" w:hanging="360"/>
        <w:jc w:val="both"/>
      </w:pPr>
      <w:r w:rsidDel="00000000" w:rsidR="00000000" w:rsidRPr="00000000">
        <w:rPr>
          <w:rtl w:val="0"/>
        </w:rPr>
        <w:t xml:space="preserve">Para hacer esto, cree las variables que considere necesarias e invoque las funciones (de forma directa o indirecta) como corresponde en cada caso. </w:t>
      </w:r>
    </w:p>
    <w:p w:rsidR="00000000" w:rsidDel="00000000" w:rsidP="00000000" w:rsidRDefault="00000000" w:rsidRPr="00000000" w14:paraId="00000025">
      <w:pPr>
        <w:pageBreakBefore w:val="0"/>
        <w:widowControl w:val="0"/>
        <w:numPr>
          <w:ilvl w:val="1"/>
          <w:numId w:val="1"/>
        </w:numPr>
        <w:spacing w:line="240" w:lineRule="auto"/>
        <w:ind w:left="1440" w:hanging="360"/>
        <w:jc w:val="both"/>
      </w:pPr>
      <w:r w:rsidDel="00000000" w:rsidR="00000000" w:rsidRPr="00000000">
        <w:rPr>
          <w:rtl w:val="0"/>
        </w:rPr>
        <w:t xml:space="preserve">Muestre los resultados cada vez que sea necesario. </w:t>
      </w:r>
    </w:p>
    <w:p w:rsidR="00000000" w:rsidDel="00000000" w:rsidP="00000000" w:rsidRDefault="00000000" w:rsidRPr="00000000" w14:paraId="00000026">
      <w:pPr>
        <w:pageBreakBefore w:val="0"/>
        <w:widowControl w:val="0"/>
        <w:numPr>
          <w:ilvl w:val="1"/>
          <w:numId w:val="1"/>
        </w:numPr>
        <w:spacing w:line="240" w:lineRule="auto"/>
        <w:ind w:left="1440" w:hanging="360"/>
        <w:jc w:val="both"/>
      </w:pPr>
      <w:r w:rsidDel="00000000" w:rsidR="00000000" w:rsidRPr="00000000">
        <w:rPr>
          <w:rtl w:val="0"/>
        </w:rPr>
        <w:t xml:space="preserve">Si lo considera, cree un menú de opciones para ejecutar cada función o subprograma.</w:t>
      </w:r>
    </w:p>
    <w:p w:rsidR="00000000" w:rsidDel="00000000" w:rsidP="00000000" w:rsidRDefault="00000000" w:rsidRPr="00000000" w14:paraId="00000027">
      <w:pPr>
        <w:pageBreakBefore w:val="0"/>
        <w:widowControl w:val="0"/>
        <w:numPr>
          <w:ilvl w:val="1"/>
          <w:numId w:val="1"/>
        </w:numPr>
        <w:spacing w:line="240" w:lineRule="auto"/>
        <w:ind w:left="1440" w:hanging="360"/>
        <w:jc w:val="both"/>
      </w:pPr>
      <w:r w:rsidDel="00000000" w:rsidR="00000000" w:rsidRPr="00000000">
        <w:rPr>
          <w:rtl w:val="0"/>
        </w:rPr>
        <w:t xml:space="preserve">A fin de identificar cada inciso, comente su código indicando a qué apartado corresponde, por ejemplo: // Apartado 3.b</w:t>
      </w:r>
    </w:p>
    <w:p w:rsidR="00000000" w:rsidDel="00000000" w:rsidP="00000000" w:rsidRDefault="00000000" w:rsidRPr="00000000" w14:paraId="00000028">
      <w:pPr>
        <w:pageBreakBefore w:val="0"/>
        <w:widowControl w:val="0"/>
        <w:spacing w:line="240" w:lineRule="auto"/>
        <w:ind w:left="850.3937007874016" w:firstLine="0"/>
        <w:jc w:val="both"/>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tbl>
      <w:tblPr>
        <w:tblStyle w:val="Table1"/>
        <w:tblW w:w="8733.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435"/>
        <w:gridCol w:w="105"/>
        <w:gridCol w:w="570"/>
        <w:gridCol w:w="570"/>
        <w:gridCol w:w="570"/>
        <w:gridCol w:w="522.0000000000002"/>
        <w:gridCol w:w="617.9999999999998"/>
        <w:gridCol w:w="617.9999999999998"/>
        <w:gridCol w:w="570"/>
        <w:gridCol w:w="570"/>
        <w:gridCol w:w="750"/>
        <w:gridCol w:w="1440"/>
        <w:tblGridChange w:id="0">
          <w:tblGrid>
            <w:gridCol w:w="1395"/>
            <w:gridCol w:w="435"/>
            <w:gridCol w:w="105"/>
            <w:gridCol w:w="570"/>
            <w:gridCol w:w="570"/>
            <w:gridCol w:w="570"/>
            <w:gridCol w:w="522.0000000000002"/>
            <w:gridCol w:w="617.9999999999998"/>
            <w:gridCol w:w="617.9999999999998"/>
            <w:gridCol w:w="570"/>
            <w:gridCol w:w="570"/>
            <w:gridCol w:w="750"/>
            <w:gridCol w:w="1440"/>
          </w:tblGrid>
        </w:tblGridChange>
      </w:tblGrid>
      <w:tr>
        <w:trPr>
          <w:cantSplit w:val="0"/>
          <w:trHeight w:val="333.38582677165357" w:hRule="atLeast"/>
          <w:tblHeader w:val="0"/>
        </w:trPr>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A">
            <w:pPr>
              <w:pageBreakBefore w:val="0"/>
              <w:widowControl w:val="0"/>
              <w:spacing w:line="192.00000000000003" w:lineRule="auto"/>
              <w:jc w:val="center"/>
              <w:rPr>
                <w:sz w:val="20"/>
                <w:szCs w:val="20"/>
              </w:rPr>
            </w:pPr>
            <w:r w:rsidDel="00000000" w:rsidR="00000000" w:rsidRPr="00000000">
              <w:rPr>
                <w:sz w:val="20"/>
                <w:szCs w:val="20"/>
                <w:rtl w:val="0"/>
              </w:rPr>
              <w:t xml:space="preserve">Apartado</w:t>
            </w:r>
          </w:p>
        </w:tc>
        <w:tc>
          <w:tcPr>
            <w:gridSpan w:val="2"/>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B">
            <w:pPr>
              <w:pageBreakBefore w:val="0"/>
              <w:widowControl w:val="0"/>
              <w:spacing w:line="192.00000000000003" w:lineRule="auto"/>
              <w:jc w:val="center"/>
              <w:rPr>
                <w:sz w:val="20"/>
                <w:szCs w:val="20"/>
              </w:rPr>
            </w:pPr>
            <w:r w:rsidDel="00000000" w:rsidR="00000000" w:rsidRPr="00000000">
              <w:rPr>
                <w:sz w:val="20"/>
                <w:szCs w:val="20"/>
                <w:rtl w:val="0"/>
              </w:rPr>
              <w:t xml:space="preserve">1</w:t>
            </w:r>
          </w:p>
        </w:tc>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D">
            <w:pPr>
              <w:pageBreakBefore w:val="0"/>
              <w:widowControl w:val="0"/>
              <w:spacing w:line="192.00000000000003" w:lineRule="auto"/>
              <w:jc w:val="center"/>
              <w:rPr>
                <w:sz w:val="20"/>
                <w:szCs w:val="20"/>
              </w:rPr>
            </w:pPr>
            <w:r w:rsidDel="00000000" w:rsidR="00000000" w:rsidRPr="00000000">
              <w:rPr>
                <w:sz w:val="20"/>
                <w:szCs w:val="20"/>
                <w:rtl w:val="0"/>
              </w:rPr>
              <w:t xml:space="preserve">2</w:t>
            </w:r>
          </w:p>
        </w:tc>
        <w:tc>
          <w:tcPr>
            <w:gridSpan w:val="4"/>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E">
            <w:pPr>
              <w:pageBreakBefore w:val="0"/>
              <w:widowControl w:val="0"/>
              <w:spacing w:line="192.00000000000003" w:lineRule="auto"/>
              <w:jc w:val="center"/>
              <w:rPr>
                <w:sz w:val="20"/>
                <w:szCs w:val="20"/>
              </w:rPr>
            </w:pPr>
            <w:r w:rsidDel="00000000" w:rsidR="00000000" w:rsidRPr="00000000">
              <w:rPr>
                <w:sz w:val="20"/>
                <w:szCs w:val="20"/>
                <w:rtl w:val="0"/>
              </w:rPr>
              <w:t xml:space="preserve">3</w:t>
            </w:r>
          </w:p>
        </w:tc>
        <w:tc>
          <w:tcPr>
            <w:gridSpan w:val="3"/>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2">
            <w:pPr>
              <w:pageBreakBefore w:val="0"/>
              <w:widowControl w:val="0"/>
              <w:spacing w:line="192.00000000000003" w:lineRule="auto"/>
              <w:jc w:val="center"/>
              <w:rPr>
                <w:sz w:val="20"/>
                <w:szCs w:val="20"/>
              </w:rPr>
            </w:pPr>
            <w:r w:rsidDel="00000000" w:rsidR="00000000" w:rsidRPr="00000000">
              <w:rPr>
                <w:sz w:val="20"/>
                <w:szCs w:val="20"/>
                <w:rtl w:val="0"/>
              </w:rPr>
              <w:t xml:space="preserve">4</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5">
            <w:pPr>
              <w:pageBreakBefore w:val="0"/>
              <w:widowControl w:val="0"/>
              <w:spacing w:line="192.00000000000003" w:lineRule="auto"/>
              <w:jc w:val="center"/>
              <w:rPr>
                <w:sz w:val="20"/>
                <w:szCs w:val="20"/>
              </w:rPr>
            </w:pPr>
            <w:r w:rsidDel="00000000" w:rsidR="00000000" w:rsidRPr="00000000">
              <w:rPr>
                <w:sz w:val="20"/>
                <w:szCs w:val="20"/>
                <w:rtl w:val="0"/>
              </w:rPr>
              <w:t xml:space="preserve">5</w:t>
            </w:r>
          </w:p>
        </w:tc>
      </w:tr>
      <w:tr>
        <w:trPr>
          <w:cantSplit w:val="0"/>
          <w:trHeight w:val="236.5384615384616"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7">
            <w:pPr>
              <w:pageBreakBefore w:val="0"/>
              <w:widowControl w:val="0"/>
              <w:spacing w:after="0" w:before="0" w:line="240" w:lineRule="auto"/>
              <w:ind w:left="0" w:firstLine="0"/>
              <w:jc w:val="center"/>
              <w:rPr/>
            </w:pPr>
            <w:r w:rsidDel="00000000" w:rsidR="00000000" w:rsidRPr="00000000">
              <w:rPr>
                <w:rtl w:val="0"/>
              </w:rPr>
            </w:r>
          </w:p>
        </w:tc>
        <w:tc>
          <w:tcPr>
            <w:gridSpan w:val="2"/>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8">
            <w:pPr>
              <w:pageBreakBefore w:val="0"/>
              <w:widowControl w:val="0"/>
              <w:spacing w:after="0" w:before="0" w:line="240" w:lineRule="auto"/>
              <w:ind w:left="0" w:firstLine="0"/>
              <w:jc w:val="center"/>
              <w:rPr/>
            </w:pPr>
            <w:r w:rsidDel="00000000" w:rsidR="00000000" w:rsidRPr="00000000">
              <w:rPr>
                <w:rtl w:val="0"/>
              </w:rPr>
            </w:r>
          </w:p>
        </w:tc>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A">
            <w:pPr>
              <w:pageBreakBefore w:val="0"/>
              <w:widowControl w:val="0"/>
              <w:spacing w:after="0" w:before="0" w:line="240" w:lineRule="auto"/>
              <w:ind w:left="0" w:firstLine="0"/>
              <w:jc w:val="center"/>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B">
            <w:pPr>
              <w:pageBreakBefore w:val="0"/>
              <w:widowControl w:val="0"/>
              <w:spacing w:line="192.00000000000003" w:lineRule="auto"/>
              <w:jc w:val="center"/>
              <w:rPr>
                <w:sz w:val="20"/>
                <w:szCs w:val="20"/>
              </w:rPr>
            </w:pPr>
            <w:r w:rsidDel="00000000" w:rsidR="00000000" w:rsidRPr="00000000">
              <w:rPr>
                <w:sz w:val="20"/>
                <w:szCs w:val="20"/>
                <w:rtl w:val="0"/>
              </w:rPr>
              <w:t xml:space="preserve">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C">
            <w:pPr>
              <w:pageBreakBefore w:val="0"/>
              <w:widowControl w:val="0"/>
              <w:spacing w:line="192.00000000000003" w:lineRule="auto"/>
              <w:jc w:val="center"/>
              <w:rPr>
                <w:sz w:val="20"/>
                <w:szCs w:val="20"/>
              </w:rPr>
            </w:pPr>
            <w:r w:rsidDel="00000000" w:rsidR="00000000" w:rsidRPr="00000000">
              <w:rPr>
                <w:sz w:val="20"/>
                <w:szCs w:val="20"/>
                <w:rtl w:val="0"/>
              </w:rPr>
              <w:t xml:space="preserve">b</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D">
            <w:pPr>
              <w:pageBreakBefore w:val="0"/>
              <w:widowControl w:val="0"/>
              <w:spacing w:line="192.00000000000003" w:lineRule="auto"/>
              <w:jc w:val="center"/>
              <w:rPr>
                <w:sz w:val="20"/>
                <w:szCs w:val="20"/>
              </w:rPr>
            </w:pPr>
            <w:r w:rsidDel="00000000" w:rsidR="00000000" w:rsidRPr="00000000">
              <w:rPr>
                <w:sz w:val="20"/>
                <w:szCs w:val="20"/>
                <w:rtl w:val="0"/>
              </w:rPr>
              <w:t xml:space="preserve">c</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E">
            <w:pPr>
              <w:pageBreakBefore w:val="0"/>
              <w:widowControl w:val="0"/>
              <w:spacing w:line="192.00000000000003" w:lineRule="auto"/>
              <w:jc w:val="center"/>
              <w:rPr>
                <w:sz w:val="20"/>
                <w:szCs w:val="20"/>
              </w:rPr>
            </w:pPr>
            <w:r w:rsidDel="00000000" w:rsidR="00000000" w:rsidRPr="00000000">
              <w:rPr>
                <w:sz w:val="20"/>
                <w:szCs w:val="20"/>
                <w:rtl w:val="0"/>
              </w:rPr>
              <w:t xml:space="preserve">d</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F">
            <w:pPr>
              <w:pageBreakBefore w:val="0"/>
              <w:widowControl w:val="0"/>
              <w:spacing w:line="192.00000000000003" w:lineRule="auto"/>
              <w:jc w:val="center"/>
              <w:rPr>
                <w:sz w:val="20"/>
                <w:szCs w:val="20"/>
              </w:rPr>
            </w:pPr>
            <w:r w:rsidDel="00000000" w:rsidR="00000000" w:rsidRPr="00000000">
              <w:rPr>
                <w:sz w:val="20"/>
                <w:szCs w:val="20"/>
                <w:rtl w:val="0"/>
              </w:rPr>
              <w:t xml:space="preserve">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0">
            <w:pPr>
              <w:pageBreakBefore w:val="0"/>
              <w:widowControl w:val="0"/>
              <w:spacing w:line="192.00000000000003" w:lineRule="auto"/>
              <w:jc w:val="center"/>
              <w:rPr>
                <w:sz w:val="20"/>
                <w:szCs w:val="20"/>
              </w:rPr>
            </w:pPr>
            <w:r w:rsidDel="00000000" w:rsidR="00000000" w:rsidRPr="00000000">
              <w:rPr>
                <w:sz w:val="20"/>
                <w:szCs w:val="20"/>
                <w:rtl w:val="0"/>
              </w:rPr>
              <w:t xml:space="preserve">b</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pageBreakBefore w:val="0"/>
              <w:widowControl w:val="0"/>
              <w:spacing w:line="192.00000000000003" w:lineRule="auto"/>
              <w:jc w:val="center"/>
              <w:rPr>
                <w:sz w:val="20"/>
                <w:szCs w:val="20"/>
              </w:rPr>
            </w:pPr>
            <w:r w:rsidDel="00000000" w:rsidR="00000000" w:rsidRPr="00000000">
              <w:rPr>
                <w:sz w:val="20"/>
                <w:szCs w:val="20"/>
                <w:rtl w:val="0"/>
              </w:rPr>
              <w:t xml:space="preserve">c</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pageBreakBefore w:val="0"/>
              <w:widowControl w:val="0"/>
              <w:spacing w:line="192.00000000000003" w:lineRule="auto"/>
              <w:jc w:val="center"/>
              <w:rPr>
                <w:sz w:val="20"/>
                <w:szCs w:val="20"/>
              </w:rPr>
            </w:pPr>
            <w:r w:rsidDel="00000000" w:rsidR="00000000" w:rsidRPr="00000000">
              <w:rPr>
                <w:sz w:val="20"/>
                <w:szCs w:val="20"/>
                <w:rtl w:val="0"/>
              </w:rPr>
              <w:t xml:space="preserve">main</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3">
            <w:pPr>
              <w:pageBreakBefore w:val="0"/>
              <w:widowControl w:val="0"/>
              <w:spacing w:line="192.00000000000003" w:lineRule="auto"/>
              <w:jc w:val="center"/>
              <w:rPr>
                <w:sz w:val="20"/>
                <w:szCs w:val="20"/>
              </w:rPr>
            </w:pPr>
            <w:r w:rsidDel="00000000" w:rsidR="00000000" w:rsidRPr="00000000">
              <w:rPr>
                <w:sz w:val="20"/>
                <w:szCs w:val="20"/>
                <w:rtl w:val="0"/>
              </w:rPr>
              <w:t xml:space="preserve">compilación</w:t>
            </w:r>
          </w:p>
        </w:tc>
      </w:tr>
      <w:tr>
        <w:trPr>
          <w:cantSplit w:val="0"/>
          <w:trHeight w:val="16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4">
            <w:pPr>
              <w:pageBreakBefore w:val="0"/>
              <w:widowControl w:val="0"/>
              <w:spacing w:line="192.00000000000003" w:lineRule="auto"/>
              <w:jc w:val="center"/>
              <w:rPr>
                <w:sz w:val="20"/>
                <w:szCs w:val="20"/>
              </w:rPr>
            </w:pPr>
            <w:r w:rsidDel="00000000" w:rsidR="00000000" w:rsidRPr="00000000">
              <w:rPr>
                <w:sz w:val="20"/>
                <w:szCs w:val="20"/>
                <w:rtl w:val="0"/>
              </w:rPr>
              <w:t xml:space="preserve">Puntaje</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pageBreakBefore w:val="0"/>
              <w:widowControl w:val="0"/>
              <w:spacing w:line="192.00000000000003" w:lineRule="auto"/>
              <w:jc w:val="center"/>
              <w:rPr>
                <w:sz w:val="20"/>
                <w:szCs w:val="20"/>
              </w:rPr>
            </w:pPr>
            <w:r w:rsidDel="00000000" w:rsidR="00000000" w:rsidRPr="00000000">
              <w:rPr>
                <w:sz w:val="20"/>
                <w:szCs w:val="20"/>
                <w:rtl w:val="0"/>
              </w:rPr>
              <w:t xml:space="preserve">20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7">
            <w:pPr>
              <w:pageBreakBefore w:val="0"/>
              <w:widowControl w:val="0"/>
              <w:spacing w:line="192.00000000000003" w:lineRule="auto"/>
              <w:jc w:val="center"/>
              <w:rPr>
                <w:sz w:val="20"/>
                <w:szCs w:val="20"/>
              </w:rPr>
            </w:pPr>
            <w:r w:rsidDel="00000000" w:rsidR="00000000" w:rsidRPr="00000000">
              <w:rPr>
                <w:sz w:val="20"/>
                <w:szCs w:val="20"/>
                <w:rtl w:val="0"/>
              </w:rPr>
              <w:t xml:space="preserve">20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8">
            <w:pPr>
              <w:pageBreakBefore w:val="0"/>
              <w:widowControl w:val="0"/>
              <w:spacing w:line="192.00000000000003" w:lineRule="auto"/>
              <w:jc w:val="center"/>
              <w:rPr>
                <w:sz w:val="20"/>
                <w:szCs w:val="20"/>
              </w:rPr>
            </w:pPr>
            <w:r w:rsidDel="00000000" w:rsidR="00000000" w:rsidRPr="00000000">
              <w:rPr>
                <w:sz w:val="20"/>
                <w:szCs w:val="20"/>
                <w:rtl w:val="0"/>
              </w:rPr>
              <w:t xml:space="preserve">7,5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9">
            <w:pPr>
              <w:pageBreakBefore w:val="0"/>
              <w:widowControl w:val="0"/>
              <w:spacing w:line="192.00000000000003" w:lineRule="auto"/>
              <w:jc w:val="center"/>
              <w:rPr>
                <w:sz w:val="20"/>
                <w:szCs w:val="20"/>
              </w:rPr>
            </w:pPr>
            <w:r w:rsidDel="00000000" w:rsidR="00000000" w:rsidRPr="00000000">
              <w:rPr>
                <w:sz w:val="20"/>
                <w:szCs w:val="20"/>
                <w:rtl w:val="0"/>
              </w:rPr>
              <w:t xml:space="preserve">7,5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A">
            <w:pPr>
              <w:pageBreakBefore w:val="0"/>
              <w:widowControl w:val="0"/>
              <w:spacing w:line="192.00000000000003" w:lineRule="auto"/>
              <w:jc w:val="center"/>
              <w:rPr>
                <w:sz w:val="20"/>
                <w:szCs w:val="20"/>
              </w:rPr>
            </w:pPr>
            <w:r w:rsidDel="00000000" w:rsidR="00000000" w:rsidRPr="00000000">
              <w:rPr>
                <w:sz w:val="20"/>
                <w:szCs w:val="20"/>
                <w:rtl w:val="0"/>
              </w:rPr>
              <w:t xml:space="preserve">7,5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B">
            <w:pPr>
              <w:pageBreakBefore w:val="0"/>
              <w:widowControl w:val="0"/>
              <w:spacing w:line="192.00000000000003" w:lineRule="auto"/>
              <w:jc w:val="center"/>
              <w:rPr>
                <w:sz w:val="20"/>
                <w:szCs w:val="20"/>
              </w:rPr>
            </w:pPr>
            <w:r w:rsidDel="00000000" w:rsidR="00000000" w:rsidRPr="00000000">
              <w:rPr>
                <w:sz w:val="20"/>
                <w:szCs w:val="20"/>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C">
            <w:pPr>
              <w:pageBreakBefore w:val="0"/>
              <w:widowControl w:val="0"/>
              <w:spacing w:line="192.00000000000003" w:lineRule="auto"/>
              <w:jc w:val="center"/>
              <w:rPr>
                <w:sz w:val="20"/>
                <w:szCs w:val="20"/>
              </w:rPr>
            </w:pPr>
            <w:r w:rsidDel="00000000" w:rsidR="00000000" w:rsidRPr="00000000">
              <w:rPr>
                <w:sz w:val="20"/>
                <w:szCs w:val="20"/>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D">
            <w:pPr>
              <w:pageBreakBefore w:val="0"/>
              <w:widowControl w:val="0"/>
              <w:spacing w:line="192.00000000000003" w:lineRule="auto"/>
              <w:jc w:val="center"/>
              <w:rPr>
                <w:sz w:val="20"/>
                <w:szCs w:val="20"/>
              </w:rPr>
            </w:pPr>
            <w:r w:rsidDel="00000000" w:rsidR="00000000" w:rsidRPr="00000000">
              <w:rPr>
                <w:sz w:val="20"/>
                <w:szCs w:val="20"/>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E">
            <w:pPr>
              <w:pageBreakBefore w:val="0"/>
              <w:widowControl w:val="0"/>
              <w:spacing w:line="192.00000000000003" w:lineRule="auto"/>
              <w:jc w:val="center"/>
              <w:rPr>
                <w:sz w:val="20"/>
                <w:szCs w:val="20"/>
              </w:rPr>
            </w:pPr>
            <w:r w:rsidDel="00000000" w:rsidR="00000000" w:rsidRPr="00000000">
              <w:rPr>
                <w:sz w:val="20"/>
                <w:szCs w:val="20"/>
                <w:rtl w:val="0"/>
              </w:rPr>
              <w:t xml:space="preserve">7,5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F">
            <w:pPr>
              <w:pageBreakBefore w:val="0"/>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0">
            <w:pPr>
              <w:pageBreakBefore w:val="0"/>
              <w:widowControl w:val="0"/>
              <w:spacing w:line="192.00000000000003" w:lineRule="auto"/>
              <w:jc w:val="center"/>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widowControl w:val="0"/>
        <w:spacing w:after="120" w:line="240" w:lineRule="auto"/>
        <w:rPr/>
      </w:pPr>
      <w:r w:rsidDel="00000000" w:rsidR="00000000" w:rsidRPr="00000000">
        <w:rPr>
          <w:rtl w:val="0"/>
        </w:rPr>
      </w:r>
    </w:p>
    <w:p w:rsidR="00000000" w:rsidDel="00000000" w:rsidP="00000000" w:rsidRDefault="00000000" w:rsidRPr="00000000" w14:paraId="00000053">
      <w:pPr>
        <w:pageBreakBefore w:val="0"/>
        <w:widowControl w:val="0"/>
        <w:spacing w:after="120" w:line="240" w:lineRule="auto"/>
        <w:ind w:left="-141.73228346456685" w:firstLine="0"/>
        <w:rPr>
          <w:b w:val="1"/>
          <w:sz w:val="20"/>
          <w:szCs w:val="20"/>
          <w:u w:val="single"/>
        </w:rPr>
      </w:pPr>
      <w:r w:rsidDel="00000000" w:rsidR="00000000" w:rsidRPr="00000000">
        <w:rPr>
          <w:b w:val="1"/>
          <w:sz w:val="20"/>
          <w:szCs w:val="20"/>
          <w:u w:val="single"/>
          <w:rtl w:val="0"/>
        </w:rPr>
        <w:t xml:space="preserve">Tabla de puntuación:</w:t>
      </w:r>
    </w:p>
    <w:tbl>
      <w:tblPr>
        <w:tblStyle w:val="Table2"/>
        <w:tblW w:w="592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30"/>
        <w:gridCol w:w="450"/>
        <w:gridCol w:w="450"/>
        <w:gridCol w:w="495"/>
        <w:gridCol w:w="450"/>
        <w:gridCol w:w="435"/>
        <w:gridCol w:w="435"/>
        <w:gridCol w:w="435"/>
        <w:gridCol w:w="435"/>
        <w:gridCol w:w="465"/>
        <w:gridCol w:w="645"/>
        <w:tblGridChange w:id="0">
          <w:tblGrid>
            <w:gridCol w:w="1230"/>
            <w:gridCol w:w="450"/>
            <w:gridCol w:w="450"/>
            <w:gridCol w:w="495"/>
            <w:gridCol w:w="450"/>
            <w:gridCol w:w="435"/>
            <w:gridCol w:w="435"/>
            <w:gridCol w:w="435"/>
            <w:gridCol w:w="435"/>
            <w:gridCol w:w="465"/>
            <w:gridCol w:w="645"/>
          </w:tblGrid>
        </w:tblGridChange>
      </w:tblGrid>
      <w:tr>
        <w:trPr>
          <w:cantSplit w:val="0"/>
          <w:trHeight w:val="240" w:hRule="atLeast"/>
          <w:tblHeader w:val="0"/>
        </w:trPr>
        <w:tc>
          <w:tcPr>
            <w:tcMar>
              <w:top w:w="0.0" w:type="dxa"/>
              <w:left w:w="108.0" w:type="dxa"/>
              <w:bottom w:w="0.0" w:type="dxa"/>
              <w:right w:w="108.0" w:type="dxa"/>
            </w:tcMar>
            <w:vAlign w:val="center"/>
          </w:tcPr>
          <w:p w:rsidR="00000000" w:rsidDel="00000000" w:rsidP="00000000" w:rsidRDefault="00000000" w:rsidRPr="00000000" w14:paraId="00000054">
            <w:pPr>
              <w:pageBreakBefore w:val="0"/>
              <w:widowControl w:val="0"/>
              <w:spacing w:line="240" w:lineRule="auto"/>
              <w:ind w:left="105" w:right="-15" w:firstLine="0"/>
              <w:jc w:val="center"/>
              <w:rPr>
                <w:sz w:val="20"/>
                <w:szCs w:val="20"/>
              </w:rPr>
            </w:pPr>
            <w:r w:rsidDel="00000000" w:rsidR="00000000" w:rsidRPr="00000000">
              <w:rPr>
                <w:b w:val="1"/>
                <w:sz w:val="20"/>
                <w:szCs w:val="20"/>
                <w:rtl w:val="0"/>
              </w:rPr>
              <w:t xml:space="preserve">Obtenido</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55">
            <w:pPr>
              <w:pageBreakBefore w:val="0"/>
              <w:widowControl w:val="0"/>
              <w:spacing w:line="240" w:lineRule="auto"/>
              <w:jc w:val="center"/>
              <w:rPr>
                <w:sz w:val="20"/>
                <w:szCs w:val="20"/>
              </w:rPr>
            </w:pPr>
            <w:r w:rsidDel="00000000" w:rsidR="00000000" w:rsidRPr="00000000">
              <w:rPr>
                <w:sz w:val="20"/>
                <w:szCs w:val="20"/>
                <w:rtl w:val="0"/>
              </w:rPr>
              <w:t xml:space="preserve">10</w:t>
            </w:r>
          </w:p>
        </w:tc>
        <w:tc>
          <w:tcPr>
            <w:tcMar>
              <w:top w:w="0.0" w:type="dxa"/>
              <w:left w:w="108.0" w:type="dxa"/>
              <w:bottom w:w="0.0" w:type="dxa"/>
              <w:right w:w="108.0" w:type="dxa"/>
            </w:tcMar>
            <w:vAlign w:val="center"/>
          </w:tcPr>
          <w:p w:rsidR="00000000" w:rsidDel="00000000" w:rsidP="00000000" w:rsidRDefault="00000000" w:rsidRPr="00000000" w14:paraId="00000056">
            <w:pPr>
              <w:pageBreakBefore w:val="0"/>
              <w:widowControl w:val="0"/>
              <w:spacing w:line="240" w:lineRule="auto"/>
              <w:jc w:val="center"/>
              <w:rPr>
                <w:sz w:val="20"/>
                <w:szCs w:val="20"/>
              </w:rPr>
            </w:pPr>
            <w:r w:rsidDel="00000000" w:rsidR="00000000" w:rsidRPr="00000000">
              <w:rPr>
                <w:sz w:val="20"/>
                <w:szCs w:val="20"/>
                <w:rtl w:val="0"/>
              </w:rPr>
              <w:t xml:space="preserve">20</w:t>
            </w:r>
          </w:p>
        </w:tc>
        <w:tc>
          <w:tcPr>
            <w:tcMar>
              <w:top w:w="0.0" w:type="dxa"/>
              <w:left w:w="108.0" w:type="dxa"/>
              <w:bottom w:w="0.0" w:type="dxa"/>
              <w:right w:w="108.0" w:type="dxa"/>
            </w:tcMar>
            <w:vAlign w:val="center"/>
          </w:tcPr>
          <w:p w:rsidR="00000000" w:rsidDel="00000000" w:rsidP="00000000" w:rsidRDefault="00000000" w:rsidRPr="00000000" w14:paraId="00000057">
            <w:pPr>
              <w:pageBreakBefore w:val="0"/>
              <w:widowControl w:val="0"/>
              <w:spacing w:line="240" w:lineRule="auto"/>
              <w:jc w:val="center"/>
              <w:rPr>
                <w:sz w:val="20"/>
                <w:szCs w:val="20"/>
              </w:rPr>
            </w:pPr>
            <w:r w:rsidDel="00000000" w:rsidR="00000000" w:rsidRPr="00000000">
              <w:rPr>
                <w:sz w:val="20"/>
                <w:szCs w:val="20"/>
                <w:rtl w:val="0"/>
              </w:rPr>
              <w:t xml:space="preserve">30</w:t>
            </w:r>
          </w:p>
        </w:tc>
        <w:tc>
          <w:tcPr>
            <w:tcMar>
              <w:top w:w="0.0" w:type="dxa"/>
              <w:left w:w="108.0" w:type="dxa"/>
              <w:bottom w:w="0.0" w:type="dxa"/>
              <w:right w:w="108.0" w:type="dxa"/>
            </w:tcMar>
            <w:vAlign w:val="center"/>
          </w:tcPr>
          <w:p w:rsidR="00000000" w:rsidDel="00000000" w:rsidP="00000000" w:rsidRDefault="00000000" w:rsidRPr="00000000" w14:paraId="00000058">
            <w:pPr>
              <w:pageBreakBefore w:val="0"/>
              <w:widowControl w:val="0"/>
              <w:spacing w:line="240" w:lineRule="auto"/>
              <w:jc w:val="center"/>
              <w:rPr>
                <w:sz w:val="20"/>
                <w:szCs w:val="20"/>
              </w:rPr>
            </w:pPr>
            <w:r w:rsidDel="00000000" w:rsidR="00000000" w:rsidRPr="00000000">
              <w:rPr>
                <w:sz w:val="20"/>
                <w:szCs w:val="20"/>
                <w:rtl w:val="0"/>
              </w:rPr>
              <w:t xml:space="preserve">40</w:t>
            </w:r>
          </w:p>
        </w:tc>
        <w:tc>
          <w:tcPr>
            <w:tcMar>
              <w:top w:w="0.0" w:type="dxa"/>
              <w:left w:w="108.0" w:type="dxa"/>
              <w:bottom w:w="0.0" w:type="dxa"/>
              <w:right w:w="108.0" w:type="dxa"/>
            </w:tcMar>
            <w:vAlign w:val="center"/>
          </w:tcPr>
          <w:p w:rsidR="00000000" w:rsidDel="00000000" w:rsidP="00000000" w:rsidRDefault="00000000" w:rsidRPr="00000000" w14:paraId="00000059">
            <w:pPr>
              <w:pageBreakBefore w:val="0"/>
              <w:widowControl w:val="0"/>
              <w:spacing w:line="240" w:lineRule="auto"/>
              <w:jc w:val="center"/>
              <w:rPr>
                <w:sz w:val="20"/>
                <w:szCs w:val="20"/>
              </w:rPr>
            </w:pPr>
            <w:r w:rsidDel="00000000" w:rsidR="00000000" w:rsidRPr="00000000">
              <w:rPr>
                <w:sz w:val="20"/>
                <w:szCs w:val="20"/>
                <w:rtl w:val="0"/>
              </w:rPr>
              <w:t xml:space="preserve">50</w:t>
            </w:r>
          </w:p>
        </w:tc>
        <w:tc>
          <w:tcPr>
            <w:tcMar>
              <w:top w:w="0.0" w:type="dxa"/>
              <w:left w:w="108.0" w:type="dxa"/>
              <w:bottom w:w="0.0" w:type="dxa"/>
              <w:right w:w="108.0" w:type="dxa"/>
            </w:tcMar>
            <w:vAlign w:val="center"/>
          </w:tcPr>
          <w:p w:rsidR="00000000" w:rsidDel="00000000" w:rsidP="00000000" w:rsidRDefault="00000000" w:rsidRPr="00000000" w14:paraId="0000005A">
            <w:pPr>
              <w:pageBreakBefore w:val="0"/>
              <w:widowControl w:val="0"/>
              <w:spacing w:line="240" w:lineRule="auto"/>
              <w:jc w:val="center"/>
              <w:rPr>
                <w:sz w:val="20"/>
                <w:szCs w:val="20"/>
              </w:rPr>
            </w:pPr>
            <w:r w:rsidDel="00000000" w:rsidR="00000000" w:rsidRPr="00000000">
              <w:rPr>
                <w:sz w:val="20"/>
                <w:szCs w:val="20"/>
                <w:rtl w:val="0"/>
              </w:rPr>
              <w:t xml:space="preserve">60</w:t>
            </w:r>
          </w:p>
        </w:tc>
        <w:tc>
          <w:tcPr>
            <w:tcMar>
              <w:top w:w="0.0" w:type="dxa"/>
              <w:left w:w="108.0" w:type="dxa"/>
              <w:bottom w:w="0.0" w:type="dxa"/>
              <w:right w:w="108.0" w:type="dxa"/>
            </w:tcMar>
            <w:vAlign w:val="center"/>
          </w:tcPr>
          <w:p w:rsidR="00000000" w:rsidDel="00000000" w:rsidP="00000000" w:rsidRDefault="00000000" w:rsidRPr="00000000" w14:paraId="0000005B">
            <w:pPr>
              <w:pageBreakBefore w:val="0"/>
              <w:widowControl w:val="0"/>
              <w:spacing w:line="240" w:lineRule="auto"/>
              <w:jc w:val="center"/>
              <w:rPr>
                <w:sz w:val="20"/>
                <w:szCs w:val="20"/>
              </w:rPr>
            </w:pPr>
            <w:r w:rsidDel="00000000" w:rsidR="00000000" w:rsidRPr="00000000">
              <w:rPr>
                <w:sz w:val="20"/>
                <w:szCs w:val="20"/>
                <w:rtl w:val="0"/>
              </w:rPr>
              <w:t xml:space="preserve">70</w:t>
            </w:r>
          </w:p>
        </w:tc>
        <w:tc>
          <w:tcPr>
            <w:tcMar>
              <w:top w:w="0.0" w:type="dxa"/>
              <w:left w:w="108.0" w:type="dxa"/>
              <w:bottom w:w="0.0" w:type="dxa"/>
              <w:right w:w="108.0" w:type="dxa"/>
            </w:tcMar>
            <w:vAlign w:val="center"/>
          </w:tcPr>
          <w:p w:rsidR="00000000" w:rsidDel="00000000" w:rsidP="00000000" w:rsidRDefault="00000000" w:rsidRPr="00000000" w14:paraId="0000005C">
            <w:pPr>
              <w:pageBreakBefore w:val="0"/>
              <w:widowControl w:val="0"/>
              <w:spacing w:line="240" w:lineRule="auto"/>
              <w:jc w:val="center"/>
              <w:rPr>
                <w:sz w:val="20"/>
                <w:szCs w:val="20"/>
              </w:rPr>
            </w:pPr>
            <w:r w:rsidDel="00000000" w:rsidR="00000000" w:rsidRPr="00000000">
              <w:rPr>
                <w:sz w:val="20"/>
                <w:szCs w:val="20"/>
                <w:rtl w:val="0"/>
              </w:rPr>
              <w:t xml:space="preserve">80</w:t>
            </w:r>
          </w:p>
        </w:tc>
        <w:tc>
          <w:tcPr>
            <w:tcMar>
              <w:top w:w="0.0" w:type="dxa"/>
              <w:left w:w="108.0" w:type="dxa"/>
              <w:bottom w:w="0.0" w:type="dxa"/>
              <w:right w:w="108.0" w:type="dxa"/>
            </w:tcMar>
            <w:vAlign w:val="center"/>
          </w:tcPr>
          <w:p w:rsidR="00000000" w:rsidDel="00000000" w:rsidP="00000000" w:rsidRDefault="00000000" w:rsidRPr="00000000" w14:paraId="0000005D">
            <w:pPr>
              <w:pageBreakBefore w:val="0"/>
              <w:widowControl w:val="0"/>
              <w:spacing w:line="240" w:lineRule="auto"/>
              <w:jc w:val="center"/>
              <w:rPr>
                <w:sz w:val="20"/>
                <w:szCs w:val="20"/>
              </w:rPr>
            </w:pPr>
            <w:r w:rsidDel="00000000" w:rsidR="00000000" w:rsidRPr="00000000">
              <w:rPr>
                <w:sz w:val="20"/>
                <w:szCs w:val="20"/>
                <w:rtl w:val="0"/>
              </w:rPr>
              <w:t xml:space="preserve">90</w:t>
            </w:r>
          </w:p>
        </w:tc>
        <w:tc>
          <w:tcPr>
            <w:tcMar>
              <w:top w:w="0.0" w:type="dxa"/>
              <w:left w:w="108.0" w:type="dxa"/>
              <w:bottom w:w="0.0" w:type="dxa"/>
              <w:right w:w="108.0" w:type="dxa"/>
            </w:tcMar>
            <w:vAlign w:val="center"/>
          </w:tcPr>
          <w:p w:rsidR="00000000" w:rsidDel="00000000" w:rsidP="00000000" w:rsidRDefault="00000000" w:rsidRPr="00000000" w14:paraId="0000005E">
            <w:pPr>
              <w:pageBreakBefore w:val="0"/>
              <w:widowControl w:val="0"/>
              <w:spacing w:line="240" w:lineRule="auto"/>
              <w:jc w:val="center"/>
              <w:rPr>
                <w:sz w:val="20"/>
                <w:szCs w:val="20"/>
              </w:rPr>
            </w:pPr>
            <w:r w:rsidDel="00000000" w:rsidR="00000000" w:rsidRPr="00000000">
              <w:rPr>
                <w:sz w:val="20"/>
                <w:szCs w:val="20"/>
                <w:rtl w:val="0"/>
              </w:rPr>
              <w:t xml:space="preserve">100</w:t>
            </w:r>
          </w:p>
        </w:tc>
      </w:tr>
      <w:tr>
        <w:trPr>
          <w:cantSplit w:val="0"/>
          <w:tblHeader w:val="0"/>
        </w:trPr>
        <w:tc>
          <w:tcPr>
            <w:tcMar>
              <w:top w:w="0.0" w:type="dxa"/>
              <w:left w:w="108.0" w:type="dxa"/>
              <w:bottom w:w="0.0" w:type="dxa"/>
              <w:right w:w="108.0" w:type="dxa"/>
            </w:tcMar>
            <w:vAlign w:val="center"/>
          </w:tcPr>
          <w:p w:rsidR="00000000" w:rsidDel="00000000" w:rsidP="00000000" w:rsidRDefault="00000000" w:rsidRPr="00000000" w14:paraId="0000005F">
            <w:pPr>
              <w:pageBreakBefore w:val="0"/>
              <w:widowControl w:val="0"/>
              <w:spacing w:line="240" w:lineRule="auto"/>
              <w:jc w:val="center"/>
              <w:rPr>
                <w:sz w:val="20"/>
                <w:szCs w:val="20"/>
              </w:rPr>
            </w:pPr>
            <w:r w:rsidDel="00000000" w:rsidR="00000000" w:rsidRPr="00000000">
              <w:rPr>
                <w:b w:val="1"/>
                <w:sz w:val="20"/>
                <w:szCs w:val="20"/>
                <w:rtl w:val="0"/>
              </w:rPr>
              <w:t xml:space="preserve">Nota</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60">
            <w:pPr>
              <w:pageBreakBefore w:val="0"/>
              <w:widowControl w:val="0"/>
              <w:spacing w:line="240" w:lineRule="auto"/>
              <w:jc w:val="center"/>
              <w:rPr>
                <w:sz w:val="20"/>
                <w:szCs w:val="20"/>
              </w:rPr>
            </w:pPr>
            <w:r w:rsidDel="00000000" w:rsidR="00000000" w:rsidRPr="00000000">
              <w:rPr>
                <w:sz w:val="20"/>
                <w:szCs w:val="20"/>
                <w:rtl w:val="0"/>
              </w:rPr>
              <w:t xml:space="preserve">1</w:t>
            </w:r>
          </w:p>
        </w:tc>
        <w:tc>
          <w:tcPr>
            <w:tcMar>
              <w:top w:w="0.0" w:type="dxa"/>
              <w:left w:w="108.0" w:type="dxa"/>
              <w:bottom w:w="0.0" w:type="dxa"/>
              <w:right w:w="108.0" w:type="dxa"/>
            </w:tcMar>
            <w:vAlign w:val="center"/>
          </w:tcPr>
          <w:p w:rsidR="00000000" w:rsidDel="00000000" w:rsidP="00000000" w:rsidRDefault="00000000" w:rsidRPr="00000000" w14:paraId="00000061">
            <w:pPr>
              <w:pageBreakBefore w:val="0"/>
              <w:widowControl w:val="0"/>
              <w:spacing w:line="240" w:lineRule="auto"/>
              <w:jc w:val="center"/>
              <w:rPr>
                <w:sz w:val="20"/>
                <w:szCs w:val="20"/>
              </w:rPr>
            </w:pPr>
            <w:r w:rsidDel="00000000" w:rsidR="00000000" w:rsidRPr="00000000">
              <w:rPr>
                <w:sz w:val="20"/>
                <w:szCs w:val="20"/>
                <w:rtl w:val="0"/>
              </w:rPr>
              <w:t xml:space="preserve">2</w:t>
            </w:r>
          </w:p>
        </w:tc>
        <w:tc>
          <w:tcPr>
            <w:tcMar>
              <w:top w:w="0.0" w:type="dxa"/>
              <w:left w:w="108.0" w:type="dxa"/>
              <w:bottom w:w="0.0" w:type="dxa"/>
              <w:right w:w="108.0" w:type="dxa"/>
            </w:tcMar>
            <w:vAlign w:val="center"/>
          </w:tcPr>
          <w:p w:rsidR="00000000" w:rsidDel="00000000" w:rsidP="00000000" w:rsidRDefault="00000000" w:rsidRPr="00000000" w14:paraId="00000062">
            <w:pPr>
              <w:pageBreakBefore w:val="0"/>
              <w:widowControl w:val="0"/>
              <w:spacing w:line="240" w:lineRule="auto"/>
              <w:jc w:val="center"/>
              <w:rPr>
                <w:sz w:val="20"/>
                <w:szCs w:val="20"/>
              </w:rPr>
            </w:pPr>
            <w:r w:rsidDel="00000000" w:rsidR="00000000" w:rsidRPr="00000000">
              <w:rPr>
                <w:sz w:val="20"/>
                <w:szCs w:val="20"/>
                <w:rtl w:val="0"/>
              </w:rPr>
              <w:t xml:space="preserve">3</w:t>
            </w:r>
          </w:p>
        </w:tc>
        <w:tc>
          <w:tcPr>
            <w:tcMar>
              <w:top w:w="0.0" w:type="dxa"/>
              <w:left w:w="108.0" w:type="dxa"/>
              <w:bottom w:w="0.0" w:type="dxa"/>
              <w:right w:w="108.0" w:type="dxa"/>
            </w:tcMar>
            <w:vAlign w:val="center"/>
          </w:tcPr>
          <w:p w:rsidR="00000000" w:rsidDel="00000000" w:rsidP="00000000" w:rsidRDefault="00000000" w:rsidRPr="00000000" w14:paraId="00000063">
            <w:pPr>
              <w:pageBreakBefore w:val="0"/>
              <w:widowControl w:val="0"/>
              <w:spacing w:line="240" w:lineRule="auto"/>
              <w:jc w:val="center"/>
              <w:rPr>
                <w:sz w:val="20"/>
                <w:szCs w:val="20"/>
              </w:rPr>
            </w:pPr>
            <w:r w:rsidDel="00000000" w:rsidR="00000000" w:rsidRPr="00000000">
              <w:rPr>
                <w:sz w:val="20"/>
                <w:szCs w:val="20"/>
                <w:rtl w:val="0"/>
              </w:rPr>
              <w:t xml:space="preserve">4</w:t>
            </w:r>
          </w:p>
        </w:tc>
        <w:tc>
          <w:tcPr>
            <w:tcMar>
              <w:top w:w="0.0" w:type="dxa"/>
              <w:left w:w="108.0" w:type="dxa"/>
              <w:bottom w:w="0.0" w:type="dxa"/>
              <w:right w:w="108.0" w:type="dxa"/>
            </w:tcMar>
            <w:vAlign w:val="center"/>
          </w:tcPr>
          <w:p w:rsidR="00000000" w:rsidDel="00000000" w:rsidP="00000000" w:rsidRDefault="00000000" w:rsidRPr="00000000" w14:paraId="00000064">
            <w:pPr>
              <w:pageBreakBefore w:val="0"/>
              <w:widowControl w:val="0"/>
              <w:spacing w:line="240" w:lineRule="auto"/>
              <w:jc w:val="center"/>
              <w:rPr>
                <w:sz w:val="20"/>
                <w:szCs w:val="20"/>
              </w:rPr>
            </w:pPr>
            <w:r w:rsidDel="00000000" w:rsidR="00000000" w:rsidRPr="00000000">
              <w:rPr>
                <w:sz w:val="20"/>
                <w:szCs w:val="20"/>
                <w:rtl w:val="0"/>
              </w:rPr>
              <w:t xml:space="preserve">5</w:t>
            </w:r>
          </w:p>
        </w:tc>
        <w:tc>
          <w:tcPr>
            <w:tcMar>
              <w:top w:w="0.0" w:type="dxa"/>
              <w:left w:w="108.0" w:type="dxa"/>
              <w:bottom w:w="0.0" w:type="dxa"/>
              <w:right w:w="108.0" w:type="dxa"/>
            </w:tcMar>
            <w:vAlign w:val="center"/>
          </w:tcPr>
          <w:p w:rsidR="00000000" w:rsidDel="00000000" w:rsidP="00000000" w:rsidRDefault="00000000" w:rsidRPr="00000000" w14:paraId="00000065">
            <w:pPr>
              <w:pageBreakBefore w:val="0"/>
              <w:widowControl w:val="0"/>
              <w:spacing w:line="240" w:lineRule="auto"/>
              <w:jc w:val="center"/>
              <w:rPr>
                <w:sz w:val="20"/>
                <w:szCs w:val="20"/>
              </w:rPr>
            </w:pPr>
            <w:r w:rsidDel="00000000" w:rsidR="00000000" w:rsidRPr="00000000">
              <w:rPr>
                <w:sz w:val="20"/>
                <w:szCs w:val="20"/>
                <w:rtl w:val="0"/>
              </w:rPr>
              <w:t xml:space="preserve">6</w:t>
            </w:r>
          </w:p>
        </w:tc>
        <w:tc>
          <w:tcPr>
            <w:tcMar>
              <w:top w:w="0.0" w:type="dxa"/>
              <w:left w:w="108.0" w:type="dxa"/>
              <w:bottom w:w="0.0" w:type="dxa"/>
              <w:right w:w="108.0" w:type="dxa"/>
            </w:tcMar>
            <w:vAlign w:val="center"/>
          </w:tcPr>
          <w:p w:rsidR="00000000" w:rsidDel="00000000" w:rsidP="00000000" w:rsidRDefault="00000000" w:rsidRPr="00000000" w14:paraId="00000066">
            <w:pPr>
              <w:pageBreakBefore w:val="0"/>
              <w:widowControl w:val="0"/>
              <w:spacing w:line="240" w:lineRule="auto"/>
              <w:jc w:val="center"/>
              <w:rPr>
                <w:sz w:val="20"/>
                <w:szCs w:val="20"/>
              </w:rPr>
            </w:pPr>
            <w:r w:rsidDel="00000000" w:rsidR="00000000" w:rsidRPr="00000000">
              <w:rPr>
                <w:sz w:val="20"/>
                <w:szCs w:val="20"/>
                <w:rtl w:val="0"/>
              </w:rPr>
              <w:t xml:space="preserve">7</w:t>
            </w:r>
          </w:p>
        </w:tc>
        <w:tc>
          <w:tcPr>
            <w:tcMar>
              <w:top w:w="0.0" w:type="dxa"/>
              <w:left w:w="108.0" w:type="dxa"/>
              <w:bottom w:w="0.0" w:type="dxa"/>
              <w:right w:w="108.0" w:type="dxa"/>
            </w:tcMar>
            <w:vAlign w:val="center"/>
          </w:tcPr>
          <w:p w:rsidR="00000000" w:rsidDel="00000000" w:rsidP="00000000" w:rsidRDefault="00000000" w:rsidRPr="00000000" w14:paraId="00000067">
            <w:pPr>
              <w:pageBreakBefore w:val="0"/>
              <w:widowControl w:val="0"/>
              <w:spacing w:line="240" w:lineRule="auto"/>
              <w:jc w:val="center"/>
              <w:rPr>
                <w:sz w:val="20"/>
                <w:szCs w:val="20"/>
              </w:rPr>
            </w:pPr>
            <w:r w:rsidDel="00000000" w:rsidR="00000000" w:rsidRPr="00000000">
              <w:rPr>
                <w:sz w:val="20"/>
                <w:szCs w:val="20"/>
                <w:rtl w:val="0"/>
              </w:rPr>
              <w:t xml:space="preserve">8</w:t>
            </w:r>
          </w:p>
        </w:tc>
        <w:tc>
          <w:tcPr>
            <w:tcMar>
              <w:top w:w="0.0" w:type="dxa"/>
              <w:left w:w="108.0" w:type="dxa"/>
              <w:bottom w:w="0.0" w:type="dxa"/>
              <w:right w:w="108.0" w:type="dxa"/>
            </w:tcMar>
            <w:vAlign w:val="center"/>
          </w:tcPr>
          <w:p w:rsidR="00000000" w:rsidDel="00000000" w:rsidP="00000000" w:rsidRDefault="00000000" w:rsidRPr="00000000" w14:paraId="00000068">
            <w:pPr>
              <w:pageBreakBefore w:val="0"/>
              <w:widowControl w:val="0"/>
              <w:spacing w:line="240" w:lineRule="auto"/>
              <w:jc w:val="center"/>
              <w:rPr>
                <w:sz w:val="20"/>
                <w:szCs w:val="20"/>
              </w:rPr>
            </w:pPr>
            <w:r w:rsidDel="00000000" w:rsidR="00000000" w:rsidRPr="00000000">
              <w:rPr>
                <w:sz w:val="20"/>
                <w:szCs w:val="20"/>
                <w:rtl w:val="0"/>
              </w:rPr>
              <w:t xml:space="preserve">9</w:t>
            </w:r>
          </w:p>
        </w:tc>
        <w:tc>
          <w:tcPr>
            <w:tcMar>
              <w:top w:w="0.0" w:type="dxa"/>
              <w:left w:w="108.0" w:type="dxa"/>
              <w:bottom w:w="0.0" w:type="dxa"/>
              <w:right w:w="108.0" w:type="dxa"/>
            </w:tcMar>
            <w:vAlign w:val="center"/>
          </w:tcPr>
          <w:p w:rsidR="00000000" w:rsidDel="00000000" w:rsidP="00000000" w:rsidRDefault="00000000" w:rsidRPr="00000000" w14:paraId="00000069">
            <w:pPr>
              <w:pageBreakBefore w:val="0"/>
              <w:widowControl w:val="0"/>
              <w:spacing w:line="240" w:lineRule="auto"/>
              <w:jc w:val="center"/>
              <w:rPr>
                <w:sz w:val="20"/>
                <w:szCs w:val="20"/>
              </w:rPr>
            </w:pPr>
            <w:r w:rsidDel="00000000" w:rsidR="00000000" w:rsidRPr="00000000">
              <w:rPr>
                <w:sz w:val="20"/>
                <w:szCs w:val="20"/>
                <w:rtl w:val="0"/>
              </w:rPr>
              <w:t xml:space="preserve">10</w:t>
            </w:r>
          </w:p>
        </w:tc>
      </w:tr>
      <w:tr>
        <w:trPr>
          <w:cantSplit w:val="0"/>
          <w:trHeight w:val="200" w:hRule="atLeast"/>
          <w:tblHeader w:val="0"/>
        </w:trPr>
        <w:tc>
          <w:tcPr>
            <w:tcMar>
              <w:top w:w="0.0" w:type="dxa"/>
              <w:left w:w="108.0" w:type="dxa"/>
              <w:bottom w:w="0.0" w:type="dxa"/>
              <w:right w:w="108.0" w:type="dxa"/>
            </w:tcMar>
            <w:vAlign w:val="center"/>
          </w:tcPr>
          <w:p w:rsidR="00000000" w:rsidDel="00000000" w:rsidP="00000000" w:rsidRDefault="00000000" w:rsidRPr="00000000" w14:paraId="0000006A">
            <w:pPr>
              <w:pageBreakBefore w:val="0"/>
              <w:widowControl w:val="0"/>
              <w:spacing w:line="240" w:lineRule="auto"/>
              <w:jc w:val="center"/>
              <w:rPr>
                <w:b w:val="1"/>
                <w:sz w:val="20"/>
                <w:szCs w:val="20"/>
              </w:rPr>
            </w:pPr>
            <w:r w:rsidDel="00000000" w:rsidR="00000000" w:rsidRPr="00000000">
              <w:rPr>
                <w:b w:val="1"/>
                <w:sz w:val="20"/>
                <w:szCs w:val="20"/>
                <w:rtl w:val="0"/>
              </w:rPr>
              <w:t xml:space="preserve">Condición</w:t>
            </w:r>
          </w:p>
        </w:tc>
        <w:tc>
          <w:tcPr>
            <w:gridSpan w:val="5"/>
            <w:tcMar>
              <w:top w:w="0.0" w:type="dxa"/>
              <w:left w:w="108.0" w:type="dxa"/>
              <w:bottom w:w="0.0" w:type="dxa"/>
              <w:right w:w="108.0" w:type="dxa"/>
            </w:tcMar>
            <w:vAlign w:val="center"/>
          </w:tcPr>
          <w:p w:rsidR="00000000" w:rsidDel="00000000" w:rsidP="00000000" w:rsidRDefault="00000000" w:rsidRPr="00000000" w14:paraId="0000006B">
            <w:pPr>
              <w:pageBreakBefore w:val="0"/>
              <w:widowControl w:val="0"/>
              <w:spacing w:line="240" w:lineRule="auto"/>
              <w:jc w:val="center"/>
              <w:rPr>
                <w:sz w:val="20"/>
                <w:szCs w:val="20"/>
              </w:rPr>
            </w:pPr>
            <w:r w:rsidDel="00000000" w:rsidR="00000000" w:rsidRPr="00000000">
              <w:rPr>
                <w:sz w:val="20"/>
                <w:szCs w:val="20"/>
                <w:rtl w:val="0"/>
              </w:rPr>
              <w:t xml:space="preserve">Desaprobado</w:t>
            </w:r>
          </w:p>
        </w:tc>
        <w:tc>
          <w:tcPr>
            <w:gridSpan w:val="5"/>
            <w:tcMar>
              <w:top w:w="0.0" w:type="dxa"/>
              <w:left w:w="108.0" w:type="dxa"/>
              <w:bottom w:w="0.0" w:type="dxa"/>
              <w:right w:w="108.0" w:type="dxa"/>
            </w:tcMar>
            <w:vAlign w:val="center"/>
          </w:tcPr>
          <w:p w:rsidR="00000000" w:rsidDel="00000000" w:rsidP="00000000" w:rsidRDefault="00000000" w:rsidRPr="00000000" w14:paraId="00000070">
            <w:pPr>
              <w:pageBreakBefore w:val="0"/>
              <w:widowControl w:val="0"/>
              <w:spacing w:line="240" w:lineRule="auto"/>
              <w:jc w:val="center"/>
              <w:rPr>
                <w:sz w:val="20"/>
                <w:szCs w:val="20"/>
              </w:rPr>
            </w:pPr>
            <w:r w:rsidDel="00000000" w:rsidR="00000000" w:rsidRPr="00000000">
              <w:rPr>
                <w:sz w:val="20"/>
                <w:szCs w:val="20"/>
                <w:rtl w:val="0"/>
              </w:rPr>
              <w:t xml:space="preserve">Aprobado</w:t>
            </w:r>
          </w:p>
        </w:tc>
      </w:tr>
    </w:tbl>
    <w:p w:rsidR="00000000" w:rsidDel="00000000" w:rsidP="00000000" w:rsidRDefault="00000000" w:rsidRPr="00000000" w14:paraId="00000075">
      <w:pPr>
        <w:pageBreakBefore w:val="0"/>
        <w:widowControl w:val="0"/>
        <w:spacing w:after="120" w:line="240" w:lineRule="auto"/>
        <w:jc w:val="center"/>
        <w:rPr/>
      </w:pPr>
      <w:r w:rsidDel="00000000" w:rsidR="00000000" w:rsidRPr="00000000">
        <w:rPr>
          <w:rtl w:val="0"/>
        </w:rPr>
      </w:r>
    </w:p>
    <w:p w:rsidR="00000000" w:rsidDel="00000000" w:rsidP="00000000" w:rsidRDefault="00000000" w:rsidRPr="00000000" w14:paraId="00000076">
      <w:pPr>
        <w:pageBreakBefore w:val="0"/>
        <w:jc w:val="both"/>
        <w:rPr/>
      </w:pP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tl w:val="0"/>
        </w:rPr>
      </w:r>
    </w:p>
    <w:sectPr>
      <w:headerReference r:id="rId6" w:type="default"/>
      <w:pgSz w:h="16834" w:w="11909" w:orient="portrait"/>
      <w:pgMar w:bottom="1231.7716535433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rPr>
        <w:b w:val="1"/>
      </w:rPr>
    </w:pPr>
    <w:r w:rsidDel="00000000" w:rsidR="00000000" w:rsidRPr="00000000">
      <w:rPr>
        <w:b w:val="1"/>
        <w:rtl w:val="0"/>
      </w:rPr>
      <w:t xml:space="preserve">UTN FRMDP - TUP - Laboratorio 1</w:t>
    </w:r>
  </w:p>
  <w:p w:rsidR="00000000" w:rsidDel="00000000" w:rsidP="00000000" w:rsidRDefault="00000000" w:rsidRPr="00000000" w14:paraId="00000079">
    <w:pPr>
      <w:pageBreakBefore w:val="0"/>
      <w:rPr>
        <w:b w:val="1"/>
      </w:rPr>
    </w:pPr>
    <w:r w:rsidDel="00000000" w:rsidR="00000000" w:rsidRPr="00000000">
      <w:rPr>
        <w:b w:val="1"/>
        <w:rtl w:val="0"/>
      </w:rPr>
      <w:t xml:space="preserve">Primer Parcial - 6 de mayo de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