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C200B" w14:textId="7E7C2B06" w:rsidR="00D806D8" w:rsidRDefault="00E259C5">
      <w:pPr>
        <w:rPr>
          <w:lang w:val="en-US"/>
        </w:rPr>
      </w:pPr>
      <w:r>
        <w:rPr>
          <w:lang w:val="en-US"/>
        </w:rPr>
        <w:tab/>
        <w:t xml:space="preserve">Decimal </w:t>
      </w:r>
      <w:proofErr w:type="gramStart"/>
      <w:r>
        <w:rPr>
          <w:lang w:val="en-US"/>
        </w:rPr>
        <w:t>para Octal</w:t>
      </w:r>
      <w:proofErr w:type="gramEnd"/>
    </w:p>
    <w:p w14:paraId="59E9470B" w14:textId="24AA5EBA" w:rsidR="00E259C5" w:rsidRDefault="00E259C5">
      <w:r w:rsidRPr="00E259C5">
        <w:t xml:space="preserve">Método de divisão sucessiva: </w:t>
      </w:r>
    </w:p>
    <w:p w14:paraId="3700D8D1" w14:textId="43E6791C" w:rsidR="00E259C5" w:rsidRPr="00E259C5" w:rsidRDefault="00E259C5">
      <w:r w:rsidRPr="00E259C5">
        <w:drawing>
          <wp:inline distT="0" distB="0" distL="0" distR="0" wp14:anchorId="7BC0FF5C" wp14:editId="285BD508">
            <wp:extent cx="5400040" cy="32016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9C5" w:rsidRPr="00E259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2E6"/>
    <w:rsid w:val="00A622E6"/>
    <w:rsid w:val="00D806D8"/>
    <w:rsid w:val="00E2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DCCE"/>
  <w15:chartTrackingRefBased/>
  <w15:docId w15:val="{2FCCDB80-91D0-44F2-85AA-5917ECA7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44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2026-03-19T18:46:00Z</dcterms:created>
  <dcterms:modified xsi:type="dcterms:W3CDTF">2026-03-19T18:48:00Z</dcterms:modified>
</cp:coreProperties>
</file>