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2E139" w14:textId="77777777" w:rsidR="00451D6E" w:rsidRDefault="00000000">
      <w:pPr>
        <w:pBdr>
          <w:top w:val="nil"/>
          <w:left w:val="nil"/>
          <w:bottom w:val="nil"/>
          <w:right w:val="nil"/>
          <w:between w:val="nil"/>
        </w:pBdr>
        <w:spacing w:line="300" w:lineRule="auto"/>
        <w:ind w:left="238"/>
        <w:rPr>
          <w:color w:val="000000"/>
          <w:sz w:val="32"/>
          <w:szCs w:val="32"/>
        </w:rPr>
      </w:pPr>
      <w:r>
        <w:rPr>
          <w:color w:val="000000"/>
          <w:sz w:val="32"/>
          <w:szCs w:val="32"/>
        </w:rPr>
        <w:t xml:space="preserve"> UNIVERSITATEA TEHNICĂ „Gheorghe Asachi” din IAȘI</w:t>
      </w:r>
    </w:p>
    <w:p w14:paraId="4636FAA9" w14:textId="77777777" w:rsidR="00451D6E" w:rsidRDefault="00000000">
      <w:pPr>
        <w:pBdr>
          <w:top w:val="nil"/>
          <w:left w:val="nil"/>
          <w:bottom w:val="nil"/>
          <w:right w:val="nil"/>
          <w:between w:val="nil"/>
        </w:pBdr>
        <w:spacing w:line="300" w:lineRule="auto"/>
        <w:ind w:left="238"/>
        <w:rPr>
          <w:color w:val="000000"/>
          <w:sz w:val="32"/>
          <w:szCs w:val="32"/>
        </w:rPr>
      </w:pPr>
      <w:r>
        <w:rPr>
          <w:color w:val="000000"/>
          <w:sz w:val="32"/>
          <w:szCs w:val="32"/>
        </w:rPr>
        <w:t>FACULTATEA DE AUTOMATICĂ ȘI CALCULATOARE</w:t>
      </w:r>
    </w:p>
    <w:p w14:paraId="463AECA7" w14:textId="3D9337C1" w:rsidR="00451D6E" w:rsidRDefault="003D03BE">
      <w:pPr>
        <w:pBdr>
          <w:top w:val="nil"/>
          <w:left w:val="nil"/>
          <w:bottom w:val="nil"/>
          <w:right w:val="nil"/>
          <w:between w:val="nil"/>
        </w:pBdr>
        <w:spacing w:line="300" w:lineRule="auto"/>
        <w:ind w:left="238"/>
        <w:rPr>
          <w:color w:val="000000"/>
          <w:sz w:val="32"/>
          <w:szCs w:val="32"/>
        </w:rPr>
      </w:pPr>
      <w:r>
        <w:rPr>
          <w:color w:val="000000"/>
          <w:sz w:val="32"/>
          <w:szCs w:val="32"/>
        </w:rPr>
        <w:t>MASTER: SECURITATEA SPATIULUI CIBERNETIC</w:t>
      </w:r>
    </w:p>
    <w:p w14:paraId="4E23AA19" w14:textId="77777777" w:rsidR="00451D6E" w:rsidRDefault="00451D6E">
      <w:pPr>
        <w:pBdr>
          <w:top w:val="nil"/>
          <w:left w:val="nil"/>
          <w:bottom w:val="nil"/>
          <w:right w:val="nil"/>
          <w:between w:val="nil"/>
        </w:pBdr>
        <w:spacing w:line="300" w:lineRule="auto"/>
        <w:ind w:left="238"/>
        <w:rPr>
          <w:color w:val="000000"/>
          <w:sz w:val="32"/>
          <w:szCs w:val="32"/>
        </w:rPr>
      </w:pPr>
    </w:p>
    <w:p w14:paraId="4941657C" w14:textId="77777777" w:rsidR="00451D6E" w:rsidRDefault="00451D6E">
      <w:pPr>
        <w:pBdr>
          <w:top w:val="nil"/>
          <w:left w:val="nil"/>
          <w:bottom w:val="nil"/>
          <w:right w:val="nil"/>
          <w:between w:val="nil"/>
        </w:pBdr>
        <w:spacing w:line="300" w:lineRule="auto"/>
        <w:ind w:left="238"/>
        <w:rPr>
          <w:color w:val="000000"/>
          <w:sz w:val="32"/>
          <w:szCs w:val="32"/>
        </w:rPr>
      </w:pPr>
    </w:p>
    <w:p w14:paraId="6CDF2F2B" w14:textId="77777777" w:rsidR="00451D6E" w:rsidRDefault="00451D6E">
      <w:pPr>
        <w:pBdr>
          <w:top w:val="nil"/>
          <w:left w:val="nil"/>
          <w:bottom w:val="nil"/>
          <w:right w:val="nil"/>
          <w:between w:val="nil"/>
        </w:pBdr>
        <w:spacing w:line="300" w:lineRule="auto"/>
        <w:ind w:left="238"/>
        <w:rPr>
          <w:color w:val="000000"/>
          <w:sz w:val="32"/>
          <w:szCs w:val="32"/>
        </w:rPr>
      </w:pPr>
    </w:p>
    <w:p w14:paraId="49217EC1" w14:textId="77777777" w:rsidR="00451D6E" w:rsidRDefault="00451D6E">
      <w:pPr>
        <w:pBdr>
          <w:top w:val="nil"/>
          <w:left w:val="nil"/>
          <w:bottom w:val="nil"/>
          <w:right w:val="nil"/>
          <w:between w:val="nil"/>
        </w:pBdr>
        <w:spacing w:line="300" w:lineRule="auto"/>
        <w:ind w:left="238"/>
        <w:rPr>
          <w:color w:val="000000"/>
          <w:sz w:val="32"/>
          <w:szCs w:val="32"/>
        </w:rPr>
      </w:pPr>
    </w:p>
    <w:p w14:paraId="25088EF4" w14:textId="77777777" w:rsidR="00451D6E" w:rsidRDefault="00451D6E">
      <w:pPr>
        <w:pBdr>
          <w:top w:val="nil"/>
          <w:left w:val="nil"/>
          <w:bottom w:val="nil"/>
          <w:right w:val="nil"/>
          <w:between w:val="nil"/>
        </w:pBdr>
        <w:spacing w:line="300" w:lineRule="auto"/>
        <w:ind w:left="238"/>
        <w:rPr>
          <w:color w:val="000000"/>
          <w:sz w:val="32"/>
          <w:szCs w:val="32"/>
        </w:rPr>
      </w:pPr>
    </w:p>
    <w:p w14:paraId="5460DC23" w14:textId="77777777" w:rsidR="00451D6E" w:rsidRDefault="00451D6E">
      <w:pPr>
        <w:pBdr>
          <w:top w:val="nil"/>
          <w:left w:val="nil"/>
          <w:bottom w:val="nil"/>
          <w:right w:val="nil"/>
          <w:between w:val="nil"/>
        </w:pBdr>
        <w:spacing w:line="300" w:lineRule="auto"/>
        <w:ind w:left="238"/>
        <w:rPr>
          <w:color w:val="000000"/>
          <w:sz w:val="32"/>
          <w:szCs w:val="32"/>
        </w:rPr>
      </w:pPr>
    </w:p>
    <w:p w14:paraId="22EA1F15" w14:textId="77777777" w:rsidR="00451D6E" w:rsidRDefault="00451D6E">
      <w:pPr>
        <w:pBdr>
          <w:top w:val="nil"/>
          <w:left w:val="nil"/>
          <w:bottom w:val="nil"/>
          <w:right w:val="nil"/>
          <w:between w:val="nil"/>
        </w:pBdr>
        <w:spacing w:line="300" w:lineRule="auto"/>
        <w:ind w:left="238"/>
        <w:rPr>
          <w:color w:val="000000"/>
          <w:sz w:val="32"/>
          <w:szCs w:val="32"/>
        </w:rPr>
      </w:pPr>
    </w:p>
    <w:p w14:paraId="0AB71F7B" w14:textId="77777777" w:rsidR="00451D6E" w:rsidRDefault="00451D6E">
      <w:pPr>
        <w:pBdr>
          <w:top w:val="nil"/>
          <w:left w:val="nil"/>
          <w:bottom w:val="nil"/>
          <w:right w:val="nil"/>
          <w:between w:val="nil"/>
        </w:pBdr>
        <w:spacing w:line="300" w:lineRule="auto"/>
        <w:rPr>
          <w:color w:val="000000"/>
          <w:sz w:val="32"/>
          <w:szCs w:val="32"/>
        </w:rPr>
      </w:pPr>
    </w:p>
    <w:p w14:paraId="2E3F63AA" w14:textId="4A91FE17" w:rsidR="00451D6E" w:rsidRDefault="003D03BE">
      <w:pPr>
        <w:pBdr>
          <w:top w:val="nil"/>
          <w:left w:val="nil"/>
          <w:bottom w:val="nil"/>
          <w:right w:val="nil"/>
          <w:between w:val="nil"/>
        </w:pBdr>
        <w:spacing w:line="300" w:lineRule="auto"/>
        <w:ind w:left="238"/>
        <w:jc w:val="center"/>
        <w:rPr>
          <w:b/>
          <w:bCs/>
          <w:color w:val="000000"/>
          <w:sz w:val="56"/>
          <w:szCs w:val="56"/>
        </w:rPr>
      </w:pPr>
      <w:r>
        <w:rPr>
          <w:b/>
          <w:bCs/>
          <w:color w:val="000000"/>
          <w:sz w:val="56"/>
          <w:szCs w:val="56"/>
        </w:rPr>
        <w:t>todo</w:t>
      </w:r>
    </w:p>
    <w:p w14:paraId="50DF2A27" w14:textId="77777777" w:rsidR="00451D6E" w:rsidRDefault="00451D6E">
      <w:pPr>
        <w:pBdr>
          <w:top w:val="nil"/>
          <w:left w:val="nil"/>
          <w:bottom w:val="nil"/>
          <w:right w:val="nil"/>
          <w:between w:val="nil"/>
        </w:pBdr>
        <w:spacing w:line="300" w:lineRule="auto"/>
        <w:ind w:left="238"/>
        <w:rPr>
          <w:color w:val="000000"/>
          <w:sz w:val="32"/>
          <w:szCs w:val="32"/>
        </w:rPr>
      </w:pPr>
    </w:p>
    <w:p w14:paraId="1C60F941" w14:textId="77777777" w:rsidR="00451D6E" w:rsidRDefault="00000000">
      <w:pPr>
        <w:pBdr>
          <w:top w:val="nil"/>
          <w:left w:val="nil"/>
          <w:bottom w:val="nil"/>
          <w:right w:val="nil"/>
          <w:between w:val="nil"/>
        </w:pBdr>
        <w:spacing w:line="300" w:lineRule="auto"/>
        <w:ind w:left="238"/>
        <w:jc w:val="center"/>
        <w:rPr>
          <w:color w:val="000000"/>
          <w:sz w:val="36"/>
          <w:szCs w:val="36"/>
        </w:rPr>
      </w:pPr>
      <w:r>
        <w:rPr>
          <w:color w:val="000000"/>
          <w:sz w:val="36"/>
          <w:szCs w:val="36"/>
        </w:rPr>
        <w:t>LUCRARE DE DIPLOMĂ</w:t>
      </w:r>
    </w:p>
    <w:p w14:paraId="4F46F958" w14:textId="77777777" w:rsidR="00451D6E" w:rsidRDefault="00451D6E">
      <w:pPr>
        <w:pBdr>
          <w:top w:val="nil"/>
          <w:left w:val="nil"/>
          <w:bottom w:val="nil"/>
          <w:right w:val="nil"/>
          <w:between w:val="nil"/>
        </w:pBdr>
        <w:spacing w:line="300" w:lineRule="auto"/>
        <w:ind w:left="238"/>
        <w:rPr>
          <w:color w:val="000000"/>
          <w:sz w:val="32"/>
          <w:szCs w:val="32"/>
        </w:rPr>
      </w:pPr>
    </w:p>
    <w:p w14:paraId="70D890CA" w14:textId="77777777" w:rsidR="00451D6E" w:rsidRDefault="00451D6E">
      <w:pPr>
        <w:pBdr>
          <w:top w:val="nil"/>
          <w:left w:val="nil"/>
          <w:bottom w:val="nil"/>
          <w:right w:val="nil"/>
          <w:between w:val="nil"/>
        </w:pBdr>
        <w:spacing w:line="300" w:lineRule="auto"/>
        <w:ind w:left="238"/>
        <w:rPr>
          <w:color w:val="000000"/>
          <w:sz w:val="32"/>
          <w:szCs w:val="32"/>
        </w:rPr>
      </w:pPr>
    </w:p>
    <w:p w14:paraId="3F377DD5" w14:textId="77777777" w:rsidR="00451D6E" w:rsidRDefault="00451D6E">
      <w:pPr>
        <w:pBdr>
          <w:top w:val="nil"/>
          <w:left w:val="nil"/>
          <w:bottom w:val="nil"/>
          <w:right w:val="nil"/>
          <w:between w:val="nil"/>
        </w:pBdr>
        <w:spacing w:line="300" w:lineRule="auto"/>
        <w:ind w:left="238"/>
        <w:rPr>
          <w:color w:val="000000"/>
          <w:sz w:val="32"/>
          <w:szCs w:val="32"/>
        </w:rPr>
      </w:pPr>
    </w:p>
    <w:p w14:paraId="4EE3364F" w14:textId="77777777" w:rsidR="00451D6E" w:rsidRDefault="00451D6E">
      <w:pPr>
        <w:pBdr>
          <w:top w:val="nil"/>
          <w:left w:val="nil"/>
          <w:bottom w:val="nil"/>
          <w:right w:val="nil"/>
          <w:between w:val="nil"/>
        </w:pBdr>
        <w:spacing w:line="300" w:lineRule="auto"/>
        <w:ind w:left="238"/>
        <w:rPr>
          <w:color w:val="000000"/>
          <w:sz w:val="32"/>
          <w:szCs w:val="32"/>
        </w:rPr>
      </w:pPr>
    </w:p>
    <w:p w14:paraId="7DA75E0C" w14:textId="77777777" w:rsidR="00451D6E" w:rsidRDefault="00451D6E">
      <w:pPr>
        <w:pBdr>
          <w:top w:val="nil"/>
          <w:left w:val="nil"/>
          <w:bottom w:val="nil"/>
          <w:right w:val="nil"/>
          <w:between w:val="nil"/>
        </w:pBdr>
        <w:spacing w:line="300" w:lineRule="auto"/>
        <w:ind w:left="238"/>
        <w:rPr>
          <w:color w:val="000000"/>
          <w:sz w:val="32"/>
          <w:szCs w:val="32"/>
        </w:rPr>
      </w:pPr>
    </w:p>
    <w:p w14:paraId="18CFDB09" w14:textId="77777777" w:rsidR="00451D6E" w:rsidRDefault="00451D6E">
      <w:pPr>
        <w:pBdr>
          <w:top w:val="nil"/>
          <w:left w:val="nil"/>
          <w:bottom w:val="nil"/>
          <w:right w:val="nil"/>
          <w:between w:val="nil"/>
        </w:pBdr>
        <w:spacing w:line="300" w:lineRule="auto"/>
        <w:ind w:left="238"/>
        <w:rPr>
          <w:color w:val="000000"/>
          <w:sz w:val="32"/>
          <w:szCs w:val="32"/>
        </w:rPr>
      </w:pPr>
    </w:p>
    <w:p w14:paraId="7912B8AA" w14:textId="77777777" w:rsidR="00451D6E" w:rsidRDefault="00451D6E">
      <w:pPr>
        <w:pBdr>
          <w:top w:val="nil"/>
          <w:left w:val="nil"/>
          <w:bottom w:val="nil"/>
          <w:right w:val="nil"/>
          <w:between w:val="nil"/>
        </w:pBdr>
        <w:spacing w:line="300" w:lineRule="auto"/>
        <w:rPr>
          <w:color w:val="000000"/>
          <w:sz w:val="32"/>
          <w:szCs w:val="32"/>
        </w:rPr>
        <w:sectPr w:rsidR="00451D6E">
          <w:footerReference w:type="even" r:id="rId7"/>
          <w:footerReference w:type="default" r:id="rId8"/>
          <w:footerReference w:type="first" r:id="rId9"/>
          <w:pgSz w:w="11906" w:h="16838"/>
          <w:pgMar w:top="1134" w:right="1134" w:bottom="1700" w:left="1417" w:header="708" w:footer="1134" w:gutter="0"/>
          <w:pgNumType w:start="1"/>
          <w:cols w:space="708"/>
          <w:titlePg/>
        </w:sectPr>
      </w:pPr>
    </w:p>
    <w:p w14:paraId="5E434E23" w14:textId="77777777" w:rsidR="00451D6E" w:rsidRDefault="00000000">
      <w:pPr>
        <w:pBdr>
          <w:top w:val="nil"/>
          <w:left w:val="nil"/>
          <w:bottom w:val="nil"/>
          <w:right w:val="nil"/>
          <w:between w:val="nil"/>
        </w:pBdr>
        <w:spacing w:line="300" w:lineRule="auto"/>
        <w:ind w:left="238"/>
        <w:rPr>
          <w:color w:val="000000"/>
          <w:sz w:val="32"/>
          <w:szCs w:val="32"/>
        </w:rPr>
      </w:pPr>
      <w:r>
        <w:rPr>
          <w:color w:val="000000"/>
          <w:sz w:val="32"/>
          <w:szCs w:val="32"/>
        </w:rPr>
        <w:t>Coordonator științific</w:t>
      </w:r>
    </w:p>
    <w:p w14:paraId="571982A2" w14:textId="7B70B9B3" w:rsidR="00451D6E" w:rsidRDefault="00000000">
      <w:pPr>
        <w:pBdr>
          <w:top w:val="nil"/>
          <w:left w:val="nil"/>
          <w:bottom w:val="nil"/>
          <w:right w:val="nil"/>
          <w:between w:val="nil"/>
        </w:pBdr>
        <w:spacing w:line="300" w:lineRule="auto"/>
        <w:ind w:left="238"/>
        <w:rPr>
          <w:color w:val="000000"/>
          <w:sz w:val="32"/>
          <w:szCs w:val="32"/>
        </w:rPr>
      </w:pPr>
      <w:r>
        <w:rPr>
          <w:color w:val="000000"/>
          <w:sz w:val="32"/>
          <w:szCs w:val="32"/>
        </w:rPr>
        <w:t xml:space="preserve">Ș.l.dr.inf. </w:t>
      </w:r>
      <w:r w:rsidR="003D03BE">
        <w:rPr>
          <w:color w:val="000000"/>
          <w:sz w:val="32"/>
          <w:szCs w:val="32"/>
        </w:rPr>
        <w:t>Silviu Paval</w:t>
      </w:r>
    </w:p>
    <w:p w14:paraId="08B56C9A" w14:textId="77777777" w:rsidR="00451D6E" w:rsidRDefault="00000000">
      <w:pPr>
        <w:pBdr>
          <w:top w:val="nil"/>
          <w:left w:val="nil"/>
          <w:bottom w:val="nil"/>
          <w:right w:val="nil"/>
          <w:between w:val="nil"/>
        </w:pBdr>
        <w:spacing w:line="300" w:lineRule="auto"/>
        <w:jc w:val="right"/>
        <w:rPr>
          <w:color w:val="000000"/>
          <w:sz w:val="32"/>
          <w:szCs w:val="32"/>
        </w:rPr>
      </w:pPr>
      <w:r>
        <w:rPr>
          <w:color w:val="000000"/>
          <w:sz w:val="32"/>
          <w:szCs w:val="32"/>
        </w:rPr>
        <w:t>Absolvent</w:t>
      </w:r>
    </w:p>
    <w:p w14:paraId="33140B11" w14:textId="77777777" w:rsidR="00451D6E" w:rsidRDefault="00000000">
      <w:pPr>
        <w:pBdr>
          <w:top w:val="nil"/>
          <w:left w:val="nil"/>
          <w:bottom w:val="nil"/>
          <w:right w:val="nil"/>
          <w:between w:val="nil"/>
        </w:pBdr>
        <w:spacing w:line="300" w:lineRule="auto"/>
        <w:jc w:val="right"/>
        <w:rPr>
          <w:color w:val="000000"/>
          <w:sz w:val="32"/>
          <w:szCs w:val="32"/>
        </w:rPr>
        <w:sectPr w:rsidR="00451D6E">
          <w:type w:val="continuous"/>
          <w:pgSz w:w="11906" w:h="16838"/>
          <w:pgMar w:top="1134" w:right="1134" w:bottom="1700" w:left="1417" w:header="708" w:footer="1134" w:gutter="0"/>
          <w:cols w:num="2" w:space="708" w:equalWidth="0">
            <w:col w:w="4323" w:space="708"/>
            <w:col w:w="4323" w:space="0"/>
          </w:cols>
          <w:titlePg/>
        </w:sectPr>
      </w:pPr>
      <w:r>
        <w:rPr>
          <w:color w:val="000000"/>
          <w:sz w:val="32"/>
          <w:szCs w:val="32"/>
        </w:rPr>
        <w:t>Matei Rareș</w:t>
      </w:r>
    </w:p>
    <w:p w14:paraId="22F94AB8" w14:textId="77777777" w:rsidR="00451D6E" w:rsidRDefault="00451D6E">
      <w:pPr>
        <w:pBdr>
          <w:top w:val="nil"/>
          <w:left w:val="nil"/>
          <w:bottom w:val="nil"/>
          <w:right w:val="nil"/>
          <w:between w:val="nil"/>
        </w:pBdr>
        <w:spacing w:line="300" w:lineRule="auto"/>
        <w:ind w:left="238"/>
        <w:rPr>
          <w:color w:val="000000"/>
          <w:sz w:val="32"/>
          <w:szCs w:val="32"/>
        </w:rPr>
        <w:sectPr w:rsidR="00451D6E">
          <w:type w:val="continuous"/>
          <w:pgSz w:w="11906" w:h="16838"/>
          <w:pgMar w:top="1134" w:right="1134" w:bottom="1700" w:left="1417" w:header="708" w:footer="1134" w:gutter="0"/>
          <w:cols w:space="708"/>
          <w:titlePg/>
        </w:sectPr>
      </w:pPr>
    </w:p>
    <w:p w14:paraId="50B42985" w14:textId="77777777" w:rsidR="00451D6E" w:rsidRDefault="00451D6E">
      <w:pPr>
        <w:pBdr>
          <w:top w:val="nil"/>
          <w:left w:val="nil"/>
          <w:bottom w:val="nil"/>
          <w:right w:val="nil"/>
          <w:between w:val="nil"/>
        </w:pBdr>
        <w:rPr>
          <w:color w:val="FF0000"/>
        </w:rPr>
      </w:pPr>
    </w:p>
    <w:p w14:paraId="2AA9A165" w14:textId="77777777" w:rsidR="00451D6E" w:rsidRDefault="00451D6E">
      <w:pPr>
        <w:pBdr>
          <w:top w:val="nil"/>
          <w:left w:val="nil"/>
          <w:bottom w:val="nil"/>
          <w:right w:val="nil"/>
          <w:between w:val="nil"/>
        </w:pBdr>
        <w:rPr>
          <w:color w:val="FF0000"/>
        </w:rPr>
      </w:pPr>
    </w:p>
    <w:p w14:paraId="48A15D82" w14:textId="77777777" w:rsidR="00451D6E" w:rsidRDefault="00451D6E">
      <w:pPr>
        <w:pBdr>
          <w:top w:val="nil"/>
          <w:left w:val="nil"/>
          <w:bottom w:val="nil"/>
          <w:right w:val="nil"/>
          <w:between w:val="nil"/>
        </w:pBdr>
        <w:rPr>
          <w:color w:val="FF0000"/>
        </w:rPr>
      </w:pPr>
    </w:p>
    <w:p w14:paraId="718D1871" w14:textId="77777777" w:rsidR="00451D6E" w:rsidRDefault="00451D6E">
      <w:pPr>
        <w:pBdr>
          <w:top w:val="nil"/>
          <w:left w:val="nil"/>
          <w:bottom w:val="nil"/>
          <w:right w:val="nil"/>
          <w:between w:val="nil"/>
        </w:pBdr>
        <w:rPr>
          <w:color w:val="FF0000"/>
        </w:rPr>
      </w:pPr>
    </w:p>
    <w:p w14:paraId="4CEFAD8C" w14:textId="77777777" w:rsidR="00451D6E" w:rsidRDefault="00451D6E">
      <w:pPr>
        <w:pBdr>
          <w:top w:val="nil"/>
          <w:left w:val="nil"/>
          <w:bottom w:val="nil"/>
          <w:right w:val="nil"/>
          <w:between w:val="nil"/>
        </w:pBdr>
        <w:spacing w:line="300" w:lineRule="auto"/>
        <w:jc w:val="both"/>
        <w:rPr>
          <w:color w:val="000000"/>
          <w:sz w:val="26"/>
          <w:szCs w:val="26"/>
        </w:rPr>
      </w:pPr>
    </w:p>
    <w:p w14:paraId="21E1AF80" w14:textId="77777777" w:rsidR="00451D6E" w:rsidRDefault="00451D6E">
      <w:pPr>
        <w:pBdr>
          <w:top w:val="nil"/>
          <w:left w:val="nil"/>
          <w:bottom w:val="nil"/>
          <w:right w:val="nil"/>
          <w:between w:val="nil"/>
        </w:pBdr>
        <w:spacing w:line="300" w:lineRule="auto"/>
        <w:jc w:val="both"/>
        <w:rPr>
          <w:color w:val="000000"/>
          <w:sz w:val="26"/>
          <w:szCs w:val="26"/>
        </w:rPr>
      </w:pPr>
    </w:p>
    <w:p w14:paraId="6A167A98" w14:textId="77777777" w:rsidR="00451D6E" w:rsidRDefault="00451D6E">
      <w:pPr>
        <w:pBdr>
          <w:top w:val="nil"/>
          <w:left w:val="nil"/>
          <w:bottom w:val="nil"/>
          <w:right w:val="nil"/>
          <w:between w:val="nil"/>
        </w:pBdr>
        <w:spacing w:line="300" w:lineRule="auto"/>
        <w:jc w:val="both"/>
        <w:rPr>
          <w:color w:val="000000"/>
          <w:sz w:val="26"/>
          <w:szCs w:val="26"/>
        </w:rPr>
      </w:pPr>
    </w:p>
    <w:p w14:paraId="7B6A02CA" w14:textId="77777777" w:rsidR="00451D6E" w:rsidRDefault="00451D6E">
      <w:pPr>
        <w:pBdr>
          <w:top w:val="nil"/>
          <w:left w:val="nil"/>
          <w:bottom w:val="nil"/>
          <w:right w:val="nil"/>
          <w:between w:val="nil"/>
        </w:pBdr>
        <w:spacing w:line="300" w:lineRule="auto"/>
        <w:jc w:val="both"/>
        <w:rPr>
          <w:color w:val="000000"/>
          <w:sz w:val="26"/>
          <w:szCs w:val="26"/>
        </w:rPr>
      </w:pPr>
    </w:p>
    <w:p w14:paraId="2CF9FCF7" w14:textId="77777777" w:rsidR="00451D6E" w:rsidRDefault="00451D6E">
      <w:pPr>
        <w:pBdr>
          <w:top w:val="nil"/>
          <w:left w:val="nil"/>
          <w:bottom w:val="nil"/>
          <w:right w:val="nil"/>
          <w:between w:val="nil"/>
        </w:pBdr>
        <w:spacing w:line="300" w:lineRule="auto"/>
        <w:jc w:val="both"/>
        <w:rPr>
          <w:color w:val="000000"/>
          <w:sz w:val="26"/>
          <w:szCs w:val="26"/>
        </w:rPr>
      </w:pPr>
    </w:p>
    <w:p w14:paraId="0D6A53B2" w14:textId="77777777" w:rsidR="00451D6E" w:rsidRDefault="00000000">
      <w:pPr>
        <w:pBdr>
          <w:top w:val="nil"/>
          <w:left w:val="nil"/>
          <w:bottom w:val="nil"/>
          <w:right w:val="nil"/>
          <w:between w:val="nil"/>
        </w:pBdr>
        <w:spacing w:line="300" w:lineRule="auto"/>
        <w:jc w:val="center"/>
        <w:rPr>
          <w:color w:val="000000"/>
          <w:sz w:val="28"/>
          <w:szCs w:val="28"/>
        </w:rPr>
      </w:pPr>
      <w:r>
        <w:rPr>
          <w:color w:val="000000"/>
          <w:sz w:val="28"/>
          <w:szCs w:val="28"/>
        </w:rPr>
        <w:t>DECLARAȚIE DE ASUMARE A AUTENTICITĂȚII</w:t>
      </w:r>
    </w:p>
    <w:p w14:paraId="43197D79" w14:textId="77777777" w:rsidR="00451D6E" w:rsidRDefault="00000000">
      <w:pPr>
        <w:pBdr>
          <w:top w:val="nil"/>
          <w:left w:val="nil"/>
          <w:bottom w:val="nil"/>
          <w:right w:val="nil"/>
          <w:between w:val="nil"/>
        </w:pBdr>
        <w:spacing w:line="300" w:lineRule="auto"/>
        <w:jc w:val="center"/>
        <w:rPr>
          <w:color w:val="000000"/>
          <w:sz w:val="28"/>
          <w:szCs w:val="28"/>
        </w:rPr>
      </w:pPr>
      <w:r>
        <w:rPr>
          <w:color w:val="000000"/>
          <w:sz w:val="28"/>
          <w:szCs w:val="28"/>
        </w:rPr>
        <w:t>LUCRĂRII DE DIPLOMĂ</w:t>
      </w:r>
    </w:p>
    <w:p w14:paraId="43EF726F" w14:textId="77777777" w:rsidR="00451D6E" w:rsidRDefault="00451D6E">
      <w:pPr>
        <w:pBdr>
          <w:top w:val="nil"/>
          <w:left w:val="nil"/>
          <w:bottom w:val="nil"/>
          <w:right w:val="nil"/>
          <w:between w:val="nil"/>
        </w:pBdr>
        <w:spacing w:line="300" w:lineRule="auto"/>
        <w:jc w:val="both"/>
        <w:rPr>
          <w:color w:val="000000"/>
          <w:sz w:val="26"/>
          <w:szCs w:val="26"/>
        </w:rPr>
      </w:pPr>
    </w:p>
    <w:p w14:paraId="5405E03E" w14:textId="77777777" w:rsidR="00451D6E" w:rsidRDefault="00451D6E">
      <w:pPr>
        <w:pBdr>
          <w:top w:val="nil"/>
          <w:left w:val="nil"/>
          <w:bottom w:val="nil"/>
          <w:right w:val="nil"/>
          <w:between w:val="nil"/>
        </w:pBdr>
        <w:spacing w:line="300" w:lineRule="auto"/>
        <w:jc w:val="both"/>
        <w:rPr>
          <w:color w:val="000000"/>
          <w:sz w:val="26"/>
          <w:szCs w:val="26"/>
        </w:rPr>
      </w:pPr>
    </w:p>
    <w:p w14:paraId="00789527" w14:textId="77777777" w:rsidR="00451D6E" w:rsidRDefault="00451D6E">
      <w:pPr>
        <w:pBdr>
          <w:top w:val="nil"/>
          <w:left w:val="nil"/>
          <w:bottom w:val="nil"/>
          <w:right w:val="nil"/>
          <w:between w:val="nil"/>
        </w:pBdr>
        <w:spacing w:line="300" w:lineRule="auto"/>
        <w:jc w:val="both"/>
        <w:rPr>
          <w:color w:val="000000"/>
          <w:sz w:val="26"/>
          <w:szCs w:val="26"/>
        </w:rPr>
      </w:pPr>
    </w:p>
    <w:p w14:paraId="2CFE987D" w14:textId="77777777" w:rsidR="00451D6E" w:rsidRDefault="00000000">
      <w:pPr>
        <w:pBdr>
          <w:top w:val="nil"/>
          <w:left w:val="nil"/>
          <w:bottom w:val="nil"/>
          <w:right w:val="nil"/>
          <w:between w:val="nil"/>
        </w:pBdr>
        <w:spacing w:line="300" w:lineRule="auto"/>
        <w:jc w:val="both"/>
        <w:rPr>
          <w:color w:val="000000"/>
          <w:sz w:val="26"/>
          <w:szCs w:val="26"/>
        </w:rPr>
      </w:pPr>
      <w:r>
        <w:rPr>
          <w:color w:val="000000"/>
          <w:sz w:val="26"/>
          <w:szCs w:val="26"/>
        </w:rPr>
        <w:t>Subsemnatul(a)  MATEI RAREȘ,</w:t>
      </w:r>
    </w:p>
    <w:p w14:paraId="3E2CCA67" w14:textId="77777777" w:rsidR="00451D6E" w:rsidRDefault="00000000">
      <w:pPr>
        <w:pBdr>
          <w:top w:val="nil"/>
          <w:left w:val="nil"/>
          <w:bottom w:val="nil"/>
          <w:right w:val="nil"/>
          <w:between w:val="nil"/>
        </w:pBdr>
        <w:spacing w:line="300" w:lineRule="auto"/>
        <w:jc w:val="both"/>
        <w:rPr>
          <w:color w:val="000000"/>
          <w:sz w:val="26"/>
          <w:szCs w:val="26"/>
        </w:rPr>
      </w:pPr>
      <w:r>
        <w:rPr>
          <w:color w:val="000000"/>
          <w:sz w:val="26"/>
          <w:szCs w:val="26"/>
        </w:rPr>
        <w:t>legitimat(ă) cu   CI  , seria  NZ , nr. 037153 , CNP   5010223271540</w:t>
      </w:r>
    </w:p>
    <w:p w14:paraId="575DB256" w14:textId="77777777" w:rsidR="00451D6E" w:rsidRDefault="00000000">
      <w:pPr>
        <w:pBdr>
          <w:top w:val="nil"/>
          <w:left w:val="nil"/>
          <w:bottom w:val="nil"/>
          <w:right w:val="nil"/>
          <w:between w:val="nil"/>
        </w:pBdr>
        <w:spacing w:line="300" w:lineRule="auto"/>
        <w:jc w:val="both"/>
        <w:rPr>
          <w:color w:val="000000"/>
          <w:sz w:val="26"/>
          <w:szCs w:val="26"/>
        </w:rPr>
      </w:pPr>
      <w:r>
        <w:rPr>
          <w:color w:val="000000"/>
          <w:sz w:val="26"/>
          <w:szCs w:val="26"/>
        </w:rPr>
        <w:t xml:space="preserve">autorul lucrării   </w:t>
      </w:r>
    </w:p>
    <w:p w14:paraId="408F7864" w14:textId="776FA086" w:rsidR="00451D6E" w:rsidRDefault="00000000">
      <w:pPr>
        <w:pBdr>
          <w:top w:val="nil"/>
          <w:left w:val="nil"/>
          <w:bottom w:val="nil"/>
          <w:right w:val="nil"/>
          <w:between w:val="nil"/>
        </w:pBdr>
        <w:spacing w:line="300" w:lineRule="auto"/>
        <w:jc w:val="both"/>
        <w:rPr>
          <w:color w:val="000000"/>
          <w:sz w:val="26"/>
          <w:szCs w:val="26"/>
        </w:rPr>
      </w:pPr>
      <w:bookmarkStart w:id="0" w:name="_mz7rdnxl78vg" w:colFirst="0" w:colLast="0"/>
      <w:bookmarkEnd w:id="0"/>
      <w:r>
        <w:rPr>
          <w:color w:val="000000"/>
          <w:sz w:val="26"/>
          <w:szCs w:val="26"/>
        </w:rPr>
        <w:t xml:space="preserve">PLATFORMĂ DE GESTIUNE </w:t>
      </w:r>
      <w:r w:rsidR="003D03BE">
        <w:rPr>
          <w:color w:val="000000"/>
          <w:sz w:val="26"/>
          <w:szCs w:val="26"/>
        </w:rPr>
        <w:t>TODO</w:t>
      </w:r>
    </w:p>
    <w:p w14:paraId="5B0A646D" w14:textId="55D5123B" w:rsidR="00451D6E" w:rsidRDefault="00000000">
      <w:pPr>
        <w:pBdr>
          <w:top w:val="nil"/>
          <w:left w:val="nil"/>
          <w:bottom w:val="nil"/>
          <w:right w:val="nil"/>
          <w:between w:val="nil"/>
        </w:pBdr>
        <w:spacing w:line="300" w:lineRule="auto"/>
        <w:jc w:val="both"/>
        <w:rPr>
          <w:color w:val="000000"/>
          <w:sz w:val="26"/>
          <w:szCs w:val="26"/>
        </w:rPr>
      </w:pPr>
      <w:r>
        <w:rPr>
          <w:color w:val="000000"/>
          <w:sz w:val="26"/>
          <w:szCs w:val="26"/>
        </w:rPr>
        <w:t xml:space="preserve">elaborată în vederea susținerii examenului de finalizare a studiilor de licență, programul de studii </w:t>
      </w:r>
      <w:r w:rsidR="003D03BE">
        <w:rPr>
          <w:color w:val="000000"/>
          <w:sz w:val="26"/>
          <w:szCs w:val="26"/>
        </w:rPr>
        <w:t>TODO</w:t>
      </w:r>
      <w:r>
        <w:rPr>
          <w:color w:val="000000"/>
          <w:sz w:val="26"/>
          <w:szCs w:val="26"/>
        </w:rPr>
        <w:t xml:space="preserve"> organizat de către Facultatea de Automatică și Calculatoare din cadrul Universității Tehnice „Gheorghe Asachi” din Iași, sesiunea IULIE 2024</w:t>
      </w:r>
      <w:r>
        <w:rPr>
          <w:noProof/>
          <w:color w:val="000000"/>
          <w:sz w:val="26"/>
          <w:szCs w:val="26"/>
        </w:rPr>
        <mc:AlternateContent>
          <mc:Choice Requires="wps">
            <w:drawing>
              <wp:inline distT="0" distB="0" distL="0" distR="0" wp14:anchorId="57EE3BFE" wp14:editId="69805A73">
                <wp:extent cx="1169673" cy="175263"/>
                <wp:effectExtent l="0" t="0" r="11427" b="0"/>
                <wp:docPr id="1" name="Text Box 1"/>
                <wp:cNvGraphicFramePr/>
                <a:graphic xmlns:a="http://schemas.openxmlformats.org/drawingml/2006/main">
                  <a:graphicData uri="http://schemas.microsoft.com/office/word/2010/wordprocessingShape">
                    <wps:wsp>
                      <wps:cNvSpPr txBox="1"/>
                      <wps:spPr>
                        <a:xfrm>
                          <a:off x="0" y="0"/>
                          <a:ext cx="1169673" cy="175263"/>
                        </a:xfrm>
                        <a:prstGeom prst="rect">
                          <a:avLst/>
                        </a:prstGeom>
                        <a:noFill/>
                        <a:ln>
                          <a:noFill/>
                          <a:prstDash/>
                        </a:ln>
                      </wps:spPr>
                      <wps:txbx>
                        <w:txbxContent>
                          <w:p w14:paraId="5AAAE3D3" w14:textId="77777777" w:rsidR="00F26EC0" w:rsidRPr="0041757D" w:rsidRDefault="00F26EC0">
                            <w:pPr>
                              <w:jc w:val="center"/>
                            </w:pPr>
                          </w:p>
                        </w:txbxContent>
                      </wps:txbx>
                      <wps:bodyPr vert="horz" wrap="none" lIns="0" tIns="0" rIns="0" bIns="3959" anchor="t" anchorCtr="0" compatLnSpc="0">
                        <a:noAutofit/>
                      </wps:bodyPr>
                    </wps:wsp>
                  </a:graphicData>
                </a:graphic>
              </wp:inline>
            </w:drawing>
          </mc:Choice>
          <mc:Fallback>
            <w:pict>
              <v:shapetype w14:anchorId="57EE3BFE" id="_x0000_t202" coordsize="21600,21600" o:spt="202" path="m,l,21600r21600,l21600,xe">
                <v:stroke joinstyle="miter"/>
                <v:path gradientshapeok="t" o:connecttype="rect"/>
              </v:shapetype>
              <v:shape id="Text Box 1" o:spid="_x0000_s1026" type="#_x0000_t202" style="width:92.1pt;height:13.8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" filled="f" stroked="f">
                <v:textbox inset="0,0,0,.11mm">
                  <w:txbxContent>
                    <w:p w14:paraId="5AAAE3D3" w14:textId="77777777" w:rsidR="00F26EC0" w:rsidRPr="0041757D" w:rsidRDefault="00F26EC0">
                      <w:pPr>
                        <w:jc w:val="center"/>
                      </w:pPr>
                    </w:p>
                  </w:txbxContent>
                </v:textbox>
                <w10:anchorlock/>
              </v:shape>
            </w:pict>
          </mc:Fallback>
        </mc:AlternateContent>
      </w:r>
      <w:r>
        <w:rPr>
          <w:color w:val="000000"/>
          <w:sz w:val="26"/>
          <w:szCs w:val="26"/>
        </w:rPr>
        <w:t>a anului universitar 2023-2024</w:t>
      </w:r>
      <w:r>
        <w:rPr>
          <w:noProof/>
          <w:color w:val="000000"/>
          <w:sz w:val="26"/>
          <w:szCs w:val="26"/>
        </w:rPr>
        <mc:AlternateContent>
          <mc:Choice Requires="wps">
            <w:drawing>
              <wp:inline distT="0" distB="0" distL="0" distR="0" wp14:anchorId="7C1AE0DD" wp14:editId="2E317E7D">
                <wp:extent cx="1079504" cy="175263"/>
                <wp:effectExtent l="0" t="0" r="6346" b="0"/>
                <wp:docPr id="2" name="Text Box 2"/>
                <wp:cNvGraphicFramePr/>
                <a:graphic xmlns:a="http://schemas.openxmlformats.org/drawingml/2006/main">
                  <a:graphicData uri="http://schemas.microsoft.com/office/word/2010/wordprocessingShape">
                    <wps:wsp>
                      <wps:cNvSpPr txBox="1"/>
                      <wps:spPr>
                        <a:xfrm>
                          <a:off x="0" y="0"/>
                          <a:ext cx="1079504" cy="175263"/>
                        </a:xfrm>
                        <a:prstGeom prst="rect">
                          <a:avLst/>
                        </a:prstGeom>
                        <a:noFill/>
                        <a:ln>
                          <a:noFill/>
                          <a:prstDash/>
                        </a:ln>
                      </wps:spPr>
                      <wps:txbx>
                        <w:txbxContent>
                          <w:p w14:paraId="4B6A3FFB" w14:textId="77777777" w:rsidR="00F26EC0" w:rsidRPr="0041757D" w:rsidRDefault="00F26EC0">
                            <w:pPr>
                              <w:jc w:val="center"/>
                            </w:pPr>
                          </w:p>
                        </w:txbxContent>
                      </wps:txbx>
                      <wps:bodyPr vert="horz" wrap="none" lIns="0" tIns="0" rIns="0" bIns="3959" anchor="t" anchorCtr="0" compatLnSpc="0">
                        <a:noAutofit/>
                      </wps:bodyPr>
                    </wps:wsp>
                  </a:graphicData>
                </a:graphic>
              </wp:inline>
            </w:drawing>
          </mc:Choice>
          <mc:Fallback>
            <w:pict>
              <v:shape w14:anchorId="7C1AE0DD" id="Text Box 2" o:spid="_x0000_s1027" type="#_x0000_t202" style="width:85pt;height:13.8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" filled="f" stroked="f">
                <v:textbox inset="0,0,0,.11mm">
                  <w:txbxContent>
                    <w:p w14:paraId="4B6A3FFB" w14:textId="77777777" w:rsidR="00F26EC0" w:rsidRPr="0041757D" w:rsidRDefault="00F26EC0">
                      <w:pPr>
                        <w:jc w:val="center"/>
                      </w:pPr>
                    </w:p>
                  </w:txbxContent>
                </v:textbox>
                <w10:anchorlock/>
              </v:shape>
            </w:pict>
          </mc:Fallback>
        </mc:AlternateContent>
      </w:r>
      <w:r>
        <w:rPr>
          <w:color w:val="000000"/>
          <w:sz w:val="26"/>
          <w:szCs w:val="26"/>
        </w:rPr>
        <w:t>, luând în considerare conținutul Art. 34 din Codul de etică universitară al Universității Tehnice „Gheorghe Asachi” din Iași (Manualul Procedurilor, UTI.POM.02 – Funcționarea Comisiei de etică universitară), declar pe proprie răspundere, că această lucrare este rezultatul propriei activități intelectuale, nu conține porțiuni plagiate, iar sursele bibliografice au fost folosite cu respectarea legislației române (legea 8/1996) și a convențiilor internaționale privind drepturile de autor.</w:t>
      </w:r>
    </w:p>
    <w:p w14:paraId="38BB8A1B" w14:textId="77777777" w:rsidR="00451D6E" w:rsidRDefault="00451D6E">
      <w:pPr>
        <w:pBdr>
          <w:top w:val="nil"/>
          <w:left w:val="nil"/>
          <w:bottom w:val="nil"/>
          <w:right w:val="nil"/>
          <w:between w:val="nil"/>
        </w:pBdr>
        <w:spacing w:line="300" w:lineRule="auto"/>
        <w:jc w:val="both"/>
        <w:rPr>
          <w:color w:val="000000"/>
          <w:sz w:val="26"/>
          <w:szCs w:val="26"/>
        </w:rPr>
      </w:pPr>
    </w:p>
    <w:p w14:paraId="0DAE05DA" w14:textId="77777777" w:rsidR="00451D6E" w:rsidRDefault="00451D6E">
      <w:pPr>
        <w:pBdr>
          <w:top w:val="nil"/>
          <w:left w:val="nil"/>
          <w:bottom w:val="nil"/>
          <w:right w:val="nil"/>
          <w:between w:val="nil"/>
        </w:pBdr>
        <w:spacing w:line="300" w:lineRule="auto"/>
        <w:jc w:val="both"/>
        <w:rPr>
          <w:color w:val="000000"/>
          <w:sz w:val="26"/>
          <w:szCs w:val="26"/>
        </w:rPr>
      </w:pPr>
    </w:p>
    <w:p w14:paraId="68234014" w14:textId="77777777" w:rsidR="00451D6E" w:rsidRDefault="00451D6E">
      <w:pPr>
        <w:pBdr>
          <w:top w:val="nil"/>
          <w:left w:val="nil"/>
          <w:bottom w:val="nil"/>
          <w:right w:val="nil"/>
          <w:between w:val="nil"/>
        </w:pBdr>
        <w:spacing w:line="300" w:lineRule="auto"/>
        <w:jc w:val="both"/>
        <w:rPr>
          <w:color w:val="000000"/>
          <w:sz w:val="26"/>
          <w:szCs w:val="26"/>
        </w:rPr>
      </w:pPr>
    </w:p>
    <w:p w14:paraId="2B5E2ED6" w14:textId="77777777" w:rsidR="00451D6E" w:rsidRDefault="00451D6E">
      <w:pPr>
        <w:pBdr>
          <w:top w:val="nil"/>
          <w:left w:val="nil"/>
          <w:bottom w:val="nil"/>
          <w:right w:val="nil"/>
          <w:between w:val="nil"/>
        </w:pBdr>
        <w:spacing w:line="300" w:lineRule="auto"/>
        <w:jc w:val="both"/>
        <w:rPr>
          <w:color w:val="000000"/>
          <w:sz w:val="26"/>
          <w:szCs w:val="26"/>
        </w:rPr>
      </w:pPr>
    </w:p>
    <w:p w14:paraId="57378CFA" w14:textId="77777777" w:rsidR="00451D6E" w:rsidRDefault="00000000">
      <w:pPr>
        <w:pBdr>
          <w:top w:val="nil"/>
          <w:left w:val="nil"/>
          <w:bottom w:val="nil"/>
          <w:right w:val="nil"/>
          <w:between w:val="nil"/>
        </w:pBdr>
        <w:spacing w:line="300" w:lineRule="auto"/>
        <w:jc w:val="both"/>
        <w:rPr>
          <w:color w:val="000000"/>
          <w:sz w:val="26"/>
          <w:szCs w:val="26"/>
        </w:rPr>
      </w:pPr>
      <w:r>
        <w:rPr>
          <w:color w:val="000000"/>
          <w:sz w:val="26"/>
          <w:szCs w:val="26"/>
        </w:rPr>
        <w:tab/>
        <w:t>Data</w:t>
      </w:r>
      <w:r>
        <w:rPr>
          <w:color w:val="000000"/>
          <w:sz w:val="26"/>
          <w:szCs w:val="26"/>
        </w:rPr>
        <w:tab/>
      </w:r>
      <w:r>
        <w:rPr>
          <w:color w:val="000000"/>
          <w:sz w:val="26"/>
          <w:szCs w:val="26"/>
        </w:rPr>
        <w:tab/>
      </w:r>
      <w:r>
        <w:rPr>
          <w:color w:val="000000"/>
          <w:sz w:val="26"/>
          <w:szCs w:val="26"/>
        </w:rPr>
        <w:tab/>
      </w:r>
      <w:r>
        <w:rPr>
          <w:color w:val="000000"/>
          <w:sz w:val="26"/>
          <w:szCs w:val="26"/>
        </w:rPr>
        <w:tab/>
      </w:r>
      <w:r>
        <w:rPr>
          <w:color w:val="000000"/>
          <w:sz w:val="26"/>
          <w:szCs w:val="26"/>
        </w:rPr>
        <w:tab/>
      </w:r>
      <w:r>
        <w:rPr>
          <w:color w:val="000000"/>
          <w:sz w:val="26"/>
          <w:szCs w:val="26"/>
        </w:rPr>
        <w:tab/>
      </w:r>
      <w:r>
        <w:rPr>
          <w:color w:val="000000"/>
          <w:sz w:val="26"/>
          <w:szCs w:val="26"/>
        </w:rPr>
        <w:tab/>
      </w:r>
      <w:r>
        <w:rPr>
          <w:color w:val="000000"/>
          <w:sz w:val="26"/>
          <w:szCs w:val="26"/>
        </w:rPr>
        <w:tab/>
      </w:r>
      <w:r>
        <w:rPr>
          <w:color w:val="000000"/>
          <w:sz w:val="26"/>
          <w:szCs w:val="26"/>
        </w:rPr>
        <w:tab/>
        <w:t>Semnătura</w:t>
      </w:r>
      <w:r>
        <w:rPr>
          <w:noProof/>
        </w:rPr>
        <w:drawing>
          <wp:anchor distT="0" distB="0" distL="114300" distR="114300" simplePos="0" relativeHeight="251658240" behindDoc="0" locked="0" layoutInCell="1" hidden="0" allowOverlap="1" wp14:anchorId="3BCE5328" wp14:editId="755905E3">
            <wp:simplePos x="0" y="0"/>
            <wp:positionH relativeFrom="column">
              <wp:posOffset>4527047</wp:posOffset>
            </wp:positionH>
            <wp:positionV relativeFrom="paragraph">
              <wp:posOffset>236517</wp:posOffset>
            </wp:positionV>
            <wp:extent cx="807085" cy="721360"/>
            <wp:effectExtent l="0" t="0" r="0" b="0"/>
            <wp:wrapNone/>
            <wp:docPr id="1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807085" cy="721360"/>
                    </a:xfrm>
                    <a:prstGeom prst="rect">
                      <a:avLst/>
                    </a:prstGeom>
                    <a:ln/>
                  </pic:spPr>
                </pic:pic>
              </a:graphicData>
            </a:graphic>
          </wp:anchor>
        </w:drawing>
      </w:r>
    </w:p>
    <w:p w14:paraId="0928265E" w14:textId="77777777" w:rsidR="00451D6E" w:rsidRDefault="00000000">
      <w:pPr>
        <w:pBdr>
          <w:top w:val="nil"/>
          <w:left w:val="nil"/>
          <w:bottom w:val="nil"/>
          <w:right w:val="nil"/>
          <w:between w:val="nil"/>
        </w:pBdr>
        <w:spacing w:line="300" w:lineRule="auto"/>
        <w:jc w:val="both"/>
        <w:rPr>
          <w:color w:val="000000"/>
          <w:sz w:val="26"/>
          <w:szCs w:val="26"/>
        </w:rPr>
        <w:sectPr w:rsidR="00451D6E">
          <w:footerReference w:type="default" r:id="rId11"/>
          <w:footerReference w:type="first" r:id="rId12"/>
          <w:pgSz w:w="11906" w:h="16838"/>
          <w:pgMar w:top="1134" w:right="1134" w:bottom="1134" w:left="1417" w:header="708" w:footer="708" w:gutter="0"/>
          <w:cols w:space="708"/>
          <w:titlePg/>
        </w:sectPr>
      </w:pPr>
      <w:r>
        <w:rPr>
          <w:noProof/>
          <w:color w:val="000000"/>
          <w:sz w:val="26"/>
          <w:szCs w:val="26"/>
        </w:rPr>
        <mc:AlternateContent>
          <mc:Choice Requires="wps">
            <w:drawing>
              <wp:inline distT="0" distB="0" distL="0" distR="0" wp14:anchorId="7343C5EE" wp14:editId="0A0D2E08">
                <wp:extent cx="1278258" cy="175263"/>
                <wp:effectExtent l="0" t="0" r="17142" b="0"/>
                <wp:docPr id="3" name="Text Box 3"/>
                <wp:cNvGraphicFramePr/>
                <a:graphic xmlns:a="http://schemas.openxmlformats.org/drawingml/2006/main">
                  <a:graphicData uri="http://schemas.microsoft.com/office/word/2010/wordprocessingShape">
                    <wps:wsp>
                      <wps:cNvSpPr txBox="1"/>
                      <wps:spPr>
                        <a:xfrm>
                          <a:off x="0" y="0"/>
                          <a:ext cx="1278258" cy="175263"/>
                        </a:xfrm>
                        <a:prstGeom prst="rect">
                          <a:avLst/>
                        </a:prstGeom>
                        <a:noFill/>
                        <a:ln>
                          <a:noFill/>
                          <a:prstDash/>
                        </a:ln>
                      </wps:spPr>
                      <wps:txbx>
                        <w:txbxContent>
                          <w:p w14:paraId="1FC80334" w14:textId="77777777" w:rsidR="00F26EC0" w:rsidRPr="0041757D" w:rsidRDefault="00F26EC0">
                            <w:pPr>
                              <w:jc w:val="center"/>
                            </w:pPr>
                          </w:p>
                        </w:txbxContent>
                      </wps:txbx>
                      <wps:bodyPr vert="horz" wrap="none" lIns="0" tIns="0" rIns="0" bIns="3959" anchor="t" anchorCtr="0" compatLnSpc="0">
                        <a:noAutofit/>
                      </wps:bodyPr>
                    </wps:wsp>
                  </a:graphicData>
                </a:graphic>
              </wp:inline>
            </w:drawing>
          </mc:Choice>
          <mc:Fallback>
            <w:pict>
              <v:shape w14:anchorId="7343C5EE" id="Text Box 3" o:spid="_x0000_s1028" type="#_x0000_t202" style="width:100.65pt;height:13.8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" filled="f" stroked="f">
                <v:textbox inset="0,0,0,.11mm">
                  <w:txbxContent>
                    <w:p w14:paraId="1FC80334" w14:textId="77777777" w:rsidR="00F26EC0" w:rsidRPr="0041757D" w:rsidRDefault="00F26EC0">
                      <w:pPr>
                        <w:jc w:val="center"/>
                      </w:pPr>
                    </w:p>
                  </w:txbxContent>
                </v:textbox>
                <w10:anchorlock/>
              </v:shape>
            </w:pict>
          </mc:Fallback>
        </mc:AlternateContent>
      </w:r>
      <w:r>
        <w:rPr>
          <w:color w:val="000000"/>
          <w:sz w:val="26"/>
          <w:szCs w:val="26"/>
        </w:rPr>
        <w:t>27.06.2024</w:t>
      </w:r>
    </w:p>
    <w:sdt>
      <w:sdtPr>
        <w:rPr>
          <w:rFonts w:ascii="Times New Roman" w:eastAsia="Times New Roman" w:hAnsi="Times New Roman" w:cs="Times New Roman"/>
          <w:color w:val="auto"/>
          <w:sz w:val="24"/>
          <w:szCs w:val="24"/>
          <w:lang w:val="ro" w:eastAsia="ro-RO"/>
        </w:rPr>
        <w:id w:val="828563499"/>
        <w:docPartObj>
          <w:docPartGallery w:val="Table of Contents"/>
          <w:docPartUnique/>
        </w:docPartObj>
      </w:sdtPr>
      <w:sdtEndPr>
        <w:rPr>
          <w:b/>
          <w:bCs/>
          <w:noProof/>
        </w:rPr>
      </w:sdtEndPr>
      <w:sdtContent>
        <w:p w14:paraId="0D998DDE" w14:textId="570F4821" w:rsidR="00B779DE" w:rsidRPr="00B779DE" w:rsidRDefault="00B779DE">
          <w:pPr>
            <w:pStyle w:val="TOCHeading"/>
            <w:rPr>
              <w:rFonts w:ascii="Times New Roman" w:hAnsi="Times New Roman" w:cs="Times New Roman"/>
            </w:rPr>
          </w:pPr>
          <w:proofErr w:type="spellStart"/>
          <w:r w:rsidRPr="00B779DE">
            <w:rPr>
              <w:rFonts w:ascii="Times New Roman" w:hAnsi="Times New Roman" w:cs="Times New Roman"/>
            </w:rPr>
            <w:t>Cuprins</w:t>
          </w:r>
          <w:proofErr w:type="spellEnd"/>
          <w:r w:rsidR="007F2447">
            <w:rPr>
              <w:rFonts w:ascii="Times New Roman" w:hAnsi="Times New Roman" w:cs="Times New Roman"/>
            </w:rPr>
            <w:t xml:space="preserve"> </w:t>
          </w:r>
          <w:proofErr w:type="spellStart"/>
          <w:r w:rsidR="007F2447">
            <w:rPr>
              <w:rFonts w:ascii="Times New Roman" w:hAnsi="Times New Roman" w:cs="Times New Roman"/>
            </w:rPr>
            <w:t>todo</w:t>
          </w:r>
          <w:proofErr w:type="spellEnd"/>
        </w:p>
        <w:p w14:paraId="6D8BEE93" w14:textId="2E94D777" w:rsidR="00B779DE" w:rsidRDefault="00B779DE">
          <w:pPr>
            <w:pStyle w:val="TOC1"/>
            <w:tabs>
              <w:tab w:val="right" w:leader="dot" w:pos="9345"/>
            </w:tabs>
            <w:rPr>
              <w:rFonts w:asciiTheme="minorHAnsi" w:eastAsiaTheme="minorEastAsia" w:hAnsiTheme="minorHAnsi" w:cstheme="minorBidi"/>
              <w:noProof/>
              <w:kern w:val="2"/>
              <w:lang w:val="ro-RO"/>
              <w14:ligatures w14:val="standardContextual"/>
            </w:rPr>
          </w:pPr>
          <w:r w:rsidRPr="00B779DE">
            <w:fldChar w:fldCharType="begin"/>
          </w:r>
          <w:r w:rsidRPr="00B779DE">
            <w:instrText xml:space="preserve"> TOC \o "1-3" \h \z \u </w:instrText>
          </w:r>
          <w:r w:rsidRPr="00B779DE">
            <w:fldChar w:fldCharType="separate"/>
          </w:r>
          <w:hyperlink w:anchor="_Toc229652492" w:history="1">
            <w:r w:rsidRPr="00332255">
              <w:rPr>
                <w:rStyle w:val="Hyperlink"/>
                <w:noProof/>
              </w:rPr>
              <w:t>Introducere</w:t>
            </w:r>
            <w:r>
              <w:rPr>
                <w:noProof/>
                <w:webHidden/>
              </w:rPr>
              <w:tab/>
            </w:r>
            <w:r>
              <w:rPr>
                <w:noProof/>
                <w:webHidden/>
              </w:rPr>
              <w:fldChar w:fldCharType="begin"/>
            </w:r>
            <w:r>
              <w:rPr>
                <w:noProof/>
                <w:webHidden/>
              </w:rPr>
              <w:instrText xml:space="preserve"> PAGEREF _Toc229652492 \h </w:instrText>
            </w:r>
            <w:r>
              <w:rPr>
                <w:noProof/>
                <w:webHidden/>
              </w:rPr>
            </w:r>
            <w:r>
              <w:rPr>
                <w:noProof/>
                <w:webHidden/>
              </w:rPr>
              <w:fldChar w:fldCharType="separate"/>
            </w:r>
            <w:r>
              <w:rPr>
                <w:noProof/>
                <w:webHidden/>
              </w:rPr>
              <w:t>1</w:t>
            </w:r>
            <w:r>
              <w:rPr>
                <w:noProof/>
                <w:webHidden/>
              </w:rPr>
              <w:fldChar w:fldCharType="end"/>
            </w:r>
          </w:hyperlink>
        </w:p>
        <w:p w14:paraId="2C4C7716" w14:textId="5EB069C6" w:rsidR="00B779DE" w:rsidRDefault="00B779DE">
          <w:pPr>
            <w:pStyle w:val="TOC1"/>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29652493" w:history="1">
            <w:r w:rsidRPr="00332255">
              <w:rPr>
                <w:rStyle w:val="Hyperlink"/>
                <w:noProof/>
              </w:rPr>
              <w:t>Capitolul I.</w:t>
            </w:r>
            <w:r>
              <w:rPr>
                <w:rFonts w:asciiTheme="minorHAnsi" w:eastAsiaTheme="minorEastAsia" w:hAnsiTheme="minorHAnsi" w:cstheme="minorBidi"/>
                <w:noProof/>
                <w:kern w:val="2"/>
                <w:lang w:val="ro-RO"/>
                <w14:ligatures w14:val="standardContextual"/>
              </w:rPr>
              <w:tab/>
            </w:r>
            <w:r w:rsidRPr="00332255">
              <w:rPr>
                <w:rStyle w:val="Hyperlink"/>
                <w:noProof/>
              </w:rPr>
              <w:t>Concepte, tehnologii, arhitectură</w:t>
            </w:r>
            <w:r>
              <w:rPr>
                <w:noProof/>
                <w:webHidden/>
              </w:rPr>
              <w:tab/>
            </w:r>
            <w:r>
              <w:rPr>
                <w:noProof/>
                <w:webHidden/>
              </w:rPr>
              <w:fldChar w:fldCharType="begin"/>
            </w:r>
            <w:r>
              <w:rPr>
                <w:noProof/>
                <w:webHidden/>
              </w:rPr>
              <w:instrText xml:space="preserve"> PAGEREF _Toc229652493 \h </w:instrText>
            </w:r>
            <w:r>
              <w:rPr>
                <w:noProof/>
                <w:webHidden/>
              </w:rPr>
            </w:r>
            <w:r>
              <w:rPr>
                <w:noProof/>
                <w:webHidden/>
              </w:rPr>
              <w:fldChar w:fldCharType="separate"/>
            </w:r>
            <w:r>
              <w:rPr>
                <w:noProof/>
                <w:webHidden/>
              </w:rPr>
              <w:t>3</w:t>
            </w:r>
            <w:r>
              <w:rPr>
                <w:noProof/>
                <w:webHidden/>
              </w:rPr>
              <w:fldChar w:fldCharType="end"/>
            </w:r>
          </w:hyperlink>
        </w:p>
        <w:p w14:paraId="0C81603C" w14:textId="396D1631" w:rsidR="00B779DE" w:rsidRDefault="00B779DE">
          <w:pPr>
            <w:pStyle w:val="TOC2"/>
            <w:tabs>
              <w:tab w:val="left" w:pos="960"/>
              <w:tab w:val="right" w:leader="dot" w:pos="9345"/>
            </w:tabs>
            <w:rPr>
              <w:rFonts w:asciiTheme="minorHAnsi" w:eastAsiaTheme="minorEastAsia" w:hAnsiTheme="minorHAnsi" w:cstheme="minorBidi"/>
              <w:noProof/>
              <w:kern w:val="2"/>
              <w:lang w:val="ro-RO"/>
              <w14:ligatures w14:val="standardContextual"/>
            </w:rPr>
          </w:pPr>
          <w:hyperlink w:anchor="_Toc229652494" w:history="1">
            <w:r w:rsidRPr="00332255">
              <w:rPr>
                <w:rStyle w:val="Hyperlink"/>
                <w:noProof/>
              </w:rPr>
              <w:t>I.1.</w:t>
            </w:r>
            <w:r>
              <w:rPr>
                <w:rFonts w:asciiTheme="minorHAnsi" w:eastAsiaTheme="minorEastAsia" w:hAnsiTheme="minorHAnsi" w:cstheme="minorBidi"/>
                <w:noProof/>
                <w:kern w:val="2"/>
                <w:lang w:val="ro-RO"/>
                <w14:ligatures w14:val="standardContextual"/>
              </w:rPr>
              <w:tab/>
            </w:r>
            <w:r w:rsidRPr="00332255">
              <w:rPr>
                <w:rStyle w:val="Hyperlink"/>
                <w:noProof/>
              </w:rPr>
              <w:t>Noțiuni teoretice</w:t>
            </w:r>
            <w:r>
              <w:rPr>
                <w:noProof/>
                <w:webHidden/>
              </w:rPr>
              <w:tab/>
            </w:r>
            <w:r>
              <w:rPr>
                <w:noProof/>
                <w:webHidden/>
              </w:rPr>
              <w:fldChar w:fldCharType="begin"/>
            </w:r>
            <w:r>
              <w:rPr>
                <w:noProof/>
                <w:webHidden/>
              </w:rPr>
              <w:instrText xml:space="preserve"> PAGEREF _Toc229652494 \h </w:instrText>
            </w:r>
            <w:r>
              <w:rPr>
                <w:noProof/>
                <w:webHidden/>
              </w:rPr>
            </w:r>
            <w:r>
              <w:rPr>
                <w:noProof/>
                <w:webHidden/>
              </w:rPr>
              <w:fldChar w:fldCharType="separate"/>
            </w:r>
            <w:r>
              <w:rPr>
                <w:noProof/>
                <w:webHidden/>
              </w:rPr>
              <w:t>3</w:t>
            </w:r>
            <w:r>
              <w:rPr>
                <w:noProof/>
                <w:webHidden/>
              </w:rPr>
              <w:fldChar w:fldCharType="end"/>
            </w:r>
          </w:hyperlink>
        </w:p>
        <w:p w14:paraId="5A559E16" w14:textId="79F06065" w:rsidR="00B779DE" w:rsidRDefault="00B779DE">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29652495" w:history="1">
            <w:r w:rsidRPr="00332255">
              <w:rPr>
                <w:rStyle w:val="Hyperlink"/>
                <w:i/>
                <w:iCs/>
                <w:noProof/>
              </w:rPr>
              <w:t>I.1.1.</w:t>
            </w:r>
            <w:r>
              <w:rPr>
                <w:rFonts w:asciiTheme="minorHAnsi" w:eastAsiaTheme="minorEastAsia" w:hAnsiTheme="minorHAnsi" w:cstheme="minorBidi"/>
                <w:noProof/>
                <w:kern w:val="2"/>
                <w:lang w:val="ro-RO"/>
                <w14:ligatures w14:val="standardContextual"/>
              </w:rPr>
              <w:tab/>
            </w:r>
            <w:r w:rsidRPr="00332255">
              <w:rPr>
                <w:rStyle w:val="Hyperlink"/>
                <w:i/>
                <w:iCs/>
                <w:noProof/>
              </w:rPr>
              <w:t>Blockchain</w:t>
            </w:r>
            <w:r>
              <w:rPr>
                <w:noProof/>
                <w:webHidden/>
              </w:rPr>
              <w:tab/>
            </w:r>
            <w:r>
              <w:rPr>
                <w:noProof/>
                <w:webHidden/>
              </w:rPr>
              <w:fldChar w:fldCharType="begin"/>
            </w:r>
            <w:r>
              <w:rPr>
                <w:noProof/>
                <w:webHidden/>
              </w:rPr>
              <w:instrText xml:space="preserve"> PAGEREF _Toc229652495 \h </w:instrText>
            </w:r>
            <w:r>
              <w:rPr>
                <w:noProof/>
                <w:webHidden/>
              </w:rPr>
            </w:r>
            <w:r>
              <w:rPr>
                <w:noProof/>
                <w:webHidden/>
              </w:rPr>
              <w:fldChar w:fldCharType="separate"/>
            </w:r>
            <w:r>
              <w:rPr>
                <w:noProof/>
                <w:webHidden/>
              </w:rPr>
              <w:t>3</w:t>
            </w:r>
            <w:r>
              <w:rPr>
                <w:noProof/>
                <w:webHidden/>
              </w:rPr>
              <w:fldChar w:fldCharType="end"/>
            </w:r>
          </w:hyperlink>
        </w:p>
        <w:p w14:paraId="219E85FD" w14:textId="74A78D2D" w:rsidR="00B779DE" w:rsidRDefault="00B779DE">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29652496" w:history="1">
            <w:r w:rsidRPr="00332255">
              <w:rPr>
                <w:rStyle w:val="Hyperlink"/>
                <w:i/>
                <w:iCs/>
                <w:noProof/>
              </w:rPr>
              <w:t>I.1.2.</w:t>
            </w:r>
            <w:r>
              <w:rPr>
                <w:rFonts w:asciiTheme="minorHAnsi" w:eastAsiaTheme="minorEastAsia" w:hAnsiTheme="minorHAnsi" w:cstheme="minorBidi"/>
                <w:noProof/>
                <w:kern w:val="2"/>
                <w:lang w:val="ro-RO"/>
                <w14:ligatures w14:val="standardContextual"/>
              </w:rPr>
              <w:tab/>
            </w:r>
            <w:r w:rsidRPr="00332255">
              <w:rPr>
                <w:rStyle w:val="Hyperlink"/>
                <w:i/>
                <w:iCs/>
                <w:noProof/>
              </w:rPr>
              <w:t>Smart contracts</w:t>
            </w:r>
            <w:r>
              <w:rPr>
                <w:noProof/>
                <w:webHidden/>
              </w:rPr>
              <w:tab/>
            </w:r>
            <w:r>
              <w:rPr>
                <w:noProof/>
                <w:webHidden/>
              </w:rPr>
              <w:fldChar w:fldCharType="begin"/>
            </w:r>
            <w:r>
              <w:rPr>
                <w:noProof/>
                <w:webHidden/>
              </w:rPr>
              <w:instrText xml:space="preserve"> PAGEREF _Toc229652496 \h </w:instrText>
            </w:r>
            <w:r>
              <w:rPr>
                <w:noProof/>
                <w:webHidden/>
              </w:rPr>
            </w:r>
            <w:r>
              <w:rPr>
                <w:noProof/>
                <w:webHidden/>
              </w:rPr>
              <w:fldChar w:fldCharType="separate"/>
            </w:r>
            <w:r>
              <w:rPr>
                <w:noProof/>
                <w:webHidden/>
              </w:rPr>
              <w:t>3</w:t>
            </w:r>
            <w:r>
              <w:rPr>
                <w:noProof/>
                <w:webHidden/>
              </w:rPr>
              <w:fldChar w:fldCharType="end"/>
            </w:r>
          </w:hyperlink>
        </w:p>
        <w:p w14:paraId="59870623" w14:textId="5BE3DCA8" w:rsidR="00B779DE" w:rsidRDefault="00B779DE">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29652497" w:history="1">
            <w:r w:rsidRPr="00332255">
              <w:rPr>
                <w:rStyle w:val="Hyperlink"/>
                <w:i/>
                <w:iCs/>
                <w:noProof/>
              </w:rPr>
              <w:t>I.1.3.</w:t>
            </w:r>
            <w:r>
              <w:rPr>
                <w:rFonts w:asciiTheme="minorHAnsi" w:eastAsiaTheme="minorEastAsia" w:hAnsiTheme="minorHAnsi" w:cstheme="minorBidi"/>
                <w:noProof/>
                <w:kern w:val="2"/>
                <w:lang w:val="ro-RO"/>
                <w14:ligatures w14:val="standardContextual"/>
              </w:rPr>
              <w:tab/>
            </w:r>
            <w:r w:rsidRPr="00332255">
              <w:rPr>
                <w:rStyle w:val="Hyperlink"/>
                <w:i/>
                <w:iCs/>
                <w:noProof/>
              </w:rPr>
              <w:t>Rețele neuronale</w:t>
            </w:r>
            <w:r>
              <w:rPr>
                <w:noProof/>
                <w:webHidden/>
              </w:rPr>
              <w:tab/>
            </w:r>
            <w:r>
              <w:rPr>
                <w:noProof/>
                <w:webHidden/>
              </w:rPr>
              <w:fldChar w:fldCharType="begin"/>
            </w:r>
            <w:r>
              <w:rPr>
                <w:noProof/>
                <w:webHidden/>
              </w:rPr>
              <w:instrText xml:space="preserve"> PAGEREF _Toc229652497 \h </w:instrText>
            </w:r>
            <w:r>
              <w:rPr>
                <w:noProof/>
                <w:webHidden/>
              </w:rPr>
            </w:r>
            <w:r>
              <w:rPr>
                <w:noProof/>
                <w:webHidden/>
              </w:rPr>
              <w:fldChar w:fldCharType="separate"/>
            </w:r>
            <w:r>
              <w:rPr>
                <w:noProof/>
                <w:webHidden/>
              </w:rPr>
              <w:t>5</w:t>
            </w:r>
            <w:r>
              <w:rPr>
                <w:noProof/>
                <w:webHidden/>
              </w:rPr>
              <w:fldChar w:fldCharType="end"/>
            </w:r>
          </w:hyperlink>
        </w:p>
        <w:p w14:paraId="2C0354A4" w14:textId="2307A63A" w:rsidR="00B779DE" w:rsidRDefault="00B779DE">
          <w:pPr>
            <w:pStyle w:val="TOC2"/>
            <w:tabs>
              <w:tab w:val="left" w:pos="960"/>
              <w:tab w:val="right" w:leader="dot" w:pos="9345"/>
            </w:tabs>
            <w:rPr>
              <w:rFonts w:asciiTheme="minorHAnsi" w:eastAsiaTheme="minorEastAsia" w:hAnsiTheme="minorHAnsi" w:cstheme="minorBidi"/>
              <w:noProof/>
              <w:kern w:val="2"/>
              <w:lang w:val="ro-RO"/>
              <w14:ligatures w14:val="standardContextual"/>
            </w:rPr>
          </w:pPr>
          <w:hyperlink w:anchor="_Toc229652498" w:history="1">
            <w:r w:rsidRPr="00332255">
              <w:rPr>
                <w:rStyle w:val="Hyperlink"/>
                <w:noProof/>
              </w:rPr>
              <w:t>I.2.</w:t>
            </w:r>
            <w:r>
              <w:rPr>
                <w:rFonts w:asciiTheme="minorHAnsi" w:eastAsiaTheme="minorEastAsia" w:hAnsiTheme="minorHAnsi" w:cstheme="minorBidi"/>
                <w:noProof/>
                <w:kern w:val="2"/>
                <w:lang w:val="ro-RO"/>
                <w14:ligatures w14:val="standardContextual"/>
              </w:rPr>
              <w:tab/>
            </w:r>
            <w:r w:rsidRPr="00332255">
              <w:rPr>
                <w:rStyle w:val="Hyperlink"/>
                <w:noProof/>
              </w:rPr>
              <w:t>Tehnologii utilizate</w:t>
            </w:r>
            <w:r>
              <w:rPr>
                <w:noProof/>
                <w:webHidden/>
              </w:rPr>
              <w:tab/>
            </w:r>
            <w:r>
              <w:rPr>
                <w:noProof/>
                <w:webHidden/>
              </w:rPr>
              <w:fldChar w:fldCharType="begin"/>
            </w:r>
            <w:r>
              <w:rPr>
                <w:noProof/>
                <w:webHidden/>
              </w:rPr>
              <w:instrText xml:space="preserve"> PAGEREF _Toc229652498 \h </w:instrText>
            </w:r>
            <w:r>
              <w:rPr>
                <w:noProof/>
                <w:webHidden/>
              </w:rPr>
            </w:r>
            <w:r>
              <w:rPr>
                <w:noProof/>
                <w:webHidden/>
              </w:rPr>
              <w:fldChar w:fldCharType="separate"/>
            </w:r>
            <w:r>
              <w:rPr>
                <w:noProof/>
                <w:webHidden/>
              </w:rPr>
              <w:t>5</w:t>
            </w:r>
            <w:r>
              <w:rPr>
                <w:noProof/>
                <w:webHidden/>
              </w:rPr>
              <w:fldChar w:fldCharType="end"/>
            </w:r>
          </w:hyperlink>
        </w:p>
        <w:p w14:paraId="16D2EEF3" w14:textId="1F73D4DA" w:rsidR="00B779DE" w:rsidRDefault="00B779DE">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29652499" w:history="1">
            <w:r w:rsidRPr="00332255">
              <w:rPr>
                <w:rStyle w:val="Hyperlink"/>
                <w:i/>
                <w:iCs/>
                <w:noProof/>
              </w:rPr>
              <w:t>I.2.1.</w:t>
            </w:r>
            <w:r>
              <w:rPr>
                <w:rFonts w:asciiTheme="minorHAnsi" w:eastAsiaTheme="minorEastAsia" w:hAnsiTheme="minorHAnsi" w:cstheme="minorBidi"/>
                <w:noProof/>
                <w:kern w:val="2"/>
                <w:lang w:val="ro-RO"/>
                <w14:ligatures w14:val="standardContextual"/>
              </w:rPr>
              <w:tab/>
            </w:r>
            <w:r w:rsidRPr="00332255">
              <w:rPr>
                <w:rStyle w:val="Hyperlink"/>
                <w:i/>
                <w:iCs/>
                <w:noProof/>
              </w:rPr>
              <w:t>Angular</w:t>
            </w:r>
            <w:r>
              <w:rPr>
                <w:noProof/>
                <w:webHidden/>
              </w:rPr>
              <w:tab/>
            </w:r>
            <w:r>
              <w:rPr>
                <w:noProof/>
                <w:webHidden/>
              </w:rPr>
              <w:fldChar w:fldCharType="begin"/>
            </w:r>
            <w:r>
              <w:rPr>
                <w:noProof/>
                <w:webHidden/>
              </w:rPr>
              <w:instrText xml:space="preserve"> PAGEREF _Toc229652499 \h </w:instrText>
            </w:r>
            <w:r>
              <w:rPr>
                <w:noProof/>
                <w:webHidden/>
              </w:rPr>
            </w:r>
            <w:r>
              <w:rPr>
                <w:noProof/>
                <w:webHidden/>
              </w:rPr>
              <w:fldChar w:fldCharType="separate"/>
            </w:r>
            <w:r>
              <w:rPr>
                <w:noProof/>
                <w:webHidden/>
              </w:rPr>
              <w:t>5</w:t>
            </w:r>
            <w:r>
              <w:rPr>
                <w:noProof/>
                <w:webHidden/>
              </w:rPr>
              <w:fldChar w:fldCharType="end"/>
            </w:r>
          </w:hyperlink>
        </w:p>
        <w:p w14:paraId="35258BD0" w14:textId="1B750AD8" w:rsidR="00B779DE" w:rsidRDefault="00B779DE">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29652500" w:history="1">
            <w:r w:rsidRPr="00332255">
              <w:rPr>
                <w:rStyle w:val="Hyperlink"/>
                <w:i/>
                <w:iCs/>
                <w:noProof/>
              </w:rPr>
              <w:t>I.2.2.</w:t>
            </w:r>
            <w:r>
              <w:rPr>
                <w:rFonts w:asciiTheme="minorHAnsi" w:eastAsiaTheme="minorEastAsia" w:hAnsiTheme="minorHAnsi" w:cstheme="minorBidi"/>
                <w:noProof/>
                <w:kern w:val="2"/>
                <w:lang w:val="ro-RO"/>
                <w14:ligatures w14:val="standardContextual"/>
              </w:rPr>
              <w:tab/>
            </w:r>
            <w:r w:rsidRPr="00332255">
              <w:rPr>
                <w:rStyle w:val="Hyperlink"/>
                <w:i/>
                <w:iCs/>
                <w:noProof/>
              </w:rPr>
              <w:t>Python</w:t>
            </w:r>
            <w:r>
              <w:rPr>
                <w:noProof/>
                <w:webHidden/>
              </w:rPr>
              <w:tab/>
            </w:r>
            <w:r>
              <w:rPr>
                <w:noProof/>
                <w:webHidden/>
              </w:rPr>
              <w:fldChar w:fldCharType="begin"/>
            </w:r>
            <w:r>
              <w:rPr>
                <w:noProof/>
                <w:webHidden/>
              </w:rPr>
              <w:instrText xml:space="preserve"> PAGEREF _Toc229652500 \h </w:instrText>
            </w:r>
            <w:r>
              <w:rPr>
                <w:noProof/>
                <w:webHidden/>
              </w:rPr>
            </w:r>
            <w:r>
              <w:rPr>
                <w:noProof/>
                <w:webHidden/>
              </w:rPr>
              <w:fldChar w:fldCharType="separate"/>
            </w:r>
            <w:r>
              <w:rPr>
                <w:noProof/>
                <w:webHidden/>
              </w:rPr>
              <w:t>6</w:t>
            </w:r>
            <w:r>
              <w:rPr>
                <w:noProof/>
                <w:webHidden/>
              </w:rPr>
              <w:fldChar w:fldCharType="end"/>
            </w:r>
          </w:hyperlink>
        </w:p>
        <w:p w14:paraId="7C71727E" w14:textId="1A45C69A" w:rsidR="00B779DE" w:rsidRDefault="00B779DE">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29652501" w:history="1">
            <w:r w:rsidRPr="00332255">
              <w:rPr>
                <w:rStyle w:val="Hyperlink"/>
                <w:i/>
                <w:iCs/>
                <w:noProof/>
              </w:rPr>
              <w:t>I.2.3.</w:t>
            </w:r>
            <w:r>
              <w:rPr>
                <w:rFonts w:asciiTheme="minorHAnsi" w:eastAsiaTheme="minorEastAsia" w:hAnsiTheme="minorHAnsi" w:cstheme="minorBidi"/>
                <w:noProof/>
                <w:kern w:val="2"/>
                <w:lang w:val="ro-RO"/>
                <w14:ligatures w14:val="standardContextual"/>
              </w:rPr>
              <w:tab/>
            </w:r>
            <w:r w:rsidRPr="00332255">
              <w:rPr>
                <w:rStyle w:val="Hyperlink"/>
                <w:i/>
                <w:iCs/>
                <w:noProof/>
              </w:rPr>
              <w:t>Solidity</w:t>
            </w:r>
            <w:r>
              <w:rPr>
                <w:noProof/>
                <w:webHidden/>
              </w:rPr>
              <w:tab/>
            </w:r>
            <w:r>
              <w:rPr>
                <w:noProof/>
                <w:webHidden/>
              </w:rPr>
              <w:fldChar w:fldCharType="begin"/>
            </w:r>
            <w:r>
              <w:rPr>
                <w:noProof/>
                <w:webHidden/>
              </w:rPr>
              <w:instrText xml:space="preserve"> PAGEREF _Toc229652501 \h </w:instrText>
            </w:r>
            <w:r>
              <w:rPr>
                <w:noProof/>
                <w:webHidden/>
              </w:rPr>
            </w:r>
            <w:r>
              <w:rPr>
                <w:noProof/>
                <w:webHidden/>
              </w:rPr>
              <w:fldChar w:fldCharType="separate"/>
            </w:r>
            <w:r>
              <w:rPr>
                <w:noProof/>
                <w:webHidden/>
              </w:rPr>
              <w:t>7</w:t>
            </w:r>
            <w:r>
              <w:rPr>
                <w:noProof/>
                <w:webHidden/>
              </w:rPr>
              <w:fldChar w:fldCharType="end"/>
            </w:r>
          </w:hyperlink>
        </w:p>
        <w:p w14:paraId="27423400" w14:textId="28CA11CC" w:rsidR="00B779DE" w:rsidRDefault="00B779DE">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29652502" w:history="1">
            <w:r w:rsidRPr="00332255">
              <w:rPr>
                <w:rStyle w:val="Hyperlink"/>
                <w:i/>
                <w:iCs/>
                <w:noProof/>
              </w:rPr>
              <w:t>I.2.4.</w:t>
            </w:r>
            <w:r>
              <w:rPr>
                <w:rFonts w:asciiTheme="minorHAnsi" w:eastAsiaTheme="minorEastAsia" w:hAnsiTheme="minorHAnsi" w:cstheme="minorBidi"/>
                <w:noProof/>
                <w:kern w:val="2"/>
                <w:lang w:val="ro-RO"/>
                <w14:ligatures w14:val="standardContextual"/>
              </w:rPr>
              <w:tab/>
            </w:r>
            <w:r w:rsidRPr="00332255">
              <w:rPr>
                <w:rStyle w:val="Hyperlink"/>
                <w:i/>
                <w:iCs/>
                <w:noProof/>
              </w:rPr>
              <w:t>Ganache</w:t>
            </w:r>
            <w:r>
              <w:rPr>
                <w:noProof/>
                <w:webHidden/>
              </w:rPr>
              <w:tab/>
            </w:r>
            <w:r>
              <w:rPr>
                <w:noProof/>
                <w:webHidden/>
              </w:rPr>
              <w:fldChar w:fldCharType="begin"/>
            </w:r>
            <w:r>
              <w:rPr>
                <w:noProof/>
                <w:webHidden/>
              </w:rPr>
              <w:instrText xml:space="preserve"> PAGEREF _Toc229652502 \h </w:instrText>
            </w:r>
            <w:r>
              <w:rPr>
                <w:noProof/>
                <w:webHidden/>
              </w:rPr>
            </w:r>
            <w:r>
              <w:rPr>
                <w:noProof/>
                <w:webHidden/>
              </w:rPr>
              <w:fldChar w:fldCharType="separate"/>
            </w:r>
            <w:r>
              <w:rPr>
                <w:noProof/>
                <w:webHidden/>
              </w:rPr>
              <w:t>7</w:t>
            </w:r>
            <w:r>
              <w:rPr>
                <w:noProof/>
                <w:webHidden/>
              </w:rPr>
              <w:fldChar w:fldCharType="end"/>
            </w:r>
          </w:hyperlink>
        </w:p>
        <w:p w14:paraId="31D1B0F4" w14:textId="5035C924" w:rsidR="00B779DE" w:rsidRDefault="00B779DE">
          <w:pPr>
            <w:pStyle w:val="TOC2"/>
            <w:tabs>
              <w:tab w:val="left" w:pos="960"/>
              <w:tab w:val="right" w:leader="dot" w:pos="9345"/>
            </w:tabs>
            <w:rPr>
              <w:rFonts w:asciiTheme="minorHAnsi" w:eastAsiaTheme="minorEastAsia" w:hAnsiTheme="minorHAnsi" w:cstheme="minorBidi"/>
              <w:noProof/>
              <w:kern w:val="2"/>
              <w:lang w:val="ro-RO"/>
              <w14:ligatures w14:val="standardContextual"/>
            </w:rPr>
          </w:pPr>
          <w:hyperlink w:anchor="_Toc229652503" w:history="1">
            <w:r w:rsidRPr="00332255">
              <w:rPr>
                <w:rStyle w:val="Hyperlink"/>
                <w:noProof/>
              </w:rPr>
              <w:t>I.3.</w:t>
            </w:r>
            <w:r>
              <w:rPr>
                <w:rFonts w:asciiTheme="minorHAnsi" w:eastAsiaTheme="minorEastAsia" w:hAnsiTheme="minorHAnsi" w:cstheme="minorBidi"/>
                <w:noProof/>
                <w:kern w:val="2"/>
                <w:lang w:val="ro-RO"/>
                <w14:ligatures w14:val="standardContextual"/>
              </w:rPr>
              <w:tab/>
            </w:r>
            <w:r w:rsidRPr="00332255">
              <w:rPr>
                <w:rStyle w:val="Hyperlink"/>
                <w:noProof/>
              </w:rPr>
              <w:t>Arhitectura aplicației</w:t>
            </w:r>
            <w:r>
              <w:rPr>
                <w:noProof/>
                <w:webHidden/>
              </w:rPr>
              <w:tab/>
            </w:r>
            <w:r>
              <w:rPr>
                <w:noProof/>
                <w:webHidden/>
              </w:rPr>
              <w:fldChar w:fldCharType="begin"/>
            </w:r>
            <w:r>
              <w:rPr>
                <w:noProof/>
                <w:webHidden/>
              </w:rPr>
              <w:instrText xml:space="preserve"> PAGEREF _Toc229652503 \h </w:instrText>
            </w:r>
            <w:r>
              <w:rPr>
                <w:noProof/>
                <w:webHidden/>
              </w:rPr>
            </w:r>
            <w:r>
              <w:rPr>
                <w:noProof/>
                <w:webHidden/>
              </w:rPr>
              <w:fldChar w:fldCharType="separate"/>
            </w:r>
            <w:r>
              <w:rPr>
                <w:noProof/>
                <w:webHidden/>
              </w:rPr>
              <w:t>8</w:t>
            </w:r>
            <w:r>
              <w:rPr>
                <w:noProof/>
                <w:webHidden/>
              </w:rPr>
              <w:fldChar w:fldCharType="end"/>
            </w:r>
          </w:hyperlink>
        </w:p>
        <w:p w14:paraId="547E4905" w14:textId="4E144F7D" w:rsidR="00B779DE" w:rsidRDefault="00B779DE">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29652504" w:history="1">
            <w:r w:rsidRPr="00332255">
              <w:rPr>
                <w:rStyle w:val="Hyperlink"/>
                <w:i/>
                <w:iCs/>
                <w:noProof/>
              </w:rPr>
              <w:t>I.3.1.</w:t>
            </w:r>
            <w:r>
              <w:rPr>
                <w:rFonts w:asciiTheme="minorHAnsi" w:eastAsiaTheme="minorEastAsia" w:hAnsiTheme="minorHAnsi" w:cstheme="minorBidi"/>
                <w:noProof/>
                <w:kern w:val="2"/>
                <w:lang w:val="ro-RO"/>
                <w14:ligatures w14:val="standardContextual"/>
              </w:rPr>
              <w:tab/>
            </w:r>
            <w:r w:rsidRPr="00332255">
              <w:rPr>
                <w:rStyle w:val="Hyperlink"/>
                <w:i/>
                <w:iCs/>
                <w:noProof/>
              </w:rPr>
              <w:t>Nivelul de prezentare</w:t>
            </w:r>
            <w:r>
              <w:rPr>
                <w:noProof/>
                <w:webHidden/>
              </w:rPr>
              <w:tab/>
            </w:r>
            <w:r>
              <w:rPr>
                <w:noProof/>
                <w:webHidden/>
              </w:rPr>
              <w:fldChar w:fldCharType="begin"/>
            </w:r>
            <w:r>
              <w:rPr>
                <w:noProof/>
                <w:webHidden/>
              </w:rPr>
              <w:instrText xml:space="preserve"> PAGEREF _Toc229652504 \h </w:instrText>
            </w:r>
            <w:r>
              <w:rPr>
                <w:noProof/>
                <w:webHidden/>
              </w:rPr>
            </w:r>
            <w:r>
              <w:rPr>
                <w:noProof/>
                <w:webHidden/>
              </w:rPr>
              <w:fldChar w:fldCharType="separate"/>
            </w:r>
            <w:r>
              <w:rPr>
                <w:noProof/>
                <w:webHidden/>
              </w:rPr>
              <w:t>8</w:t>
            </w:r>
            <w:r>
              <w:rPr>
                <w:noProof/>
                <w:webHidden/>
              </w:rPr>
              <w:fldChar w:fldCharType="end"/>
            </w:r>
          </w:hyperlink>
        </w:p>
        <w:p w14:paraId="0BC4307E" w14:textId="64514124" w:rsidR="00B779DE" w:rsidRDefault="00B779DE">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29652505" w:history="1">
            <w:r w:rsidRPr="00332255">
              <w:rPr>
                <w:rStyle w:val="Hyperlink"/>
                <w:i/>
                <w:iCs/>
                <w:noProof/>
              </w:rPr>
              <w:t>I.3.2.</w:t>
            </w:r>
            <w:r>
              <w:rPr>
                <w:rFonts w:asciiTheme="minorHAnsi" w:eastAsiaTheme="minorEastAsia" w:hAnsiTheme="minorHAnsi" w:cstheme="minorBidi"/>
                <w:noProof/>
                <w:kern w:val="2"/>
                <w:lang w:val="ro-RO"/>
                <w14:ligatures w14:val="standardContextual"/>
              </w:rPr>
              <w:tab/>
            </w:r>
            <w:r w:rsidRPr="00332255">
              <w:rPr>
                <w:rStyle w:val="Hyperlink"/>
                <w:i/>
                <w:iCs/>
                <w:noProof/>
              </w:rPr>
              <w:t>Nivelul de aplicație</w:t>
            </w:r>
            <w:r>
              <w:rPr>
                <w:noProof/>
                <w:webHidden/>
              </w:rPr>
              <w:tab/>
            </w:r>
            <w:r>
              <w:rPr>
                <w:noProof/>
                <w:webHidden/>
              </w:rPr>
              <w:fldChar w:fldCharType="begin"/>
            </w:r>
            <w:r>
              <w:rPr>
                <w:noProof/>
                <w:webHidden/>
              </w:rPr>
              <w:instrText xml:space="preserve"> PAGEREF _Toc229652505 \h </w:instrText>
            </w:r>
            <w:r>
              <w:rPr>
                <w:noProof/>
                <w:webHidden/>
              </w:rPr>
            </w:r>
            <w:r>
              <w:rPr>
                <w:noProof/>
                <w:webHidden/>
              </w:rPr>
              <w:fldChar w:fldCharType="separate"/>
            </w:r>
            <w:r>
              <w:rPr>
                <w:noProof/>
                <w:webHidden/>
              </w:rPr>
              <w:t>10</w:t>
            </w:r>
            <w:r>
              <w:rPr>
                <w:noProof/>
                <w:webHidden/>
              </w:rPr>
              <w:fldChar w:fldCharType="end"/>
            </w:r>
          </w:hyperlink>
        </w:p>
        <w:p w14:paraId="008505ED" w14:textId="6AE0DD96" w:rsidR="00B779DE" w:rsidRDefault="00B779DE">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29652506" w:history="1">
            <w:r w:rsidRPr="00332255">
              <w:rPr>
                <w:rStyle w:val="Hyperlink"/>
                <w:i/>
                <w:iCs/>
                <w:noProof/>
              </w:rPr>
              <w:t>I.3.3.</w:t>
            </w:r>
            <w:r>
              <w:rPr>
                <w:rFonts w:asciiTheme="minorHAnsi" w:eastAsiaTheme="minorEastAsia" w:hAnsiTheme="minorHAnsi" w:cstheme="minorBidi"/>
                <w:noProof/>
                <w:kern w:val="2"/>
                <w:lang w:val="ro-RO"/>
                <w14:ligatures w14:val="standardContextual"/>
              </w:rPr>
              <w:tab/>
            </w:r>
            <w:r w:rsidRPr="00332255">
              <w:rPr>
                <w:rStyle w:val="Hyperlink"/>
                <w:i/>
                <w:iCs/>
                <w:noProof/>
              </w:rPr>
              <w:t>Nivelul de date</w:t>
            </w:r>
            <w:r>
              <w:rPr>
                <w:noProof/>
                <w:webHidden/>
              </w:rPr>
              <w:tab/>
            </w:r>
            <w:r>
              <w:rPr>
                <w:noProof/>
                <w:webHidden/>
              </w:rPr>
              <w:fldChar w:fldCharType="begin"/>
            </w:r>
            <w:r>
              <w:rPr>
                <w:noProof/>
                <w:webHidden/>
              </w:rPr>
              <w:instrText xml:space="preserve"> PAGEREF _Toc229652506 \h </w:instrText>
            </w:r>
            <w:r>
              <w:rPr>
                <w:noProof/>
                <w:webHidden/>
              </w:rPr>
            </w:r>
            <w:r>
              <w:rPr>
                <w:noProof/>
                <w:webHidden/>
              </w:rPr>
              <w:fldChar w:fldCharType="separate"/>
            </w:r>
            <w:r>
              <w:rPr>
                <w:noProof/>
                <w:webHidden/>
              </w:rPr>
              <w:t>12</w:t>
            </w:r>
            <w:r>
              <w:rPr>
                <w:noProof/>
                <w:webHidden/>
              </w:rPr>
              <w:fldChar w:fldCharType="end"/>
            </w:r>
          </w:hyperlink>
        </w:p>
        <w:p w14:paraId="0A4118C3" w14:textId="089BBAEB" w:rsidR="00B779DE" w:rsidRDefault="00B779DE">
          <w:pPr>
            <w:pStyle w:val="TOC1"/>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29652507" w:history="1">
            <w:r w:rsidRPr="00332255">
              <w:rPr>
                <w:rStyle w:val="Hyperlink"/>
                <w:noProof/>
              </w:rPr>
              <w:t>Capitolul II.</w:t>
            </w:r>
            <w:r>
              <w:rPr>
                <w:rFonts w:asciiTheme="minorHAnsi" w:eastAsiaTheme="minorEastAsia" w:hAnsiTheme="minorHAnsi" w:cstheme="minorBidi"/>
                <w:noProof/>
                <w:kern w:val="2"/>
                <w:lang w:val="ro-RO"/>
                <w14:ligatures w14:val="standardContextual"/>
              </w:rPr>
              <w:tab/>
            </w:r>
            <w:r w:rsidRPr="00332255">
              <w:rPr>
                <w:rStyle w:val="Hyperlink"/>
                <w:noProof/>
              </w:rPr>
              <w:t>Funcționalitate și implementare</w:t>
            </w:r>
            <w:r>
              <w:rPr>
                <w:noProof/>
                <w:webHidden/>
              </w:rPr>
              <w:tab/>
            </w:r>
            <w:r>
              <w:rPr>
                <w:noProof/>
                <w:webHidden/>
              </w:rPr>
              <w:fldChar w:fldCharType="begin"/>
            </w:r>
            <w:r>
              <w:rPr>
                <w:noProof/>
                <w:webHidden/>
              </w:rPr>
              <w:instrText xml:space="preserve"> PAGEREF _Toc229652507 \h </w:instrText>
            </w:r>
            <w:r>
              <w:rPr>
                <w:noProof/>
                <w:webHidden/>
              </w:rPr>
            </w:r>
            <w:r>
              <w:rPr>
                <w:noProof/>
                <w:webHidden/>
              </w:rPr>
              <w:fldChar w:fldCharType="separate"/>
            </w:r>
            <w:r>
              <w:rPr>
                <w:noProof/>
                <w:webHidden/>
              </w:rPr>
              <w:t>13</w:t>
            </w:r>
            <w:r>
              <w:rPr>
                <w:noProof/>
                <w:webHidden/>
              </w:rPr>
              <w:fldChar w:fldCharType="end"/>
            </w:r>
          </w:hyperlink>
        </w:p>
        <w:p w14:paraId="7E5FA523" w14:textId="1AC2AD2B" w:rsidR="00B779DE" w:rsidRDefault="00B779DE">
          <w:pPr>
            <w:pStyle w:val="TOC2"/>
            <w:tabs>
              <w:tab w:val="left" w:pos="960"/>
              <w:tab w:val="right" w:leader="dot" w:pos="9345"/>
            </w:tabs>
            <w:rPr>
              <w:rFonts w:asciiTheme="minorHAnsi" w:eastAsiaTheme="minorEastAsia" w:hAnsiTheme="minorHAnsi" w:cstheme="minorBidi"/>
              <w:noProof/>
              <w:kern w:val="2"/>
              <w:lang w:val="ro-RO"/>
              <w14:ligatures w14:val="standardContextual"/>
            </w:rPr>
          </w:pPr>
          <w:hyperlink w:anchor="_Toc229652508" w:history="1">
            <w:r w:rsidRPr="00332255">
              <w:rPr>
                <w:rStyle w:val="Hyperlink"/>
                <w:noProof/>
              </w:rPr>
              <w:t>II.1.</w:t>
            </w:r>
            <w:r>
              <w:rPr>
                <w:rFonts w:asciiTheme="minorHAnsi" w:eastAsiaTheme="minorEastAsia" w:hAnsiTheme="minorHAnsi" w:cstheme="minorBidi"/>
                <w:noProof/>
                <w:kern w:val="2"/>
                <w:lang w:val="ro-RO"/>
                <w14:ligatures w14:val="standardContextual"/>
              </w:rPr>
              <w:tab/>
            </w:r>
            <w:r w:rsidRPr="00332255">
              <w:rPr>
                <w:rStyle w:val="Hyperlink"/>
                <w:noProof/>
              </w:rPr>
              <w:t>Funcționalitate</w:t>
            </w:r>
            <w:r>
              <w:rPr>
                <w:noProof/>
                <w:webHidden/>
              </w:rPr>
              <w:tab/>
            </w:r>
            <w:r>
              <w:rPr>
                <w:noProof/>
                <w:webHidden/>
              </w:rPr>
              <w:fldChar w:fldCharType="begin"/>
            </w:r>
            <w:r>
              <w:rPr>
                <w:noProof/>
                <w:webHidden/>
              </w:rPr>
              <w:instrText xml:space="preserve"> PAGEREF _Toc229652508 \h </w:instrText>
            </w:r>
            <w:r>
              <w:rPr>
                <w:noProof/>
                <w:webHidden/>
              </w:rPr>
            </w:r>
            <w:r>
              <w:rPr>
                <w:noProof/>
                <w:webHidden/>
              </w:rPr>
              <w:fldChar w:fldCharType="separate"/>
            </w:r>
            <w:r>
              <w:rPr>
                <w:noProof/>
                <w:webHidden/>
              </w:rPr>
              <w:t>13</w:t>
            </w:r>
            <w:r>
              <w:rPr>
                <w:noProof/>
                <w:webHidden/>
              </w:rPr>
              <w:fldChar w:fldCharType="end"/>
            </w:r>
          </w:hyperlink>
        </w:p>
        <w:p w14:paraId="364F332D" w14:textId="1999E54C" w:rsidR="00B779DE" w:rsidRDefault="00B779DE">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29652509" w:history="1">
            <w:r w:rsidRPr="00332255">
              <w:rPr>
                <w:rStyle w:val="Hyperlink"/>
                <w:i/>
                <w:iCs/>
                <w:noProof/>
              </w:rPr>
              <w:t>II.1.1.</w:t>
            </w:r>
            <w:r>
              <w:rPr>
                <w:rFonts w:asciiTheme="minorHAnsi" w:eastAsiaTheme="minorEastAsia" w:hAnsiTheme="minorHAnsi" w:cstheme="minorBidi"/>
                <w:noProof/>
                <w:kern w:val="2"/>
                <w:lang w:val="ro-RO"/>
                <w14:ligatures w14:val="standardContextual"/>
              </w:rPr>
              <w:tab/>
            </w:r>
            <w:r w:rsidRPr="00332255">
              <w:rPr>
                <w:rStyle w:val="Hyperlink"/>
                <w:i/>
                <w:iCs/>
                <w:noProof/>
              </w:rPr>
              <w:t>Utilizator neautentificat</w:t>
            </w:r>
            <w:r>
              <w:rPr>
                <w:noProof/>
                <w:webHidden/>
              </w:rPr>
              <w:tab/>
            </w:r>
            <w:r>
              <w:rPr>
                <w:noProof/>
                <w:webHidden/>
              </w:rPr>
              <w:fldChar w:fldCharType="begin"/>
            </w:r>
            <w:r>
              <w:rPr>
                <w:noProof/>
                <w:webHidden/>
              </w:rPr>
              <w:instrText xml:space="preserve"> PAGEREF _Toc229652509 \h </w:instrText>
            </w:r>
            <w:r>
              <w:rPr>
                <w:noProof/>
                <w:webHidden/>
              </w:rPr>
            </w:r>
            <w:r>
              <w:rPr>
                <w:noProof/>
                <w:webHidden/>
              </w:rPr>
              <w:fldChar w:fldCharType="separate"/>
            </w:r>
            <w:r>
              <w:rPr>
                <w:noProof/>
                <w:webHidden/>
              </w:rPr>
              <w:t>13</w:t>
            </w:r>
            <w:r>
              <w:rPr>
                <w:noProof/>
                <w:webHidden/>
              </w:rPr>
              <w:fldChar w:fldCharType="end"/>
            </w:r>
          </w:hyperlink>
        </w:p>
        <w:p w14:paraId="176B2688" w14:textId="1BEC0577" w:rsidR="00B779DE" w:rsidRDefault="00B779DE">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29652510" w:history="1">
            <w:r w:rsidRPr="00332255">
              <w:rPr>
                <w:rStyle w:val="Hyperlink"/>
                <w:i/>
                <w:iCs/>
                <w:noProof/>
              </w:rPr>
              <w:t>II.1.2.</w:t>
            </w:r>
            <w:r>
              <w:rPr>
                <w:rFonts w:asciiTheme="minorHAnsi" w:eastAsiaTheme="minorEastAsia" w:hAnsiTheme="minorHAnsi" w:cstheme="minorBidi"/>
                <w:noProof/>
                <w:kern w:val="2"/>
                <w:lang w:val="ro-RO"/>
                <w14:ligatures w14:val="standardContextual"/>
              </w:rPr>
              <w:tab/>
            </w:r>
            <w:r w:rsidRPr="00332255">
              <w:rPr>
                <w:rStyle w:val="Hyperlink"/>
                <w:i/>
                <w:iCs/>
                <w:noProof/>
              </w:rPr>
              <w:t>Utilizator autentificat</w:t>
            </w:r>
            <w:r>
              <w:rPr>
                <w:noProof/>
                <w:webHidden/>
              </w:rPr>
              <w:tab/>
            </w:r>
            <w:r>
              <w:rPr>
                <w:noProof/>
                <w:webHidden/>
              </w:rPr>
              <w:fldChar w:fldCharType="begin"/>
            </w:r>
            <w:r>
              <w:rPr>
                <w:noProof/>
                <w:webHidden/>
              </w:rPr>
              <w:instrText xml:space="preserve"> PAGEREF _Toc229652510 \h </w:instrText>
            </w:r>
            <w:r>
              <w:rPr>
                <w:noProof/>
                <w:webHidden/>
              </w:rPr>
            </w:r>
            <w:r>
              <w:rPr>
                <w:noProof/>
                <w:webHidden/>
              </w:rPr>
              <w:fldChar w:fldCharType="separate"/>
            </w:r>
            <w:r>
              <w:rPr>
                <w:noProof/>
                <w:webHidden/>
              </w:rPr>
              <w:t>15</w:t>
            </w:r>
            <w:r>
              <w:rPr>
                <w:noProof/>
                <w:webHidden/>
              </w:rPr>
              <w:fldChar w:fldCharType="end"/>
            </w:r>
          </w:hyperlink>
        </w:p>
        <w:p w14:paraId="04B1F970" w14:textId="65D1D684" w:rsidR="00B779DE" w:rsidRDefault="00B779DE">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29652511" w:history="1">
            <w:r w:rsidRPr="00332255">
              <w:rPr>
                <w:rStyle w:val="Hyperlink"/>
                <w:i/>
                <w:iCs/>
                <w:noProof/>
              </w:rPr>
              <w:t>II.1.3.</w:t>
            </w:r>
            <w:r>
              <w:rPr>
                <w:rFonts w:asciiTheme="minorHAnsi" w:eastAsiaTheme="minorEastAsia" w:hAnsiTheme="minorHAnsi" w:cstheme="minorBidi"/>
                <w:noProof/>
                <w:kern w:val="2"/>
                <w:lang w:val="ro-RO"/>
                <w14:ligatures w14:val="standardContextual"/>
              </w:rPr>
              <w:tab/>
            </w:r>
            <w:r w:rsidRPr="00332255">
              <w:rPr>
                <w:rStyle w:val="Hyperlink"/>
                <w:i/>
                <w:iCs/>
                <w:noProof/>
              </w:rPr>
              <w:t>Manager de utilizatori</w:t>
            </w:r>
            <w:r>
              <w:rPr>
                <w:noProof/>
                <w:webHidden/>
              </w:rPr>
              <w:tab/>
            </w:r>
            <w:r>
              <w:rPr>
                <w:noProof/>
                <w:webHidden/>
              </w:rPr>
              <w:fldChar w:fldCharType="begin"/>
            </w:r>
            <w:r>
              <w:rPr>
                <w:noProof/>
                <w:webHidden/>
              </w:rPr>
              <w:instrText xml:space="preserve"> PAGEREF _Toc229652511 \h </w:instrText>
            </w:r>
            <w:r>
              <w:rPr>
                <w:noProof/>
                <w:webHidden/>
              </w:rPr>
            </w:r>
            <w:r>
              <w:rPr>
                <w:noProof/>
                <w:webHidden/>
              </w:rPr>
              <w:fldChar w:fldCharType="separate"/>
            </w:r>
            <w:r>
              <w:rPr>
                <w:noProof/>
                <w:webHidden/>
              </w:rPr>
              <w:t>16</w:t>
            </w:r>
            <w:r>
              <w:rPr>
                <w:noProof/>
                <w:webHidden/>
              </w:rPr>
              <w:fldChar w:fldCharType="end"/>
            </w:r>
          </w:hyperlink>
        </w:p>
        <w:p w14:paraId="3ABB02D9" w14:textId="591FED13" w:rsidR="00B779DE" w:rsidRDefault="00B779DE">
          <w:pPr>
            <w:pStyle w:val="TOC2"/>
            <w:tabs>
              <w:tab w:val="left" w:pos="960"/>
              <w:tab w:val="right" w:leader="dot" w:pos="9345"/>
            </w:tabs>
            <w:rPr>
              <w:rFonts w:asciiTheme="minorHAnsi" w:eastAsiaTheme="minorEastAsia" w:hAnsiTheme="minorHAnsi" w:cstheme="minorBidi"/>
              <w:noProof/>
              <w:kern w:val="2"/>
              <w:lang w:val="ro-RO"/>
              <w14:ligatures w14:val="standardContextual"/>
            </w:rPr>
          </w:pPr>
          <w:hyperlink w:anchor="_Toc229652512" w:history="1">
            <w:r w:rsidRPr="00332255">
              <w:rPr>
                <w:rStyle w:val="Hyperlink"/>
                <w:noProof/>
              </w:rPr>
              <w:t>II.2.</w:t>
            </w:r>
            <w:r>
              <w:rPr>
                <w:rFonts w:asciiTheme="minorHAnsi" w:eastAsiaTheme="minorEastAsia" w:hAnsiTheme="minorHAnsi" w:cstheme="minorBidi"/>
                <w:noProof/>
                <w:kern w:val="2"/>
                <w:lang w:val="ro-RO"/>
                <w14:ligatures w14:val="standardContextual"/>
              </w:rPr>
              <w:tab/>
            </w:r>
            <w:r w:rsidRPr="00332255">
              <w:rPr>
                <w:rStyle w:val="Hyperlink"/>
                <w:noProof/>
              </w:rPr>
              <w:t>Implementare</w:t>
            </w:r>
            <w:r>
              <w:rPr>
                <w:noProof/>
                <w:webHidden/>
              </w:rPr>
              <w:tab/>
            </w:r>
            <w:r>
              <w:rPr>
                <w:noProof/>
                <w:webHidden/>
              </w:rPr>
              <w:fldChar w:fldCharType="begin"/>
            </w:r>
            <w:r>
              <w:rPr>
                <w:noProof/>
                <w:webHidden/>
              </w:rPr>
              <w:instrText xml:space="preserve"> PAGEREF _Toc229652512 \h </w:instrText>
            </w:r>
            <w:r>
              <w:rPr>
                <w:noProof/>
                <w:webHidden/>
              </w:rPr>
            </w:r>
            <w:r>
              <w:rPr>
                <w:noProof/>
                <w:webHidden/>
              </w:rPr>
              <w:fldChar w:fldCharType="separate"/>
            </w:r>
            <w:r>
              <w:rPr>
                <w:noProof/>
                <w:webHidden/>
              </w:rPr>
              <w:t>17</w:t>
            </w:r>
            <w:r>
              <w:rPr>
                <w:noProof/>
                <w:webHidden/>
              </w:rPr>
              <w:fldChar w:fldCharType="end"/>
            </w:r>
          </w:hyperlink>
        </w:p>
        <w:p w14:paraId="33690B69" w14:textId="254A1311" w:rsidR="00B779DE" w:rsidRDefault="00B779DE">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29652513" w:history="1">
            <w:r w:rsidRPr="00332255">
              <w:rPr>
                <w:rStyle w:val="Hyperlink"/>
                <w:i/>
                <w:iCs/>
                <w:noProof/>
              </w:rPr>
              <w:t>II.2.1.</w:t>
            </w:r>
            <w:r>
              <w:rPr>
                <w:rFonts w:asciiTheme="minorHAnsi" w:eastAsiaTheme="minorEastAsia" w:hAnsiTheme="minorHAnsi" w:cstheme="minorBidi"/>
                <w:noProof/>
                <w:kern w:val="2"/>
                <w:lang w:val="ro-RO"/>
                <w14:ligatures w14:val="standardContextual"/>
              </w:rPr>
              <w:tab/>
            </w:r>
            <w:r w:rsidRPr="00332255">
              <w:rPr>
                <w:rStyle w:val="Hyperlink"/>
                <w:i/>
                <w:iCs/>
                <w:noProof/>
              </w:rPr>
              <w:t>Nivelul de prezentare</w:t>
            </w:r>
            <w:r>
              <w:rPr>
                <w:noProof/>
                <w:webHidden/>
              </w:rPr>
              <w:tab/>
            </w:r>
            <w:r>
              <w:rPr>
                <w:noProof/>
                <w:webHidden/>
              </w:rPr>
              <w:fldChar w:fldCharType="begin"/>
            </w:r>
            <w:r>
              <w:rPr>
                <w:noProof/>
                <w:webHidden/>
              </w:rPr>
              <w:instrText xml:space="preserve"> PAGEREF _Toc229652513 \h </w:instrText>
            </w:r>
            <w:r>
              <w:rPr>
                <w:noProof/>
                <w:webHidden/>
              </w:rPr>
            </w:r>
            <w:r>
              <w:rPr>
                <w:noProof/>
                <w:webHidden/>
              </w:rPr>
              <w:fldChar w:fldCharType="separate"/>
            </w:r>
            <w:r>
              <w:rPr>
                <w:noProof/>
                <w:webHidden/>
              </w:rPr>
              <w:t>17</w:t>
            </w:r>
            <w:r>
              <w:rPr>
                <w:noProof/>
                <w:webHidden/>
              </w:rPr>
              <w:fldChar w:fldCharType="end"/>
            </w:r>
          </w:hyperlink>
        </w:p>
        <w:p w14:paraId="5FE7870C" w14:textId="585079CB" w:rsidR="00B779DE" w:rsidRDefault="00B779DE">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29652514" w:history="1">
            <w:r w:rsidRPr="00332255">
              <w:rPr>
                <w:rStyle w:val="Hyperlink"/>
                <w:i/>
                <w:iCs/>
                <w:noProof/>
              </w:rPr>
              <w:t>II.2.2.</w:t>
            </w:r>
            <w:r>
              <w:rPr>
                <w:rFonts w:asciiTheme="minorHAnsi" w:eastAsiaTheme="minorEastAsia" w:hAnsiTheme="minorHAnsi" w:cstheme="minorBidi"/>
                <w:noProof/>
                <w:kern w:val="2"/>
                <w:lang w:val="ro-RO"/>
                <w14:ligatures w14:val="standardContextual"/>
              </w:rPr>
              <w:tab/>
            </w:r>
            <w:r w:rsidRPr="00332255">
              <w:rPr>
                <w:rStyle w:val="Hyperlink"/>
                <w:i/>
                <w:iCs/>
                <w:noProof/>
              </w:rPr>
              <w:t>Nivelul de aplicație</w:t>
            </w:r>
            <w:r>
              <w:rPr>
                <w:noProof/>
                <w:webHidden/>
              </w:rPr>
              <w:tab/>
            </w:r>
            <w:r>
              <w:rPr>
                <w:noProof/>
                <w:webHidden/>
              </w:rPr>
              <w:fldChar w:fldCharType="begin"/>
            </w:r>
            <w:r>
              <w:rPr>
                <w:noProof/>
                <w:webHidden/>
              </w:rPr>
              <w:instrText xml:space="preserve"> PAGEREF _Toc229652514 \h </w:instrText>
            </w:r>
            <w:r>
              <w:rPr>
                <w:noProof/>
                <w:webHidden/>
              </w:rPr>
            </w:r>
            <w:r>
              <w:rPr>
                <w:noProof/>
                <w:webHidden/>
              </w:rPr>
              <w:fldChar w:fldCharType="separate"/>
            </w:r>
            <w:r>
              <w:rPr>
                <w:noProof/>
                <w:webHidden/>
              </w:rPr>
              <w:t>18</w:t>
            </w:r>
            <w:r>
              <w:rPr>
                <w:noProof/>
                <w:webHidden/>
              </w:rPr>
              <w:fldChar w:fldCharType="end"/>
            </w:r>
          </w:hyperlink>
        </w:p>
        <w:p w14:paraId="5034B146" w14:textId="70E1D887" w:rsidR="00B779DE" w:rsidRDefault="00B779DE">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29652515" w:history="1">
            <w:r w:rsidRPr="00332255">
              <w:rPr>
                <w:rStyle w:val="Hyperlink"/>
                <w:i/>
                <w:iCs/>
                <w:noProof/>
              </w:rPr>
              <w:t>II.2.3.</w:t>
            </w:r>
            <w:r>
              <w:rPr>
                <w:rFonts w:asciiTheme="minorHAnsi" w:eastAsiaTheme="minorEastAsia" w:hAnsiTheme="minorHAnsi" w:cstheme="minorBidi"/>
                <w:noProof/>
                <w:kern w:val="2"/>
                <w:lang w:val="ro-RO"/>
                <w14:ligatures w14:val="standardContextual"/>
              </w:rPr>
              <w:tab/>
            </w:r>
            <w:r w:rsidRPr="00332255">
              <w:rPr>
                <w:rStyle w:val="Hyperlink"/>
                <w:i/>
                <w:iCs/>
                <w:noProof/>
              </w:rPr>
              <w:t>Smart contract</w:t>
            </w:r>
            <w:r>
              <w:rPr>
                <w:noProof/>
                <w:webHidden/>
              </w:rPr>
              <w:tab/>
            </w:r>
            <w:r>
              <w:rPr>
                <w:noProof/>
                <w:webHidden/>
              </w:rPr>
              <w:fldChar w:fldCharType="begin"/>
            </w:r>
            <w:r>
              <w:rPr>
                <w:noProof/>
                <w:webHidden/>
              </w:rPr>
              <w:instrText xml:space="preserve"> PAGEREF _Toc229652515 \h </w:instrText>
            </w:r>
            <w:r>
              <w:rPr>
                <w:noProof/>
                <w:webHidden/>
              </w:rPr>
            </w:r>
            <w:r>
              <w:rPr>
                <w:noProof/>
                <w:webHidden/>
              </w:rPr>
              <w:fldChar w:fldCharType="separate"/>
            </w:r>
            <w:r>
              <w:rPr>
                <w:noProof/>
                <w:webHidden/>
              </w:rPr>
              <w:t>26</w:t>
            </w:r>
            <w:r>
              <w:rPr>
                <w:noProof/>
                <w:webHidden/>
              </w:rPr>
              <w:fldChar w:fldCharType="end"/>
            </w:r>
          </w:hyperlink>
        </w:p>
        <w:p w14:paraId="1081A313" w14:textId="6925BB88" w:rsidR="00B779DE" w:rsidRDefault="00B779DE">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29652516" w:history="1">
            <w:r w:rsidRPr="00332255">
              <w:rPr>
                <w:rStyle w:val="Hyperlink"/>
                <w:i/>
                <w:iCs/>
                <w:noProof/>
              </w:rPr>
              <w:t>II.2.4.</w:t>
            </w:r>
            <w:r>
              <w:rPr>
                <w:rFonts w:asciiTheme="minorHAnsi" w:eastAsiaTheme="minorEastAsia" w:hAnsiTheme="minorHAnsi" w:cstheme="minorBidi"/>
                <w:noProof/>
                <w:kern w:val="2"/>
                <w:lang w:val="ro-RO"/>
                <w14:ligatures w14:val="standardContextual"/>
              </w:rPr>
              <w:tab/>
            </w:r>
            <w:r w:rsidRPr="00332255">
              <w:rPr>
                <w:rStyle w:val="Hyperlink"/>
                <w:i/>
                <w:iCs/>
                <w:noProof/>
              </w:rPr>
              <w:t>Rețele neuronale</w:t>
            </w:r>
            <w:r>
              <w:rPr>
                <w:noProof/>
                <w:webHidden/>
              </w:rPr>
              <w:tab/>
            </w:r>
            <w:r>
              <w:rPr>
                <w:noProof/>
                <w:webHidden/>
              </w:rPr>
              <w:fldChar w:fldCharType="begin"/>
            </w:r>
            <w:r>
              <w:rPr>
                <w:noProof/>
                <w:webHidden/>
              </w:rPr>
              <w:instrText xml:space="preserve"> PAGEREF _Toc229652516 \h </w:instrText>
            </w:r>
            <w:r>
              <w:rPr>
                <w:noProof/>
                <w:webHidden/>
              </w:rPr>
            </w:r>
            <w:r>
              <w:rPr>
                <w:noProof/>
                <w:webHidden/>
              </w:rPr>
              <w:fldChar w:fldCharType="separate"/>
            </w:r>
            <w:r>
              <w:rPr>
                <w:noProof/>
                <w:webHidden/>
              </w:rPr>
              <w:t>29</w:t>
            </w:r>
            <w:r>
              <w:rPr>
                <w:noProof/>
                <w:webHidden/>
              </w:rPr>
              <w:fldChar w:fldCharType="end"/>
            </w:r>
          </w:hyperlink>
        </w:p>
        <w:p w14:paraId="5859BECE" w14:textId="58E367A5" w:rsidR="00B779DE" w:rsidRDefault="00B779DE">
          <w:pPr>
            <w:pStyle w:val="TOC1"/>
            <w:tabs>
              <w:tab w:val="right" w:leader="dot" w:pos="9345"/>
            </w:tabs>
            <w:rPr>
              <w:rFonts w:asciiTheme="minorHAnsi" w:eastAsiaTheme="minorEastAsia" w:hAnsiTheme="minorHAnsi" w:cstheme="minorBidi"/>
              <w:noProof/>
              <w:kern w:val="2"/>
              <w:lang w:val="ro-RO"/>
              <w14:ligatures w14:val="standardContextual"/>
            </w:rPr>
          </w:pPr>
          <w:hyperlink w:anchor="_Toc229652517" w:history="1">
            <w:r w:rsidRPr="00332255">
              <w:rPr>
                <w:rStyle w:val="Hyperlink"/>
                <w:noProof/>
              </w:rPr>
              <w:t>Concluzii</w:t>
            </w:r>
            <w:r>
              <w:rPr>
                <w:noProof/>
                <w:webHidden/>
              </w:rPr>
              <w:tab/>
            </w:r>
            <w:r>
              <w:rPr>
                <w:noProof/>
                <w:webHidden/>
              </w:rPr>
              <w:fldChar w:fldCharType="begin"/>
            </w:r>
            <w:r>
              <w:rPr>
                <w:noProof/>
                <w:webHidden/>
              </w:rPr>
              <w:instrText xml:space="preserve"> PAGEREF _Toc229652517 \h </w:instrText>
            </w:r>
            <w:r>
              <w:rPr>
                <w:noProof/>
                <w:webHidden/>
              </w:rPr>
            </w:r>
            <w:r>
              <w:rPr>
                <w:noProof/>
                <w:webHidden/>
              </w:rPr>
              <w:fldChar w:fldCharType="separate"/>
            </w:r>
            <w:r>
              <w:rPr>
                <w:noProof/>
                <w:webHidden/>
              </w:rPr>
              <w:t>33</w:t>
            </w:r>
            <w:r>
              <w:rPr>
                <w:noProof/>
                <w:webHidden/>
              </w:rPr>
              <w:fldChar w:fldCharType="end"/>
            </w:r>
          </w:hyperlink>
        </w:p>
        <w:p w14:paraId="05F9D9CE" w14:textId="147BD656" w:rsidR="00B779DE" w:rsidRDefault="00B779DE">
          <w:pPr>
            <w:pStyle w:val="TOC1"/>
            <w:tabs>
              <w:tab w:val="right" w:leader="dot" w:pos="9345"/>
            </w:tabs>
            <w:rPr>
              <w:rFonts w:asciiTheme="minorHAnsi" w:eastAsiaTheme="minorEastAsia" w:hAnsiTheme="minorHAnsi" w:cstheme="minorBidi"/>
              <w:noProof/>
              <w:kern w:val="2"/>
              <w:lang w:val="ro-RO"/>
              <w14:ligatures w14:val="standardContextual"/>
            </w:rPr>
          </w:pPr>
          <w:hyperlink w:anchor="_Toc229652518" w:history="1">
            <w:r w:rsidRPr="00332255">
              <w:rPr>
                <w:rStyle w:val="Hyperlink"/>
                <w:noProof/>
              </w:rPr>
              <w:t>Bibliografie</w:t>
            </w:r>
            <w:r>
              <w:rPr>
                <w:noProof/>
                <w:webHidden/>
              </w:rPr>
              <w:tab/>
            </w:r>
            <w:r>
              <w:rPr>
                <w:noProof/>
                <w:webHidden/>
              </w:rPr>
              <w:fldChar w:fldCharType="begin"/>
            </w:r>
            <w:r>
              <w:rPr>
                <w:noProof/>
                <w:webHidden/>
              </w:rPr>
              <w:instrText xml:space="preserve"> PAGEREF _Toc229652518 \h </w:instrText>
            </w:r>
            <w:r>
              <w:rPr>
                <w:noProof/>
                <w:webHidden/>
              </w:rPr>
            </w:r>
            <w:r>
              <w:rPr>
                <w:noProof/>
                <w:webHidden/>
              </w:rPr>
              <w:fldChar w:fldCharType="separate"/>
            </w:r>
            <w:r>
              <w:rPr>
                <w:noProof/>
                <w:webHidden/>
              </w:rPr>
              <w:t>35</w:t>
            </w:r>
            <w:r>
              <w:rPr>
                <w:noProof/>
                <w:webHidden/>
              </w:rPr>
              <w:fldChar w:fldCharType="end"/>
            </w:r>
          </w:hyperlink>
        </w:p>
        <w:p w14:paraId="5D2555B4" w14:textId="6E386E43" w:rsidR="00B779DE" w:rsidRDefault="00B779DE">
          <w:pPr>
            <w:pStyle w:val="TOC1"/>
            <w:tabs>
              <w:tab w:val="right" w:leader="dot" w:pos="9345"/>
            </w:tabs>
            <w:rPr>
              <w:rFonts w:asciiTheme="minorHAnsi" w:eastAsiaTheme="minorEastAsia" w:hAnsiTheme="minorHAnsi" w:cstheme="minorBidi"/>
              <w:noProof/>
              <w:kern w:val="2"/>
              <w:lang w:val="ro-RO"/>
              <w14:ligatures w14:val="standardContextual"/>
            </w:rPr>
          </w:pPr>
          <w:hyperlink w:anchor="_Toc229652519" w:history="1">
            <w:r w:rsidRPr="00332255">
              <w:rPr>
                <w:rStyle w:val="Hyperlink"/>
                <w:noProof/>
              </w:rPr>
              <w:t>Anexe</w:t>
            </w:r>
            <w:r>
              <w:rPr>
                <w:noProof/>
                <w:webHidden/>
              </w:rPr>
              <w:tab/>
            </w:r>
            <w:r>
              <w:rPr>
                <w:noProof/>
                <w:webHidden/>
              </w:rPr>
              <w:fldChar w:fldCharType="begin"/>
            </w:r>
            <w:r>
              <w:rPr>
                <w:noProof/>
                <w:webHidden/>
              </w:rPr>
              <w:instrText xml:space="preserve"> PAGEREF _Toc229652519 \h </w:instrText>
            </w:r>
            <w:r>
              <w:rPr>
                <w:noProof/>
                <w:webHidden/>
              </w:rPr>
            </w:r>
            <w:r>
              <w:rPr>
                <w:noProof/>
                <w:webHidden/>
              </w:rPr>
              <w:fldChar w:fldCharType="separate"/>
            </w:r>
            <w:r>
              <w:rPr>
                <w:noProof/>
                <w:webHidden/>
              </w:rPr>
              <w:t>38</w:t>
            </w:r>
            <w:r>
              <w:rPr>
                <w:noProof/>
                <w:webHidden/>
              </w:rPr>
              <w:fldChar w:fldCharType="end"/>
            </w:r>
          </w:hyperlink>
        </w:p>
        <w:p w14:paraId="56E42C07" w14:textId="7C55B81F" w:rsidR="00B779DE" w:rsidRDefault="00B779DE">
          <w:r w:rsidRPr="00B779DE">
            <w:rPr>
              <w:b/>
              <w:bCs/>
              <w:noProof/>
            </w:rPr>
            <w:fldChar w:fldCharType="end"/>
          </w:r>
        </w:p>
      </w:sdtContent>
    </w:sdt>
    <w:p w14:paraId="2CA61D45" w14:textId="77777777" w:rsidR="00451D6E" w:rsidRDefault="00451D6E">
      <w:pPr>
        <w:pBdr>
          <w:top w:val="nil"/>
          <w:left w:val="nil"/>
          <w:bottom w:val="nil"/>
          <w:right w:val="nil"/>
          <w:between w:val="nil"/>
        </w:pBdr>
        <w:spacing w:line="300" w:lineRule="auto"/>
        <w:jc w:val="center"/>
        <w:rPr>
          <w:color w:val="FF0000"/>
          <w:sz w:val="26"/>
          <w:szCs w:val="26"/>
        </w:rPr>
      </w:pPr>
    </w:p>
    <w:p w14:paraId="7BBDB3C2" w14:textId="77777777" w:rsidR="00451D6E" w:rsidRDefault="00451D6E">
      <w:pPr>
        <w:pBdr>
          <w:top w:val="nil"/>
          <w:left w:val="nil"/>
          <w:bottom w:val="nil"/>
          <w:right w:val="nil"/>
          <w:between w:val="nil"/>
        </w:pBdr>
        <w:spacing w:line="300" w:lineRule="auto"/>
        <w:jc w:val="center"/>
        <w:rPr>
          <w:color w:val="FF0000"/>
          <w:sz w:val="26"/>
          <w:szCs w:val="26"/>
        </w:rPr>
      </w:pPr>
    </w:p>
    <w:p w14:paraId="37A6158F" w14:textId="77777777" w:rsidR="00451D6E" w:rsidRDefault="00451D6E">
      <w:pPr>
        <w:pBdr>
          <w:top w:val="nil"/>
          <w:left w:val="nil"/>
          <w:bottom w:val="nil"/>
          <w:right w:val="nil"/>
          <w:between w:val="nil"/>
        </w:pBdr>
        <w:spacing w:line="300" w:lineRule="auto"/>
        <w:jc w:val="center"/>
        <w:rPr>
          <w:color w:val="FF0000"/>
          <w:sz w:val="26"/>
          <w:szCs w:val="26"/>
        </w:rPr>
      </w:pPr>
    </w:p>
    <w:p w14:paraId="7995E0FE" w14:textId="77777777" w:rsidR="00451D6E" w:rsidRDefault="00451D6E">
      <w:pPr>
        <w:pBdr>
          <w:top w:val="nil"/>
          <w:left w:val="nil"/>
          <w:bottom w:val="nil"/>
          <w:right w:val="nil"/>
          <w:between w:val="nil"/>
        </w:pBdr>
        <w:spacing w:line="300" w:lineRule="auto"/>
        <w:jc w:val="center"/>
        <w:rPr>
          <w:color w:val="FF0000"/>
          <w:sz w:val="26"/>
          <w:szCs w:val="26"/>
        </w:rPr>
      </w:pPr>
    </w:p>
    <w:p w14:paraId="05E56C82" w14:textId="77777777" w:rsidR="00451D6E" w:rsidRDefault="00451D6E">
      <w:pPr>
        <w:pBdr>
          <w:top w:val="nil"/>
          <w:left w:val="nil"/>
          <w:bottom w:val="nil"/>
          <w:right w:val="nil"/>
          <w:between w:val="nil"/>
        </w:pBdr>
        <w:spacing w:line="300" w:lineRule="auto"/>
        <w:jc w:val="center"/>
        <w:rPr>
          <w:color w:val="FF0000"/>
          <w:sz w:val="26"/>
          <w:szCs w:val="26"/>
        </w:rPr>
      </w:pPr>
    </w:p>
    <w:p w14:paraId="4D8070FF" w14:textId="77777777" w:rsidR="00451D6E" w:rsidRDefault="00451D6E">
      <w:pPr>
        <w:pBdr>
          <w:top w:val="nil"/>
          <w:left w:val="nil"/>
          <w:bottom w:val="nil"/>
          <w:right w:val="nil"/>
          <w:between w:val="nil"/>
        </w:pBdr>
        <w:spacing w:line="300" w:lineRule="auto"/>
        <w:jc w:val="center"/>
        <w:rPr>
          <w:color w:val="FF0000"/>
          <w:sz w:val="26"/>
          <w:szCs w:val="26"/>
        </w:rPr>
      </w:pPr>
    </w:p>
    <w:p w14:paraId="537BC233" w14:textId="77777777" w:rsidR="00451D6E" w:rsidRDefault="00451D6E">
      <w:pPr>
        <w:pBdr>
          <w:top w:val="nil"/>
          <w:left w:val="nil"/>
          <w:bottom w:val="nil"/>
          <w:right w:val="nil"/>
          <w:between w:val="nil"/>
        </w:pBdr>
        <w:spacing w:line="300" w:lineRule="auto"/>
        <w:jc w:val="center"/>
        <w:rPr>
          <w:color w:val="FF0000"/>
          <w:sz w:val="26"/>
          <w:szCs w:val="26"/>
        </w:rPr>
      </w:pPr>
    </w:p>
    <w:p w14:paraId="4DD5F704" w14:textId="77777777" w:rsidR="00451D6E" w:rsidRDefault="00451D6E">
      <w:pPr>
        <w:pBdr>
          <w:top w:val="nil"/>
          <w:left w:val="nil"/>
          <w:bottom w:val="nil"/>
          <w:right w:val="nil"/>
          <w:between w:val="nil"/>
        </w:pBdr>
        <w:spacing w:line="300" w:lineRule="auto"/>
        <w:jc w:val="center"/>
        <w:rPr>
          <w:color w:val="FF0000"/>
          <w:sz w:val="26"/>
          <w:szCs w:val="26"/>
        </w:rPr>
      </w:pPr>
    </w:p>
    <w:p w14:paraId="24724226" w14:textId="77777777" w:rsidR="00451D6E" w:rsidRDefault="00451D6E">
      <w:pPr>
        <w:pBdr>
          <w:top w:val="nil"/>
          <w:left w:val="nil"/>
          <w:bottom w:val="nil"/>
          <w:right w:val="nil"/>
          <w:between w:val="nil"/>
        </w:pBdr>
        <w:spacing w:line="300" w:lineRule="auto"/>
        <w:jc w:val="center"/>
        <w:rPr>
          <w:color w:val="FF0000"/>
          <w:sz w:val="26"/>
          <w:szCs w:val="26"/>
        </w:rPr>
      </w:pPr>
    </w:p>
    <w:p w14:paraId="4E6082A5" w14:textId="77777777" w:rsidR="00451D6E" w:rsidRDefault="00451D6E">
      <w:pPr>
        <w:pBdr>
          <w:top w:val="nil"/>
          <w:left w:val="nil"/>
          <w:bottom w:val="nil"/>
          <w:right w:val="nil"/>
          <w:between w:val="nil"/>
        </w:pBdr>
        <w:spacing w:line="300" w:lineRule="auto"/>
        <w:jc w:val="center"/>
        <w:rPr>
          <w:color w:val="FF0000"/>
          <w:sz w:val="26"/>
          <w:szCs w:val="26"/>
        </w:rPr>
      </w:pPr>
    </w:p>
    <w:p w14:paraId="6780E1C9" w14:textId="77777777" w:rsidR="00451D6E" w:rsidRDefault="00451D6E">
      <w:pPr>
        <w:pBdr>
          <w:top w:val="nil"/>
          <w:left w:val="nil"/>
          <w:bottom w:val="nil"/>
          <w:right w:val="nil"/>
          <w:between w:val="nil"/>
        </w:pBdr>
        <w:spacing w:line="300" w:lineRule="auto"/>
        <w:jc w:val="center"/>
        <w:rPr>
          <w:color w:val="FF0000"/>
          <w:sz w:val="26"/>
          <w:szCs w:val="26"/>
        </w:rPr>
      </w:pPr>
    </w:p>
    <w:p w14:paraId="5662C0CC" w14:textId="77777777" w:rsidR="00451D6E" w:rsidRDefault="00451D6E">
      <w:pPr>
        <w:pBdr>
          <w:top w:val="nil"/>
          <w:left w:val="nil"/>
          <w:bottom w:val="nil"/>
          <w:right w:val="nil"/>
          <w:between w:val="nil"/>
        </w:pBdr>
        <w:spacing w:line="300" w:lineRule="auto"/>
        <w:jc w:val="center"/>
        <w:rPr>
          <w:color w:val="FF0000"/>
          <w:sz w:val="26"/>
          <w:szCs w:val="26"/>
        </w:rPr>
      </w:pPr>
    </w:p>
    <w:p w14:paraId="258B37B7" w14:textId="77777777" w:rsidR="00451D6E" w:rsidRDefault="00451D6E">
      <w:pPr>
        <w:pBdr>
          <w:top w:val="nil"/>
          <w:left w:val="nil"/>
          <w:bottom w:val="nil"/>
          <w:right w:val="nil"/>
          <w:between w:val="nil"/>
        </w:pBdr>
        <w:spacing w:line="300" w:lineRule="auto"/>
        <w:jc w:val="center"/>
        <w:rPr>
          <w:color w:val="FF0000"/>
          <w:sz w:val="26"/>
          <w:szCs w:val="26"/>
        </w:rPr>
      </w:pPr>
    </w:p>
    <w:p w14:paraId="68E526A5" w14:textId="77777777" w:rsidR="00451D6E" w:rsidRDefault="00451D6E">
      <w:pPr>
        <w:pBdr>
          <w:top w:val="nil"/>
          <w:left w:val="nil"/>
          <w:bottom w:val="nil"/>
          <w:right w:val="nil"/>
          <w:between w:val="nil"/>
        </w:pBdr>
        <w:spacing w:line="300" w:lineRule="auto"/>
        <w:jc w:val="center"/>
        <w:rPr>
          <w:color w:val="FF0000"/>
          <w:sz w:val="26"/>
          <w:szCs w:val="26"/>
        </w:rPr>
      </w:pPr>
    </w:p>
    <w:p w14:paraId="3A086680" w14:textId="77777777" w:rsidR="00451D6E" w:rsidRDefault="00451D6E">
      <w:pPr>
        <w:pBdr>
          <w:top w:val="nil"/>
          <w:left w:val="nil"/>
          <w:bottom w:val="nil"/>
          <w:right w:val="nil"/>
          <w:between w:val="nil"/>
        </w:pBdr>
        <w:spacing w:line="300" w:lineRule="auto"/>
        <w:jc w:val="center"/>
        <w:rPr>
          <w:color w:val="FF0000"/>
          <w:sz w:val="26"/>
          <w:szCs w:val="26"/>
        </w:rPr>
      </w:pPr>
    </w:p>
    <w:p w14:paraId="6F511F2E" w14:textId="77777777" w:rsidR="00451D6E" w:rsidRDefault="00451D6E">
      <w:pPr>
        <w:pBdr>
          <w:top w:val="nil"/>
          <w:left w:val="nil"/>
          <w:bottom w:val="nil"/>
          <w:right w:val="nil"/>
          <w:between w:val="nil"/>
        </w:pBdr>
        <w:spacing w:line="300" w:lineRule="auto"/>
        <w:jc w:val="center"/>
        <w:rPr>
          <w:color w:val="FF0000"/>
          <w:sz w:val="26"/>
          <w:szCs w:val="26"/>
        </w:rPr>
      </w:pPr>
    </w:p>
    <w:p w14:paraId="16260A05" w14:textId="77777777" w:rsidR="00451D6E" w:rsidRDefault="00451D6E">
      <w:pPr>
        <w:pBdr>
          <w:top w:val="nil"/>
          <w:left w:val="nil"/>
          <w:bottom w:val="nil"/>
          <w:right w:val="nil"/>
          <w:between w:val="nil"/>
        </w:pBdr>
        <w:spacing w:line="300" w:lineRule="auto"/>
        <w:jc w:val="center"/>
        <w:rPr>
          <w:color w:val="FF0000"/>
          <w:sz w:val="26"/>
          <w:szCs w:val="26"/>
        </w:rPr>
      </w:pPr>
    </w:p>
    <w:p w14:paraId="4C5B2148" w14:textId="77777777" w:rsidR="00451D6E" w:rsidRDefault="00451D6E">
      <w:pPr>
        <w:pBdr>
          <w:top w:val="nil"/>
          <w:left w:val="nil"/>
          <w:bottom w:val="nil"/>
          <w:right w:val="nil"/>
          <w:between w:val="nil"/>
        </w:pBdr>
        <w:spacing w:line="300" w:lineRule="auto"/>
        <w:jc w:val="center"/>
        <w:rPr>
          <w:color w:val="FF0000"/>
          <w:sz w:val="26"/>
          <w:szCs w:val="26"/>
        </w:rPr>
      </w:pPr>
    </w:p>
    <w:p w14:paraId="5F189B39" w14:textId="77777777" w:rsidR="00451D6E" w:rsidRDefault="00451D6E">
      <w:pPr>
        <w:pBdr>
          <w:top w:val="nil"/>
          <w:left w:val="nil"/>
          <w:bottom w:val="nil"/>
          <w:right w:val="nil"/>
          <w:between w:val="nil"/>
        </w:pBdr>
        <w:spacing w:line="300" w:lineRule="auto"/>
        <w:jc w:val="center"/>
        <w:rPr>
          <w:color w:val="FF0000"/>
          <w:sz w:val="26"/>
          <w:szCs w:val="26"/>
        </w:rPr>
      </w:pPr>
    </w:p>
    <w:p w14:paraId="4E07D244" w14:textId="77777777" w:rsidR="00451D6E" w:rsidRDefault="00451D6E">
      <w:pPr>
        <w:pBdr>
          <w:top w:val="nil"/>
          <w:left w:val="nil"/>
          <w:bottom w:val="nil"/>
          <w:right w:val="nil"/>
          <w:between w:val="nil"/>
        </w:pBdr>
        <w:spacing w:line="300" w:lineRule="auto"/>
        <w:jc w:val="center"/>
        <w:rPr>
          <w:color w:val="FF0000"/>
          <w:sz w:val="26"/>
          <w:szCs w:val="26"/>
        </w:rPr>
      </w:pPr>
    </w:p>
    <w:p w14:paraId="1D1A5E83" w14:textId="77777777" w:rsidR="00451D6E" w:rsidRDefault="00451D6E">
      <w:pPr>
        <w:pBdr>
          <w:top w:val="nil"/>
          <w:left w:val="nil"/>
          <w:bottom w:val="nil"/>
          <w:right w:val="nil"/>
          <w:between w:val="nil"/>
        </w:pBdr>
        <w:spacing w:line="300" w:lineRule="auto"/>
        <w:jc w:val="center"/>
        <w:rPr>
          <w:color w:val="FF0000"/>
          <w:sz w:val="26"/>
          <w:szCs w:val="26"/>
        </w:rPr>
      </w:pPr>
    </w:p>
    <w:p w14:paraId="17A878F8" w14:textId="77777777" w:rsidR="00451D6E" w:rsidRDefault="00451D6E">
      <w:pPr>
        <w:pBdr>
          <w:top w:val="nil"/>
          <w:left w:val="nil"/>
          <w:bottom w:val="nil"/>
          <w:right w:val="nil"/>
          <w:between w:val="nil"/>
        </w:pBdr>
        <w:spacing w:line="300" w:lineRule="auto"/>
        <w:jc w:val="center"/>
        <w:rPr>
          <w:color w:val="FF0000"/>
          <w:sz w:val="26"/>
          <w:szCs w:val="26"/>
        </w:rPr>
      </w:pPr>
    </w:p>
    <w:p w14:paraId="35359078" w14:textId="77777777" w:rsidR="00451D6E" w:rsidRDefault="00451D6E">
      <w:pPr>
        <w:pBdr>
          <w:top w:val="nil"/>
          <w:left w:val="nil"/>
          <w:bottom w:val="nil"/>
          <w:right w:val="nil"/>
          <w:between w:val="nil"/>
        </w:pBdr>
        <w:spacing w:line="300" w:lineRule="auto"/>
        <w:jc w:val="center"/>
        <w:rPr>
          <w:color w:val="FF0000"/>
          <w:sz w:val="26"/>
          <w:szCs w:val="26"/>
        </w:rPr>
      </w:pPr>
    </w:p>
    <w:p w14:paraId="62F42548" w14:textId="77777777" w:rsidR="00451D6E" w:rsidRDefault="00451D6E">
      <w:pPr>
        <w:pBdr>
          <w:top w:val="nil"/>
          <w:left w:val="nil"/>
          <w:bottom w:val="nil"/>
          <w:right w:val="nil"/>
          <w:between w:val="nil"/>
        </w:pBdr>
        <w:spacing w:line="300" w:lineRule="auto"/>
        <w:jc w:val="center"/>
        <w:rPr>
          <w:color w:val="FF0000"/>
          <w:sz w:val="26"/>
          <w:szCs w:val="26"/>
        </w:rPr>
      </w:pPr>
    </w:p>
    <w:p w14:paraId="4B472541" w14:textId="77777777" w:rsidR="00451D6E" w:rsidRDefault="00451D6E">
      <w:pPr>
        <w:pBdr>
          <w:top w:val="nil"/>
          <w:left w:val="nil"/>
          <w:bottom w:val="nil"/>
          <w:right w:val="nil"/>
          <w:between w:val="nil"/>
        </w:pBdr>
        <w:spacing w:line="300" w:lineRule="auto"/>
        <w:jc w:val="center"/>
        <w:rPr>
          <w:color w:val="FF0000"/>
          <w:sz w:val="26"/>
          <w:szCs w:val="26"/>
        </w:rPr>
      </w:pPr>
    </w:p>
    <w:p w14:paraId="036D1040" w14:textId="77777777" w:rsidR="00451D6E" w:rsidRDefault="00451D6E">
      <w:pPr>
        <w:pBdr>
          <w:top w:val="nil"/>
          <w:left w:val="nil"/>
          <w:bottom w:val="nil"/>
          <w:right w:val="nil"/>
          <w:between w:val="nil"/>
        </w:pBdr>
        <w:spacing w:line="300" w:lineRule="auto"/>
        <w:jc w:val="center"/>
        <w:rPr>
          <w:color w:val="FF0000"/>
          <w:sz w:val="26"/>
          <w:szCs w:val="26"/>
        </w:rPr>
      </w:pPr>
    </w:p>
    <w:p w14:paraId="0A150E5E" w14:textId="77777777" w:rsidR="00451D6E" w:rsidRDefault="00451D6E">
      <w:pPr>
        <w:pBdr>
          <w:top w:val="nil"/>
          <w:left w:val="nil"/>
          <w:bottom w:val="nil"/>
          <w:right w:val="nil"/>
          <w:between w:val="nil"/>
        </w:pBdr>
        <w:spacing w:line="300" w:lineRule="auto"/>
        <w:jc w:val="center"/>
        <w:rPr>
          <w:color w:val="FF0000"/>
          <w:sz w:val="26"/>
          <w:szCs w:val="26"/>
        </w:rPr>
      </w:pPr>
    </w:p>
    <w:p w14:paraId="64D4D894" w14:textId="77777777" w:rsidR="00451D6E" w:rsidRDefault="00451D6E">
      <w:pPr>
        <w:pBdr>
          <w:top w:val="nil"/>
          <w:left w:val="nil"/>
          <w:bottom w:val="nil"/>
          <w:right w:val="nil"/>
          <w:between w:val="nil"/>
        </w:pBdr>
        <w:spacing w:line="300" w:lineRule="auto"/>
        <w:jc w:val="center"/>
        <w:rPr>
          <w:color w:val="FF0000"/>
          <w:sz w:val="26"/>
          <w:szCs w:val="26"/>
        </w:rPr>
      </w:pPr>
    </w:p>
    <w:p w14:paraId="54859AF4" w14:textId="77777777" w:rsidR="00451D6E" w:rsidRDefault="00451D6E">
      <w:pPr>
        <w:pBdr>
          <w:top w:val="nil"/>
          <w:left w:val="nil"/>
          <w:bottom w:val="nil"/>
          <w:right w:val="nil"/>
          <w:between w:val="nil"/>
        </w:pBdr>
        <w:spacing w:line="300" w:lineRule="auto"/>
        <w:jc w:val="center"/>
        <w:rPr>
          <w:color w:val="FF0000"/>
          <w:sz w:val="26"/>
          <w:szCs w:val="26"/>
        </w:rPr>
      </w:pPr>
    </w:p>
    <w:p w14:paraId="24965FC7" w14:textId="77777777" w:rsidR="00451D6E" w:rsidRDefault="00451D6E">
      <w:pPr>
        <w:pBdr>
          <w:top w:val="nil"/>
          <w:left w:val="nil"/>
          <w:bottom w:val="nil"/>
          <w:right w:val="nil"/>
          <w:between w:val="nil"/>
        </w:pBdr>
        <w:spacing w:line="300" w:lineRule="auto"/>
        <w:jc w:val="center"/>
        <w:rPr>
          <w:color w:val="FF0000"/>
          <w:sz w:val="26"/>
          <w:szCs w:val="26"/>
        </w:rPr>
      </w:pPr>
    </w:p>
    <w:p w14:paraId="37E526AA" w14:textId="77777777" w:rsidR="00451D6E" w:rsidRDefault="00451D6E">
      <w:pPr>
        <w:pBdr>
          <w:top w:val="nil"/>
          <w:left w:val="nil"/>
          <w:bottom w:val="nil"/>
          <w:right w:val="nil"/>
          <w:between w:val="nil"/>
        </w:pBdr>
        <w:spacing w:line="300" w:lineRule="auto"/>
        <w:jc w:val="center"/>
        <w:rPr>
          <w:color w:val="FF0000"/>
          <w:sz w:val="26"/>
          <w:szCs w:val="26"/>
        </w:rPr>
      </w:pPr>
    </w:p>
    <w:p w14:paraId="6D092BA3" w14:textId="77777777" w:rsidR="00451D6E" w:rsidRDefault="00451D6E">
      <w:pPr>
        <w:pBdr>
          <w:top w:val="nil"/>
          <w:left w:val="nil"/>
          <w:bottom w:val="nil"/>
          <w:right w:val="nil"/>
          <w:between w:val="nil"/>
        </w:pBdr>
        <w:spacing w:line="300" w:lineRule="auto"/>
        <w:jc w:val="center"/>
        <w:rPr>
          <w:color w:val="FF0000"/>
          <w:sz w:val="26"/>
          <w:szCs w:val="26"/>
        </w:rPr>
      </w:pPr>
    </w:p>
    <w:p w14:paraId="13DBEAED" w14:textId="77777777" w:rsidR="00451D6E" w:rsidRDefault="00451D6E">
      <w:pPr>
        <w:pBdr>
          <w:top w:val="nil"/>
          <w:left w:val="nil"/>
          <w:bottom w:val="nil"/>
          <w:right w:val="nil"/>
          <w:between w:val="nil"/>
        </w:pBdr>
        <w:spacing w:line="300" w:lineRule="auto"/>
        <w:jc w:val="center"/>
        <w:rPr>
          <w:color w:val="FF0000"/>
          <w:sz w:val="26"/>
          <w:szCs w:val="26"/>
        </w:rPr>
      </w:pPr>
    </w:p>
    <w:p w14:paraId="76D05059" w14:textId="77777777" w:rsidR="00451D6E" w:rsidRDefault="00451D6E">
      <w:pPr>
        <w:pBdr>
          <w:top w:val="nil"/>
          <w:left w:val="nil"/>
          <w:bottom w:val="nil"/>
          <w:right w:val="nil"/>
          <w:between w:val="nil"/>
        </w:pBdr>
        <w:spacing w:line="300" w:lineRule="auto"/>
        <w:jc w:val="center"/>
        <w:rPr>
          <w:color w:val="FF0000"/>
          <w:sz w:val="26"/>
          <w:szCs w:val="26"/>
        </w:rPr>
      </w:pPr>
    </w:p>
    <w:p w14:paraId="30A766C3" w14:textId="77777777" w:rsidR="00451D6E" w:rsidRDefault="00451D6E">
      <w:pPr>
        <w:pBdr>
          <w:top w:val="nil"/>
          <w:left w:val="nil"/>
          <w:bottom w:val="nil"/>
          <w:right w:val="nil"/>
          <w:between w:val="nil"/>
        </w:pBdr>
        <w:spacing w:line="300" w:lineRule="auto"/>
        <w:jc w:val="center"/>
        <w:rPr>
          <w:color w:val="FF0000"/>
          <w:sz w:val="26"/>
          <w:szCs w:val="26"/>
        </w:rPr>
      </w:pPr>
    </w:p>
    <w:p w14:paraId="211E0735" w14:textId="77777777" w:rsidR="00451D6E" w:rsidRDefault="00451D6E">
      <w:pPr>
        <w:pBdr>
          <w:top w:val="nil"/>
          <w:left w:val="nil"/>
          <w:bottom w:val="nil"/>
          <w:right w:val="nil"/>
          <w:between w:val="nil"/>
        </w:pBdr>
        <w:spacing w:line="300" w:lineRule="auto"/>
        <w:jc w:val="center"/>
        <w:rPr>
          <w:color w:val="FF0000"/>
          <w:sz w:val="26"/>
          <w:szCs w:val="26"/>
        </w:rPr>
      </w:pPr>
    </w:p>
    <w:p w14:paraId="66EA08AA" w14:textId="0BF6FAF1" w:rsidR="00451D6E" w:rsidRDefault="003D03BE">
      <w:pPr>
        <w:pBdr>
          <w:top w:val="nil"/>
          <w:left w:val="nil"/>
          <w:bottom w:val="nil"/>
          <w:right w:val="nil"/>
          <w:between w:val="nil"/>
        </w:pBdr>
        <w:spacing w:line="300" w:lineRule="auto"/>
        <w:jc w:val="center"/>
        <w:rPr>
          <w:color w:val="000000"/>
          <w:sz w:val="36"/>
          <w:szCs w:val="36"/>
        </w:rPr>
      </w:pPr>
      <w:bookmarkStart w:id="1" w:name="_4pgmezzc9p34" w:colFirst="0" w:colLast="0"/>
      <w:bookmarkEnd w:id="1"/>
      <w:r>
        <w:rPr>
          <w:color w:val="000000"/>
          <w:sz w:val="36"/>
          <w:szCs w:val="36"/>
        </w:rPr>
        <w:t>TODO TITLU</w:t>
      </w:r>
    </w:p>
    <w:p w14:paraId="3B5B4A0F" w14:textId="77777777" w:rsidR="00451D6E" w:rsidRDefault="00451D6E">
      <w:pPr>
        <w:pBdr>
          <w:top w:val="nil"/>
          <w:left w:val="nil"/>
          <w:bottom w:val="nil"/>
          <w:right w:val="nil"/>
          <w:between w:val="nil"/>
        </w:pBdr>
        <w:spacing w:line="300" w:lineRule="auto"/>
        <w:jc w:val="center"/>
        <w:rPr>
          <w:color w:val="000000"/>
          <w:sz w:val="26"/>
          <w:szCs w:val="26"/>
        </w:rPr>
      </w:pPr>
    </w:p>
    <w:p w14:paraId="3834F54B" w14:textId="77777777" w:rsidR="00451D6E" w:rsidRDefault="00000000">
      <w:pPr>
        <w:pBdr>
          <w:top w:val="nil"/>
          <w:left w:val="nil"/>
          <w:bottom w:val="nil"/>
          <w:right w:val="nil"/>
          <w:between w:val="nil"/>
        </w:pBdr>
        <w:spacing w:line="300" w:lineRule="auto"/>
        <w:jc w:val="center"/>
        <w:rPr>
          <w:color w:val="000000"/>
          <w:sz w:val="26"/>
          <w:szCs w:val="26"/>
        </w:rPr>
      </w:pPr>
      <w:r>
        <w:rPr>
          <w:color w:val="000000"/>
          <w:sz w:val="26"/>
          <w:szCs w:val="26"/>
        </w:rPr>
        <w:t>Matei Rareș</w:t>
      </w:r>
    </w:p>
    <w:p w14:paraId="62B321E6" w14:textId="77777777" w:rsidR="00451D6E" w:rsidRDefault="00451D6E">
      <w:pPr>
        <w:pBdr>
          <w:top w:val="nil"/>
          <w:left w:val="nil"/>
          <w:bottom w:val="nil"/>
          <w:right w:val="nil"/>
          <w:between w:val="nil"/>
        </w:pBdr>
        <w:spacing w:line="300" w:lineRule="auto"/>
        <w:jc w:val="center"/>
        <w:rPr>
          <w:color w:val="000000"/>
          <w:sz w:val="26"/>
          <w:szCs w:val="26"/>
        </w:rPr>
      </w:pPr>
    </w:p>
    <w:p w14:paraId="0D2864BA" w14:textId="77777777" w:rsidR="00451D6E" w:rsidRDefault="00000000">
      <w:pPr>
        <w:pBdr>
          <w:top w:val="nil"/>
          <w:left w:val="nil"/>
          <w:bottom w:val="nil"/>
          <w:right w:val="nil"/>
          <w:between w:val="nil"/>
        </w:pBdr>
        <w:spacing w:line="300" w:lineRule="auto"/>
        <w:jc w:val="center"/>
        <w:rPr>
          <w:color w:val="000000"/>
          <w:sz w:val="40"/>
          <w:szCs w:val="40"/>
        </w:rPr>
      </w:pPr>
      <w:bookmarkStart w:id="2" w:name="_bjzr0vjfl94" w:colFirst="0" w:colLast="0"/>
      <w:bookmarkEnd w:id="2"/>
      <w:r>
        <w:rPr>
          <w:color w:val="000000"/>
          <w:sz w:val="40"/>
          <w:szCs w:val="40"/>
        </w:rPr>
        <w:t>Rezumat</w:t>
      </w:r>
    </w:p>
    <w:p w14:paraId="61ACE3D3" w14:textId="77777777" w:rsidR="00451D6E" w:rsidRDefault="00451D6E">
      <w:pPr>
        <w:pBdr>
          <w:top w:val="nil"/>
          <w:left w:val="nil"/>
          <w:bottom w:val="nil"/>
          <w:right w:val="nil"/>
          <w:between w:val="nil"/>
        </w:pBdr>
        <w:spacing w:line="300" w:lineRule="auto"/>
        <w:jc w:val="center"/>
        <w:rPr>
          <w:color w:val="000000"/>
          <w:sz w:val="40"/>
          <w:szCs w:val="40"/>
        </w:rPr>
      </w:pPr>
    </w:p>
    <w:p w14:paraId="58E9852C" w14:textId="77777777" w:rsidR="00572DA4" w:rsidRPr="00572DA4" w:rsidRDefault="00572DA4" w:rsidP="00572DA4">
      <w:pPr>
        <w:pBdr>
          <w:top w:val="nil"/>
          <w:left w:val="nil"/>
          <w:bottom w:val="nil"/>
          <w:right w:val="nil"/>
          <w:between w:val="nil"/>
        </w:pBdr>
        <w:spacing w:line="300" w:lineRule="auto"/>
        <w:ind w:firstLine="720"/>
        <w:jc w:val="both"/>
        <w:rPr>
          <w:color w:val="000000"/>
        </w:rPr>
      </w:pPr>
      <w:r w:rsidRPr="00572DA4">
        <w:rPr>
          <w:color w:val="000000"/>
        </w:rPr>
        <w:t xml:space="preserve">În prezent, oamenii se pot întâlni cu necesitatea de a accesa rapid și sigur diverse platforme digitale, fie în interes personal, fie profesional. Printre variantele disponibile este utilizarea unor sisteme de autentificare clasice, care pot fi o alegere practică în economisirea timpului la logare, indiferent dacă este vorba despre o aplicație web sau mobilă. O problemă majoră în alegerea unui </w:t>
      </w:r>
      <w:r w:rsidRPr="00572DA4">
        <w:rPr>
          <w:color w:val="000000"/>
        </w:rPr>
        <w:lastRenderedPageBreak/>
        <w:t>astfel de sistem poate fi lipsa securității de încredere pe termen lung, deoarece interceptările neautorizate ale traficului pot afecta atât siguranța datelor cât și intimitatea utilizatorului. De multe ori, sursa principală de vulnerabilitate este chiar transmiterea parolei prin rețea, care, cu toate că este protejată aparent de protocoale precum TLS, ar putea fi decriptată ulterior de actori malițioși pentru profit personal.</w:t>
      </w:r>
    </w:p>
    <w:p w14:paraId="11A6D3E9" w14:textId="77777777" w:rsidR="00572DA4" w:rsidRPr="00572DA4" w:rsidRDefault="00572DA4" w:rsidP="00572DA4">
      <w:pPr>
        <w:pBdr>
          <w:top w:val="nil"/>
          <w:left w:val="nil"/>
          <w:bottom w:val="nil"/>
          <w:right w:val="nil"/>
          <w:between w:val="nil"/>
        </w:pBdr>
        <w:spacing w:line="300" w:lineRule="auto"/>
        <w:ind w:firstLine="720"/>
        <w:jc w:val="both"/>
        <w:rPr>
          <w:color w:val="000000"/>
        </w:rPr>
      </w:pPr>
      <w:r w:rsidRPr="00572DA4">
        <w:rPr>
          <w:color w:val="000000"/>
        </w:rPr>
        <w:t>Dificultatea întâlnită de oameni pentru a-și păstra datele în siguranță în procesul de autentificare online, fapt ce poate duce la furt de identitate, riscuri de securitate sau pierderi financiare, mai ales în cazul breșelor de date de la nivelul serverelor, au dus la crearea unui protocol care să înlăture o parte din aceste neajunsuri, fiind propuse și câteva metode posibile pentru creșterea încrederii clientului în propriul sistem de logare.</w:t>
      </w:r>
    </w:p>
    <w:p w14:paraId="481C4CD6" w14:textId="77777777" w:rsidR="00572DA4" w:rsidRPr="00572DA4" w:rsidRDefault="00572DA4" w:rsidP="00572DA4">
      <w:pPr>
        <w:pBdr>
          <w:top w:val="nil"/>
          <w:left w:val="nil"/>
          <w:bottom w:val="nil"/>
          <w:right w:val="nil"/>
          <w:between w:val="nil"/>
        </w:pBdr>
        <w:spacing w:line="300" w:lineRule="auto"/>
        <w:ind w:firstLine="720"/>
        <w:jc w:val="both"/>
        <w:rPr>
          <w:color w:val="000000"/>
        </w:rPr>
      </w:pPr>
      <w:r w:rsidRPr="00572DA4">
        <w:rPr>
          <w:color w:val="000000"/>
        </w:rPr>
        <w:t>Alegerea acestei teme este motivată și de necesitatea de a reduce riscurile și costurile asociate eventualelor scurgeri viitoare de informații, prin utilizarea unor tehnici criptografice avansate de creștere a securității procesului de autorizare. În plus, s-a dorit să se exploreze metodele posibile de utilizare a demonstrațiilor de tip Zero-Knowledge (ZKP) într-o soluție practică care să ușureze modul în care utilizatorul își poate dovedi identitatea.</w:t>
      </w:r>
    </w:p>
    <w:p w14:paraId="00BC9A9E" w14:textId="77777777" w:rsidR="00572DA4" w:rsidRPr="00572DA4" w:rsidRDefault="00572DA4" w:rsidP="00572DA4">
      <w:pPr>
        <w:pBdr>
          <w:top w:val="nil"/>
          <w:left w:val="nil"/>
          <w:bottom w:val="nil"/>
          <w:right w:val="nil"/>
          <w:between w:val="nil"/>
        </w:pBdr>
        <w:spacing w:line="300" w:lineRule="auto"/>
        <w:ind w:firstLine="720"/>
        <w:jc w:val="both"/>
        <w:rPr>
          <w:color w:val="000000"/>
        </w:rPr>
      </w:pPr>
      <w:r w:rsidRPr="00572DA4">
        <w:rPr>
          <w:color w:val="000000"/>
        </w:rPr>
        <w:t>Acest lucru s-a realizat prin implementarea unui protocol integrat cu standardul OAuth care să asigure o verificare matematică a identității și a datelor unui client pentru a furniza accesul într-o manieră sigură și fără partajare de secrete potențialilor atacatori.</w:t>
      </w:r>
    </w:p>
    <w:p w14:paraId="5E844FF3" w14:textId="77777777" w:rsidR="00572DA4" w:rsidRPr="00572DA4" w:rsidRDefault="00572DA4" w:rsidP="00572DA4">
      <w:pPr>
        <w:pBdr>
          <w:top w:val="nil"/>
          <w:left w:val="nil"/>
          <w:bottom w:val="nil"/>
          <w:right w:val="nil"/>
          <w:between w:val="nil"/>
        </w:pBdr>
        <w:spacing w:line="300" w:lineRule="auto"/>
        <w:ind w:firstLine="720"/>
        <w:jc w:val="both"/>
        <w:rPr>
          <w:color w:val="000000"/>
        </w:rPr>
      </w:pPr>
      <w:r w:rsidRPr="00572DA4">
        <w:rPr>
          <w:color w:val="000000"/>
        </w:rPr>
        <w:t>În introducere, este descrisă în detaliu tematica, abordând contextul și importanța acesteia, după care sunt analizate critic alte soluții existente care încearcă să rezolve problemele enumerate.</w:t>
      </w:r>
    </w:p>
    <w:p w14:paraId="14FC1218" w14:textId="77777777" w:rsidR="00572DA4" w:rsidRPr="00572DA4" w:rsidRDefault="00572DA4" w:rsidP="00572DA4">
      <w:pPr>
        <w:pBdr>
          <w:top w:val="nil"/>
          <w:left w:val="nil"/>
          <w:bottom w:val="nil"/>
          <w:right w:val="nil"/>
          <w:between w:val="nil"/>
        </w:pBdr>
        <w:spacing w:line="300" w:lineRule="auto"/>
        <w:ind w:firstLine="720"/>
        <w:jc w:val="both"/>
        <w:rPr>
          <w:color w:val="000000"/>
        </w:rPr>
      </w:pPr>
      <w:r w:rsidRPr="00572DA4">
        <w:rPr>
          <w:color w:val="000000"/>
        </w:rPr>
        <w:t>Capitolul 1 oferă o prezentare a motivelor din spatele alegerii tehnologiilor și algoritmilor utilizați, explicând cum aceste decizii au contribuit la dezvoltarea arhitecturii sistemului de autentificare.</w:t>
      </w:r>
    </w:p>
    <w:p w14:paraId="254EE87B" w14:textId="77777777" w:rsidR="00572DA4" w:rsidRPr="00572DA4" w:rsidRDefault="00572DA4" w:rsidP="00572DA4">
      <w:pPr>
        <w:pBdr>
          <w:top w:val="nil"/>
          <w:left w:val="nil"/>
          <w:bottom w:val="nil"/>
          <w:right w:val="nil"/>
          <w:between w:val="nil"/>
        </w:pBdr>
        <w:spacing w:line="300" w:lineRule="auto"/>
        <w:ind w:firstLine="720"/>
        <w:jc w:val="both"/>
        <w:rPr>
          <w:color w:val="000000"/>
        </w:rPr>
      </w:pPr>
      <w:r w:rsidRPr="00572DA4">
        <w:rPr>
          <w:color w:val="000000"/>
        </w:rPr>
        <w:t>Capitolul 2 se concentrează pe implementarea protocolului, oferind o descriere amănunțită a fiecărui pas din procesul de dezvoltare și a matematicii din spatele acestuia.</w:t>
      </w:r>
    </w:p>
    <w:p w14:paraId="5F396E47" w14:textId="77777777" w:rsidR="00572DA4" w:rsidRPr="00572DA4" w:rsidRDefault="00572DA4" w:rsidP="00572DA4">
      <w:pPr>
        <w:pBdr>
          <w:top w:val="nil"/>
          <w:left w:val="nil"/>
          <w:bottom w:val="nil"/>
          <w:right w:val="nil"/>
          <w:between w:val="nil"/>
        </w:pBdr>
        <w:spacing w:line="300" w:lineRule="auto"/>
        <w:ind w:firstLine="720"/>
        <w:jc w:val="both"/>
        <w:rPr>
          <w:color w:val="000000"/>
        </w:rPr>
      </w:pPr>
      <w:r w:rsidRPr="00572DA4">
        <w:rPr>
          <w:color w:val="000000"/>
        </w:rPr>
        <w:t>La final, în secțiunea dedicată concluziilor sunt evidențiate rezultatele obținute și diverse modalități de îmbunătățire a soluției actuale urmată mai apoi de bibliografia care include referințele utilizate.</w:t>
      </w:r>
    </w:p>
    <w:p w14:paraId="39489174" w14:textId="77777777" w:rsidR="00572DA4" w:rsidRPr="00572DA4" w:rsidRDefault="00572DA4" w:rsidP="00572DA4">
      <w:pPr>
        <w:pBdr>
          <w:top w:val="nil"/>
          <w:left w:val="nil"/>
          <w:bottom w:val="nil"/>
          <w:right w:val="nil"/>
          <w:between w:val="nil"/>
        </w:pBdr>
        <w:spacing w:line="300" w:lineRule="auto"/>
        <w:ind w:firstLine="720"/>
        <w:jc w:val="both"/>
        <w:rPr>
          <w:color w:val="000000"/>
        </w:rPr>
      </w:pPr>
      <w:r w:rsidRPr="00572DA4">
        <w:rPr>
          <w:color w:val="000000"/>
        </w:rPr>
        <w:t>Tehnologii principale folosite, alese pentru o implementare fluidă și predispusă dezvoltării sunt următoarele: Python [1], Flask [2], SQLite [3] și JavaScript [4].</w:t>
      </w:r>
    </w:p>
    <w:p w14:paraId="3000EC0E" w14:textId="77777777" w:rsidR="00572DA4" w:rsidRPr="00572DA4" w:rsidRDefault="00572DA4" w:rsidP="00572DA4">
      <w:pPr>
        <w:pBdr>
          <w:top w:val="nil"/>
          <w:left w:val="nil"/>
          <w:bottom w:val="nil"/>
          <w:right w:val="nil"/>
          <w:between w:val="nil"/>
        </w:pBdr>
        <w:spacing w:line="300" w:lineRule="auto"/>
        <w:ind w:firstLine="720"/>
        <w:jc w:val="both"/>
        <w:rPr>
          <w:color w:val="000000"/>
        </w:rPr>
      </w:pPr>
      <w:r w:rsidRPr="00572DA4">
        <w:rPr>
          <w:color w:val="000000"/>
        </w:rPr>
        <w:t>Din punct de vedere software, pentru a executa programul este nevoie de versiunea 3.10 de Python împreună cu diverse biblioteci criptografice, un mediu de rulare pentru serverul web, Npm [5] și un browser modern compatibil cu standardele actuale pentru interfața clientului.</w:t>
      </w:r>
    </w:p>
    <w:p w14:paraId="7950D34F" w14:textId="4E4FB8D1" w:rsidR="00451D6E" w:rsidRDefault="00572DA4" w:rsidP="00572DA4">
      <w:pPr>
        <w:pBdr>
          <w:top w:val="nil"/>
          <w:left w:val="nil"/>
          <w:bottom w:val="nil"/>
          <w:right w:val="nil"/>
          <w:between w:val="nil"/>
        </w:pBdr>
        <w:spacing w:line="300" w:lineRule="auto"/>
        <w:ind w:firstLine="720"/>
        <w:jc w:val="both"/>
        <w:rPr>
          <w:color w:val="000000"/>
        </w:rPr>
      </w:pPr>
      <w:r w:rsidRPr="00572DA4">
        <w:rPr>
          <w:color w:val="000000"/>
        </w:rPr>
        <w:t>Din punct de vedere hardware, aplicația a fost testată pe un dispozitiv cu sistem de operare Windows 10, 16 GB RAM și un procesor AMD Ryzen 5 4600H</w:t>
      </w:r>
      <w:r>
        <w:rPr>
          <w:color w:val="000000"/>
        </w:rPr>
        <w:t>.</w:t>
      </w:r>
    </w:p>
    <w:p w14:paraId="2CC784A6" w14:textId="77777777" w:rsidR="00451D6E" w:rsidRDefault="00451D6E">
      <w:pPr>
        <w:pBdr>
          <w:top w:val="nil"/>
          <w:left w:val="nil"/>
          <w:bottom w:val="nil"/>
          <w:right w:val="nil"/>
          <w:between w:val="nil"/>
        </w:pBdr>
        <w:spacing w:line="300" w:lineRule="auto"/>
        <w:ind w:firstLine="720"/>
        <w:jc w:val="both"/>
        <w:rPr>
          <w:color w:val="000000"/>
        </w:rPr>
        <w:sectPr w:rsidR="00451D6E">
          <w:footerReference w:type="default" r:id="rId13"/>
          <w:pgSz w:w="11906" w:h="16838"/>
          <w:pgMar w:top="1134" w:right="1134" w:bottom="1134" w:left="1417" w:header="708" w:footer="708" w:gutter="0"/>
          <w:pgNumType w:start="1"/>
          <w:cols w:space="708"/>
        </w:sectPr>
      </w:pPr>
    </w:p>
    <w:p w14:paraId="7D388D06" w14:textId="77777777" w:rsidR="00451D6E" w:rsidRDefault="00000000">
      <w:pPr>
        <w:pStyle w:val="Heading1"/>
        <w:ind w:firstLine="360"/>
      </w:pPr>
      <w:bookmarkStart w:id="3" w:name="_Toc229652492"/>
      <w:r>
        <w:lastRenderedPageBreak/>
        <w:t>Introducere</w:t>
      </w:r>
      <w:bookmarkEnd w:id="3"/>
    </w:p>
    <w:p w14:paraId="25109FC9" w14:textId="6FDD3AAB" w:rsidR="00572DA4" w:rsidRPr="00572DA4" w:rsidRDefault="00572DA4" w:rsidP="00572DA4">
      <w:pPr>
        <w:pBdr>
          <w:top w:val="nil"/>
          <w:left w:val="nil"/>
          <w:bottom w:val="nil"/>
          <w:right w:val="nil"/>
          <w:between w:val="nil"/>
        </w:pBdr>
        <w:spacing w:line="300" w:lineRule="auto"/>
        <w:ind w:firstLine="720"/>
        <w:jc w:val="both"/>
        <w:rPr>
          <w:color w:val="000000"/>
        </w:rPr>
      </w:pPr>
      <w:r w:rsidRPr="00572DA4">
        <w:rPr>
          <w:color w:val="000000"/>
        </w:rPr>
        <w:t>Ritmul alert al vieții moderne ne impune adesea necesitatea de a accesa instantaneu și de oriunde o multitudine de servicii digitale, fie din motive personale, fie profesionale, către platforme globale, unde securitatea datelor devine esențială. Pierderea accesului sau compromiterea informațiilor asociată cu metodele de autentificare nesigure poate afecta negativ productivitatea, intimitatea și calitatea vieții. Din acest motiv, utilizarea unui sistem de identitate digitală robust devine o soluție eficientă, oferind logări rapide, flexibile și sigure, esențiale pentru cei care navighează frecvent pe internet, fie că este vorba de platforme folosite zilnic la locul de muncă sau de aplicații financiare ocazionale.</w:t>
      </w:r>
    </w:p>
    <w:p w14:paraId="09CE9BA5" w14:textId="77777777" w:rsidR="00572DA4" w:rsidRPr="00572DA4" w:rsidRDefault="00572DA4" w:rsidP="00572DA4">
      <w:pPr>
        <w:pBdr>
          <w:top w:val="nil"/>
          <w:left w:val="nil"/>
          <w:bottom w:val="nil"/>
          <w:right w:val="nil"/>
          <w:between w:val="nil"/>
        </w:pBdr>
        <w:spacing w:line="300" w:lineRule="auto"/>
        <w:ind w:firstLine="720"/>
        <w:jc w:val="both"/>
        <w:rPr>
          <w:color w:val="000000"/>
        </w:rPr>
      </w:pPr>
      <w:r w:rsidRPr="00572DA4">
        <w:rPr>
          <w:color w:val="000000"/>
        </w:rPr>
        <w:t>În acest context, implementarea unui protocol de autentificare solid devine o opțiune avantajoasă, iar o alternativă profitabilă este cea a protocoalelor bazate pe demonstrații matematice, deoarece oferă un raport excelent între securitate și utilitate, făcându-le accesibile unui public mai larg. Acestea pot fi integrate într-o stare de funcționare optimă, cu costuri computaționale rezonabile comparativ cu sistemele hardware dedicate, și pot oferi un nivel mult mai ridicat de siguranță a datelor.</w:t>
      </w:r>
    </w:p>
    <w:p w14:paraId="5635B034" w14:textId="77777777" w:rsidR="00572DA4" w:rsidRPr="00572DA4" w:rsidRDefault="00572DA4" w:rsidP="00572DA4">
      <w:pPr>
        <w:pBdr>
          <w:top w:val="nil"/>
          <w:left w:val="nil"/>
          <w:bottom w:val="nil"/>
          <w:right w:val="nil"/>
          <w:between w:val="nil"/>
        </w:pBdr>
        <w:spacing w:line="300" w:lineRule="auto"/>
        <w:ind w:firstLine="720"/>
        <w:jc w:val="both"/>
        <w:rPr>
          <w:color w:val="000000"/>
        </w:rPr>
      </w:pPr>
      <w:r w:rsidRPr="00572DA4">
        <w:rPr>
          <w:color w:val="000000"/>
        </w:rPr>
        <w:t>În momentul creării unui cont online, informațiile esențiale despre identitatea și secretul utilizatorului sunt de regulă transmise către un server. Problema principală este că, din diverse motive legate de arhitectura internetului clasic, aceste secrete traversează rețeaua și sunt stocate de furnizor. De exemplu, o parolă care a fost transmisă printr-un tunel aparent securizat cu TLS, în viitor, poate cauza probleme serioase printr-un atac de tip „Store Now, Decrypt Later”. Astfel, transmiterea detaliilor expune clienții la riscul de a le fi furate credențialele, care necesită eforturi ulterioare de recuperare sau care sunt folosite în scopuri malițioase. Aceste tipuri de situații generează nu doar sentimente negative ci și pierderi financiare, de timp sau în cazuri extreme, furt de identitate și fraude majore.</w:t>
      </w:r>
    </w:p>
    <w:p w14:paraId="64B59B9F" w14:textId="77777777" w:rsidR="00572DA4" w:rsidRPr="00572DA4" w:rsidRDefault="00572DA4" w:rsidP="00572DA4">
      <w:pPr>
        <w:pBdr>
          <w:top w:val="nil"/>
          <w:left w:val="nil"/>
          <w:bottom w:val="nil"/>
          <w:right w:val="nil"/>
          <w:between w:val="nil"/>
        </w:pBdr>
        <w:spacing w:line="300" w:lineRule="auto"/>
        <w:ind w:firstLine="720"/>
        <w:jc w:val="both"/>
        <w:rPr>
          <w:color w:val="000000"/>
        </w:rPr>
      </w:pPr>
      <w:r w:rsidRPr="00572DA4">
        <w:rPr>
          <w:color w:val="000000"/>
        </w:rPr>
        <w:t>Tema are ca scop oferirea unui protocol ce poate ajuta la obținerea unei autorizări veridice și complete a unui utilizator înainte de a-i oferi acces la resurse, fără a depinde de un secret partajat prin rețea, pentru a crește gradul de încredere în acea sesiune de comunicare. În cazul utilizatorului, acest motiv este susținut de reducerea riscurilor și a costurilor asociate posibilelor probleme viitoare cauzate de interceptarea datelor sale. În cazul furnizorului de servicii, acesta poate beneficia de o vedere de ansamblu în care nu stochează parole brute, fapt care poate duce la o gestionare a bazei de date ușoară și lipsită de răspunderi critice, făcând să crească indirect și gradul de încredere al clientului.</w:t>
      </w:r>
    </w:p>
    <w:p w14:paraId="26200FB6" w14:textId="77777777" w:rsidR="00572DA4" w:rsidRPr="00572DA4" w:rsidRDefault="00572DA4" w:rsidP="00572DA4">
      <w:pPr>
        <w:pBdr>
          <w:top w:val="nil"/>
          <w:left w:val="nil"/>
          <w:bottom w:val="nil"/>
          <w:right w:val="nil"/>
          <w:between w:val="nil"/>
        </w:pBdr>
        <w:spacing w:line="300" w:lineRule="auto"/>
        <w:ind w:firstLine="720"/>
        <w:jc w:val="both"/>
        <w:rPr>
          <w:color w:val="000000"/>
        </w:rPr>
      </w:pPr>
      <w:r w:rsidRPr="00572DA4">
        <w:rPr>
          <w:color w:val="000000"/>
        </w:rPr>
        <w:t xml:space="preserve">Scopul lucrării, care abordează această temă, este de a implementa un protocol hibrid OAuth cu Schnorr ZKP care să ofere acces la resurse într-o manieră transparentă, eliminând necesitatea transmiterii unui secret care dovedește identitatea clientului. Acest protocol trebuie să permită utilizatorilor să ateste matematic că dețin o cheie privată, inclusiv prin legarea dovezii de contextul sesiunii HTTP, eliminând orice alte vulnerabilități relevante care pot influența decizia </w:t>
      </w:r>
      <w:r w:rsidRPr="00572DA4">
        <w:rPr>
          <w:color w:val="000000"/>
        </w:rPr>
        <w:lastRenderedPageBreak/>
        <w:t>de autorizare. Astfel, serverele ar putea face validări sigure, bazate pe date criptografice corecte și complete, reducând riscurile asociate delegării autentificării către intermediari.</w:t>
      </w:r>
    </w:p>
    <w:p w14:paraId="370770A4" w14:textId="77777777" w:rsidR="00572DA4" w:rsidRPr="00572DA4" w:rsidRDefault="00572DA4" w:rsidP="00572DA4">
      <w:pPr>
        <w:pBdr>
          <w:top w:val="nil"/>
          <w:left w:val="nil"/>
          <w:bottom w:val="nil"/>
          <w:right w:val="nil"/>
          <w:between w:val="nil"/>
        </w:pBdr>
        <w:spacing w:line="300" w:lineRule="auto"/>
        <w:ind w:firstLine="720"/>
        <w:jc w:val="both"/>
        <w:rPr>
          <w:color w:val="000000"/>
        </w:rPr>
      </w:pPr>
      <w:r w:rsidRPr="00572DA4">
        <w:rPr>
          <w:color w:val="000000"/>
        </w:rPr>
        <w:t>Un astfel de sistem ar reprezenta un instrument valoros nu doar pentru clienții finali, ci și pentru entitățile de bună-credință, care doresc să își protejeze infrastructura în mod transparent și corect. Prin promovarea securității zero-knowledge și a accesului liber la metode criptografice avansate, platforma ar putea contribui la crearea unui mediu digital mai echitabil, descentralizat și mai sigur pentru toți participanții.</w:t>
      </w:r>
    </w:p>
    <w:p w14:paraId="33790DE8" w14:textId="77777777" w:rsidR="00572DA4" w:rsidRPr="00572DA4" w:rsidRDefault="00572DA4" w:rsidP="00572DA4">
      <w:pPr>
        <w:pBdr>
          <w:top w:val="nil"/>
          <w:left w:val="nil"/>
          <w:bottom w:val="nil"/>
          <w:right w:val="nil"/>
          <w:between w:val="nil"/>
        </w:pBdr>
        <w:spacing w:line="300" w:lineRule="auto"/>
        <w:ind w:firstLine="720"/>
        <w:jc w:val="both"/>
        <w:rPr>
          <w:color w:val="000000"/>
        </w:rPr>
      </w:pPr>
      <w:r w:rsidRPr="00572DA4">
        <w:rPr>
          <w:color w:val="000000"/>
        </w:rPr>
        <w:t>Deoarece vulnerabilitatea transmiterii parolelor prin rețea este o problemă prezentă de mulți ani, s-au dezvoltat numeroase standarde care oferă servicii de autorizare a utilizatorului, metodă adoptată și de aplicația în discuție la un nivel de bază. Câteva din aceste standarde găsite în industrie sunt OAuth 2.0 clasic, OpenID Connect sau metodele de logare SSO prin terți, care reprezintă opțiuni populare pentru verificarea identității. În ciuda acestui fapt, aceste resurse oferă o arhitectură dependentă de confidențialitatea canalului de transport sau de încrederea oarbă într-un gigant tehnologic, care nu pot garanta protecția absolută a secretului pe termen lung.</w:t>
      </w:r>
    </w:p>
    <w:p w14:paraId="3F7E01F6" w14:textId="0F028CB8" w:rsidR="00451D6E" w:rsidRDefault="00572DA4" w:rsidP="00572DA4">
      <w:pPr>
        <w:pBdr>
          <w:top w:val="nil"/>
          <w:left w:val="nil"/>
          <w:bottom w:val="nil"/>
          <w:right w:val="nil"/>
          <w:between w:val="nil"/>
        </w:pBdr>
        <w:spacing w:line="300" w:lineRule="auto"/>
        <w:ind w:firstLine="720"/>
        <w:jc w:val="both"/>
        <w:rPr>
          <w:color w:val="000000"/>
        </w:rPr>
      </w:pPr>
      <w:r w:rsidRPr="00572DA4">
        <w:rPr>
          <w:color w:val="000000"/>
        </w:rPr>
        <w:t>O alternativă viabilă ar fi autentificarea pe bază de certificate hardware sau chei fizice (precum WebAuthn), care furnizează un set impresionant de garanții legate de securitatea logării, inclusiv detalii despre prevenirea atacurilor de tip phishing. Pe de altă parte, accesul la aceste mecanisme este disponibil de obicei prin investiții hardware suplimentare, ceea ce poate determina unele persoane să fie mai puțin dispuse să investească în verificarea completă a identității pe fiecare dispozitiv. Acest aspect poate conduce utilizatorul să folosească mai rar aceste servicii sau să prefere parolele slabe și convenționale. Proiectul își propune să diminueze aceste limitări prin oferirea unui protocol software bazat pe demonstrații cu cunoștințe zero, ușor de accesat și de integrat cu standardul OAuth, pentru o securitate cât mai eficientă în perspectiva oricărei autentificări web</w:t>
      </w:r>
      <w:r>
        <w:rPr>
          <w:color w:val="000000"/>
        </w:rPr>
        <w:t>.</w:t>
      </w:r>
    </w:p>
    <w:p w14:paraId="601E0AC3" w14:textId="0AC4107D" w:rsidR="00451D6E" w:rsidRDefault="003747B7">
      <w:pPr>
        <w:pStyle w:val="Heading1"/>
        <w:numPr>
          <w:ilvl w:val="0"/>
          <w:numId w:val="5"/>
        </w:numPr>
      </w:pPr>
      <w:bookmarkStart w:id="4" w:name="_Toc229652493"/>
      <w:proofErr w:type="spellStart"/>
      <w:r>
        <w:rPr>
          <w:lang w:val="en-US"/>
        </w:rPr>
        <w:lastRenderedPageBreak/>
        <w:t>Cerinte</w:t>
      </w:r>
      <w:proofErr w:type="spellEnd"/>
      <w:r>
        <w:rPr>
          <w:lang w:val="en-US"/>
        </w:rPr>
        <w:t xml:space="preserve"> </w:t>
      </w:r>
      <w:proofErr w:type="spellStart"/>
      <w:r>
        <w:rPr>
          <w:lang w:val="en-US"/>
        </w:rPr>
        <w:t>functionale</w:t>
      </w:r>
      <w:proofErr w:type="spellEnd"/>
      <w:r>
        <w:rPr>
          <w:lang w:val="en-US"/>
        </w:rPr>
        <w:t xml:space="preserve">, </w:t>
      </w:r>
      <w:proofErr w:type="spellStart"/>
      <w:r w:rsidR="00EB79C9">
        <w:rPr>
          <w:lang w:val="en-US"/>
        </w:rPr>
        <w:t>Actori</w:t>
      </w:r>
      <w:proofErr w:type="spellEnd"/>
      <w:r w:rsidR="00EB79C9">
        <w:rPr>
          <w:lang w:val="en-US"/>
        </w:rPr>
        <w:t>,</w:t>
      </w:r>
      <w:r w:rsidR="00EB79C9">
        <w:t xml:space="preserve"> Teorie</w:t>
      </w:r>
      <w:r>
        <w:t>, tehnologii, arhitectură</w:t>
      </w:r>
      <w:bookmarkEnd w:id="4"/>
    </w:p>
    <w:p w14:paraId="62A4CB09" w14:textId="670E0D88" w:rsidR="008C4227" w:rsidRDefault="00000000" w:rsidP="008C4227">
      <w:pPr>
        <w:pBdr>
          <w:top w:val="nil"/>
          <w:left w:val="nil"/>
          <w:bottom w:val="nil"/>
          <w:right w:val="nil"/>
          <w:between w:val="nil"/>
        </w:pBdr>
        <w:ind w:firstLine="720"/>
        <w:jc w:val="both"/>
        <w:rPr>
          <w:color w:val="000000"/>
        </w:rPr>
      </w:pPr>
      <w:bookmarkStart w:id="5" w:name="_8c2n2crv2kfn" w:colFirst="0" w:colLast="0"/>
      <w:bookmarkEnd w:id="5"/>
      <w:r>
        <w:rPr>
          <w:color w:val="000000"/>
        </w:rPr>
        <w:t>În acest capitol, sunt prezentate în detaliu conceptele fundamentale în înțelegerea mecanismului prin care lucrarea a fost creată. Tot aici sunt aduse în atenție tehnologiile utilizate și modul în care acestea sunt integrate și aplicate în cadrul arhitecturii, oferind o perspectivă amănunțită asupra modului în care contribuie fiecare componentă la desfășurarea a sistemului.</w:t>
      </w:r>
    </w:p>
    <w:p w14:paraId="68038E81" w14:textId="596D587C" w:rsidR="00312CF7" w:rsidRPr="00312CF7" w:rsidRDefault="00123C18" w:rsidP="00312CF7">
      <w:pPr>
        <w:pStyle w:val="Heading2"/>
        <w:numPr>
          <w:ilvl w:val="1"/>
          <w:numId w:val="5"/>
        </w:numPr>
        <w:rPr>
          <w:sz w:val="26"/>
          <w:szCs w:val="26"/>
        </w:rPr>
      </w:pPr>
      <w:bookmarkStart w:id="6" w:name="bbbodzz9dq0b" w:colFirst="0" w:colLast="0"/>
      <w:bookmarkStart w:id="7" w:name="u8k6mgsun9d2" w:colFirst="0" w:colLast="0"/>
      <w:bookmarkStart w:id="8" w:name="_Toc229652494"/>
      <w:bookmarkEnd w:id="6"/>
      <w:bookmarkEnd w:id="7"/>
      <w:r>
        <w:rPr>
          <w:sz w:val="26"/>
          <w:szCs w:val="26"/>
        </w:rPr>
        <w:t xml:space="preserve">Cerinte </w:t>
      </w:r>
      <w:r w:rsidR="00312CF7">
        <w:rPr>
          <w:sz w:val="26"/>
          <w:szCs w:val="26"/>
        </w:rPr>
        <w:t>functionale</w:t>
      </w:r>
    </w:p>
    <w:p w14:paraId="5FB19441" w14:textId="5E5F4989" w:rsidR="00CD0C79" w:rsidRDefault="00CD0C79" w:rsidP="00CD0C79">
      <w:pPr>
        <w:pStyle w:val="Heading3"/>
        <w:numPr>
          <w:ilvl w:val="2"/>
          <w:numId w:val="5"/>
        </w:numPr>
        <w:rPr>
          <w:b w:val="0"/>
          <w:bCs w:val="0"/>
          <w:i/>
          <w:iCs/>
          <w:sz w:val="26"/>
          <w:szCs w:val="26"/>
        </w:rPr>
      </w:pPr>
      <w:r>
        <w:rPr>
          <w:b w:val="0"/>
          <w:bCs w:val="0"/>
          <w:i/>
          <w:iCs/>
          <w:sz w:val="26"/>
          <w:szCs w:val="26"/>
        </w:rPr>
        <w:t>Actorii</w:t>
      </w:r>
    </w:p>
    <w:p w14:paraId="6674FEBA" w14:textId="77777777" w:rsidR="00CD0C79" w:rsidRPr="007F2447" w:rsidRDefault="00CD0C79" w:rsidP="00CD0C79">
      <w:pPr>
        <w:pBdr>
          <w:top w:val="nil"/>
          <w:left w:val="nil"/>
          <w:bottom w:val="nil"/>
          <w:right w:val="nil"/>
          <w:between w:val="nil"/>
        </w:pBdr>
        <w:ind w:firstLine="720"/>
        <w:jc w:val="both"/>
        <w:rPr>
          <w:color w:val="000000"/>
        </w:rPr>
      </w:pPr>
      <w:r w:rsidRPr="007F2447">
        <w:rPr>
          <w:color w:val="000000"/>
        </w:rPr>
        <w:t xml:space="preserve">1. Clientul (Prover / Solicitant): Poate fi o aplicație web, mobilă sau un script .  Dorește să obțină acces. </w:t>
      </w:r>
    </w:p>
    <w:p w14:paraId="315D2434" w14:textId="77777777" w:rsidR="00CD0C79" w:rsidRPr="007F2447" w:rsidRDefault="00CD0C79" w:rsidP="00CD0C79">
      <w:pPr>
        <w:pBdr>
          <w:top w:val="nil"/>
          <w:left w:val="nil"/>
          <w:bottom w:val="nil"/>
          <w:right w:val="nil"/>
          <w:between w:val="nil"/>
        </w:pBdr>
        <w:ind w:firstLine="720"/>
        <w:jc w:val="both"/>
        <w:rPr>
          <w:color w:val="000000"/>
        </w:rPr>
      </w:pPr>
      <w:r w:rsidRPr="007F2447">
        <w:rPr>
          <w:color w:val="000000"/>
        </w:rPr>
        <w:t xml:space="preserve">2. Resource owner: Acesta deține secretul (parola/cheia privată) local. </w:t>
      </w:r>
    </w:p>
    <w:p w14:paraId="5D429CC8" w14:textId="77777777" w:rsidR="00CD0C79" w:rsidRDefault="00CD0C79" w:rsidP="00CD0C79">
      <w:pPr>
        <w:pBdr>
          <w:top w:val="nil"/>
          <w:left w:val="nil"/>
          <w:bottom w:val="nil"/>
          <w:right w:val="nil"/>
          <w:between w:val="nil"/>
        </w:pBdr>
        <w:ind w:firstLine="720"/>
        <w:jc w:val="both"/>
        <w:rPr>
          <w:color w:val="000000"/>
        </w:rPr>
      </w:pPr>
      <w:r w:rsidRPr="007F2447">
        <w:rPr>
          <w:color w:val="000000"/>
        </w:rPr>
        <w:t>3. Serverul de Autentificare (Verifier / Emitent de Token): Verifică identitatea clientului fără a-i cunoaște parola, ci doar cheia publică/secretul, și emite token-uri de acces (OAuth Access Tokens).</w:t>
      </w:r>
    </w:p>
    <w:p w14:paraId="53E051DE" w14:textId="77777777" w:rsidR="00CD0C79" w:rsidRDefault="00312CF7" w:rsidP="008C4227">
      <w:pPr>
        <w:pStyle w:val="Heading3"/>
        <w:numPr>
          <w:ilvl w:val="2"/>
          <w:numId w:val="5"/>
        </w:numPr>
        <w:rPr>
          <w:b w:val="0"/>
          <w:bCs w:val="0"/>
          <w:i/>
          <w:iCs/>
          <w:sz w:val="26"/>
          <w:szCs w:val="26"/>
        </w:rPr>
      </w:pPr>
      <w:r>
        <w:rPr>
          <w:b w:val="0"/>
          <w:bCs w:val="0"/>
          <w:i/>
          <w:iCs/>
          <w:sz w:val="26"/>
          <w:szCs w:val="26"/>
        </w:rPr>
        <w:t>Pre exchange de secre</w:t>
      </w:r>
    </w:p>
    <w:p w14:paraId="0583B124" w14:textId="68B5CCC0" w:rsidR="00312CF7" w:rsidRDefault="00312CF7" w:rsidP="00312CF7">
      <w:r>
        <w:t>: adaugat un pre-exchange/handshake the parametrii globali, astfel fiecare server ar avea parametrii sai (P, G)   -Da</w:t>
      </w:r>
    </w:p>
    <w:p w14:paraId="282F5BF7" w14:textId="77777777" w:rsidR="00312CF7" w:rsidRDefault="00312CF7" w:rsidP="00312CF7">
      <w:r>
        <w:t xml:space="preserve">Utilitatea: Apărarea împotriva atacurilor de tip "Logjam" </w:t>
      </w:r>
    </w:p>
    <w:p w14:paraId="00EC426F" w14:textId="3BE7DAD0" w:rsidR="00312CF7" w:rsidRPr="00312CF7" w:rsidRDefault="00312CF7" w:rsidP="00312CF7">
      <w:r>
        <w:t>Dacă toate serverele din lume ar folosi același grup de parametri (de exemplu, un standard NIST vechi sau parametrii din client.py), un atacator cu resurse imense (ex: un stat-națiune) ar putea face un singur pre-calcul masiv (folosind Number Field Sieve) pentru acel număr prim specific.</w:t>
      </w:r>
    </w:p>
    <w:p w14:paraId="1D4D0767" w14:textId="653EEF46" w:rsidR="008C4227" w:rsidRDefault="00312CF7" w:rsidP="008C4227">
      <w:pPr>
        <w:pStyle w:val="Heading3"/>
        <w:numPr>
          <w:ilvl w:val="2"/>
          <w:numId w:val="5"/>
        </w:numPr>
        <w:rPr>
          <w:b w:val="0"/>
          <w:bCs w:val="0"/>
          <w:i/>
          <w:iCs/>
          <w:sz w:val="26"/>
          <w:szCs w:val="26"/>
        </w:rPr>
      </w:pPr>
      <w:r w:rsidRPr="008C4227">
        <w:rPr>
          <w:b w:val="0"/>
          <w:bCs w:val="0"/>
          <w:i/>
          <w:iCs/>
          <w:sz w:val="26"/>
          <w:szCs w:val="26"/>
        </w:rPr>
        <w:t>Î</w:t>
      </w:r>
      <w:r w:rsidR="008C4227" w:rsidRPr="008C4227">
        <w:rPr>
          <w:b w:val="0"/>
          <w:bCs w:val="0"/>
          <w:i/>
          <w:iCs/>
          <w:sz w:val="26"/>
          <w:szCs w:val="26"/>
        </w:rPr>
        <w:t xml:space="preserve">nregistrarea (Setup </w:t>
      </w:r>
      <w:r w:rsidR="008C4227">
        <w:rPr>
          <w:b w:val="0"/>
          <w:bCs w:val="0"/>
          <w:i/>
          <w:iCs/>
          <w:sz w:val="26"/>
          <w:szCs w:val="26"/>
        </w:rPr>
        <w:t>–</w:t>
      </w:r>
      <w:r w:rsidR="008C4227" w:rsidRPr="008C4227">
        <w:rPr>
          <w:b w:val="0"/>
          <w:bCs w:val="0"/>
          <w:i/>
          <w:iCs/>
          <w:sz w:val="26"/>
          <w:szCs w:val="26"/>
        </w:rPr>
        <w:t xml:space="preserve"> Precondiție</w:t>
      </w:r>
      <w:r>
        <w:rPr>
          <w:b w:val="0"/>
          <w:bCs w:val="0"/>
          <w:i/>
          <w:iCs/>
          <w:sz w:val="26"/>
          <w:szCs w:val="26"/>
        </w:rPr>
        <w:t>)</w:t>
      </w:r>
    </w:p>
    <w:p w14:paraId="11055808" w14:textId="26AA4E91" w:rsidR="00BF3A21" w:rsidRPr="00BF3A21" w:rsidRDefault="00BF3A21" w:rsidP="00BF3A21">
      <w:pPr>
        <w:pBdr>
          <w:top w:val="nil"/>
          <w:left w:val="nil"/>
          <w:bottom w:val="nil"/>
          <w:right w:val="nil"/>
          <w:between w:val="nil"/>
        </w:pBdr>
        <w:ind w:firstLine="720"/>
        <w:jc w:val="both"/>
        <w:rPr>
          <w:color w:val="000000"/>
        </w:rPr>
      </w:pPr>
      <w:r w:rsidRPr="00BF3A21">
        <w:rPr>
          <w:color w:val="000000"/>
        </w:rPr>
        <w:t>1.</w:t>
      </w:r>
      <w:r w:rsidRPr="00BF3A21">
        <w:rPr>
          <w:color w:val="000000"/>
        </w:rPr>
        <w:tab/>
        <w:t xml:space="preserve">Generarea Identității:   Sistemul trebuie să permită clientului să își genereze cheia public/secretul criptografice  local. </w:t>
      </w:r>
    </w:p>
    <w:p w14:paraId="17723195" w14:textId="150EE594" w:rsidR="008C4227" w:rsidRPr="008C4227" w:rsidRDefault="00BF3A21" w:rsidP="00BF3A21">
      <w:pPr>
        <w:pBdr>
          <w:top w:val="nil"/>
          <w:left w:val="nil"/>
          <w:bottom w:val="nil"/>
          <w:right w:val="nil"/>
          <w:between w:val="nil"/>
        </w:pBdr>
        <w:ind w:firstLine="720"/>
        <w:jc w:val="both"/>
        <w:rPr>
          <w:color w:val="000000"/>
        </w:rPr>
      </w:pPr>
      <w:r w:rsidRPr="00BF3A21">
        <w:rPr>
          <w:color w:val="000000"/>
        </w:rPr>
        <w:t>2.</w:t>
      </w:r>
      <w:r w:rsidRPr="00BF3A21">
        <w:rPr>
          <w:color w:val="000000"/>
        </w:rPr>
        <w:tab/>
        <w:t xml:space="preserve">Înregistrarea Cheii Publice:   Clientul trebuie să poată transmite doar Cheia Publică și un identificator (ex: `client_id` sau `username`) către server. Serverul stochează asocierea `client_id` &lt;-&gt; `public_key`.  Cheia privata/parola nu paraseste niciodata clientul  </w:t>
      </w:r>
    </w:p>
    <w:p w14:paraId="03B0F2E5" w14:textId="13E67647" w:rsidR="008C4227" w:rsidRDefault="008C4227" w:rsidP="008C4227">
      <w:pPr>
        <w:pStyle w:val="Heading3"/>
        <w:numPr>
          <w:ilvl w:val="2"/>
          <w:numId w:val="5"/>
        </w:numPr>
        <w:rPr>
          <w:b w:val="0"/>
          <w:bCs w:val="0"/>
          <w:i/>
          <w:iCs/>
          <w:sz w:val="26"/>
          <w:szCs w:val="26"/>
        </w:rPr>
      </w:pPr>
      <w:r w:rsidRPr="008C4227">
        <w:rPr>
          <w:b w:val="0"/>
          <w:bCs w:val="0"/>
          <w:i/>
          <w:iCs/>
          <w:sz w:val="26"/>
          <w:szCs w:val="26"/>
        </w:rPr>
        <w:t>Autentificarea ZKP (Protocolul Schnorr)</w:t>
      </w:r>
    </w:p>
    <w:p w14:paraId="40164138" w14:textId="6B88EC03" w:rsidR="00CF3143" w:rsidRPr="00CF3143" w:rsidRDefault="00CF3143" w:rsidP="00CF3143">
      <w:pPr>
        <w:pBdr>
          <w:top w:val="nil"/>
          <w:left w:val="nil"/>
          <w:bottom w:val="nil"/>
          <w:right w:val="nil"/>
          <w:between w:val="nil"/>
        </w:pBdr>
        <w:ind w:firstLine="720"/>
        <w:jc w:val="both"/>
        <w:rPr>
          <w:color w:val="000000"/>
        </w:rPr>
      </w:pPr>
      <w:r w:rsidRPr="00CF3143">
        <w:rPr>
          <w:color w:val="000000"/>
        </w:rPr>
        <w:t xml:space="preserve">Autentificarea ZKP (Protocolul Schnorr)   </w:t>
      </w:r>
    </w:p>
    <w:p w14:paraId="30D0D2B8" w14:textId="77777777" w:rsidR="00CF3143" w:rsidRPr="00CF3143" w:rsidRDefault="00CF3143" w:rsidP="00CF3143">
      <w:pPr>
        <w:pBdr>
          <w:top w:val="nil"/>
          <w:left w:val="nil"/>
          <w:bottom w:val="nil"/>
          <w:right w:val="nil"/>
          <w:between w:val="nil"/>
        </w:pBdr>
        <w:ind w:firstLine="720"/>
        <w:jc w:val="both"/>
        <w:rPr>
          <w:color w:val="000000"/>
        </w:rPr>
      </w:pPr>
      <w:r w:rsidRPr="00CF3143">
        <w:rPr>
          <w:color w:val="000000"/>
        </w:rPr>
        <w:t>1.</w:t>
      </w:r>
      <w:r w:rsidRPr="00CF3143">
        <w:rPr>
          <w:color w:val="000000"/>
        </w:rPr>
        <w:tab/>
        <w:t xml:space="preserve">Inițierea Sesiunii (Commitment):   Clientul trebuie să poată iniția o cerere de login trimițând un angajament criptografic temporar (fără a trimite `client_id` și `password` în clar). </w:t>
      </w:r>
    </w:p>
    <w:p w14:paraId="56309A5C" w14:textId="77777777" w:rsidR="00CF3143" w:rsidRPr="00CF3143" w:rsidRDefault="00CF3143" w:rsidP="00CF3143">
      <w:pPr>
        <w:pBdr>
          <w:top w:val="nil"/>
          <w:left w:val="nil"/>
          <w:bottom w:val="nil"/>
          <w:right w:val="nil"/>
          <w:between w:val="nil"/>
        </w:pBdr>
        <w:ind w:firstLine="720"/>
        <w:jc w:val="both"/>
        <w:rPr>
          <w:color w:val="000000"/>
        </w:rPr>
      </w:pPr>
      <w:r w:rsidRPr="00CF3143">
        <w:rPr>
          <w:color w:val="000000"/>
        </w:rPr>
        <w:t>2.</w:t>
      </w:r>
      <w:r w:rsidRPr="00CF3143">
        <w:rPr>
          <w:color w:val="000000"/>
        </w:rPr>
        <w:tab/>
        <w:t xml:space="preserve">Emiterea Provocării (Challenge):   Serverul trebuie să răspundă automat la inițiere cu o "provocare" (un număr aleatoriu unic), pe care clientul nu o putea anticipa. </w:t>
      </w:r>
    </w:p>
    <w:p w14:paraId="219E9A22" w14:textId="77777777" w:rsidR="00CF3143" w:rsidRPr="00CF3143" w:rsidRDefault="00CF3143" w:rsidP="00CF3143">
      <w:pPr>
        <w:pBdr>
          <w:top w:val="nil"/>
          <w:left w:val="nil"/>
          <w:bottom w:val="nil"/>
          <w:right w:val="nil"/>
          <w:between w:val="nil"/>
        </w:pBdr>
        <w:ind w:firstLine="720"/>
        <w:jc w:val="both"/>
        <w:rPr>
          <w:color w:val="000000"/>
        </w:rPr>
      </w:pPr>
      <w:r w:rsidRPr="00CF3143">
        <w:rPr>
          <w:color w:val="000000"/>
        </w:rPr>
        <w:t>3.</w:t>
      </w:r>
      <w:r w:rsidRPr="00CF3143">
        <w:rPr>
          <w:color w:val="000000"/>
        </w:rPr>
        <w:tab/>
        <w:t xml:space="preserve">Generarea Răspunsului:   Clientul trebuie să poată calcula o dovadă matematică folosind: secretul său, angajamentul inițial și provocarea primită. </w:t>
      </w:r>
    </w:p>
    <w:p w14:paraId="42345896" w14:textId="2190CE75" w:rsidR="008C4227" w:rsidRDefault="00CF3143" w:rsidP="00CF3143">
      <w:pPr>
        <w:pBdr>
          <w:top w:val="nil"/>
          <w:left w:val="nil"/>
          <w:bottom w:val="nil"/>
          <w:right w:val="nil"/>
          <w:between w:val="nil"/>
        </w:pBdr>
        <w:ind w:firstLine="720"/>
        <w:jc w:val="both"/>
        <w:rPr>
          <w:color w:val="000000"/>
        </w:rPr>
      </w:pPr>
      <w:r w:rsidRPr="00CF3143">
        <w:rPr>
          <w:color w:val="000000"/>
        </w:rPr>
        <w:t>4.</w:t>
      </w:r>
      <w:r w:rsidRPr="00CF3143">
        <w:rPr>
          <w:color w:val="000000"/>
        </w:rPr>
        <w:tab/>
        <w:t xml:space="preserve">Verificarea:   Serverul trebuie să valideze dovada. Dacă matematica este corectă, serverul are garanția matematică că utilizatorul este cine pretinde a fi. </w:t>
      </w:r>
    </w:p>
    <w:p w14:paraId="3C8BBBB3" w14:textId="77777777" w:rsidR="008C4227" w:rsidRDefault="008C4227" w:rsidP="008C4227">
      <w:pPr>
        <w:pStyle w:val="Heading3"/>
        <w:numPr>
          <w:ilvl w:val="2"/>
          <w:numId w:val="5"/>
        </w:numPr>
        <w:rPr>
          <w:b w:val="0"/>
          <w:bCs w:val="0"/>
          <w:i/>
          <w:iCs/>
          <w:sz w:val="26"/>
          <w:szCs w:val="26"/>
        </w:rPr>
      </w:pPr>
      <w:r w:rsidRPr="008C4227">
        <w:rPr>
          <w:b w:val="0"/>
          <w:bCs w:val="0"/>
          <w:i/>
          <w:iCs/>
          <w:sz w:val="26"/>
          <w:szCs w:val="26"/>
        </w:rPr>
        <w:t>Autorizarea și Sesiunea (OAuth)</w:t>
      </w:r>
    </w:p>
    <w:p w14:paraId="69BF7E02" w14:textId="05251E85" w:rsidR="00CF3143" w:rsidRPr="00CF3143" w:rsidRDefault="00CF3143" w:rsidP="00CF3143">
      <w:pPr>
        <w:pBdr>
          <w:top w:val="nil"/>
          <w:left w:val="nil"/>
          <w:bottom w:val="nil"/>
          <w:right w:val="nil"/>
          <w:between w:val="nil"/>
        </w:pBdr>
        <w:ind w:firstLine="720"/>
        <w:jc w:val="both"/>
        <w:rPr>
          <w:color w:val="000000"/>
        </w:rPr>
      </w:pPr>
      <w:r w:rsidRPr="00CF3143">
        <w:rPr>
          <w:color w:val="000000"/>
        </w:rPr>
        <w:t>1.</w:t>
      </w:r>
      <w:r w:rsidRPr="00CF3143">
        <w:rPr>
          <w:color w:val="000000"/>
        </w:rPr>
        <w:tab/>
        <w:t xml:space="preserve">Emiterea Tokenului:   Dacă verificarea (B.4) reușește, serverul trebuie să genereze și să returneze un   Access Token   (ex: JWT) semnat, cu o valabilitate limitată. </w:t>
      </w:r>
    </w:p>
    <w:p w14:paraId="2004C6F4" w14:textId="1BC6C1A3" w:rsidR="008C4227" w:rsidRPr="008C4227" w:rsidRDefault="00CF3143" w:rsidP="00CF3143">
      <w:pPr>
        <w:pBdr>
          <w:top w:val="nil"/>
          <w:left w:val="nil"/>
          <w:bottom w:val="nil"/>
          <w:right w:val="nil"/>
          <w:between w:val="nil"/>
        </w:pBdr>
        <w:ind w:firstLine="720"/>
        <w:jc w:val="both"/>
        <w:rPr>
          <w:color w:val="000000"/>
        </w:rPr>
      </w:pPr>
      <w:r w:rsidRPr="00CF3143">
        <w:rPr>
          <w:color w:val="000000"/>
        </w:rPr>
        <w:lastRenderedPageBreak/>
        <w:t>2.</w:t>
      </w:r>
      <w:r w:rsidRPr="00CF3143">
        <w:rPr>
          <w:color w:val="000000"/>
        </w:rPr>
        <w:tab/>
        <w:t xml:space="preserve"> Accesarea Resurselor:   Pentru cererile ulterioare, clientul trebuie să se autentifice folosind doar Tokenul primit (Bearer Token), fără a repeta procesul ZKP la fiecare request. </w:t>
      </w:r>
    </w:p>
    <w:p w14:paraId="58F46984" w14:textId="77777777" w:rsidR="00312CF7" w:rsidRDefault="008C4227" w:rsidP="008C4227">
      <w:pPr>
        <w:pStyle w:val="Heading3"/>
        <w:numPr>
          <w:ilvl w:val="2"/>
          <w:numId w:val="5"/>
        </w:numPr>
        <w:rPr>
          <w:b w:val="0"/>
          <w:bCs w:val="0"/>
          <w:i/>
          <w:iCs/>
          <w:sz w:val="26"/>
          <w:szCs w:val="26"/>
        </w:rPr>
      </w:pPr>
      <w:r>
        <w:rPr>
          <w:b w:val="0"/>
          <w:bCs w:val="0"/>
          <w:i/>
          <w:iCs/>
          <w:sz w:val="26"/>
          <w:szCs w:val="26"/>
        </w:rPr>
        <w:t>S</w:t>
      </w:r>
      <w:r w:rsidRPr="008C4227">
        <w:rPr>
          <w:b w:val="0"/>
          <w:bCs w:val="0"/>
          <w:i/>
          <w:iCs/>
          <w:sz w:val="26"/>
          <w:szCs w:val="26"/>
        </w:rPr>
        <w:t>ecuritate și Constrânger</w:t>
      </w:r>
    </w:p>
    <w:p w14:paraId="21AECA1B" w14:textId="71D3D951" w:rsidR="00CF3143" w:rsidRPr="00CF3143" w:rsidRDefault="00CF3143" w:rsidP="00CF3143">
      <w:pPr>
        <w:pBdr>
          <w:top w:val="nil"/>
          <w:left w:val="nil"/>
          <w:bottom w:val="nil"/>
          <w:right w:val="nil"/>
          <w:between w:val="nil"/>
        </w:pBdr>
        <w:ind w:firstLine="720"/>
        <w:jc w:val="both"/>
        <w:rPr>
          <w:color w:val="000000"/>
        </w:rPr>
      </w:pPr>
      <w:r>
        <w:rPr>
          <w:color w:val="000000"/>
        </w:rPr>
        <w:t>1.</w:t>
      </w:r>
      <w:r>
        <w:rPr>
          <w:color w:val="000000"/>
        </w:rPr>
        <w:tab/>
      </w:r>
      <w:r w:rsidRPr="00CF3143">
        <w:rPr>
          <w:color w:val="000000"/>
        </w:rPr>
        <w:t xml:space="preserve">Zero-Knowledge:   În niciun moment al procesului de autentificare, parola/cheia privată nu trebuie să fie transmisă prin rețea, nici măcar criptată. </w:t>
      </w:r>
    </w:p>
    <w:p w14:paraId="35BE644A" w14:textId="15526933" w:rsidR="00123C18" w:rsidRPr="008C4227" w:rsidRDefault="00CF3143" w:rsidP="00CF3143">
      <w:pPr>
        <w:pBdr>
          <w:top w:val="nil"/>
          <w:left w:val="nil"/>
          <w:bottom w:val="nil"/>
          <w:right w:val="nil"/>
          <w:between w:val="nil"/>
        </w:pBdr>
        <w:ind w:firstLine="720"/>
        <w:jc w:val="both"/>
        <w:rPr>
          <w:color w:val="000000"/>
        </w:rPr>
      </w:pPr>
      <w:r w:rsidRPr="00CF3143">
        <w:rPr>
          <w:color w:val="000000"/>
        </w:rPr>
        <w:t>2.</w:t>
      </w:r>
      <w:r w:rsidRPr="00CF3143">
        <w:rPr>
          <w:color w:val="000000"/>
        </w:rPr>
        <w:tab/>
        <w:t xml:space="preserve"> Protecție la Replay:   O interceptare a traficului (sniffing) nu trebuie să permită unui atacator să refolosească datele capturate pentru a se autentifica ulterior</w:t>
      </w:r>
    </w:p>
    <w:p w14:paraId="7E107CE4" w14:textId="2D86D433" w:rsidR="00312CF7" w:rsidRDefault="00312CF7" w:rsidP="00312CF7">
      <w:pPr>
        <w:pStyle w:val="Heading3"/>
        <w:numPr>
          <w:ilvl w:val="2"/>
          <w:numId w:val="5"/>
        </w:numPr>
        <w:rPr>
          <w:b w:val="0"/>
          <w:bCs w:val="0"/>
          <w:i/>
          <w:iCs/>
          <w:sz w:val="26"/>
          <w:szCs w:val="26"/>
        </w:rPr>
      </w:pPr>
      <w:r>
        <w:rPr>
          <w:b w:val="0"/>
          <w:bCs w:val="0"/>
          <w:i/>
          <w:iCs/>
          <w:sz w:val="26"/>
          <w:szCs w:val="26"/>
        </w:rPr>
        <w:t>Cerinte de autozisare delegata</w:t>
      </w:r>
    </w:p>
    <w:p w14:paraId="0B8F8A8A" w14:textId="77777777" w:rsidR="00312CF7" w:rsidRDefault="00312CF7" w:rsidP="00312CF7">
      <w:r>
        <w:t xml:space="preserve">3.3. Cerințe de Autorizare Delegată: </w:t>
      </w:r>
    </w:p>
    <w:p w14:paraId="1CC27467" w14:textId="77777777" w:rsidR="00312CF7" w:rsidRDefault="00312CF7" w:rsidP="00312CF7">
      <w:r>
        <w:t xml:space="preserve">Binding între Identitate și Token: Sistemul trebuie să garanteze că un Access Token emis este legat de sesiunea ZKP care l-a generat.  </w:t>
      </w:r>
    </w:p>
    <w:p w14:paraId="6AF84398" w14:textId="77777777" w:rsidR="00312CF7" w:rsidRDefault="00312CF7" w:rsidP="00312CF7">
      <w:r>
        <w:t xml:space="preserve">Separarea Resurselor: Serverului de Autorizare.   trebuie să poată valida token-ul fără a re-executa protocolul Schnorr, dar folosind cheia publică a  </w:t>
      </w:r>
    </w:p>
    <w:p w14:paraId="781EBAE5" w14:textId="77777777" w:rsidR="00312CF7" w:rsidRDefault="00312CF7" w:rsidP="00312CF7">
      <w:pPr>
        <w:pStyle w:val="Heading3"/>
        <w:numPr>
          <w:ilvl w:val="2"/>
          <w:numId w:val="5"/>
        </w:numPr>
        <w:rPr>
          <w:b w:val="0"/>
          <w:bCs w:val="0"/>
          <w:i/>
          <w:iCs/>
          <w:sz w:val="26"/>
          <w:szCs w:val="26"/>
        </w:rPr>
      </w:pPr>
      <w:r>
        <w:rPr>
          <w:b w:val="0"/>
          <w:bCs w:val="0"/>
          <w:i/>
          <w:iCs/>
          <w:sz w:val="26"/>
          <w:szCs w:val="26"/>
        </w:rPr>
        <w:t>Rezilienta la interceptarei</w:t>
      </w:r>
    </w:p>
    <w:p w14:paraId="31E1E2B5" w14:textId="5146168E" w:rsidR="00312CF7" w:rsidRPr="00312CF7" w:rsidRDefault="00312CF7" w:rsidP="00312CF7">
      <w:r>
        <w:t>3.4. Reziliență la Interceptare (Anti-Sniffing): Sistemul trebuie să permită autentificarea chiar și pe canale nesigure sau compromise (Perfect Forward Secrecy la nivel de aplicație).  (https adauga un nivel de securitate, dar nu e necesar)</w:t>
      </w:r>
    </w:p>
    <w:p w14:paraId="5217BAB9" w14:textId="14EA1C36" w:rsidR="00123C18" w:rsidRDefault="00000000">
      <w:pPr>
        <w:pStyle w:val="Heading2"/>
        <w:numPr>
          <w:ilvl w:val="1"/>
          <w:numId w:val="5"/>
        </w:numPr>
        <w:rPr>
          <w:sz w:val="26"/>
          <w:szCs w:val="26"/>
        </w:rPr>
      </w:pPr>
      <w:r>
        <w:rPr>
          <w:sz w:val="26"/>
          <w:szCs w:val="26"/>
        </w:rPr>
        <w:t>Noțiuni teoretic</w:t>
      </w:r>
      <w:r w:rsidR="007F2447">
        <w:rPr>
          <w:sz w:val="26"/>
          <w:szCs w:val="26"/>
        </w:rPr>
        <w:t>e</w:t>
      </w:r>
    </w:p>
    <w:bookmarkEnd w:id="8"/>
    <w:p w14:paraId="09E9C7BF" w14:textId="5214460B" w:rsidR="00EB79C9" w:rsidRDefault="00EB79C9" w:rsidP="00EB79C9">
      <w:pPr>
        <w:pStyle w:val="Heading3"/>
        <w:numPr>
          <w:ilvl w:val="2"/>
          <w:numId w:val="5"/>
        </w:numPr>
        <w:rPr>
          <w:b w:val="0"/>
          <w:bCs w:val="0"/>
          <w:i/>
          <w:iCs/>
          <w:sz w:val="26"/>
          <w:szCs w:val="26"/>
        </w:rPr>
      </w:pPr>
      <w:r>
        <w:rPr>
          <w:b w:val="0"/>
          <w:bCs w:val="0"/>
          <w:i/>
          <w:iCs/>
          <w:sz w:val="26"/>
          <w:szCs w:val="26"/>
        </w:rPr>
        <w:t xml:space="preserve">Zero Knowldge Proof </w:t>
      </w:r>
    </w:p>
    <w:p w14:paraId="21BF84C4" w14:textId="7D7777B5" w:rsidR="005B621C" w:rsidRPr="005B621C" w:rsidRDefault="00EB79C9" w:rsidP="005B621C">
      <w:pPr>
        <w:pBdr>
          <w:top w:val="nil"/>
          <w:left w:val="nil"/>
          <w:bottom w:val="nil"/>
          <w:right w:val="nil"/>
          <w:between w:val="nil"/>
        </w:pBdr>
        <w:ind w:firstLine="720"/>
        <w:jc w:val="both"/>
        <w:rPr>
          <w:color w:val="000000"/>
        </w:rPr>
      </w:pPr>
      <w:r>
        <w:rPr>
          <w:color w:val="000000"/>
        </w:rPr>
        <w:t>asdf</w:t>
      </w:r>
      <w:r w:rsidR="005B621C" w:rsidRPr="005B621C">
        <w:t xml:space="preserve"> </w:t>
      </w:r>
      <w:r w:rsidR="005B621C" w:rsidRPr="005B621C">
        <w:rPr>
          <w:color w:val="000000"/>
        </w:rPr>
        <w:t>Demonstrația cu cunoștințe zero (Zero-Knowledge Proof - ZKP) reprezintă un protocol criptografic fundamental prin intermediul căruia o entitate, denumită solicitant (prover), poate demonstra unei alte entități, denumită verificator (verifier), veridicitatea unei afirmații sau cunoașterea unui secret, fără a dezvălui nicio informație suplimentară dincolo de simpla atestare a adevărului</w:t>
      </w:r>
    </w:p>
    <w:p w14:paraId="4B550747" w14:textId="77777777" w:rsidR="005B621C" w:rsidRPr="005B621C" w:rsidRDefault="005B621C" w:rsidP="005B621C">
      <w:pPr>
        <w:pBdr>
          <w:top w:val="nil"/>
          <w:left w:val="nil"/>
          <w:bottom w:val="nil"/>
          <w:right w:val="nil"/>
          <w:between w:val="nil"/>
        </w:pBdr>
        <w:ind w:firstLine="720"/>
        <w:jc w:val="both"/>
        <w:rPr>
          <w:color w:val="000000"/>
        </w:rPr>
      </w:pPr>
      <w:r w:rsidRPr="005B621C">
        <w:rPr>
          <w:color w:val="000000"/>
        </w:rPr>
        <w:t>,</w:t>
      </w:r>
    </w:p>
    <w:p w14:paraId="180511DA" w14:textId="77777777" w:rsidR="005B621C" w:rsidRPr="005B621C" w:rsidRDefault="005B621C" w:rsidP="005B621C">
      <w:pPr>
        <w:pBdr>
          <w:top w:val="nil"/>
          <w:left w:val="nil"/>
          <w:bottom w:val="nil"/>
          <w:right w:val="nil"/>
          <w:between w:val="nil"/>
        </w:pBdr>
        <w:ind w:firstLine="720"/>
        <w:jc w:val="both"/>
        <w:rPr>
          <w:color w:val="000000"/>
        </w:rPr>
      </w:pPr>
      <w:r w:rsidRPr="005B621C">
        <w:rPr>
          <w:color w:val="000000"/>
        </w:rPr>
        <w:t>. Pe lângă aplicabilitatea în autentificarea standard client-server, protocoalele ZKP au devenit instrumente esențiale în general pentru obținerea Identității Auto-Suverane (Self-Sovereign Identity) și a sistemelor care protejează confidențialitatea</w:t>
      </w:r>
    </w:p>
    <w:p w14:paraId="158A909F" w14:textId="77777777" w:rsidR="005B621C" w:rsidRPr="005B621C" w:rsidRDefault="005B621C" w:rsidP="005B621C">
      <w:pPr>
        <w:pBdr>
          <w:top w:val="nil"/>
          <w:left w:val="nil"/>
          <w:bottom w:val="nil"/>
          <w:right w:val="nil"/>
          <w:between w:val="nil"/>
        </w:pBdr>
        <w:ind w:firstLine="720"/>
        <w:jc w:val="both"/>
        <w:rPr>
          <w:color w:val="000000"/>
        </w:rPr>
      </w:pPr>
      <w:r w:rsidRPr="005B621C">
        <w:rPr>
          <w:color w:val="000000"/>
        </w:rPr>
        <w:t>,</w:t>
      </w:r>
    </w:p>
    <w:p w14:paraId="7FDACE9E" w14:textId="77777777" w:rsidR="005B621C" w:rsidRPr="005B621C" w:rsidRDefault="005B621C" w:rsidP="005B621C">
      <w:pPr>
        <w:pBdr>
          <w:top w:val="nil"/>
          <w:left w:val="nil"/>
          <w:bottom w:val="nil"/>
          <w:right w:val="nil"/>
          <w:between w:val="nil"/>
        </w:pBdr>
        <w:ind w:firstLine="720"/>
        <w:jc w:val="both"/>
        <w:rPr>
          <w:color w:val="000000"/>
        </w:rPr>
      </w:pPr>
      <w:r w:rsidRPr="005B621C">
        <w:rPr>
          <w:color w:val="000000"/>
        </w:rPr>
        <w:t>. Această paradigmă modernă elimină necesitatea unor entități intermediare de încredere (precum furnizorii de identitate de tip Google Sign-In sau Facebook) pentru atestarea identității, permițând utilizatorului să demonstreze direct și prin rigoare matematică faptul că este eligibil pentru accesarea resurselor, păstrând controlul absolut asupra secretelor sale</w:t>
      </w:r>
    </w:p>
    <w:p w14:paraId="08357FB5" w14:textId="77777777" w:rsidR="005B621C" w:rsidRPr="005B621C" w:rsidRDefault="005B621C" w:rsidP="005B621C">
      <w:pPr>
        <w:pBdr>
          <w:top w:val="nil"/>
          <w:left w:val="nil"/>
          <w:bottom w:val="nil"/>
          <w:right w:val="nil"/>
          <w:between w:val="nil"/>
        </w:pBdr>
        <w:ind w:firstLine="720"/>
        <w:jc w:val="both"/>
        <w:rPr>
          <w:color w:val="000000"/>
        </w:rPr>
      </w:pPr>
      <w:r w:rsidRPr="005B621C">
        <w:rPr>
          <w:color w:val="000000"/>
        </w:rPr>
        <w:t>.</w:t>
      </w:r>
    </w:p>
    <w:p w14:paraId="0771036C" w14:textId="77777777" w:rsidR="005B621C" w:rsidRPr="005B621C" w:rsidRDefault="005B621C" w:rsidP="005B621C">
      <w:pPr>
        <w:pBdr>
          <w:top w:val="nil"/>
          <w:left w:val="nil"/>
          <w:bottom w:val="nil"/>
          <w:right w:val="nil"/>
          <w:between w:val="nil"/>
        </w:pBdr>
        <w:ind w:firstLine="720"/>
        <w:jc w:val="both"/>
        <w:rPr>
          <w:color w:val="000000"/>
        </w:rPr>
      </w:pPr>
      <w:r w:rsidRPr="005B621C">
        <w:rPr>
          <w:color w:val="000000"/>
        </w:rPr>
        <w:t>În contextul securității cibernetice, principiul de bază al tehnologiei ZKP impune ca, în niciun moment al procesului de autentificare, parola sau cheia privată să nu fie transmisă prin rețea, nici în format brut, nici măcar sub formă criptată</w:t>
      </w:r>
    </w:p>
    <w:p w14:paraId="159CF059" w14:textId="77777777" w:rsidR="005B621C" w:rsidRPr="005B621C" w:rsidRDefault="005B621C" w:rsidP="005B621C">
      <w:pPr>
        <w:pBdr>
          <w:top w:val="nil"/>
          <w:left w:val="nil"/>
          <w:bottom w:val="nil"/>
          <w:right w:val="nil"/>
          <w:between w:val="nil"/>
        </w:pBdr>
        <w:ind w:firstLine="720"/>
        <w:jc w:val="both"/>
        <w:rPr>
          <w:color w:val="000000"/>
        </w:rPr>
      </w:pPr>
      <w:r w:rsidRPr="005B621C">
        <w:rPr>
          <w:color w:val="000000"/>
        </w:rPr>
        <w:t>. Această proprietate rezolvă o serie de vulnerabilități critice inerente protocoalelor tradiționale de autentificare. În primul rând, oferă reziliență la atacurile de interceptare a traficului de tip „Store Now, Decrypt Later”; spre deosebire de un tunel TLS clasic unde parola este totuși transmisă și poate fi decriptată ulterior dacă se compromite cheia de transport, în ZKP atacatorul va observa doar numere efemere și aleatoare, extragerea secretului fiind imposibilă matematic</w:t>
      </w:r>
    </w:p>
    <w:p w14:paraId="40BD3CF4" w14:textId="77777777" w:rsidR="005B621C" w:rsidRPr="005B621C" w:rsidRDefault="005B621C" w:rsidP="005B621C">
      <w:pPr>
        <w:pBdr>
          <w:top w:val="nil"/>
          <w:left w:val="nil"/>
          <w:bottom w:val="nil"/>
          <w:right w:val="nil"/>
          <w:between w:val="nil"/>
        </w:pBdr>
        <w:ind w:firstLine="720"/>
        <w:jc w:val="both"/>
        <w:rPr>
          <w:color w:val="000000"/>
        </w:rPr>
      </w:pPr>
      <w:r w:rsidRPr="005B621C">
        <w:rPr>
          <w:color w:val="000000"/>
        </w:rPr>
        <w:lastRenderedPageBreak/>
        <w:t>. În al doilea rând, previne atacurile de tip Replay, deoarece natura interactivă a protocolului presupune emiterea unei provocări unice (challenge) de către server la fiecare încercare de conectare</w:t>
      </w:r>
    </w:p>
    <w:p w14:paraId="36D84671" w14:textId="77777777" w:rsidR="005B621C" w:rsidRPr="005B621C" w:rsidRDefault="005B621C" w:rsidP="005B621C">
      <w:pPr>
        <w:pBdr>
          <w:top w:val="nil"/>
          <w:left w:val="nil"/>
          <w:bottom w:val="nil"/>
          <w:right w:val="nil"/>
          <w:between w:val="nil"/>
        </w:pBdr>
        <w:ind w:firstLine="720"/>
        <w:jc w:val="both"/>
        <w:rPr>
          <w:color w:val="000000"/>
        </w:rPr>
      </w:pPr>
      <w:r w:rsidRPr="005B621C">
        <w:rPr>
          <w:color w:val="000000"/>
        </w:rPr>
        <w:t>. Totodată, atenuează complet impactul breșelor de date (Data Leaks) prin eliminarea „secretului partajat”, serverul stocând exclusiv chei publice care sunt inutile unui atacator în lipsa dispozitivului și parolei clientului</w:t>
      </w:r>
    </w:p>
    <w:p w14:paraId="221322D0" w14:textId="77777777" w:rsidR="005B621C" w:rsidRPr="005B621C" w:rsidRDefault="005B621C" w:rsidP="005B621C">
      <w:pPr>
        <w:pBdr>
          <w:top w:val="nil"/>
          <w:left w:val="nil"/>
          <w:bottom w:val="nil"/>
          <w:right w:val="nil"/>
          <w:between w:val="nil"/>
        </w:pBdr>
        <w:ind w:firstLine="720"/>
        <w:jc w:val="both"/>
        <w:rPr>
          <w:color w:val="000000"/>
        </w:rPr>
      </w:pPr>
      <w:r w:rsidRPr="005B621C">
        <w:rPr>
          <w:color w:val="000000"/>
        </w:rPr>
        <w:t>.</w:t>
      </w:r>
    </w:p>
    <w:p w14:paraId="532B3D29" w14:textId="77777777" w:rsidR="005B621C" w:rsidRPr="005B621C" w:rsidRDefault="005B621C" w:rsidP="005B621C">
      <w:pPr>
        <w:pBdr>
          <w:top w:val="nil"/>
          <w:left w:val="nil"/>
          <w:bottom w:val="nil"/>
          <w:right w:val="nil"/>
          <w:between w:val="nil"/>
        </w:pBdr>
        <w:ind w:firstLine="720"/>
        <w:jc w:val="both"/>
        <w:rPr>
          <w:color w:val="000000"/>
        </w:rPr>
      </w:pPr>
      <w:r w:rsidRPr="005B621C">
        <w:rPr>
          <w:color w:val="000000"/>
        </w:rPr>
        <w:t>În cadrul acestui proiect, tehnologia ZKP are un rol arhitectural vital, fiind utilizată pentru a consolida și înlocui mecanismele vulnerabile din fluxul standard OAuth 2.0</w:t>
      </w:r>
    </w:p>
    <w:p w14:paraId="6DEECC92" w14:textId="3CD61F31" w:rsidR="00E42FF9" w:rsidRPr="00E42FF9" w:rsidRDefault="005B621C" w:rsidP="005B621C">
      <w:pPr>
        <w:pBdr>
          <w:top w:val="nil"/>
          <w:left w:val="nil"/>
          <w:bottom w:val="nil"/>
          <w:right w:val="nil"/>
          <w:between w:val="nil"/>
        </w:pBdr>
        <w:ind w:firstLine="720"/>
        <w:jc w:val="both"/>
        <w:rPr>
          <w:color w:val="000000"/>
          <w:lang w:val="ro-RO"/>
        </w:rPr>
      </w:pPr>
      <w:r w:rsidRPr="005B621C">
        <w:rPr>
          <w:color w:val="000000"/>
        </w:rPr>
        <w:t>. Conceptul nu rulează în izolare, ci se realizează printr-o mapare directă a fazelor ZKP peste etapele de autorizare delegată OAuth. Concret, demonstrația ZKP – implementată în acest sistem prin schema de identificare Schnorr – preia rolul parametrului clasic de validare (precum client_secret sau transmiterea parolei brute), oferind o garanție matematică a identității pentru emiterea tokenului de acces, fără ca secretul utilizatorului să părăsească vreodată mediul local al aplicației clien</w:t>
      </w:r>
    </w:p>
    <w:p w14:paraId="20BAC6CF" w14:textId="770A5B0F" w:rsidR="00451D6E" w:rsidRDefault="00451D6E">
      <w:pPr>
        <w:pBdr>
          <w:top w:val="nil"/>
          <w:left w:val="nil"/>
          <w:bottom w:val="nil"/>
          <w:right w:val="nil"/>
          <w:between w:val="nil"/>
        </w:pBdr>
        <w:ind w:firstLine="720"/>
        <w:jc w:val="both"/>
        <w:rPr>
          <w:color w:val="000000"/>
        </w:rPr>
      </w:pPr>
    </w:p>
    <w:p w14:paraId="5BBB8E30" w14:textId="77777777" w:rsidR="00EB79C9" w:rsidRDefault="00EB79C9">
      <w:pPr>
        <w:pStyle w:val="Heading3"/>
        <w:numPr>
          <w:ilvl w:val="2"/>
          <w:numId w:val="5"/>
        </w:numPr>
        <w:rPr>
          <w:b w:val="0"/>
          <w:bCs w:val="0"/>
          <w:i/>
          <w:iCs/>
          <w:sz w:val="26"/>
          <w:szCs w:val="26"/>
        </w:rPr>
      </w:pPr>
      <w:bookmarkStart w:id="9" w:name="_Toc229652496"/>
      <w:r>
        <w:rPr>
          <w:b w:val="0"/>
          <w:bCs w:val="0"/>
          <w:i/>
          <w:iCs/>
          <w:sz w:val="26"/>
          <w:szCs w:val="26"/>
        </w:rPr>
        <w:t>Schnorr (Logaritm Discret pe grupuri finit</w:t>
      </w:r>
    </w:p>
    <w:p w14:paraId="3CF8EB42" w14:textId="088D478C" w:rsidR="00592BAE" w:rsidRPr="00592BAE" w:rsidRDefault="00592BAE" w:rsidP="00592BAE">
      <w:pPr>
        <w:ind w:firstLine="720"/>
        <w:rPr>
          <w:b/>
          <w:bCs/>
          <w:color w:val="000000"/>
          <w:lang w:val="ro-RO"/>
        </w:rPr>
      </w:pPr>
      <w:r w:rsidRPr="00592BAE">
        <w:rPr>
          <w:b/>
          <w:bCs/>
          <w:color w:val="000000"/>
          <w:lang w:val="ro-RO"/>
        </w:rPr>
        <w:t>Schemei de Identificare Schnorr</w:t>
      </w:r>
    </w:p>
    <w:p w14:paraId="34661300" w14:textId="77777777" w:rsidR="00592BAE" w:rsidRPr="00592BAE" w:rsidRDefault="00592BAE" w:rsidP="00592BAE">
      <w:pPr>
        <w:pBdr>
          <w:top w:val="nil"/>
          <w:left w:val="nil"/>
          <w:bottom w:val="nil"/>
          <w:right w:val="nil"/>
          <w:between w:val="nil"/>
        </w:pBdr>
        <w:ind w:firstLine="720"/>
        <w:jc w:val="both"/>
        <w:rPr>
          <w:color w:val="000000"/>
          <w:lang w:val="ro-RO"/>
        </w:rPr>
      </w:pPr>
      <w:r w:rsidRPr="00592BAE">
        <w:rPr>
          <w:color w:val="000000"/>
          <w:lang w:val="ro-RO"/>
        </w:rPr>
        <w:t xml:space="preserve">În cadrul acestei arhitecturi criptografice, fundamentul matematic se bazează pe proprietățile logaritmului discret pe grupuri finite. În acest sens, se definește un număr prim sigur (safe prime – engl.) notat cu $p$, care satisface egalitatea $p = 2 \cdot q + 1$, unde $q$ reprezintă, la rândul său, un număr prim de dimensiuni mari. Peste acest număr prim se consideră grupul multiplicativ $\mathbb{Z}_p^* = \{1, 2, \dots, p-1\}$. </w:t>
      </w:r>
    </w:p>
    <w:p w14:paraId="4AF3C08A" w14:textId="77777777" w:rsidR="00592BAE" w:rsidRPr="00592BAE" w:rsidRDefault="00592BAE" w:rsidP="00592BAE">
      <w:pPr>
        <w:pBdr>
          <w:top w:val="nil"/>
          <w:left w:val="nil"/>
          <w:bottom w:val="nil"/>
          <w:right w:val="nil"/>
          <w:between w:val="nil"/>
        </w:pBdr>
        <w:ind w:firstLine="720"/>
        <w:jc w:val="both"/>
        <w:rPr>
          <w:color w:val="000000"/>
          <w:lang w:val="ro-RO"/>
        </w:rPr>
      </w:pPr>
      <w:r w:rsidRPr="00592BAE">
        <w:rPr>
          <w:color w:val="000000"/>
          <w:lang w:val="ro-RO"/>
        </w:rPr>
        <w:t xml:space="preserve">Elementul central al schemei este alegerea unui generator $g \in \mathbb{Z}_p^*$ asociat subgrupului de ordin $q$. Acest generator este determinat prin relația matematică $g = h^2 \bmod p$, impunându-se condițiile de securitate ca $g \neq 1$ și $g^q \bmod p = 1$, pentru o valoare aleatoare $h \in \mathbb{Z}_p^*$. </w:t>
      </w:r>
    </w:p>
    <w:p w14:paraId="042E4A4C" w14:textId="77777777" w:rsidR="00592BAE" w:rsidRPr="00592BAE" w:rsidRDefault="00592BAE" w:rsidP="00592BAE">
      <w:pPr>
        <w:pBdr>
          <w:top w:val="nil"/>
          <w:left w:val="nil"/>
          <w:bottom w:val="nil"/>
          <w:right w:val="nil"/>
          <w:between w:val="nil"/>
        </w:pBdr>
        <w:ind w:firstLine="720"/>
        <w:jc w:val="both"/>
        <w:rPr>
          <w:color w:val="000000"/>
          <w:lang w:val="ro-RO"/>
        </w:rPr>
      </w:pPr>
      <w:r w:rsidRPr="00592BAE">
        <w:rPr>
          <w:color w:val="000000"/>
          <w:lang w:val="ro-RO"/>
        </w:rPr>
        <w:t>Pentru a asigura securitatea fără partajarea unui secret (zero-knowledge), protocolul implică generarea asimetrică a identității și o succesiune strictă de pași de interogare matematică:</w:t>
      </w:r>
    </w:p>
    <w:p w14:paraId="7EE5091E" w14:textId="77777777" w:rsidR="00592BAE" w:rsidRPr="00592BAE" w:rsidRDefault="00592BAE" w:rsidP="00592BAE">
      <w:pPr>
        <w:pBdr>
          <w:top w:val="nil"/>
          <w:left w:val="nil"/>
          <w:bottom w:val="nil"/>
          <w:right w:val="nil"/>
          <w:between w:val="nil"/>
        </w:pBdr>
        <w:ind w:firstLine="720"/>
        <w:jc w:val="both"/>
        <w:rPr>
          <w:color w:val="000000"/>
          <w:lang w:val="ro-RO"/>
        </w:rPr>
      </w:pPr>
      <w:r w:rsidRPr="00592BAE">
        <w:rPr>
          <w:b/>
          <w:bCs/>
          <w:color w:val="000000"/>
          <w:lang w:val="ro-RO"/>
        </w:rPr>
        <w:t>Generarea perechii de chei</w:t>
      </w:r>
    </w:p>
    <w:p w14:paraId="339BB6FD" w14:textId="77777777" w:rsidR="00592BAE" w:rsidRPr="00592BAE" w:rsidRDefault="00592BAE" w:rsidP="00592BAE">
      <w:pPr>
        <w:numPr>
          <w:ilvl w:val="0"/>
          <w:numId w:val="7"/>
        </w:numPr>
        <w:pBdr>
          <w:top w:val="nil"/>
          <w:left w:val="nil"/>
          <w:bottom w:val="nil"/>
          <w:right w:val="nil"/>
          <w:between w:val="nil"/>
        </w:pBdr>
        <w:jc w:val="both"/>
        <w:rPr>
          <w:color w:val="000000"/>
          <w:lang w:val="ro-RO"/>
        </w:rPr>
      </w:pPr>
      <w:r w:rsidRPr="00592BAE">
        <w:rPr>
          <w:b/>
          <w:bCs/>
          <w:color w:val="000000"/>
          <w:lang w:val="ro-RO"/>
        </w:rPr>
        <w:t>Cheia privată:</w:t>
      </w:r>
      <w:r w:rsidRPr="00592BAE">
        <w:rPr>
          <w:color w:val="000000"/>
          <w:lang w:val="ro-RO"/>
        </w:rPr>
        <w:t xml:space="preserve"> Este reprezentată de o valoare $x \in \mathbb{Z}_q$, cunoscută exclusiv de către client și care nu părăsește niciodată dispozitivul acestuia. </w:t>
      </w:r>
    </w:p>
    <w:p w14:paraId="77C7E1BF" w14:textId="77777777" w:rsidR="00592BAE" w:rsidRPr="00592BAE" w:rsidRDefault="00592BAE" w:rsidP="00592BAE">
      <w:pPr>
        <w:numPr>
          <w:ilvl w:val="0"/>
          <w:numId w:val="7"/>
        </w:numPr>
        <w:pBdr>
          <w:top w:val="nil"/>
          <w:left w:val="nil"/>
          <w:bottom w:val="nil"/>
          <w:right w:val="nil"/>
          <w:between w:val="nil"/>
        </w:pBdr>
        <w:jc w:val="both"/>
        <w:rPr>
          <w:color w:val="000000"/>
          <w:lang w:val="ro-RO"/>
        </w:rPr>
      </w:pPr>
      <w:r w:rsidRPr="00592BAE">
        <w:rPr>
          <w:b/>
          <w:bCs/>
          <w:color w:val="000000"/>
          <w:lang w:val="ro-RO"/>
        </w:rPr>
        <w:t>Cheia publică:</w:t>
      </w:r>
      <w:r w:rsidRPr="00592BAE">
        <w:rPr>
          <w:color w:val="000000"/>
          <w:lang w:val="ro-RO"/>
        </w:rPr>
        <w:t xml:space="preserve"> Este dedusă matematic din cheia privată sub forma $y = g^x \bmod p$ și este stocată pe serverul de autentificare. </w:t>
      </w:r>
    </w:p>
    <w:p w14:paraId="4A2C546C" w14:textId="77777777" w:rsidR="00592BAE" w:rsidRPr="00592BAE" w:rsidRDefault="00592BAE" w:rsidP="00592BAE">
      <w:pPr>
        <w:pBdr>
          <w:top w:val="nil"/>
          <w:left w:val="nil"/>
          <w:bottom w:val="nil"/>
          <w:right w:val="nil"/>
          <w:between w:val="nil"/>
        </w:pBdr>
        <w:ind w:firstLine="720"/>
        <w:jc w:val="both"/>
        <w:rPr>
          <w:color w:val="000000"/>
          <w:lang w:val="ro-RO"/>
        </w:rPr>
      </w:pPr>
      <w:r w:rsidRPr="00592BAE">
        <w:rPr>
          <w:b/>
          <w:bCs/>
          <w:color w:val="000000"/>
          <w:lang w:val="ro-RO"/>
        </w:rPr>
        <w:t>Protocolul de autentificare interactivă</w:t>
      </w:r>
    </w:p>
    <w:p w14:paraId="21AF8CC7" w14:textId="77777777" w:rsidR="00592BAE" w:rsidRPr="00592BAE" w:rsidRDefault="00592BAE" w:rsidP="00592BAE">
      <w:pPr>
        <w:numPr>
          <w:ilvl w:val="0"/>
          <w:numId w:val="8"/>
        </w:numPr>
        <w:pBdr>
          <w:top w:val="nil"/>
          <w:left w:val="nil"/>
          <w:bottom w:val="nil"/>
          <w:right w:val="nil"/>
          <w:between w:val="nil"/>
        </w:pBdr>
        <w:jc w:val="both"/>
        <w:rPr>
          <w:color w:val="000000"/>
          <w:lang w:val="ro-RO"/>
        </w:rPr>
      </w:pPr>
      <w:r w:rsidRPr="00592BAE">
        <w:rPr>
          <w:b/>
          <w:bCs/>
          <w:color w:val="000000"/>
          <w:lang w:val="ro-RO"/>
        </w:rPr>
        <w:t>Etapa de angajament (Commitment):</w:t>
      </w:r>
      <w:r w:rsidRPr="00592BAE">
        <w:rPr>
          <w:color w:val="000000"/>
          <w:lang w:val="ro-RO"/>
        </w:rPr>
        <w:t xml:space="preserve"> Pentru a iniția sesiunea, clientul alege un număr aleator și efemer $r \in \mathbb{Z}_q$. Pe baza acestuia, se calculează un angajament criptografic temporar $t = g^r \bmod p$, care rezultă într-o valoare din $\mathbb{Z}_p^*$ transmisă către server. </w:t>
      </w:r>
    </w:p>
    <w:p w14:paraId="66B86417" w14:textId="77777777" w:rsidR="00592BAE" w:rsidRPr="00592BAE" w:rsidRDefault="00592BAE" w:rsidP="00592BAE">
      <w:pPr>
        <w:numPr>
          <w:ilvl w:val="0"/>
          <w:numId w:val="8"/>
        </w:numPr>
        <w:pBdr>
          <w:top w:val="nil"/>
          <w:left w:val="nil"/>
          <w:bottom w:val="nil"/>
          <w:right w:val="nil"/>
          <w:between w:val="nil"/>
        </w:pBdr>
        <w:jc w:val="both"/>
        <w:rPr>
          <w:color w:val="000000"/>
          <w:lang w:val="ro-RO"/>
        </w:rPr>
      </w:pPr>
      <w:r w:rsidRPr="00592BAE">
        <w:rPr>
          <w:b/>
          <w:bCs/>
          <w:color w:val="000000"/>
          <w:lang w:val="ro-RO"/>
        </w:rPr>
        <w:t>Generarea provocării (Challenge):</w:t>
      </w:r>
      <w:r w:rsidRPr="00592BAE">
        <w:rPr>
          <w:color w:val="000000"/>
          <w:lang w:val="ro-RO"/>
        </w:rPr>
        <w:t xml:space="preserve"> Odată recepționat angajamentul, entitatea verificatoare (serverul) formulează o provocare unică $c \in \mathbb{Z}_q$, menită să prevină atacurile de tip </w:t>
      </w:r>
      <w:r w:rsidRPr="00592BAE">
        <w:rPr>
          <w:i/>
          <w:iCs/>
          <w:color w:val="000000"/>
          <w:lang w:val="ro-RO"/>
        </w:rPr>
        <w:t>replay</w:t>
      </w:r>
      <w:r w:rsidRPr="00592BAE">
        <w:rPr>
          <w:color w:val="000000"/>
          <w:lang w:val="ro-RO"/>
        </w:rPr>
        <w:t xml:space="preserve">. </w:t>
      </w:r>
    </w:p>
    <w:p w14:paraId="4AE4B03B" w14:textId="77777777" w:rsidR="00592BAE" w:rsidRPr="00592BAE" w:rsidRDefault="00592BAE" w:rsidP="00592BAE">
      <w:pPr>
        <w:numPr>
          <w:ilvl w:val="0"/>
          <w:numId w:val="8"/>
        </w:numPr>
        <w:pBdr>
          <w:top w:val="nil"/>
          <w:left w:val="nil"/>
          <w:bottom w:val="nil"/>
          <w:right w:val="nil"/>
          <w:between w:val="nil"/>
        </w:pBdr>
        <w:jc w:val="both"/>
        <w:rPr>
          <w:color w:val="000000"/>
          <w:lang w:val="ro-RO"/>
        </w:rPr>
      </w:pPr>
      <w:r w:rsidRPr="00592BAE">
        <w:rPr>
          <w:b/>
          <w:bCs/>
          <w:color w:val="000000"/>
          <w:lang w:val="ro-RO"/>
        </w:rPr>
        <w:t>Calculul răspunsului (Response):</w:t>
      </w:r>
      <w:r w:rsidRPr="00592BAE">
        <w:rPr>
          <w:color w:val="000000"/>
          <w:lang w:val="ro-RO"/>
        </w:rPr>
        <w:t xml:space="preserve"> Dispunând de provocarea serverului, clientul atestă cunoașterea secretului $x$ furnizând o dovadă matematică (soluția) calculată sub forma $s = (r + c \cdot x) \bmod q$, valoare ce aparține grupului $\mathbb{Z}_q$. </w:t>
      </w:r>
    </w:p>
    <w:p w14:paraId="42499429" w14:textId="77777777" w:rsidR="00592BAE" w:rsidRPr="00592BAE" w:rsidRDefault="00592BAE" w:rsidP="00592BAE">
      <w:pPr>
        <w:pBdr>
          <w:top w:val="nil"/>
          <w:left w:val="nil"/>
          <w:bottom w:val="nil"/>
          <w:right w:val="nil"/>
          <w:between w:val="nil"/>
        </w:pBdr>
        <w:ind w:firstLine="720"/>
        <w:jc w:val="both"/>
        <w:rPr>
          <w:color w:val="000000"/>
          <w:lang w:val="ro-RO"/>
        </w:rPr>
      </w:pPr>
      <w:r w:rsidRPr="00592BAE">
        <w:rPr>
          <w:b/>
          <w:bCs/>
          <w:color w:val="000000"/>
          <w:lang w:val="ro-RO"/>
        </w:rPr>
        <w:t>Faza de verificare (Verification)</w:t>
      </w:r>
      <w:r w:rsidRPr="00592BAE">
        <w:rPr>
          <w:color w:val="000000"/>
          <w:lang w:val="ro-RO"/>
        </w:rPr>
        <w:t xml:space="preserve"> Pentru a confirma identitatea utilizatorului, serverul execută o operațiune de validare stateless, utilizând exclusiv cheia publică $y$ stocată la </w:t>
      </w:r>
      <w:r w:rsidRPr="00592BAE">
        <w:rPr>
          <w:color w:val="000000"/>
          <w:lang w:val="ro-RO"/>
        </w:rPr>
        <w:lastRenderedPageBreak/>
        <w:t xml:space="preserve">înregistrare. Se verifică astfel următoarea egalitate matematică: </w:t>
      </w:r>
    </w:p>
    <w:p w14:paraId="1BC5C2BC" w14:textId="77777777" w:rsidR="00592BAE" w:rsidRPr="00592BAE" w:rsidRDefault="00592BAE" w:rsidP="00592BAE">
      <w:pPr>
        <w:pBdr>
          <w:top w:val="nil"/>
          <w:left w:val="nil"/>
          <w:bottom w:val="nil"/>
          <w:right w:val="nil"/>
          <w:between w:val="nil"/>
        </w:pBdr>
        <w:ind w:firstLine="720"/>
        <w:jc w:val="both"/>
        <w:rPr>
          <w:color w:val="000000"/>
          <w:lang w:val="ro-RO"/>
        </w:rPr>
      </w:pPr>
      <w:r w:rsidRPr="00592BAE">
        <w:rPr>
          <w:color w:val="000000"/>
          <w:lang w:val="ro-RO"/>
        </w:rPr>
        <w:t>$$g^s \bmod p = t \cdot y^c \bmod p$$</w:t>
      </w:r>
    </w:p>
    <w:p w14:paraId="0CCC77F9" w14:textId="77777777" w:rsidR="00592BAE" w:rsidRPr="00592BAE" w:rsidRDefault="00592BAE" w:rsidP="00592BAE">
      <w:pPr>
        <w:pBdr>
          <w:top w:val="nil"/>
          <w:left w:val="nil"/>
          <w:bottom w:val="nil"/>
          <w:right w:val="nil"/>
          <w:between w:val="nil"/>
        </w:pBdr>
        <w:ind w:firstLine="720"/>
        <w:jc w:val="both"/>
        <w:rPr>
          <w:color w:val="000000"/>
          <w:lang w:val="ro-RO"/>
        </w:rPr>
      </w:pPr>
      <w:r w:rsidRPr="00592BAE">
        <w:rPr>
          <w:color w:val="000000"/>
          <w:lang w:val="ro-RO"/>
        </w:rPr>
        <w:t xml:space="preserve">Astfel, validarea presupune evaluarea concomitentă a doi termeni: </w:t>
      </w:r>
    </w:p>
    <w:p w14:paraId="1B233E7C" w14:textId="77777777" w:rsidR="00592BAE" w:rsidRPr="00592BAE" w:rsidRDefault="00592BAE" w:rsidP="00592BAE">
      <w:pPr>
        <w:numPr>
          <w:ilvl w:val="0"/>
          <w:numId w:val="9"/>
        </w:numPr>
        <w:pBdr>
          <w:top w:val="nil"/>
          <w:left w:val="nil"/>
          <w:bottom w:val="nil"/>
          <w:right w:val="nil"/>
          <w:between w:val="nil"/>
        </w:pBdr>
        <w:jc w:val="both"/>
        <w:rPr>
          <w:color w:val="000000"/>
          <w:lang w:val="ro-RO"/>
        </w:rPr>
      </w:pPr>
      <w:r w:rsidRPr="00592BAE">
        <w:rPr>
          <w:color w:val="000000"/>
          <w:lang w:val="ro-RO"/>
        </w:rPr>
        <w:t>$\text{left} = g^s \bmod p$</w:t>
      </w:r>
    </w:p>
    <w:p w14:paraId="3220E946" w14:textId="77777777" w:rsidR="00592BAE" w:rsidRPr="00592BAE" w:rsidRDefault="00592BAE" w:rsidP="00592BAE">
      <w:pPr>
        <w:numPr>
          <w:ilvl w:val="0"/>
          <w:numId w:val="9"/>
        </w:numPr>
        <w:pBdr>
          <w:top w:val="nil"/>
          <w:left w:val="nil"/>
          <w:bottom w:val="nil"/>
          <w:right w:val="nil"/>
          <w:between w:val="nil"/>
        </w:pBdr>
        <w:jc w:val="both"/>
        <w:rPr>
          <w:color w:val="000000"/>
          <w:lang w:val="ro-RO"/>
        </w:rPr>
      </w:pPr>
      <w:r w:rsidRPr="00592BAE">
        <w:rPr>
          <w:color w:val="000000"/>
          <w:lang w:val="ro-RO"/>
        </w:rPr>
        <w:t>$\text{right} = t \cdot y^c \bmod p$</w:t>
      </w:r>
    </w:p>
    <w:p w14:paraId="33A1EE2F" w14:textId="77777777" w:rsidR="00592BAE" w:rsidRPr="00592BAE" w:rsidRDefault="00592BAE" w:rsidP="00592BAE">
      <w:pPr>
        <w:pBdr>
          <w:top w:val="nil"/>
          <w:left w:val="nil"/>
          <w:bottom w:val="nil"/>
          <w:right w:val="nil"/>
          <w:between w:val="nil"/>
        </w:pBdr>
        <w:ind w:firstLine="720"/>
        <w:jc w:val="both"/>
        <w:rPr>
          <w:color w:val="000000"/>
          <w:lang w:val="ro-RO"/>
        </w:rPr>
      </w:pPr>
      <w:r w:rsidRPr="00592BAE">
        <w:rPr>
          <w:color w:val="000000"/>
          <w:lang w:val="ro-RO"/>
        </w:rPr>
        <w:t>Autentificarea este considerată valabilă și acceptată de sistem dacă și numai dacă egalitatea este satisfăcută, respectiv $\text{left} = \text{right}$. Această verificare oferă garanția matematică a identității solicitantului, eliminând necesitatea schimbului unor secrete brute prin rețea.</w:t>
      </w:r>
    </w:p>
    <w:p w14:paraId="0DAE7352" w14:textId="663B4D0D" w:rsidR="00EB79C9" w:rsidRDefault="00EB79C9" w:rsidP="00EB79C9">
      <w:pPr>
        <w:pBdr>
          <w:top w:val="nil"/>
          <w:left w:val="nil"/>
          <w:bottom w:val="nil"/>
          <w:right w:val="nil"/>
          <w:between w:val="nil"/>
        </w:pBdr>
        <w:ind w:firstLine="720"/>
        <w:jc w:val="both"/>
        <w:rPr>
          <w:color w:val="000000"/>
        </w:rPr>
      </w:pPr>
    </w:p>
    <w:p w14:paraId="60AA0D4C" w14:textId="77777777" w:rsidR="00EB79C9" w:rsidRDefault="00EB79C9" w:rsidP="00EB79C9">
      <w:pPr>
        <w:pStyle w:val="Heading3"/>
        <w:numPr>
          <w:ilvl w:val="2"/>
          <w:numId w:val="5"/>
        </w:numPr>
        <w:rPr>
          <w:b w:val="0"/>
          <w:bCs w:val="0"/>
          <w:i/>
          <w:iCs/>
          <w:sz w:val="26"/>
          <w:szCs w:val="26"/>
        </w:rPr>
      </w:pPr>
      <w:r>
        <w:rPr>
          <w:b w:val="0"/>
          <w:bCs w:val="0"/>
          <w:i/>
          <w:iCs/>
          <w:sz w:val="26"/>
          <w:szCs w:val="26"/>
        </w:rPr>
        <w:t>Oauth</w:t>
      </w:r>
    </w:p>
    <w:p w14:paraId="17605118" w14:textId="78FB1C3C" w:rsidR="00E42FF9" w:rsidRPr="00E42FF9" w:rsidRDefault="00592BAE" w:rsidP="00E42FF9">
      <w:pPr>
        <w:pBdr>
          <w:top w:val="nil"/>
          <w:left w:val="nil"/>
          <w:bottom w:val="nil"/>
          <w:right w:val="nil"/>
          <w:between w:val="nil"/>
        </w:pBdr>
        <w:ind w:firstLine="720"/>
        <w:jc w:val="both"/>
        <w:rPr>
          <w:color w:val="000000"/>
          <w:lang w:val="ro-RO"/>
        </w:rPr>
      </w:pPr>
      <w:r>
        <w:rPr>
          <w:color w:val="000000"/>
        </w:rPr>
        <w:t>dsa</w:t>
      </w:r>
      <w:r w:rsidR="00E42FF9" w:rsidRPr="00E42FF9">
        <w:rPr>
          <w:rFonts w:ascii="Arial" w:hAnsi="Arial" w:cs="Arial"/>
          <w:lang w:val="ro-RO"/>
        </w:rPr>
        <w:t xml:space="preserve"> </w:t>
      </w:r>
      <w:r w:rsidR="00E42FF9" w:rsidRPr="00E42FF9">
        <w:rPr>
          <w:color w:val="000000"/>
          <w:lang w:val="ro-RO"/>
        </w:rPr>
        <w:t xml:space="preserve">OAuth 2.0 este un standard industrial (cadru de autorizare delegată) care permite aplicațiilor să obțină acces securizat la resurse protejate, fără a necesita expunerea credențialelor direct aplicației consumatoare. În contextul arhitecturii acestui proiect, conceptul este implementat printr-un Server de Autentificare (Emitent de Token) care are rolul de a verifica identitatea clientului și de a emite token-uri de acces (OAuth Access Tokens) în urma unei validări reușite. </w:t>
      </w:r>
    </w:p>
    <w:p w14:paraId="6513B299" w14:textId="77777777" w:rsidR="00E42FF9" w:rsidRPr="00E42FF9" w:rsidRDefault="00E42FF9" w:rsidP="00E42FF9">
      <w:pPr>
        <w:pBdr>
          <w:top w:val="nil"/>
          <w:left w:val="nil"/>
          <w:bottom w:val="nil"/>
          <w:right w:val="nil"/>
          <w:between w:val="nil"/>
        </w:pBdr>
        <w:ind w:firstLine="720"/>
        <w:jc w:val="both"/>
        <w:rPr>
          <w:color w:val="000000"/>
          <w:lang w:val="ro-RO"/>
        </w:rPr>
      </w:pPr>
      <w:r w:rsidRPr="00E42FF9">
        <w:rPr>
          <w:b/>
          <w:bCs/>
          <w:color w:val="000000"/>
          <w:lang w:val="ro-RO"/>
        </w:rPr>
        <w:t>IV.4.2. Utilitatea și Mecanismul de Funcționare</w:t>
      </w:r>
    </w:p>
    <w:p w14:paraId="3FB79038" w14:textId="77777777" w:rsidR="00E42FF9" w:rsidRPr="00E42FF9" w:rsidRDefault="00E42FF9" w:rsidP="00E42FF9">
      <w:pPr>
        <w:pBdr>
          <w:top w:val="nil"/>
          <w:left w:val="nil"/>
          <w:bottom w:val="nil"/>
          <w:right w:val="nil"/>
          <w:between w:val="nil"/>
        </w:pBdr>
        <w:ind w:firstLine="720"/>
        <w:jc w:val="both"/>
        <w:rPr>
          <w:color w:val="000000"/>
          <w:lang w:val="ro-RO"/>
        </w:rPr>
      </w:pPr>
      <w:r w:rsidRPr="00E42FF9">
        <w:rPr>
          <w:color w:val="000000"/>
          <w:lang w:val="ro-RO"/>
        </w:rPr>
        <w:t>Integrarea modelului OAuth în sistemul curent optimizează performanța și fluidizează comunicarea client-server post-autentificare, aducând următoarele beneficii structurale:</w:t>
      </w:r>
    </w:p>
    <w:p w14:paraId="002478C2" w14:textId="77777777" w:rsidR="00E42FF9" w:rsidRPr="00E42FF9" w:rsidRDefault="00E42FF9" w:rsidP="00E42FF9">
      <w:pPr>
        <w:numPr>
          <w:ilvl w:val="0"/>
          <w:numId w:val="12"/>
        </w:numPr>
        <w:pBdr>
          <w:top w:val="nil"/>
          <w:left w:val="nil"/>
          <w:bottom w:val="nil"/>
          <w:right w:val="nil"/>
          <w:between w:val="nil"/>
        </w:pBdr>
        <w:jc w:val="both"/>
        <w:rPr>
          <w:color w:val="000000"/>
          <w:lang w:val="ro-RO"/>
        </w:rPr>
      </w:pPr>
      <w:r w:rsidRPr="00E42FF9">
        <w:rPr>
          <w:b/>
          <w:bCs/>
          <w:color w:val="000000"/>
          <w:lang w:val="ro-RO"/>
        </w:rPr>
        <w:t>Emiterea Tokenului (Access Grant):</w:t>
      </w:r>
      <w:r w:rsidRPr="00E42FF9">
        <w:rPr>
          <w:color w:val="000000"/>
          <w:lang w:val="ro-RO"/>
        </w:rPr>
        <w:t xml:space="preserve"> Odată ce etapa de verificare criptografică s-a încheiat cu succes, serverul generează un Access Token (sub forma unui JSON Web Token - JWT) semnat, având o valabilitate limitată în timp. </w:t>
      </w:r>
    </w:p>
    <w:p w14:paraId="123957BD" w14:textId="77777777" w:rsidR="00E42FF9" w:rsidRPr="00E42FF9" w:rsidRDefault="00E42FF9" w:rsidP="00E42FF9">
      <w:pPr>
        <w:numPr>
          <w:ilvl w:val="0"/>
          <w:numId w:val="12"/>
        </w:numPr>
        <w:pBdr>
          <w:top w:val="nil"/>
          <w:left w:val="nil"/>
          <w:bottom w:val="nil"/>
          <w:right w:val="nil"/>
          <w:between w:val="nil"/>
        </w:pBdr>
        <w:jc w:val="both"/>
        <w:rPr>
          <w:color w:val="000000"/>
          <w:lang w:val="ro-RO"/>
        </w:rPr>
      </w:pPr>
      <w:r w:rsidRPr="00E42FF9">
        <w:rPr>
          <w:b/>
          <w:bCs/>
          <w:color w:val="000000"/>
          <w:lang w:val="ro-RO"/>
        </w:rPr>
        <w:t>Optimizarea Accesului la Resurse:</w:t>
      </w:r>
      <w:r w:rsidRPr="00E42FF9">
        <w:rPr>
          <w:color w:val="000000"/>
          <w:lang w:val="ro-RO"/>
        </w:rPr>
        <w:t xml:space="preserve"> Pentru toate cererile (request-urile) ulterioare, clientul interacționează cu serverul folosind exclusiv tokenul primit, atașat ca </w:t>
      </w:r>
      <w:r w:rsidRPr="00E42FF9">
        <w:rPr>
          <w:i/>
          <w:iCs/>
          <w:color w:val="000000"/>
          <w:lang w:val="ro-RO"/>
        </w:rPr>
        <w:t>Bearer Token</w:t>
      </w:r>
      <w:r w:rsidRPr="00E42FF9">
        <w:rPr>
          <w:color w:val="000000"/>
          <w:lang w:val="ro-RO"/>
        </w:rPr>
        <w:t xml:space="preserve"> (ex. Authorization: Bearer &lt;token_jwt&gt;). Această abordare elimină necesitatea reluării procesului complex ZKP la fiecare interacțiune cu resursele protejate. </w:t>
      </w:r>
    </w:p>
    <w:p w14:paraId="3CE7960C" w14:textId="77777777" w:rsidR="00E42FF9" w:rsidRPr="00E42FF9" w:rsidRDefault="00E42FF9" w:rsidP="00E42FF9">
      <w:pPr>
        <w:numPr>
          <w:ilvl w:val="0"/>
          <w:numId w:val="12"/>
        </w:numPr>
        <w:pBdr>
          <w:top w:val="nil"/>
          <w:left w:val="nil"/>
          <w:bottom w:val="nil"/>
          <w:right w:val="nil"/>
          <w:between w:val="nil"/>
        </w:pBdr>
        <w:jc w:val="both"/>
        <w:rPr>
          <w:color w:val="000000"/>
          <w:lang w:val="ro-RO"/>
        </w:rPr>
      </w:pPr>
      <w:r w:rsidRPr="00E42FF9">
        <w:rPr>
          <w:b/>
          <w:bCs/>
          <w:color w:val="000000"/>
          <w:lang w:val="ro-RO"/>
        </w:rPr>
        <w:t>Separarea Resurselor (Statelessness):</w:t>
      </w:r>
      <w:r w:rsidRPr="00E42FF9">
        <w:rPr>
          <w:color w:val="000000"/>
          <w:lang w:val="ro-RO"/>
        </w:rPr>
        <w:t xml:space="preserve"> Serverul poate valida token-ul JWT emis fără a re-executa protocolul Schnorr, utilizând doar cheia publică stocată la înregistrare. Această caracteristică garantează un proces de verificare a autorizării eficient din punct de vedere computațional și </w:t>
      </w:r>
      <w:r w:rsidRPr="00E42FF9">
        <w:rPr>
          <w:i/>
          <w:iCs/>
          <w:color w:val="000000"/>
          <w:lang w:val="ro-RO"/>
        </w:rPr>
        <w:t>stateless</w:t>
      </w:r>
      <w:r w:rsidRPr="00E42FF9">
        <w:rPr>
          <w:color w:val="000000"/>
          <w:lang w:val="ro-RO"/>
        </w:rPr>
        <w:t xml:space="preserve">. </w:t>
      </w:r>
    </w:p>
    <w:p w14:paraId="1B742EE6" w14:textId="77777777" w:rsidR="00E42FF9" w:rsidRPr="00E42FF9" w:rsidRDefault="00E42FF9" w:rsidP="00E42FF9">
      <w:pPr>
        <w:pBdr>
          <w:top w:val="nil"/>
          <w:left w:val="nil"/>
          <w:bottom w:val="nil"/>
          <w:right w:val="nil"/>
          <w:between w:val="nil"/>
        </w:pBdr>
        <w:ind w:firstLine="720"/>
        <w:jc w:val="both"/>
        <w:rPr>
          <w:color w:val="000000"/>
          <w:lang w:val="ro-RO"/>
        </w:rPr>
      </w:pPr>
      <w:r w:rsidRPr="00E42FF9">
        <w:rPr>
          <w:b/>
          <w:bCs/>
          <w:color w:val="000000"/>
          <w:lang w:val="ro-RO"/>
        </w:rPr>
        <w:t>IV.4.3. Limitări și Vulnerabilități în Implementarea Clasică</w:t>
      </w:r>
      <w:r w:rsidRPr="00E42FF9">
        <w:rPr>
          <w:color w:val="000000"/>
          <w:lang w:val="ro-RO"/>
        </w:rPr>
        <w:t xml:space="preserve"> Implementările tradiționale ale fluxurilor OAuth 2.0, inclusiv variantele PKCE (Proof Key for Code Exchange) sau fluxul simplu (Authorization Code), prezintă o deficiență fundamentală la nivelul canalului de comunicație. Conform auditului de trafic, în schemele clasice, parola sau secretul brut traversează rețeaua în prima etapă, fiind transmise către serverul de autorizare. Chiar dacă acest secret nu ajunge mai departe la serverul de resurse, el rămâne expus față de emitent și devine o țintă viabilă pentru atacatorii care interceptează traficul (traffic sniffing). </w:t>
      </w:r>
    </w:p>
    <w:p w14:paraId="5337DFC1" w14:textId="77777777" w:rsidR="00E42FF9" w:rsidRPr="00E42FF9" w:rsidRDefault="00E42FF9" w:rsidP="00E42FF9">
      <w:pPr>
        <w:pBdr>
          <w:top w:val="nil"/>
          <w:left w:val="nil"/>
          <w:bottom w:val="nil"/>
          <w:right w:val="nil"/>
          <w:between w:val="nil"/>
        </w:pBdr>
        <w:ind w:firstLine="720"/>
        <w:jc w:val="both"/>
        <w:rPr>
          <w:color w:val="000000"/>
          <w:lang w:val="ro-RO"/>
        </w:rPr>
      </w:pPr>
      <w:r w:rsidRPr="00E42FF9">
        <w:rPr>
          <w:b/>
          <w:bCs/>
          <w:color w:val="000000"/>
          <w:lang w:val="ro-RO"/>
        </w:rPr>
        <w:t>IV.4.4. Soluția Arhitecturală Propusă: OAuth augmentat prin ZKP</w:t>
      </w:r>
      <w:r w:rsidRPr="00E42FF9">
        <w:rPr>
          <w:color w:val="000000"/>
          <w:lang w:val="ro-RO"/>
        </w:rPr>
        <w:t xml:space="preserve"> Pentru a elimina vulnerabilitățile descrise, proiectul propune înlocuirea mecanismelor convenționale de autentificare a clientului (precum parametrul client_secret sau transmiterea parolei) cu o dovadă criptografică de tip Zero-Knowledge (ZKP Proof). </w:t>
      </w:r>
    </w:p>
    <w:p w14:paraId="218FE3C7" w14:textId="77777777" w:rsidR="00E42FF9" w:rsidRPr="00E42FF9" w:rsidRDefault="00E42FF9" w:rsidP="00E42FF9">
      <w:pPr>
        <w:pBdr>
          <w:top w:val="nil"/>
          <w:left w:val="nil"/>
          <w:bottom w:val="nil"/>
          <w:right w:val="nil"/>
          <w:between w:val="nil"/>
        </w:pBdr>
        <w:ind w:firstLine="720"/>
        <w:jc w:val="both"/>
        <w:rPr>
          <w:color w:val="000000"/>
          <w:lang w:val="ro-RO"/>
        </w:rPr>
      </w:pPr>
      <w:r w:rsidRPr="00E42FF9">
        <w:rPr>
          <w:color w:val="000000"/>
          <w:lang w:val="ro-RO"/>
        </w:rPr>
        <w:t>Această hibridizare adaugă un strat superior de securitate prin:</w:t>
      </w:r>
    </w:p>
    <w:p w14:paraId="28221C04" w14:textId="77777777" w:rsidR="00E42FF9" w:rsidRPr="00E42FF9" w:rsidRDefault="00E42FF9" w:rsidP="00E42FF9">
      <w:pPr>
        <w:numPr>
          <w:ilvl w:val="0"/>
          <w:numId w:val="13"/>
        </w:numPr>
        <w:pBdr>
          <w:top w:val="nil"/>
          <w:left w:val="nil"/>
          <w:bottom w:val="nil"/>
          <w:right w:val="nil"/>
          <w:between w:val="nil"/>
        </w:pBdr>
        <w:jc w:val="both"/>
        <w:rPr>
          <w:color w:val="000000"/>
          <w:lang w:val="ro-RO"/>
        </w:rPr>
      </w:pPr>
      <w:r w:rsidRPr="00E42FF9">
        <w:rPr>
          <w:b/>
          <w:bCs/>
          <w:color w:val="000000"/>
          <w:lang w:val="ro-RO"/>
        </w:rPr>
        <w:t>Legarea de Canal (Session Binding):</w:t>
      </w:r>
      <w:r w:rsidRPr="00E42FF9">
        <w:rPr>
          <w:color w:val="000000"/>
          <w:lang w:val="ro-RO"/>
        </w:rPr>
        <w:t xml:space="preserve"> Sistemul garantează că un Access Token emis este criptografic legat de sesiunea ZKP care l-a inițiat. Acest mecanism se realizează prin includerea adresei de rețea, a identificatorului de sesiune și a angajamentului criptografic în generarea provocării, prevenind astfel transferul malițios al token-ului între contexte de rețea diferite. </w:t>
      </w:r>
    </w:p>
    <w:p w14:paraId="3F998D4F" w14:textId="77777777" w:rsidR="00E42FF9" w:rsidRPr="00E42FF9" w:rsidRDefault="00E42FF9" w:rsidP="00E42FF9">
      <w:pPr>
        <w:numPr>
          <w:ilvl w:val="0"/>
          <w:numId w:val="13"/>
        </w:numPr>
        <w:pBdr>
          <w:top w:val="nil"/>
          <w:left w:val="nil"/>
          <w:bottom w:val="nil"/>
          <w:right w:val="nil"/>
          <w:between w:val="nil"/>
        </w:pBdr>
        <w:jc w:val="both"/>
        <w:rPr>
          <w:color w:val="000000"/>
          <w:lang w:val="ro-RO"/>
        </w:rPr>
      </w:pPr>
      <w:r w:rsidRPr="00E42FF9">
        <w:rPr>
          <w:b/>
          <w:bCs/>
          <w:color w:val="000000"/>
          <w:lang w:val="ro-RO"/>
        </w:rPr>
        <w:t>Maparea Fluxului:</w:t>
      </w:r>
      <w:r w:rsidRPr="00E42FF9">
        <w:rPr>
          <w:color w:val="000000"/>
          <w:lang w:val="ro-RO"/>
        </w:rPr>
        <w:t xml:space="preserve"> Din perspectiva specificațiilor OAuth 2.0, angajamentul clientului </w:t>
      </w:r>
      <w:r w:rsidRPr="00E42FF9">
        <w:rPr>
          <w:color w:val="000000"/>
          <w:lang w:val="ro-RO"/>
        </w:rPr>
        <w:lastRenderedPageBreak/>
        <w:t xml:space="preserve">servește drept inițiere (Grant), provocarea serverului funcționează ca un </w:t>
      </w:r>
      <w:r w:rsidRPr="00E42FF9">
        <w:rPr>
          <w:i/>
          <w:iCs/>
          <w:color w:val="000000"/>
          <w:lang w:val="ro-RO"/>
        </w:rPr>
        <w:t>nonce</w:t>
      </w:r>
      <w:r w:rsidRPr="00E42FF9">
        <w:rPr>
          <w:color w:val="000000"/>
          <w:lang w:val="ro-RO"/>
        </w:rPr>
        <w:t xml:space="preserve"> de sesiune, iar soluția matematică acționează ca etapă de Client Authentication, finalizându-se cu emiterea JWT-ului (Access Grant)</w:t>
      </w:r>
    </w:p>
    <w:p w14:paraId="73A2FDAA" w14:textId="00CEF0F6" w:rsidR="00592BAE" w:rsidRPr="00EB79C9" w:rsidRDefault="00592BAE" w:rsidP="00592BAE">
      <w:pPr>
        <w:pBdr>
          <w:top w:val="nil"/>
          <w:left w:val="nil"/>
          <w:bottom w:val="nil"/>
          <w:right w:val="nil"/>
          <w:between w:val="nil"/>
        </w:pBdr>
        <w:ind w:firstLine="720"/>
        <w:jc w:val="both"/>
        <w:rPr>
          <w:color w:val="000000"/>
        </w:rPr>
      </w:pPr>
      <w:r>
        <w:rPr>
          <w:color w:val="000000"/>
        </w:rPr>
        <w:t>d</w:t>
      </w:r>
    </w:p>
    <w:p w14:paraId="3869C1CD" w14:textId="64389F98" w:rsidR="00451D6E" w:rsidRDefault="00000000">
      <w:pPr>
        <w:pStyle w:val="Heading3"/>
        <w:numPr>
          <w:ilvl w:val="2"/>
          <w:numId w:val="5"/>
        </w:numPr>
        <w:rPr>
          <w:b w:val="0"/>
          <w:bCs w:val="0"/>
          <w:i/>
          <w:iCs/>
          <w:sz w:val="26"/>
          <w:szCs w:val="26"/>
        </w:rPr>
      </w:pPr>
      <w:r>
        <w:rPr>
          <w:b w:val="0"/>
          <w:bCs w:val="0"/>
          <w:i/>
          <w:iCs/>
          <w:sz w:val="26"/>
          <w:szCs w:val="26"/>
        </w:rPr>
        <w:t>Smart contracts</w:t>
      </w:r>
      <w:bookmarkEnd w:id="9"/>
    </w:p>
    <w:p w14:paraId="4C3C9DB4" w14:textId="205743C9" w:rsidR="00E42FF9" w:rsidRDefault="00000000" w:rsidP="00E42FF9">
      <w:pPr>
        <w:pBdr>
          <w:top w:val="nil"/>
          <w:left w:val="nil"/>
          <w:bottom w:val="nil"/>
          <w:right w:val="nil"/>
          <w:between w:val="nil"/>
        </w:pBdr>
        <w:ind w:firstLine="720"/>
        <w:jc w:val="both"/>
        <w:rPr>
          <w:color w:val="000000"/>
        </w:rPr>
      </w:pPr>
      <w:r>
        <w:rPr>
          <w:i/>
          <w:iCs/>
          <w:color w:val="000000"/>
        </w:rPr>
        <w:t xml:space="preserve">Smart </w:t>
      </w:r>
    </w:p>
    <w:p w14:paraId="59A9933F" w14:textId="38757F84" w:rsidR="00451D6E" w:rsidRDefault="00000000">
      <w:pPr>
        <w:numPr>
          <w:ilvl w:val="0"/>
          <w:numId w:val="2"/>
        </w:numPr>
        <w:pBdr>
          <w:top w:val="nil"/>
          <w:left w:val="nil"/>
          <w:bottom w:val="nil"/>
          <w:right w:val="nil"/>
          <w:between w:val="nil"/>
        </w:pBdr>
        <w:jc w:val="both"/>
      </w:pPr>
      <w:r>
        <w:rPr>
          <w:color w:val="000000"/>
        </w:rPr>
        <w:t>10</w:t>
      </w:r>
      <w:r>
        <w:rPr>
          <w:color w:val="000000"/>
          <w:vertAlign w:val="superscript"/>
        </w:rPr>
        <w:t>-18</w:t>
      </w:r>
      <w:r>
        <w:rPr>
          <w:color w:val="000000"/>
        </w:rPr>
        <w:t xml:space="preserve"> ETH.</w:t>
      </w:r>
    </w:p>
    <w:p w14:paraId="4089B45B" w14:textId="364D4506" w:rsidR="00451D6E" w:rsidRDefault="00451D6E">
      <w:pPr>
        <w:pBdr>
          <w:top w:val="nil"/>
          <w:left w:val="nil"/>
          <w:bottom w:val="nil"/>
          <w:right w:val="nil"/>
          <w:between w:val="nil"/>
        </w:pBdr>
        <w:ind w:firstLine="720"/>
        <w:jc w:val="both"/>
        <w:rPr>
          <w:color w:val="000000"/>
        </w:rPr>
      </w:pPr>
    </w:p>
    <w:tbl>
      <w:tblPr>
        <w:tblStyle w:val="a"/>
        <w:tblW w:w="9355" w:type="dxa"/>
        <w:tblInd w:w="0" w:type="dxa"/>
        <w:tblLayout w:type="fixed"/>
        <w:tblLook w:val="0400" w:firstRow="0" w:lastRow="0" w:firstColumn="0" w:lastColumn="0" w:noHBand="0" w:noVBand="1"/>
      </w:tblPr>
      <w:tblGrid>
        <w:gridCol w:w="8315"/>
        <w:gridCol w:w="1040"/>
      </w:tblGrid>
      <w:tr w:rsidR="00451D6E" w14:paraId="4DD37EAC" w14:textId="77777777">
        <w:trPr>
          <w:tblHeader/>
        </w:trPr>
        <w:tc>
          <w:tcPr>
            <w:tcW w:w="8315" w:type="dxa"/>
            <w:tcMar>
              <w:top w:w="55" w:type="dxa"/>
              <w:left w:w="55" w:type="dxa"/>
              <w:bottom w:w="55" w:type="dxa"/>
              <w:right w:w="55" w:type="dxa"/>
            </w:tcMar>
            <w:vAlign w:val="center"/>
          </w:tcPr>
          <w:p w14:paraId="7DD8DD5F" w14:textId="77777777" w:rsidR="00451D6E" w:rsidRDefault="00000000">
            <w:pPr>
              <w:jc w:val="center"/>
              <w:rPr>
                <w:rFonts w:ascii="Cambria Math" w:eastAsia="Cambria Math" w:hAnsi="Cambria Math" w:cs="Cambria Math"/>
                <w:color w:val="000000"/>
              </w:rPr>
            </w:pPr>
            <m:oMathPara>
              <m:oMath>
                <m:r>
                  <w:rPr>
                    <w:rFonts w:ascii="Cambria Math" w:eastAsia="Cambria Math" w:hAnsi="Cambria Math" w:cs="Cambria Math"/>
                    <w:color w:val="000000"/>
                  </w:rPr>
                  <m:t>P=U*( B + F )</m:t>
                </m:r>
              </m:oMath>
            </m:oMathPara>
          </w:p>
        </w:tc>
        <w:tc>
          <w:tcPr>
            <w:tcW w:w="1040" w:type="dxa"/>
            <w:tcMar>
              <w:top w:w="55" w:type="dxa"/>
              <w:left w:w="55" w:type="dxa"/>
              <w:bottom w:w="55" w:type="dxa"/>
              <w:right w:w="55" w:type="dxa"/>
            </w:tcMar>
            <w:vAlign w:val="center"/>
          </w:tcPr>
          <w:p w14:paraId="03B18F4F" w14:textId="77777777" w:rsidR="00451D6E" w:rsidRDefault="00000000">
            <w:pPr>
              <w:pBdr>
                <w:top w:val="nil"/>
                <w:left w:val="nil"/>
                <w:bottom w:val="nil"/>
                <w:right w:val="nil"/>
                <w:between w:val="nil"/>
              </w:pBdr>
              <w:spacing w:line="264" w:lineRule="auto"/>
              <w:jc w:val="right"/>
              <w:rPr>
                <w:color w:val="000000"/>
              </w:rPr>
            </w:pPr>
            <w:r>
              <w:rPr>
                <w:color w:val="000000"/>
              </w:rPr>
              <w:t>(1)</w:t>
            </w:r>
          </w:p>
        </w:tc>
      </w:tr>
    </w:tbl>
    <w:p w14:paraId="45AF766F" w14:textId="77777777" w:rsidR="00451D6E" w:rsidRDefault="00000000">
      <w:pPr>
        <w:pBdr>
          <w:top w:val="nil"/>
          <w:left w:val="nil"/>
          <w:bottom w:val="nil"/>
          <w:right w:val="nil"/>
          <w:between w:val="nil"/>
        </w:pBdr>
        <w:ind w:firstLine="720"/>
        <w:jc w:val="both"/>
        <w:rPr>
          <w:color w:val="000000"/>
        </w:rPr>
      </w:pPr>
      <w:r>
        <w:rPr>
          <w:color w:val="000000"/>
        </w:rPr>
        <w:t xml:space="preserve">U = unități de </w:t>
      </w:r>
      <w:r>
        <w:rPr>
          <w:i/>
          <w:iCs/>
          <w:color w:val="000000"/>
        </w:rPr>
        <w:t>gas.</w:t>
      </w:r>
    </w:p>
    <w:p w14:paraId="775F5404" w14:textId="77777777" w:rsidR="00451D6E" w:rsidRDefault="00000000">
      <w:pPr>
        <w:pBdr>
          <w:top w:val="nil"/>
          <w:left w:val="nil"/>
          <w:bottom w:val="nil"/>
          <w:right w:val="nil"/>
          <w:between w:val="nil"/>
        </w:pBdr>
        <w:ind w:firstLine="720"/>
        <w:jc w:val="both"/>
        <w:rPr>
          <w:color w:val="000000"/>
        </w:rPr>
      </w:pPr>
      <w:r>
        <w:rPr>
          <w:color w:val="000000"/>
        </w:rPr>
        <w:t>B = prețul de bază al unităților de gas, ales în funcție de specificațiile rețelei.</w:t>
      </w:r>
    </w:p>
    <w:p w14:paraId="1F271989" w14:textId="20CE21D0" w:rsidR="00E42FF9" w:rsidRDefault="00000000" w:rsidP="00E42FF9">
      <w:pPr>
        <w:pBdr>
          <w:top w:val="nil"/>
          <w:left w:val="nil"/>
          <w:bottom w:val="nil"/>
          <w:right w:val="nil"/>
          <w:between w:val="nil"/>
        </w:pBdr>
        <w:ind w:firstLine="720"/>
        <w:jc w:val="both"/>
        <w:rPr>
          <w:color w:val="000000"/>
        </w:rPr>
      </w:pPr>
      <w:r>
        <w:rPr>
          <w:color w:val="000000"/>
        </w:rPr>
        <w:t xml:space="preserve">F </w:t>
      </w:r>
    </w:p>
    <w:p w14:paraId="1D2ED4BB" w14:textId="77777777" w:rsidR="00451D6E" w:rsidRDefault="00451D6E">
      <w:pPr>
        <w:pBdr>
          <w:top w:val="nil"/>
          <w:left w:val="nil"/>
          <w:bottom w:val="nil"/>
          <w:right w:val="nil"/>
          <w:between w:val="nil"/>
        </w:pBdr>
        <w:ind w:firstLine="720"/>
        <w:jc w:val="both"/>
        <w:rPr>
          <w:color w:val="000000"/>
        </w:rPr>
      </w:pPr>
    </w:p>
    <w:p w14:paraId="0C8CCD7C" w14:textId="77777777" w:rsidR="00451D6E" w:rsidRDefault="00451D6E">
      <w:pPr>
        <w:pBdr>
          <w:top w:val="nil"/>
          <w:left w:val="nil"/>
          <w:bottom w:val="nil"/>
          <w:right w:val="nil"/>
          <w:between w:val="nil"/>
        </w:pBdr>
        <w:ind w:firstLine="720"/>
        <w:jc w:val="both"/>
        <w:rPr>
          <w:color w:val="000000"/>
        </w:rPr>
      </w:pPr>
    </w:p>
    <w:p w14:paraId="10B3BC0E" w14:textId="77777777" w:rsidR="00451D6E" w:rsidRDefault="00000000">
      <w:pPr>
        <w:pStyle w:val="Heading2"/>
        <w:numPr>
          <w:ilvl w:val="1"/>
          <w:numId w:val="5"/>
        </w:numPr>
        <w:rPr>
          <w:sz w:val="26"/>
          <w:szCs w:val="26"/>
        </w:rPr>
      </w:pPr>
      <w:bookmarkStart w:id="10" w:name="_Toc229652498"/>
      <w:r>
        <w:rPr>
          <w:sz w:val="26"/>
          <w:szCs w:val="26"/>
        </w:rPr>
        <w:t>Tehnologii utilizate</w:t>
      </w:r>
      <w:bookmarkEnd w:id="10"/>
    </w:p>
    <w:p w14:paraId="5A422CCB" w14:textId="77777777" w:rsidR="00451D6E" w:rsidRDefault="00000000">
      <w:pPr>
        <w:pBdr>
          <w:top w:val="nil"/>
          <w:left w:val="nil"/>
          <w:bottom w:val="nil"/>
          <w:right w:val="nil"/>
          <w:between w:val="nil"/>
        </w:pBdr>
        <w:ind w:firstLine="720"/>
        <w:jc w:val="both"/>
        <w:rPr>
          <w:color w:val="000000"/>
        </w:rPr>
      </w:pPr>
      <w:r>
        <w:rPr>
          <w:color w:val="000000"/>
        </w:rPr>
        <w:t>Acest subcapitol explorează tehnologiile utilizate pe parcursul dezvoltării aplicației, analizând modul în care acestea contribuie la funcționarea generală și specifică a aplicației. Se discută despre limbajele de programare, framework-urile, bibliotecile și instrumentele utilizate, evidențiind rolul fiecărei tehnologii în contextul dezvoltării acestei aplicații.</w:t>
      </w:r>
    </w:p>
    <w:p w14:paraId="0A9927B3" w14:textId="0847470F" w:rsidR="00EB79C9" w:rsidRDefault="00000000">
      <w:pPr>
        <w:pStyle w:val="Heading3"/>
        <w:numPr>
          <w:ilvl w:val="2"/>
          <w:numId w:val="5"/>
        </w:numPr>
        <w:rPr>
          <w:b w:val="0"/>
          <w:bCs w:val="0"/>
          <w:i/>
          <w:iCs/>
          <w:sz w:val="26"/>
          <w:szCs w:val="26"/>
        </w:rPr>
      </w:pPr>
      <w:bookmarkStart w:id="11" w:name="_Toc229652500"/>
      <w:r>
        <w:rPr>
          <w:b w:val="0"/>
          <w:bCs w:val="0"/>
          <w:i/>
          <w:iCs/>
          <w:sz w:val="26"/>
          <w:szCs w:val="26"/>
        </w:rPr>
        <w:t>Pytho</w:t>
      </w:r>
      <w:r w:rsidR="00EB79C9">
        <w:rPr>
          <w:b w:val="0"/>
          <w:bCs w:val="0"/>
          <w:i/>
          <w:iCs/>
          <w:sz w:val="26"/>
          <w:szCs w:val="26"/>
        </w:rPr>
        <w:t>n</w:t>
      </w:r>
    </w:p>
    <w:bookmarkEnd w:id="11"/>
    <w:p w14:paraId="3BC2FEF9" w14:textId="7E3FB460" w:rsidR="009B3D26" w:rsidRPr="009B3D26" w:rsidRDefault="009B3D26" w:rsidP="009B3D26">
      <w:pPr>
        <w:pBdr>
          <w:top w:val="nil"/>
          <w:left w:val="nil"/>
          <w:bottom w:val="nil"/>
          <w:right w:val="nil"/>
          <w:between w:val="nil"/>
        </w:pBdr>
        <w:ind w:firstLine="720"/>
        <w:jc w:val="both"/>
        <w:rPr>
          <w:color w:val="000000"/>
        </w:rPr>
      </w:pPr>
      <w:r w:rsidRPr="009B3D26">
        <w:rPr>
          <w:color w:val="000000"/>
        </w:rPr>
        <w:t>Python este un limbaj de programare interpretat, de nivel înalt și orientat pe obiect, recunoscut pentru dinamicitatea sa, sintaxa clară și flexibilitatea oferită de ecosistemul vast de biblioteci. În cadrul acestui proiect, Python a fost utilizat ca limbaj principal pentru dezvoltarea serverului de autentificare, implementarea protocolului criptografic Zero-Knowledge Proof (ZKP) și a infrastructurii complexe de testare automatizată (QA). Mai jos sunt prezentate bibliotecile principale utilizate:</w:t>
      </w:r>
    </w:p>
    <w:p w14:paraId="42BC6FC6" w14:textId="77777777" w:rsidR="009B3D26" w:rsidRPr="009B3D26" w:rsidRDefault="009B3D26" w:rsidP="009B3D26">
      <w:pPr>
        <w:numPr>
          <w:ilvl w:val="0"/>
          <w:numId w:val="2"/>
        </w:numPr>
        <w:pBdr>
          <w:top w:val="nil"/>
          <w:left w:val="nil"/>
          <w:bottom w:val="nil"/>
          <w:right w:val="nil"/>
          <w:between w:val="nil"/>
        </w:pBdr>
        <w:jc w:val="both"/>
        <w:rPr>
          <w:color w:val="000000"/>
        </w:rPr>
      </w:pPr>
      <w:r w:rsidRPr="009B3D26">
        <w:rPr>
          <w:color w:val="000000"/>
        </w:rPr>
        <w:t>Flask v3.0.0: este un micro-framework de dezvoltare web, care se ocupă de rutarea (routing – engl.) adreselor URL și de gestionarea cererilor HTTP. A fost folosit pentru a construi interfața API (Application Programming Interface) a serverului, separând logica de business și criptografie de restul aplicației. Pentru buna funcționare și comunicare în rețea, framework-ul a fost augmentat folosind Flask-CORS v4.0.0 pentru gestionarea politicilor CORS (Cross-Origin Resource Sharing), permițând aplicației client web să interacționeze cu serverul.</w:t>
      </w:r>
    </w:p>
    <w:p w14:paraId="5218C630" w14:textId="77777777" w:rsidR="009B3D26" w:rsidRPr="009B3D26" w:rsidRDefault="009B3D26" w:rsidP="009B3D26">
      <w:pPr>
        <w:numPr>
          <w:ilvl w:val="0"/>
          <w:numId w:val="2"/>
        </w:numPr>
        <w:pBdr>
          <w:top w:val="nil"/>
          <w:left w:val="nil"/>
          <w:bottom w:val="nil"/>
          <w:right w:val="nil"/>
          <w:between w:val="nil"/>
        </w:pBdr>
        <w:jc w:val="both"/>
        <w:rPr>
          <w:color w:val="000000"/>
        </w:rPr>
      </w:pPr>
      <w:r w:rsidRPr="009B3D26">
        <w:rPr>
          <w:color w:val="000000"/>
        </w:rPr>
        <w:t>Flask-SQLAlchemy v3.1.1: permite interacțiunea cu bazele de date relaționale cu ajutorul unui ORM (Object-Relational Mapping), facilitând operațiunile CRUD (Create, Read, Update, Delete) direct prin intermediul claselor Python. În acest proiect, este folosit pentru modelarea și interacțiunea cu o bază de date SQLite locală (auth.db), care stochează entități precum utilizatorii (User – pentru stocarea cheilor publice secret_y), token-urile (AuthToken) și datele protejate (PersoData).</w:t>
      </w:r>
    </w:p>
    <w:p w14:paraId="1B77EF50" w14:textId="77777777" w:rsidR="009B3D26" w:rsidRPr="009B3D26" w:rsidRDefault="009B3D26" w:rsidP="009B3D26">
      <w:pPr>
        <w:numPr>
          <w:ilvl w:val="0"/>
          <w:numId w:val="2"/>
        </w:numPr>
        <w:pBdr>
          <w:top w:val="nil"/>
          <w:left w:val="nil"/>
          <w:bottom w:val="nil"/>
          <w:right w:val="nil"/>
          <w:between w:val="nil"/>
        </w:pBdr>
        <w:jc w:val="both"/>
        <w:rPr>
          <w:color w:val="000000"/>
        </w:rPr>
      </w:pPr>
      <w:r w:rsidRPr="009B3D26">
        <w:rPr>
          <w:color w:val="000000"/>
        </w:rPr>
        <w:t xml:space="preserve">PyJWT v2.12.1: permite crearea, semnarea și verificarea token-urilor JSON Web Token (JWT) conform standardului deschis RFC 7519. Această bibliotecă este utilizată esențial în etapa de finalizare a protocolului: dacă verificarea Schnorr ZKP are succes, serverul emite un Access Token semnat folosind algoritmul HS256, pentru a autoriza </w:t>
      </w:r>
      <w:r w:rsidRPr="009B3D26">
        <w:rPr>
          <w:color w:val="000000"/>
        </w:rPr>
        <w:lastRenderedPageBreak/>
        <w:t>ulterior clientul fără a relua procesul matematic de autentificare.</w:t>
      </w:r>
    </w:p>
    <w:p w14:paraId="63249BAA" w14:textId="77777777" w:rsidR="009B3D26" w:rsidRPr="009B3D26" w:rsidRDefault="009B3D26" w:rsidP="009B3D26">
      <w:pPr>
        <w:numPr>
          <w:ilvl w:val="0"/>
          <w:numId w:val="2"/>
        </w:numPr>
        <w:pBdr>
          <w:top w:val="nil"/>
          <w:left w:val="nil"/>
          <w:bottom w:val="nil"/>
          <w:right w:val="nil"/>
          <w:between w:val="nil"/>
        </w:pBdr>
        <w:jc w:val="both"/>
        <w:rPr>
          <w:color w:val="000000"/>
        </w:rPr>
      </w:pPr>
      <w:r w:rsidRPr="009B3D26">
        <w:rPr>
          <w:color w:val="000000"/>
        </w:rPr>
        <w:t>Authlib: este o bibliotecă avansată pentru securitate și OAuth, utilizată în acest proiect pentru a oferi o implementare de referință a serverului de autorizare OAuth 2.0 (conform standardelor RFC 6749 și RFC 7636 PKCE). A fost adăugată pentru a permite o comparație tehnică și de performanță precisă între autentificarea inovatoare ZKP și fluxurile tradiționale OAuth.</w:t>
      </w:r>
    </w:p>
    <w:p w14:paraId="0E74AD2A" w14:textId="77777777" w:rsidR="009B3D26" w:rsidRPr="009B3D26" w:rsidRDefault="009B3D26" w:rsidP="009B3D26">
      <w:pPr>
        <w:numPr>
          <w:ilvl w:val="0"/>
          <w:numId w:val="2"/>
        </w:numPr>
        <w:pBdr>
          <w:top w:val="nil"/>
          <w:left w:val="nil"/>
          <w:bottom w:val="nil"/>
          <w:right w:val="nil"/>
          <w:between w:val="nil"/>
        </w:pBdr>
        <w:jc w:val="both"/>
        <w:rPr>
          <w:color w:val="000000"/>
        </w:rPr>
      </w:pPr>
      <w:r w:rsidRPr="009B3D26">
        <w:rPr>
          <w:color w:val="000000"/>
        </w:rPr>
        <w:t>pytest v9.0.3 și Locust: sunt pachete de bază pentru ecosistemul de Quality Assurance (QA) dezvoltat în acest proiect. pytest gestionează suita extinsă de testare automatizată (cazuri pozitive, negative, limită și de securitate la nivel criptografic). Locust este un utilitar de load testing folosit pentru testarea de scalabilitate și performanță, simulând un număr mare de utilizatori concurenți care trec prin fluxul de autentificare.</w:t>
      </w:r>
    </w:p>
    <w:p w14:paraId="2D23E705" w14:textId="77777777" w:rsidR="009B3D26" w:rsidRPr="009B3D26" w:rsidRDefault="009B3D26" w:rsidP="009B3D26">
      <w:pPr>
        <w:numPr>
          <w:ilvl w:val="0"/>
          <w:numId w:val="2"/>
        </w:numPr>
        <w:pBdr>
          <w:top w:val="nil"/>
          <w:left w:val="nil"/>
          <w:bottom w:val="nil"/>
          <w:right w:val="nil"/>
          <w:between w:val="nil"/>
        </w:pBdr>
        <w:jc w:val="both"/>
        <w:rPr>
          <w:color w:val="000000"/>
        </w:rPr>
      </w:pPr>
      <w:r w:rsidRPr="009B3D26">
        <w:rPr>
          <w:color w:val="000000"/>
        </w:rPr>
        <w:t>cryptography v45.0.1 și sympy: oferă primitive și unelte criptografice/matematice puternice, fiind folosite la nivelul logicii de bază pentru generarea, validarea și testarea parametrilor globali ai grupului criptografic (ex. validarea unui număr prim sigur pentru grupul Schnorr cu funcția isprime din sympy)</w:t>
      </w:r>
    </w:p>
    <w:p w14:paraId="77E79D3D" w14:textId="37F7E2C2" w:rsidR="00451D6E" w:rsidRDefault="00000000">
      <w:pPr>
        <w:numPr>
          <w:ilvl w:val="0"/>
          <w:numId w:val="2"/>
        </w:numPr>
        <w:pBdr>
          <w:top w:val="nil"/>
          <w:left w:val="nil"/>
          <w:bottom w:val="nil"/>
          <w:right w:val="nil"/>
          <w:between w:val="nil"/>
        </w:pBdr>
        <w:jc w:val="both"/>
      </w:pPr>
      <w:r>
        <w:rPr>
          <w:color w:val="000000"/>
        </w:rPr>
        <w:t>.</w:t>
      </w:r>
    </w:p>
    <w:p w14:paraId="444CF3F8" w14:textId="1CE3A616" w:rsidR="00EB79C9" w:rsidRDefault="00EB79C9" w:rsidP="00EB79C9">
      <w:pPr>
        <w:pStyle w:val="Heading3"/>
        <w:numPr>
          <w:ilvl w:val="2"/>
          <w:numId w:val="5"/>
        </w:numPr>
        <w:rPr>
          <w:b w:val="0"/>
          <w:bCs w:val="0"/>
          <w:i/>
          <w:iCs/>
          <w:sz w:val="26"/>
          <w:szCs w:val="26"/>
        </w:rPr>
      </w:pPr>
      <w:r>
        <w:rPr>
          <w:b w:val="0"/>
          <w:bCs w:val="0"/>
          <w:i/>
          <w:iCs/>
          <w:sz w:val="26"/>
          <w:szCs w:val="26"/>
        </w:rPr>
        <w:t>Javascript</w:t>
      </w:r>
    </w:p>
    <w:p w14:paraId="67805FB8" w14:textId="77777777" w:rsidR="009B3D26" w:rsidRPr="009B3D26" w:rsidRDefault="009B3D26" w:rsidP="009B3D26">
      <w:pPr>
        <w:pBdr>
          <w:top w:val="nil"/>
          <w:left w:val="nil"/>
          <w:bottom w:val="nil"/>
          <w:right w:val="nil"/>
          <w:between w:val="nil"/>
        </w:pBdr>
        <w:ind w:firstLine="720"/>
        <w:jc w:val="both"/>
        <w:rPr>
          <w:color w:val="000000"/>
        </w:rPr>
      </w:pPr>
      <w:r w:rsidRPr="009B3D26">
        <w:rPr>
          <w:color w:val="000000"/>
        </w:rPr>
        <w:t>JavaScript este un limbaj de programare esențial pentru crearea paginilor web interactive. În cadrul acestui proiect, a fost utilizat exclusiv pentru a construi logica aplicației de pe dispozitivul utilizatorului (partea de client), având rolul de a facilita interacțiunea acestuia cu sistemul de autentificare. Pentru dezvoltarea acestei componente, s-a optat pentru utilizarea tehnologiilor web native (concept cunoscut sub numele de „Vanilla JavaScript”, alături de HTML și CSS), fără a integra framework-uri externe complexe. Această abordare a fost aleasă pentru a obține o aplicație rapidă, simplă și transparentă, care să evidențieze clar mecanismele de securitate fără a încărca inutil sistemul.</w:t>
      </w:r>
    </w:p>
    <w:p w14:paraId="73C084FC" w14:textId="42E4FE98" w:rsidR="00451D6E" w:rsidRDefault="009B3D26" w:rsidP="009B3D26">
      <w:pPr>
        <w:pBdr>
          <w:top w:val="nil"/>
          <w:left w:val="nil"/>
          <w:bottom w:val="nil"/>
          <w:right w:val="nil"/>
          <w:between w:val="nil"/>
        </w:pBdr>
        <w:ind w:firstLine="720"/>
        <w:jc w:val="both"/>
        <w:rPr>
          <w:color w:val="000000"/>
        </w:rPr>
      </w:pPr>
      <w:r w:rsidRPr="009B3D26">
        <w:rPr>
          <w:color w:val="000000"/>
        </w:rPr>
        <w:t>În mod specific, limbajul JavaScript are responsabilitatea de a gestiona interfața grafică, coordonând formularele de înregistrare și autentificare. Acesta preia datele introduse de utilizator, trimite cererile către server și actualizează dinamic mesajele afișate pe ecran. Pe lângă interacțiunea vizuală, o funcționalitate crucială a scripturilor este asigurarea securității și procesării locale. JavaScript execută algoritmii protocolului de autentificare direct pe dispozitivul clientului, realizând calculele matematice necesare pentru a dovedi identitatea utilizatorului, garantând astfel că parola acestuia nu părăsește niciodată aplicația locală. Nu în ultimul rând, pentru a demonstra funcționarea securizată a protocolului, limbajul susține un panou de monitorizare a traficului integrat în interfață, care afișează în timp real schimbul de mesaje dintre client și server, oferind utilizatorului o transparență totală asupra comunicației.</w:t>
      </w:r>
    </w:p>
    <w:p w14:paraId="7D392DD8" w14:textId="52537A2A" w:rsidR="00451D6E" w:rsidRDefault="00000000">
      <w:pPr>
        <w:pStyle w:val="Heading2"/>
        <w:numPr>
          <w:ilvl w:val="1"/>
          <w:numId w:val="5"/>
        </w:numPr>
        <w:rPr>
          <w:sz w:val="26"/>
          <w:szCs w:val="26"/>
        </w:rPr>
      </w:pPr>
      <w:bookmarkStart w:id="12" w:name="_Toc229652503"/>
      <w:r>
        <w:rPr>
          <w:sz w:val="26"/>
          <w:szCs w:val="26"/>
        </w:rPr>
        <w:t xml:space="preserve">Arhitectura </w:t>
      </w:r>
      <w:bookmarkEnd w:id="12"/>
      <w:r w:rsidR="00080B3B">
        <w:rPr>
          <w:sz w:val="26"/>
          <w:szCs w:val="26"/>
        </w:rPr>
        <w:t>protocolului</w:t>
      </w:r>
    </w:p>
    <w:p w14:paraId="055361E9" w14:textId="77777777" w:rsidR="00592BAE" w:rsidRPr="00592BAE" w:rsidRDefault="00000000" w:rsidP="00592BAE">
      <w:pPr>
        <w:pBdr>
          <w:top w:val="nil"/>
          <w:left w:val="nil"/>
          <w:bottom w:val="nil"/>
          <w:right w:val="nil"/>
          <w:between w:val="nil"/>
        </w:pBdr>
        <w:ind w:firstLine="720"/>
        <w:jc w:val="both"/>
        <w:rPr>
          <w:color w:val="000000"/>
        </w:rPr>
      </w:pPr>
      <w:r>
        <w:rPr>
          <w:color w:val="000000"/>
        </w:rPr>
        <w:t xml:space="preserve">Aplicația urmează o structură generală a unui model arhitectural pe </w:t>
      </w:r>
      <w:r>
        <w:rPr>
          <w:i/>
          <w:iCs/>
          <w:color w:val="000000"/>
        </w:rPr>
        <w:t>trei niveluri</w:t>
      </w:r>
      <w:r>
        <w:rPr>
          <w:color w:val="000000"/>
        </w:rPr>
        <w:t xml:space="preserve">              (</w:t>
      </w:r>
      <w:r>
        <w:rPr>
          <w:i/>
          <w:iCs/>
          <w:color w:val="000000"/>
        </w:rPr>
        <w:t>three tier</w:t>
      </w:r>
      <w:r>
        <w:rPr>
          <w:color w:val="000000"/>
        </w:rPr>
        <w:t xml:space="preserve"> – engl.) [40]: prezentare, aplicație și date. După cum se poate observa în II.2.4. Anexa 1. , fiecare nivel îndeplinește scopuri distincte, iar comunicarea între acestea se realizează, în general, prin intermediul unor protocoale și canale diferite. Nivelul de prezentare se ocupă de interacțiunea cu utilizatorul, oferindu-i o interfață grafică prin care poate beneficia de funcțiile oferite de platformă. Nivelul de aplicație deține logica de business, care diferă în funcție de cererile platformei. În final, nivelul de date asigură persistența informației, gestionând stocarea, accesul și manipularea datelor. Această separare pe niveluri aduce o îmbunătățire a flexibilității, scalabilității și întreținerii proiectului.</w:t>
      </w:r>
      <w:r w:rsidR="00592BAE">
        <w:rPr>
          <w:color w:val="000000"/>
        </w:rPr>
        <w:br/>
      </w:r>
      <w:r w:rsidR="00592BAE">
        <w:rPr>
          <w:color w:val="000000"/>
        </w:rPr>
        <w:lastRenderedPageBreak/>
        <w:br/>
      </w:r>
      <w:r w:rsidR="00592BAE" w:rsidRPr="00592BAE">
        <w:rPr>
          <w:color w:val="000000"/>
        </w:rPr>
        <w:t xml:space="preserve">Sistemul este compus dintr-o arhitectură Client-Server RESTful. </w:t>
      </w:r>
    </w:p>
    <w:p w14:paraId="6ADFD75F" w14:textId="77777777" w:rsidR="00592BAE" w:rsidRPr="00592BAE" w:rsidRDefault="00592BAE" w:rsidP="00592BAE">
      <w:pPr>
        <w:pBdr>
          <w:top w:val="nil"/>
          <w:left w:val="nil"/>
          <w:bottom w:val="nil"/>
          <w:right w:val="nil"/>
          <w:between w:val="nil"/>
        </w:pBdr>
        <w:ind w:firstLine="720"/>
        <w:jc w:val="both"/>
        <w:rPr>
          <w:color w:val="000000"/>
        </w:rPr>
      </w:pPr>
      <w:r w:rsidRPr="00592BAE">
        <w:rPr>
          <w:color w:val="000000"/>
        </w:rPr>
        <w:t xml:space="preserve">Limbaj:   Python (conform fișierelor tale). </w:t>
      </w:r>
    </w:p>
    <w:p w14:paraId="28564C67" w14:textId="77777777" w:rsidR="00592BAE" w:rsidRPr="00592BAE" w:rsidRDefault="00592BAE" w:rsidP="00592BAE">
      <w:pPr>
        <w:pBdr>
          <w:top w:val="nil"/>
          <w:left w:val="nil"/>
          <w:bottom w:val="nil"/>
          <w:right w:val="nil"/>
          <w:between w:val="nil"/>
        </w:pBdr>
        <w:ind w:firstLine="720"/>
        <w:jc w:val="both"/>
        <w:rPr>
          <w:color w:val="000000"/>
        </w:rPr>
      </w:pPr>
      <w:r w:rsidRPr="00592BAE">
        <w:rPr>
          <w:color w:val="000000"/>
        </w:rPr>
        <w:t xml:space="preserve">Framework:   Flask (pentru API). </w:t>
      </w:r>
    </w:p>
    <w:p w14:paraId="15A0B666" w14:textId="11BDCCAF" w:rsidR="00451D6E" w:rsidRDefault="00592BAE" w:rsidP="00592BAE">
      <w:pPr>
        <w:pBdr>
          <w:top w:val="nil"/>
          <w:left w:val="nil"/>
          <w:bottom w:val="nil"/>
          <w:right w:val="nil"/>
          <w:between w:val="nil"/>
        </w:pBdr>
        <w:ind w:firstLine="720"/>
        <w:jc w:val="both"/>
        <w:rPr>
          <w:color w:val="000000"/>
        </w:rPr>
      </w:pPr>
      <w:r w:rsidRPr="00592BAE">
        <w:rPr>
          <w:color w:val="000000"/>
        </w:rPr>
        <w:t>Model Criptografic:   Logaritm Discret pe Grupuri Finite (Schnorr pe grupuri multiplicative modulo ).</w:t>
      </w:r>
    </w:p>
    <w:p w14:paraId="51823581" w14:textId="77777777" w:rsidR="00451D6E" w:rsidRDefault="00451D6E">
      <w:pPr>
        <w:pBdr>
          <w:top w:val="nil"/>
          <w:left w:val="nil"/>
          <w:bottom w:val="nil"/>
          <w:right w:val="nil"/>
          <w:between w:val="nil"/>
        </w:pBdr>
        <w:rPr>
          <w:i/>
          <w:iCs/>
          <w:color w:val="004586"/>
          <w:sz w:val="22"/>
          <w:szCs w:val="22"/>
        </w:rPr>
      </w:pPr>
    </w:p>
    <w:p w14:paraId="0B4B7686" w14:textId="2FE32380" w:rsidR="00451D6E" w:rsidRDefault="00000000">
      <w:pPr>
        <w:pStyle w:val="Heading3"/>
        <w:numPr>
          <w:ilvl w:val="2"/>
          <w:numId w:val="5"/>
        </w:numPr>
        <w:rPr>
          <w:b w:val="0"/>
          <w:bCs w:val="0"/>
          <w:i/>
          <w:iCs/>
          <w:sz w:val="26"/>
          <w:szCs w:val="26"/>
        </w:rPr>
      </w:pPr>
      <w:bookmarkStart w:id="13" w:name="_Toc229652504"/>
      <w:r>
        <w:rPr>
          <w:b w:val="0"/>
          <w:bCs w:val="0"/>
          <w:i/>
          <w:iCs/>
          <w:sz w:val="26"/>
          <w:szCs w:val="26"/>
        </w:rPr>
        <w:t>Nivelul de prezentare</w:t>
      </w:r>
      <w:bookmarkEnd w:id="13"/>
      <w:r w:rsidR="006419BD">
        <w:rPr>
          <w:b w:val="0"/>
          <w:bCs w:val="0"/>
          <w:i/>
          <w:iCs/>
          <w:sz w:val="26"/>
          <w:szCs w:val="26"/>
        </w:rPr>
        <w:t xml:space="preserve"> Client View</w:t>
      </w:r>
      <w:r w:rsidR="0097395E">
        <w:rPr>
          <w:b w:val="0"/>
          <w:bCs w:val="0"/>
          <w:i/>
          <w:iCs/>
          <w:sz w:val="26"/>
          <w:szCs w:val="26"/>
        </w:rPr>
        <w:t xml:space="preserve"> todo ce face clientul, se logheaza si inregistreaza</w:t>
      </w:r>
    </w:p>
    <w:p w14:paraId="690EB24B" w14:textId="77777777" w:rsidR="00451D6E" w:rsidRDefault="00000000">
      <w:pPr>
        <w:pBdr>
          <w:top w:val="nil"/>
          <w:left w:val="nil"/>
          <w:bottom w:val="nil"/>
          <w:right w:val="nil"/>
          <w:between w:val="nil"/>
        </w:pBdr>
        <w:ind w:firstLine="720"/>
        <w:jc w:val="both"/>
        <w:rPr>
          <w:color w:val="000000"/>
        </w:rPr>
      </w:pPr>
      <w:r>
        <w:rPr>
          <w:color w:val="000000"/>
        </w:rPr>
        <w:t>Acest nivel se concentrează pe aspectul vizual al aplicației, interacțiunea cu utilizatorul și afișarea datelor. Astfel s-a folosit Angular, pentru  a oferi unui posibil client o interfață grafică intuitivă și accesibilă pe majoritatea dispozitivelor. Utilizatorul neautentificat poate vizualiza datele unei mașini dacă introduce o serie de șasiu existentă pe blockchain, iar cel autentificat, pe lângă această funcționalitate, poate aduce noi modificări unei mașini.</w:t>
      </w:r>
    </w:p>
    <w:p w14:paraId="73DAC940" w14:textId="260102A6" w:rsidR="00451D6E" w:rsidRDefault="00451D6E" w:rsidP="00F45965">
      <w:pPr>
        <w:pStyle w:val="Heading4"/>
        <w:ind w:left="0"/>
        <w:rPr>
          <w:b w:val="0"/>
          <w:bCs w:val="0"/>
        </w:rPr>
      </w:pPr>
    </w:p>
    <w:p w14:paraId="2B678C92" w14:textId="77777777" w:rsidR="00451D6E" w:rsidRDefault="00000000">
      <w:pPr>
        <w:pBdr>
          <w:top w:val="nil"/>
          <w:left w:val="nil"/>
          <w:bottom w:val="nil"/>
          <w:right w:val="nil"/>
          <w:between w:val="nil"/>
        </w:pBdr>
        <w:ind w:firstLine="720"/>
        <w:jc w:val="both"/>
        <w:rPr>
          <w:color w:val="000000"/>
        </w:rPr>
      </w:pPr>
      <w:r>
        <w:rPr>
          <w:color w:val="000000"/>
        </w:rPr>
        <w:t>Aplicația a fost concepută pentru suportul a trei tipuri de utilizatori: utilizator neautentificat, utilizator autentificat și manager de utilizatori. Utilizatorul neautentificat are acces la pagina principală în fiecare moment, unde poate căuta vehicule sau contacta administratorul pentru posibile colaborări.</w:t>
      </w:r>
    </w:p>
    <w:p w14:paraId="3E887B4E" w14:textId="77777777" w:rsidR="00451D6E" w:rsidRDefault="00000000">
      <w:pPr>
        <w:pBdr>
          <w:top w:val="nil"/>
          <w:left w:val="nil"/>
          <w:bottom w:val="nil"/>
          <w:right w:val="nil"/>
          <w:between w:val="nil"/>
        </w:pBdr>
        <w:jc w:val="both"/>
        <w:rPr>
          <w:color w:val="000000"/>
        </w:rPr>
      </w:pPr>
      <w:r>
        <w:rPr>
          <w:noProof/>
        </w:rPr>
        <w:drawing>
          <wp:anchor distT="0" distB="0" distL="114300" distR="114300" simplePos="0" relativeHeight="251660288" behindDoc="0" locked="0" layoutInCell="1" hidden="0" allowOverlap="1" wp14:anchorId="1A2F9AE9" wp14:editId="2F569D9C">
            <wp:simplePos x="0" y="0"/>
            <wp:positionH relativeFrom="column">
              <wp:posOffset>354669</wp:posOffset>
            </wp:positionH>
            <wp:positionV relativeFrom="paragraph">
              <wp:posOffset>238760</wp:posOffset>
            </wp:positionV>
            <wp:extent cx="5188585" cy="2743200"/>
            <wp:effectExtent l="0" t="0" r="0" b="0"/>
            <wp:wrapTopAndBottom distT="0" distB="0"/>
            <wp:docPr id="1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4"/>
                    <a:srcRect/>
                    <a:stretch>
                      <a:fillRect/>
                    </a:stretch>
                  </pic:blipFill>
                  <pic:spPr>
                    <a:xfrm>
                      <a:off x="0" y="0"/>
                      <a:ext cx="5188585" cy="2743200"/>
                    </a:xfrm>
                    <a:prstGeom prst="rect">
                      <a:avLst/>
                    </a:prstGeom>
                    <a:ln/>
                  </pic:spPr>
                </pic:pic>
              </a:graphicData>
            </a:graphic>
          </wp:anchor>
        </w:drawing>
      </w:r>
    </w:p>
    <w:p w14:paraId="14EF3701" w14:textId="77777777" w:rsidR="00451D6E" w:rsidRDefault="00000000">
      <w:pPr>
        <w:pBdr>
          <w:top w:val="nil"/>
          <w:left w:val="nil"/>
          <w:bottom w:val="nil"/>
          <w:right w:val="nil"/>
          <w:between w:val="nil"/>
        </w:pBdr>
        <w:jc w:val="center"/>
        <w:rPr>
          <w:i/>
          <w:iCs/>
          <w:color w:val="004586"/>
          <w:sz w:val="22"/>
          <w:szCs w:val="22"/>
        </w:rPr>
      </w:pPr>
      <w:r>
        <w:rPr>
          <w:i/>
          <w:iCs/>
          <w:color w:val="004586"/>
          <w:sz w:val="22"/>
          <w:szCs w:val="22"/>
        </w:rPr>
        <w:t>Figura 2. Diagrama de decizie a utilizatorului neautentificat.</w:t>
      </w:r>
    </w:p>
    <w:p w14:paraId="381DE8C5" w14:textId="77777777" w:rsidR="00451D6E" w:rsidRDefault="00451D6E">
      <w:pPr>
        <w:pBdr>
          <w:top w:val="nil"/>
          <w:left w:val="nil"/>
          <w:bottom w:val="nil"/>
          <w:right w:val="nil"/>
          <w:between w:val="nil"/>
        </w:pBdr>
        <w:jc w:val="center"/>
        <w:rPr>
          <w:i/>
          <w:iCs/>
          <w:color w:val="004586"/>
          <w:sz w:val="22"/>
          <w:szCs w:val="22"/>
        </w:rPr>
      </w:pPr>
    </w:p>
    <w:p w14:paraId="34DA5F9C" w14:textId="77777777" w:rsidR="00451D6E" w:rsidRDefault="00451D6E">
      <w:pPr>
        <w:pBdr>
          <w:top w:val="nil"/>
          <w:left w:val="nil"/>
          <w:bottom w:val="nil"/>
          <w:right w:val="nil"/>
          <w:between w:val="nil"/>
        </w:pBdr>
        <w:jc w:val="center"/>
        <w:rPr>
          <w:i/>
          <w:iCs/>
          <w:color w:val="004586"/>
          <w:sz w:val="22"/>
          <w:szCs w:val="22"/>
        </w:rPr>
      </w:pPr>
    </w:p>
    <w:p w14:paraId="7CC641BF" w14:textId="77777777" w:rsidR="00451D6E" w:rsidRDefault="00451D6E">
      <w:pPr>
        <w:pBdr>
          <w:top w:val="nil"/>
          <w:left w:val="nil"/>
          <w:bottom w:val="nil"/>
          <w:right w:val="nil"/>
          <w:between w:val="nil"/>
        </w:pBdr>
        <w:ind w:firstLine="720"/>
        <w:jc w:val="both"/>
        <w:rPr>
          <w:color w:val="000000"/>
        </w:rPr>
      </w:pPr>
    </w:p>
    <w:p w14:paraId="5CD5261C" w14:textId="25ED3FA3" w:rsidR="00451D6E" w:rsidRDefault="00000000">
      <w:pPr>
        <w:pStyle w:val="Heading3"/>
        <w:numPr>
          <w:ilvl w:val="2"/>
          <w:numId w:val="5"/>
        </w:numPr>
        <w:rPr>
          <w:b w:val="0"/>
          <w:bCs w:val="0"/>
          <w:i/>
          <w:iCs/>
          <w:sz w:val="26"/>
          <w:szCs w:val="26"/>
        </w:rPr>
      </w:pPr>
      <w:bookmarkStart w:id="14" w:name="_Toc229652505"/>
      <w:r>
        <w:rPr>
          <w:b w:val="0"/>
          <w:bCs w:val="0"/>
          <w:i/>
          <w:iCs/>
          <w:sz w:val="26"/>
          <w:szCs w:val="26"/>
        </w:rPr>
        <w:t>Nivelul de aplicație</w:t>
      </w:r>
      <w:bookmarkEnd w:id="14"/>
      <w:r w:rsidR="0097395E">
        <w:rPr>
          <w:b w:val="0"/>
          <w:bCs w:val="0"/>
          <w:i/>
          <w:iCs/>
          <w:sz w:val="26"/>
          <w:szCs w:val="26"/>
        </w:rPr>
        <w:t xml:space="preserve"> </w:t>
      </w:r>
      <w:r w:rsidR="00080B3B">
        <w:rPr>
          <w:b w:val="0"/>
          <w:bCs w:val="0"/>
          <w:i/>
          <w:iCs/>
          <w:sz w:val="26"/>
          <w:szCs w:val="26"/>
        </w:rPr>
        <w:t xml:space="preserve"> Serrver view </w:t>
      </w:r>
      <w:r w:rsidR="0097395E">
        <w:rPr>
          <w:b w:val="0"/>
          <w:bCs w:val="0"/>
          <w:i/>
          <w:iCs/>
          <w:sz w:val="26"/>
          <w:szCs w:val="26"/>
        </w:rPr>
        <w:t>doar ce face aplicatia, fara detalii tehnice</w:t>
      </w:r>
    </w:p>
    <w:p w14:paraId="7823E566" w14:textId="77777777" w:rsidR="00451D6E" w:rsidRDefault="00000000">
      <w:pPr>
        <w:pBdr>
          <w:top w:val="nil"/>
          <w:left w:val="nil"/>
          <w:bottom w:val="nil"/>
          <w:right w:val="nil"/>
          <w:between w:val="nil"/>
        </w:pBdr>
        <w:ind w:firstLine="720"/>
        <w:jc w:val="both"/>
        <w:rPr>
          <w:color w:val="000000"/>
        </w:rPr>
      </w:pPr>
      <w:r>
        <w:rPr>
          <w:color w:val="000000"/>
        </w:rPr>
        <w:t>Pentru funcționalitatea și logica aplicației, Python împreună cu Flask gestionează legăturile între diverse componente ale aplicației, se ocupă de gestionarea utilizatorilor, implementează măsuri de securitate și facilitează clasificarea datelor.</w:t>
      </w:r>
    </w:p>
    <w:p w14:paraId="1424631B" w14:textId="77777777" w:rsidR="00451D6E" w:rsidRDefault="00000000">
      <w:pPr>
        <w:pBdr>
          <w:top w:val="nil"/>
          <w:left w:val="nil"/>
          <w:bottom w:val="nil"/>
          <w:right w:val="nil"/>
          <w:between w:val="nil"/>
        </w:pBdr>
        <w:ind w:firstLine="720"/>
        <w:jc w:val="both"/>
        <w:rPr>
          <w:color w:val="000000"/>
        </w:rPr>
      </w:pPr>
      <w:r>
        <w:rPr>
          <w:color w:val="000000"/>
        </w:rPr>
        <w:lastRenderedPageBreak/>
        <w:t xml:space="preserve">Pentru a garanta o structură coezivă și funcțională, straturile au fost divizate în module distincte, fiecare cu propriul său scop și obiective bine definite. Astfel, în cazul nivelului </w:t>
      </w:r>
      <w:r>
        <w:rPr>
          <w:i/>
          <w:iCs/>
          <w:color w:val="000000"/>
        </w:rPr>
        <w:t xml:space="preserve">application, </w:t>
      </w:r>
      <w:r>
        <w:rPr>
          <w:color w:val="000000"/>
        </w:rPr>
        <w:t xml:space="preserve">componentele principale sunt: Api (Application Programming Interface) gateway, user, security, RPC (Remote procedure call) client, clasificare. Această metodă facilitează o administrare mai eficientă a resurselor și oferă o flexibilitate crescută, permițând modificări separate în cazul unei schimbări de arhitectură. </w:t>
      </w:r>
    </w:p>
    <w:p w14:paraId="291D531F" w14:textId="77777777" w:rsidR="0097395E" w:rsidRDefault="0097395E">
      <w:pPr>
        <w:pBdr>
          <w:top w:val="nil"/>
          <w:left w:val="nil"/>
          <w:bottom w:val="nil"/>
          <w:right w:val="nil"/>
          <w:between w:val="nil"/>
        </w:pBdr>
        <w:ind w:firstLine="720"/>
        <w:jc w:val="both"/>
        <w:rPr>
          <w:color w:val="000000"/>
        </w:rPr>
      </w:pPr>
    </w:p>
    <w:p w14:paraId="6173E911" w14:textId="77777777" w:rsidR="0097395E" w:rsidRDefault="0097395E">
      <w:pPr>
        <w:pBdr>
          <w:top w:val="nil"/>
          <w:left w:val="nil"/>
          <w:bottom w:val="nil"/>
          <w:right w:val="nil"/>
          <w:between w:val="nil"/>
        </w:pBdr>
        <w:ind w:firstLine="720"/>
        <w:jc w:val="both"/>
        <w:rPr>
          <w:color w:val="000000"/>
        </w:rPr>
      </w:pPr>
    </w:p>
    <w:p w14:paraId="2BB5B1BE" w14:textId="77777777" w:rsidR="0097395E" w:rsidRDefault="0097395E">
      <w:pPr>
        <w:pBdr>
          <w:top w:val="nil"/>
          <w:left w:val="nil"/>
          <w:bottom w:val="nil"/>
          <w:right w:val="nil"/>
          <w:between w:val="nil"/>
        </w:pBdr>
        <w:ind w:firstLine="720"/>
        <w:jc w:val="both"/>
        <w:rPr>
          <w:color w:val="000000"/>
        </w:rPr>
      </w:pPr>
    </w:p>
    <w:p w14:paraId="0BCBB5D9" w14:textId="77777777" w:rsidR="0097395E" w:rsidRDefault="0097395E" w:rsidP="0097395E">
      <w:pPr>
        <w:shd w:val="clear" w:color="auto" w:fill="FFFFFF"/>
      </w:pPr>
      <w:r>
        <w:t xml:space="preserve">Fluxul de mesaje teoretic folosind Schnorr intr-o arhitectura Client- Server:   </w:t>
      </w:r>
    </w:p>
    <w:p w14:paraId="210C0AEB" w14:textId="77777777" w:rsidR="0097395E" w:rsidRDefault="0097395E" w:rsidP="0097395E">
      <w:pPr>
        <w:shd w:val="clear" w:color="auto" w:fill="FFFFFF"/>
      </w:pPr>
      <w:r>
        <w:t xml:space="preserve">Setup: Pre-Calcularea numerelor P (p&gt;2048 biti) si G, alegerea unui numar/parola X </w:t>
      </w:r>
    </w:p>
    <w:p w14:paraId="660B9EFA" w14:textId="77777777" w:rsidR="0097395E" w:rsidRDefault="0097395E" w:rsidP="0097395E">
      <w:pPr>
        <w:shd w:val="clear" w:color="auto" w:fill="FFFFFF"/>
      </w:pPr>
      <w:r>
        <w:t xml:space="preserve">Parametri Publici:   P si G </w:t>
      </w:r>
    </w:p>
    <w:p w14:paraId="66DED334" w14:textId="77777777" w:rsidR="0097395E" w:rsidRDefault="0097395E" w:rsidP="0097395E">
      <w:pPr>
        <w:shd w:val="clear" w:color="auto" w:fill="FFFFFF"/>
      </w:pPr>
      <w:r>
        <w:t xml:space="preserve">Cheia Privată ():   Parola X </w:t>
      </w:r>
    </w:p>
    <w:p w14:paraId="0D5971CC" w14:textId="77777777" w:rsidR="0097395E" w:rsidRDefault="0097395E" w:rsidP="0097395E">
      <w:pPr>
        <w:shd w:val="clear" w:color="auto" w:fill="FFFFFF"/>
      </w:pPr>
      <w:r>
        <w:t xml:space="preserve">Cheia Publică ():  Secret y = g^x mod p) </w:t>
      </w:r>
    </w:p>
    <w:p w14:paraId="3B6F54E9" w14:textId="77777777" w:rsidR="0097395E" w:rsidRDefault="0097395E" w:rsidP="0097395E">
      <w:pPr>
        <w:shd w:val="clear" w:color="auto" w:fill="FFFFFF"/>
      </w:pPr>
      <w:r>
        <w:t xml:space="preserve"> </w:t>
      </w:r>
    </w:p>
    <w:p w14:paraId="39193228" w14:textId="77777777" w:rsidR="0097395E" w:rsidRDefault="0097395E" w:rsidP="0097395E">
      <w:pPr>
        <w:shd w:val="clear" w:color="auto" w:fill="FFFFFF"/>
      </w:pPr>
      <w:r>
        <w:t xml:space="preserve">Etapa 0: Inregistrarea (Client -&gt; Server) </w:t>
      </w:r>
    </w:p>
    <w:p w14:paraId="16A5F543" w14:textId="77777777" w:rsidR="0097395E" w:rsidRDefault="0097395E" w:rsidP="0097395E">
      <w:pPr>
        <w:shd w:val="clear" w:color="auto" w:fill="FFFFFF"/>
      </w:pPr>
      <w:r>
        <w:t xml:space="preserve">Clientul trimite catre server secretul y impreuna cu un id pentru asocierea id -&gt; y </w:t>
      </w:r>
    </w:p>
    <w:p w14:paraId="77BEBED0" w14:textId="77777777" w:rsidR="0097395E" w:rsidRDefault="0097395E" w:rsidP="0097395E">
      <w:pPr>
        <w:shd w:val="clear" w:color="auto" w:fill="FFFFFF"/>
      </w:pPr>
      <w:r>
        <w:t xml:space="preserve"> </w:t>
      </w:r>
    </w:p>
    <w:p w14:paraId="6BAB2998" w14:textId="77777777" w:rsidR="0097395E" w:rsidRDefault="0097395E" w:rsidP="0097395E">
      <w:pPr>
        <w:shd w:val="clear" w:color="auto" w:fill="FFFFFF"/>
      </w:pPr>
      <w:r>
        <w:t xml:space="preserve">Etapa 1: Commitment (Client -&gt; Server)   </w:t>
      </w:r>
    </w:p>
    <w:p w14:paraId="2067AC20" w14:textId="77777777" w:rsidR="0097395E" w:rsidRDefault="0097395E" w:rsidP="0097395E">
      <w:pPr>
        <w:shd w:val="clear" w:color="auto" w:fill="FFFFFF"/>
      </w:pPr>
      <w:r>
        <w:t xml:space="preserve">Clientul alege un număr aleatoriu  r=[1, p-1] si calculeaza commitment t= g^r mop p </w:t>
      </w:r>
    </w:p>
    <w:p w14:paraId="4442FD80" w14:textId="77777777" w:rsidR="0097395E" w:rsidRDefault="0097395E" w:rsidP="0097395E">
      <w:pPr>
        <w:shd w:val="clear" w:color="auto" w:fill="FFFFFF"/>
      </w:pPr>
      <w:r>
        <w:t xml:space="preserve">Trimite id și t către server. </w:t>
      </w:r>
    </w:p>
    <w:p w14:paraId="5903E1FA" w14:textId="77777777" w:rsidR="0097395E" w:rsidRDefault="0097395E" w:rsidP="0097395E">
      <w:pPr>
        <w:shd w:val="clear" w:color="auto" w:fill="FFFFFF"/>
      </w:pPr>
      <w:r>
        <w:t xml:space="preserve"> Note: un angajament de la client că știe un secret legat de ceva, fără a-l dezvălui. </w:t>
      </w:r>
    </w:p>
    <w:p w14:paraId="050122CB" w14:textId="77777777" w:rsidR="0097395E" w:rsidRDefault="0097395E" w:rsidP="0097395E">
      <w:pPr>
        <w:shd w:val="clear" w:color="auto" w:fill="FFFFFF"/>
      </w:pPr>
      <w:r>
        <w:t xml:space="preserve">  </w:t>
      </w:r>
    </w:p>
    <w:p w14:paraId="17A07999" w14:textId="77777777" w:rsidR="0097395E" w:rsidRDefault="0097395E" w:rsidP="0097395E">
      <w:pPr>
        <w:shd w:val="clear" w:color="auto" w:fill="FFFFFF"/>
      </w:pPr>
      <w:r>
        <w:t xml:space="preserve">Etapa 2: Challenge (Server -&gt; Client)   </w:t>
      </w:r>
    </w:p>
    <w:p w14:paraId="0265B0BC" w14:textId="77777777" w:rsidR="0097395E" w:rsidRDefault="0097395E" w:rsidP="0097395E">
      <w:pPr>
        <w:shd w:val="clear" w:color="auto" w:fill="FFFFFF"/>
      </w:pPr>
      <w:r>
        <w:t xml:space="preserve">Serverul primește  commitment-ul și îl memorează temporar. </w:t>
      </w:r>
    </w:p>
    <w:p w14:paraId="1239E116" w14:textId="77777777" w:rsidR="0097395E" w:rsidRDefault="0097395E" w:rsidP="0097395E">
      <w:pPr>
        <w:shd w:val="clear" w:color="auto" w:fill="FFFFFF"/>
      </w:pPr>
      <w:r>
        <w:t xml:space="preserve">Generează un număr aleatoriu ca challenge c = [1, p-2] si il trimite la client. </w:t>
      </w:r>
    </w:p>
    <w:p w14:paraId="517CB2BB" w14:textId="77777777" w:rsidR="0097395E" w:rsidRDefault="0097395E" w:rsidP="0097395E">
      <w:pPr>
        <w:shd w:val="clear" w:color="auto" w:fill="FFFFFF"/>
      </w:pPr>
      <w:r>
        <w:t xml:space="preserve">Note: Numarul aleator  previne atacurile de tip "Replay". Dacă un atacator înregistrează traficul, nu va putea refolosi -ul vechi pentru un nou . </w:t>
      </w:r>
    </w:p>
    <w:p w14:paraId="37E18115" w14:textId="77777777" w:rsidR="0097395E" w:rsidRDefault="0097395E" w:rsidP="0097395E">
      <w:pPr>
        <w:shd w:val="clear" w:color="auto" w:fill="FFFFFF"/>
      </w:pPr>
      <w:r>
        <w:t xml:space="preserve"> </w:t>
      </w:r>
    </w:p>
    <w:p w14:paraId="6121D19A" w14:textId="77777777" w:rsidR="0097395E" w:rsidRDefault="0097395E" w:rsidP="0097395E">
      <w:pPr>
        <w:shd w:val="clear" w:color="auto" w:fill="FFFFFF"/>
      </w:pPr>
      <w:r>
        <w:t xml:space="preserve">Etapa 3: Response/Solution (Client -&gt; Server)   </w:t>
      </w:r>
    </w:p>
    <w:p w14:paraId="6972EC04" w14:textId="77777777" w:rsidR="0097395E" w:rsidRDefault="0097395E" w:rsidP="0097395E">
      <w:pPr>
        <w:shd w:val="clear" w:color="auto" w:fill="FFFFFF"/>
      </w:pPr>
      <w:r>
        <w:t xml:space="preserve">Clientul calculează solutia s = r + c*x mod p si il trimite catre server </w:t>
      </w:r>
    </w:p>
    <w:p w14:paraId="78D544F1" w14:textId="77777777" w:rsidR="0097395E" w:rsidRDefault="0097395E" w:rsidP="0097395E">
      <w:pPr>
        <w:shd w:val="clear" w:color="auto" w:fill="FFFFFF"/>
      </w:pPr>
      <w:r>
        <w:t xml:space="preserve">   </w:t>
      </w:r>
    </w:p>
    <w:p w14:paraId="28C2DC8B" w14:textId="77777777" w:rsidR="0097395E" w:rsidRDefault="0097395E" w:rsidP="0097395E">
      <w:pPr>
        <w:shd w:val="clear" w:color="auto" w:fill="FFFFFF"/>
      </w:pPr>
      <w:r>
        <w:t xml:space="preserve">Etapa 4: Verification (Server)   </w:t>
      </w:r>
    </w:p>
    <w:p w14:paraId="5693983C" w14:textId="77777777" w:rsidR="0097395E" w:rsidRDefault="0097395E" w:rsidP="0097395E">
      <w:pPr>
        <w:shd w:val="clear" w:color="auto" w:fill="FFFFFF"/>
      </w:pPr>
      <w:r>
        <w:t xml:space="preserve">Serverul verifică daca left == right, unde left = g^s mod p si right = t* y^c mod p </w:t>
      </w:r>
    </w:p>
    <w:p w14:paraId="77442A88" w14:textId="77777777" w:rsidR="0097395E" w:rsidRDefault="0097395E" w:rsidP="0097395E">
      <w:pPr>
        <w:shd w:val="clear" w:color="auto" w:fill="FFFFFF"/>
      </w:pPr>
      <w:r>
        <w:t xml:space="preserve">Dacă egalitatea ține, serverul emite Tokenul catre client. </w:t>
      </w:r>
    </w:p>
    <w:p w14:paraId="0D20A376" w14:textId="77777777" w:rsidR="0097395E" w:rsidRDefault="0097395E" w:rsidP="0097395E">
      <w:pPr>
        <w:shd w:val="clear" w:color="auto" w:fill="FFFFFF"/>
      </w:pPr>
      <w:r>
        <w:t xml:space="preserve"> </w:t>
      </w:r>
    </w:p>
    <w:p w14:paraId="6A1D3031" w14:textId="01A37EFF" w:rsidR="0097395E" w:rsidRDefault="0097395E" w:rsidP="00A00639">
      <w:pPr>
        <w:shd w:val="clear" w:color="auto" w:fill="FFFFFF"/>
      </w:pPr>
      <w:r>
        <w:t xml:space="preserve"> </w:t>
      </w:r>
    </w:p>
    <w:p w14:paraId="7CCEAA07" w14:textId="77777777" w:rsidR="0097395E" w:rsidRDefault="0097395E" w:rsidP="0097395E">
      <w:pPr>
        <w:shd w:val="clear" w:color="auto" w:fill="FFFFFF"/>
      </w:pPr>
      <w:r>
        <w:t xml:space="preserve"> </w:t>
      </w:r>
    </w:p>
    <w:p w14:paraId="1F5DD3C5" w14:textId="77777777" w:rsidR="0097395E" w:rsidRDefault="0097395E" w:rsidP="0097395E">
      <w:pPr>
        <w:shd w:val="clear" w:color="auto" w:fill="FFFFFF"/>
      </w:pPr>
      <w:r>
        <w:rPr>
          <w:b/>
          <w:bCs/>
        </w:rPr>
        <w:t>Diagrama 4: comparatie intre ZKP si OAuth 2.0</w:t>
      </w:r>
      <w:r>
        <w:t xml:space="preserve"> </w:t>
      </w:r>
    </w:p>
    <w:p w14:paraId="6D91DE8B" w14:textId="77777777" w:rsidR="0097395E" w:rsidRDefault="0097395E" w:rsidP="0097395E">
      <w:pPr>
        <w:shd w:val="clear" w:color="auto" w:fill="FFFFFF"/>
      </w:pPr>
      <w:r>
        <w:rPr>
          <w:b/>
          <w:bCs/>
        </w:rPr>
        <w:t xml:space="preserve">Diagramă care să arate unde se încadrează Schnorr în fluxul OAuth 2.0 (înlocuind </w:t>
      </w:r>
      <w:r>
        <w:rPr>
          <w:rFonts w:ascii="Courier New" w:eastAsia="Courier New" w:hAnsi="Courier New" w:cs="Courier New"/>
          <w:b/>
          <w:bCs/>
        </w:rPr>
        <w:t>client_secret</w:t>
      </w:r>
      <w:r>
        <w:rPr>
          <w:b/>
          <w:bCs/>
        </w:rPr>
        <w:t xml:space="preserve"> cu </w:t>
      </w:r>
      <w:r>
        <w:rPr>
          <w:rFonts w:ascii="Courier New" w:eastAsia="Courier New" w:hAnsi="Courier New" w:cs="Courier New"/>
          <w:b/>
          <w:bCs/>
        </w:rPr>
        <w:t>ZKP Proof</w:t>
      </w:r>
      <w:r>
        <w:rPr>
          <w:b/>
          <w:bCs/>
        </w:rPr>
        <w:t>).</w:t>
      </w:r>
      <w:r>
        <w:t xml:space="preserve"> </w:t>
      </w:r>
    </w:p>
    <w:tbl>
      <w:tblPr>
        <w:tblW w:w="9735"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600" w:firstRow="0" w:lastRow="0" w:firstColumn="0" w:lastColumn="0" w:noHBand="1" w:noVBand="1"/>
      </w:tblPr>
      <w:tblGrid>
        <w:gridCol w:w="1965"/>
        <w:gridCol w:w="1935"/>
        <w:gridCol w:w="3315"/>
        <w:gridCol w:w="2520"/>
      </w:tblGrid>
      <w:tr w:rsidR="0097395E" w14:paraId="5F05D977" w14:textId="77777777" w:rsidTr="0059111F">
        <w:trPr>
          <w:trHeight w:val="420"/>
        </w:trPr>
        <w:tc>
          <w:tcPr>
            <w:tcW w:w="1965" w:type="dxa"/>
            <w:tcBorders>
              <w:top w:val="single" w:sz="6" w:space="0" w:color="909090"/>
              <w:left w:val="single" w:sz="6" w:space="0" w:color="909090"/>
              <w:bottom w:val="single" w:sz="6" w:space="0" w:color="909090"/>
              <w:right w:val="single" w:sz="6" w:space="0" w:color="909090"/>
            </w:tcBorders>
            <w:tcMar>
              <w:top w:w="40" w:type="dxa"/>
              <w:left w:w="0" w:type="dxa"/>
              <w:bottom w:w="40" w:type="dxa"/>
              <w:right w:w="0" w:type="dxa"/>
            </w:tcMar>
          </w:tcPr>
          <w:p w14:paraId="10135A42" w14:textId="77777777" w:rsidR="0097395E" w:rsidRDefault="0097395E" w:rsidP="0059111F">
            <w:pPr>
              <w:shd w:val="clear" w:color="auto" w:fill="FFFFFF"/>
              <w:spacing w:before="40" w:after="40"/>
              <w:ind w:left="180"/>
            </w:pPr>
            <w:r>
              <w:rPr>
                <w:b/>
                <w:bCs/>
              </w:rPr>
              <w:t xml:space="preserve"> Etapa</w:t>
            </w:r>
            <w:r>
              <w:t xml:space="preserve"> </w:t>
            </w:r>
          </w:p>
        </w:tc>
        <w:tc>
          <w:tcPr>
            <w:tcW w:w="1935" w:type="dxa"/>
            <w:tcBorders>
              <w:top w:val="single" w:sz="6" w:space="0" w:color="909090"/>
              <w:left w:val="single" w:sz="6" w:space="0" w:color="909090"/>
              <w:bottom w:val="single" w:sz="6" w:space="0" w:color="909090"/>
              <w:right w:val="single" w:sz="6" w:space="0" w:color="909090"/>
            </w:tcBorders>
            <w:tcMar>
              <w:top w:w="40" w:type="dxa"/>
              <w:left w:w="0" w:type="dxa"/>
              <w:bottom w:w="40" w:type="dxa"/>
              <w:right w:w="0" w:type="dxa"/>
            </w:tcMar>
          </w:tcPr>
          <w:p w14:paraId="517A4ED9" w14:textId="77777777" w:rsidR="0097395E" w:rsidRDefault="0097395E" w:rsidP="0059111F">
            <w:pPr>
              <w:shd w:val="clear" w:color="auto" w:fill="FFFFFF"/>
              <w:spacing w:before="40" w:after="40"/>
              <w:ind w:left="180"/>
            </w:pPr>
            <w:r>
              <w:rPr>
                <w:b/>
                <w:bCs/>
              </w:rPr>
              <w:t xml:space="preserve">  Metoda HTTP</w:t>
            </w:r>
            <w:r>
              <w:t xml:space="preserve"> </w:t>
            </w:r>
          </w:p>
        </w:tc>
        <w:tc>
          <w:tcPr>
            <w:tcW w:w="3315" w:type="dxa"/>
            <w:tcBorders>
              <w:top w:val="single" w:sz="6" w:space="0" w:color="909090"/>
              <w:left w:val="single" w:sz="6" w:space="0" w:color="909090"/>
              <w:bottom w:val="single" w:sz="6" w:space="0" w:color="909090"/>
              <w:right w:val="single" w:sz="6" w:space="0" w:color="909090"/>
            </w:tcBorders>
            <w:tcMar>
              <w:top w:w="40" w:type="dxa"/>
              <w:left w:w="0" w:type="dxa"/>
              <w:bottom w:w="40" w:type="dxa"/>
              <w:right w:w="0" w:type="dxa"/>
            </w:tcMar>
          </w:tcPr>
          <w:p w14:paraId="5C2FAF80" w14:textId="77777777" w:rsidR="0097395E" w:rsidRDefault="0097395E" w:rsidP="0059111F">
            <w:pPr>
              <w:shd w:val="clear" w:color="auto" w:fill="FFFFFF"/>
              <w:spacing w:before="40" w:after="40"/>
              <w:ind w:left="-80" w:firstLine="350"/>
            </w:pPr>
            <w:r>
              <w:rPr>
                <w:b/>
                <w:bCs/>
              </w:rPr>
              <w:t>Parametri Cheie</w:t>
            </w:r>
            <w:r>
              <w:t xml:space="preserve"> </w:t>
            </w:r>
          </w:p>
        </w:tc>
        <w:tc>
          <w:tcPr>
            <w:tcW w:w="2520" w:type="dxa"/>
            <w:tcBorders>
              <w:top w:val="single" w:sz="6" w:space="0" w:color="909090"/>
              <w:left w:val="single" w:sz="6" w:space="0" w:color="909090"/>
              <w:bottom w:val="single" w:sz="6" w:space="0" w:color="909090"/>
              <w:right w:val="single" w:sz="6" w:space="0" w:color="909090"/>
            </w:tcBorders>
            <w:tcMar>
              <w:top w:w="40" w:type="dxa"/>
              <w:left w:w="0" w:type="dxa"/>
              <w:bottom w:w="40" w:type="dxa"/>
              <w:right w:w="0" w:type="dxa"/>
            </w:tcMar>
          </w:tcPr>
          <w:p w14:paraId="2C6CA515" w14:textId="77777777" w:rsidR="0097395E" w:rsidRDefault="0097395E" w:rsidP="0059111F">
            <w:pPr>
              <w:shd w:val="clear" w:color="auto" w:fill="FFFFFF"/>
              <w:spacing w:before="40" w:after="40"/>
              <w:ind w:left="-80" w:firstLine="440"/>
            </w:pPr>
            <w:r>
              <w:rPr>
                <w:b/>
                <w:bCs/>
              </w:rPr>
              <w:t>Rol în OAuth</w:t>
            </w:r>
            <w:r>
              <w:t xml:space="preserve"> </w:t>
            </w:r>
          </w:p>
        </w:tc>
      </w:tr>
      <w:tr w:rsidR="0097395E" w14:paraId="25EE4B9B" w14:textId="77777777" w:rsidTr="0059111F">
        <w:trPr>
          <w:trHeight w:val="420"/>
        </w:trPr>
        <w:tc>
          <w:tcPr>
            <w:tcW w:w="1965" w:type="dxa"/>
            <w:tcBorders>
              <w:top w:val="single" w:sz="6" w:space="0" w:color="909090"/>
              <w:left w:val="single" w:sz="6" w:space="0" w:color="909090"/>
              <w:bottom w:val="single" w:sz="6" w:space="0" w:color="909090"/>
              <w:right w:val="single" w:sz="6" w:space="0" w:color="909090"/>
            </w:tcBorders>
            <w:tcMar>
              <w:top w:w="40" w:type="dxa"/>
              <w:left w:w="0" w:type="dxa"/>
              <w:bottom w:w="40" w:type="dxa"/>
              <w:right w:w="0" w:type="dxa"/>
            </w:tcMar>
          </w:tcPr>
          <w:p w14:paraId="7E7484F7" w14:textId="77777777" w:rsidR="0097395E" w:rsidRDefault="0097395E" w:rsidP="0059111F">
            <w:pPr>
              <w:shd w:val="clear" w:color="auto" w:fill="FFFFFF"/>
              <w:spacing w:before="40" w:after="40"/>
              <w:ind w:left="180"/>
            </w:pPr>
            <w:r>
              <w:rPr>
                <w:b/>
                <w:bCs/>
              </w:rPr>
              <w:t>Commitment</w:t>
            </w:r>
            <w:r>
              <w:t xml:space="preserve"> </w:t>
            </w:r>
          </w:p>
        </w:tc>
        <w:tc>
          <w:tcPr>
            <w:tcW w:w="1935" w:type="dxa"/>
            <w:tcBorders>
              <w:top w:val="single" w:sz="6" w:space="0" w:color="909090"/>
              <w:left w:val="single" w:sz="6" w:space="0" w:color="909090"/>
              <w:bottom w:val="single" w:sz="6" w:space="0" w:color="909090"/>
              <w:right w:val="single" w:sz="6" w:space="0" w:color="909090"/>
            </w:tcBorders>
            <w:tcMar>
              <w:top w:w="40" w:type="dxa"/>
              <w:left w:w="0" w:type="dxa"/>
              <w:bottom w:w="40" w:type="dxa"/>
              <w:right w:w="0" w:type="dxa"/>
            </w:tcMar>
          </w:tcPr>
          <w:p w14:paraId="571DF6A8" w14:textId="77777777" w:rsidR="0097395E" w:rsidRDefault="0097395E" w:rsidP="0059111F">
            <w:pPr>
              <w:shd w:val="clear" w:color="auto" w:fill="FFFFFF"/>
              <w:spacing w:before="40" w:after="40"/>
              <w:ind w:left="180"/>
            </w:pPr>
            <w:r>
              <w:t xml:space="preserve">POST /login/commit </w:t>
            </w:r>
          </w:p>
        </w:tc>
        <w:tc>
          <w:tcPr>
            <w:tcW w:w="3315" w:type="dxa"/>
            <w:tcBorders>
              <w:top w:val="single" w:sz="6" w:space="0" w:color="909090"/>
              <w:left w:val="single" w:sz="6" w:space="0" w:color="909090"/>
              <w:bottom w:val="single" w:sz="6" w:space="0" w:color="909090"/>
              <w:right w:val="single" w:sz="6" w:space="0" w:color="909090"/>
            </w:tcBorders>
            <w:tcMar>
              <w:top w:w="40" w:type="dxa"/>
              <w:left w:w="0" w:type="dxa"/>
              <w:bottom w:w="40" w:type="dxa"/>
              <w:right w:w="0" w:type="dxa"/>
            </w:tcMar>
          </w:tcPr>
          <w:p w14:paraId="338C7FD8" w14:textId="77777777" w:rsidR="0097395E" w:rsidRDefault="0097395E" w:rsidP="0059111F">
            <w:pPr>
              <w:shd w:val="clear" w:color="auto" w:fill="FFFFFF"/>
              <w:spacing w:before="40" w:after="40"/>
              <w:ind w:left="-80" w:firstLine="350"/>
            </w:pPr>
            <w:r>
              <w:rPr>
                <w:rFonts w:ascii="Courier New" w:eastAsia="Courier New" w:hAnsi="Courier New" w:cs="Courier New"/>
              </w:rPr>
              <w:t>client_id</w:t>
            </w:r>
            <w:r>
              <w:t xml:space="preserve">, t = g^r </w:t>
            </w:r>
          </w:p>
        </w:tc>
        <w:tc>
          <w:tcPr>
            <w:tcW w:w="2520" w:type="dxa"/>
            <w:tcBorders>
              <w:top w:val="single" w:sz="6" w:space="0" w:color="909090"/>
              <w:left w:val="single" w:sz="6" w:space="0" w:color="909090"/>
              <w:bottom w:val="single" w:sz="6" w:space="0" w:color="909090"/>
              <w:right w:val="single" w:sz="6" w:space="0" w:color="909090"/>
            </w:tcBorders>
            <w:tcMar>
              <w:top w:w="40" w:type="dxa"/>
              <w:left w:w="0" w:type="dxa"/>
              <w:bottom w:w="40" w:type="dxa"/>
              <w:right w:w="0" w:type="dxa"/>
            </w:tcMar>
          </w:tcPr>
          <w:p w14:paraId="30116221" w14:textId="77777777" w:rsidR="0097395E" w:rsidRDefault="0097395E" w:rsidP="0059111F">
            <w:pPr>
              <w:shd w:val="clear" w:color="auto" w:fill="FFFFFF"/>
              <w:spacing w:before="40" w:after="40"/>
              <w:ind w:left="-80" w:firstLine="440"/>
            </w:pPr>
            <w:r>
              <w:t xml:space="preserve">Inițiere Grant </w:t>
            </w:r>
          </w:p>
        </w:tc>
      </w:tr>
      <w:tr w:rsidR="0097395E" w14:paraId="1C2630C3" w14:textId="77777777" w:rsidTr="0059111F">
        <w:trPr>
          <w:trHeight w:val="420"/>
        </w:trPr>
        <w:tc>
          <w:tcPr>
            <w:tcW w:w="1965" w:type="dxa"/>
            <w:tcBorders>
              <w:top w:val="single" w:sz="6" w:space="0" w:color="909090"/>
              <w:left w:val="single" w:sz="6" w:space="0" w:color="909090"/>
              <w:bottom w:val="single" w:sz="6" w:space="0" w:color="909090"/>
              <w:right w:val="single" w:sz="6" w:space="0" w:color="909090"/>
            </w:tcBorders>
            <w:tcMar>
              <w:top w:w="40" w:type="dxa"/>
              <w:left w:w="0" w:type="dxa"/>
              <w:bottom w:w="40" w:type="dxa"/>
              <w:right w:w="0" w:type="dxa"/>
            </w:tcMar>
          </w:tcPr>
          <w:p w14:paraId="41D734F4" w14:textId="77777777" w:rsidR="0097395E" w:rsidRDefault="0097395E" w:rsidP="0059111F">
            <w:pPr>
              <w:shd w:val="clear" w:color="auto" w:fill="FFFFFF"/>
              <w:spacing w:before="40" w:after="40"/>
              <w:ind w:left="180"/>
            </w:pPr>
            <w:r>
              <w:rPr>
                <w:b/>
                <w:bCs/>
              </w:rPr>
              <w:t>Challenge</w:t>
            </w:r>
            <w:r>
              <w:t xml:space="preserve"> </w:t>
            </w:r>
          </w:p>
        </w:tc>
        <w:tc>
          <w:tcPr>
            <w:tcW w:w="1935" w:type="dxa"/>
            <w:tcBorders>
              <w:top w:val="single" w:sz="6" w:space="0" w:color="909090"/>
              <w:left w:val="single" w:sz="6" w:space="0" w:color="909090"/>
              <w:bottom w:val="single" w:sz="6" w:space="0" w:color="909090"/>
              <w:right w:val="single" w:sz="6" w:space="0" w:color="909090"/>
            </w:tcBorders>
            <w:tcMar>
              <w:top w:w="40" w:type="dxa"/>
              <w:left w:w="0" w:type="dxa"/>
              <w:bottom w:w="40" w:type="dxa"/>
              <w:right w:w="0" w:type="dxa"/>
            </w:tcMar>
          </w:tcPr>
          <w:p w14:paraId="78173E97" w14:textId="77777777" w:rsidR="0097395E" w:rsidRDefault="0097395E" w:rsidP="0059111F">
            <w:pPr>
              <w:shd w:val="clear" w:color="auto" w:fill="FFFFFF"/>
              <w:spacing w:before="40" w:after="40"/>
              <w:ind w:left="180"/>
            </w:pPr>
            <w:r>
              <w:t xml:space="preserve">Response </w:t>
            </w:r>
          </w:p>
        </w:tc>
        <w:tc>
          <w:tcPr>
            <w:tcW w:w="3315" w:type="dxa"/>
            <w:tcBorders>
              <w:top w:val="single" w:sz="6" w:space="0" w:color="909090"/>
              <w:left w:val="single" w:sz="6" w:space="0" w:color="909090"/>
              <w:bottom w:val="single" w:sz="6" w:space="0" w:color="909090"/>
              <w:right w:val="single" w:sz="6" w:space="0" w:color="909090"/>
            </w:tcBorders>
            <w:tcMar>
              <w:top w:w="40" w:type="dxa"/>
              <w:left w:w="0" w:type="dxa"/>
              <w:bottom w:w="40" w:type="dxa"/>
              <w:right w:w="0" w:type="dxa"/>
            </w:tcMar>
          </w:tcPr>
          <w:p w14:paraId="2EC931C6" w14:textId="77777777" w:rsidR="0097395E" w:rsidRDefault="0097395E" w:rsidP="0059111F">
            <w:pPr>
              <w:shd w:val="clear" w:color="auto" w:fill="FFFFFF"/>
              <w:spacing w:before="40" w:after="40"/>
              <w:ind w:left="-80" w:firstLine="350"/>
            </w:pPr>
            <w:r>
              <w:t xml:space="preserve">c (random challenge) </w:t>
            </w:r>
          </w:p>
        </w:tc>
        <w:tc>
          <w:tcPr>
            <w:tcW w:w="2520" w:type="dxa"/>
            <w:tcBorders>
              <w:top w:val="single" w:sz="6" w:space="0" w:color="909090"/>
              <w:left w:val="single" w:sz="6" w:space="0" w:color="909090"/>
              <w:bottom w:val="single" w:sz="6" w:space="0" w:color="909090"/>
              <w:right w:val="single" w:sz="6" w:space="0" w:color="909090"/>
            </w:tcBorders>
            <w:tcMar>
              <w:top w:w="40" w:type="dxa"/>
              <w:left w:w="0" w:type="dxa"/>
              <w:bottom w:w="40" w:type="dxa"/>
              <w:right w:w="0" w:type="dxa"/>
            </w:tcMar>
          </w:tcPr>
          <w:p w14:paraId="778749C6" w14:textId="77777777" w:rsidR="0097395E" w:rsidRDefault="0097395E" w:rsidP="0059111F">
            <w:pPr>
              <w:shd w:val="clear" w:color="auto" w:fill="FFFFFF"/>
              <w:spacing w:before="40" w:after="40"/>
              <w:ind w:left="-80" w:firstLine="440"/>
            </w:pPr>
            <w:r>
              <w:t xml:space="preserve">Nonce de sesiune </w:t>
            </w:r>
          </w:p>
        </w:tc>
      </w:tr>
      <w:tr w:rsidR="0097395E" w14:paraId="2552B0DC" w14:textId="77777777" w:rsidTr="0059111F">
        <w:trPr>
          <w:trHeight w:val="420"/>
        </w:trPr>
        <w:tc>
          <w:tcPr>
            <w:tcW w:w="1965" w:type="dxa"/>
            <w:tcBorders>
              <w:top w:val="single" w:sz="6" w:space="0" w:color="909090"/>
              <w:left w:val="single" w:sz="6" w:space="0" w:color="909090"/>
              <w:bottom w:val="single" w:sz="6" w:space="0" w:color="909090"/>
              <w:right w:val="single" w:sz="6" w:space="0" w:color="909090"/>
            </w:tcBorders>
            <w:tcMar>
              <w:top w:w="40" w:type="dxa"/>
              <w:left w:w="0" w:type="dxa"/>
              <w:bottom w:w="40" w:type="dxa"/>
              <w:right w:w="0" w:type="dxa"/>
            </w:tcMar>
          </w:tcPr>
          <w:p w14:paraId="002957D3" w14:textId="77777777" w:rsidR="0097395E" w:rsidRDefault="0097395E" w:rsidP="0059111F">
            <w:pPr>
              <w:shd w:val="clear" w:color="auto" w:fill="FFFFFF"/>
              <w:spacing w:before="40" w:after="40"/>
              <w:ind w:left="180"/>
            </w:pPr>
            <w:r>
              <w:rPr>
                <w:b/>
                <w:bCs/>
              </w:rPr>
              <w:lastRenderedPageBreak/>
              <w:t>Proof</w:t>
            </w:r>
            <w:r>
              <w:t xml:space="preserve"> </w:t>
            </w:r>
          </w:p>
        </w:tc>
        <w:tc>
          <w:tcPr>
            <w:tcW w:w="1935" w:type="dxa"/>
            <w:tcBorders>
              <w:top w:val="single" w:sz="6" w:space="0" w:color="909090"/>
              <w:left w:val="single" w:sz="6" w:space="0" w:color="909090"/>
              <w:bottom w:val="single" w:sz="6" w:space="0" w:color="909090"/>
              <w:right w:val="single" w:sz="6" w:space="0" w:color="909090"/>
            </w:tcBorders>
            <w:tcMar>
              <w:top w:w="40" w:type="dxa"/>
              <w:left w:w="0" w:type="dxa"/>
              <w:bottom w:w="40" w:type="dxa"/>
              <w:right w:w="0" w:type="dxa"/>
            </w:tcMar>
          </w:tcPr>
          <w:p w14:paraId="4D1AE8DB" w14:textId="77777777" w:rsidR="0097395E" w:rsidRDefault="0097395E" w:rsidP="0059111F">
            <w:pPr>
              <w:shd w:val="clear" w:color="auto" w:fill="FFFFFF"/>
              <w:spacing w:before="40" w:after="40"/>
              <w:ind w:left="180"/>
            </w:pPr>
            <w:r>
              <w:t xml:space="preserve">POST /login/verify </w:t>
            </w:r>
          </w:p>
        </w:tc>
        <w:tc>
          <w:tcPr>
            <w:tcW w:w="3315" w:type="dxa"/>
            <w:tcBorders>
              <w:top w:val="single" w:sz="6" w:space="0" w:color="909090"/>
              <w:left w:val="single" w:sz="6" w:space="0" w:color="909090"/>
              <w:bottom w:val="single" w:sz="6" w:space="0" w:color="909090"/>
              <w:right w:val="single" w:sz="6" w:space="0" w:color="909090"/>
            </w:tcBorders>
            <w:tcMar>
              <w:top w:w="40" w:type="dxa"/>
              <w:left w:w="0" w:type="dxa"/>
              <w:bottom w:w="40" w:type="dxa"/>
              <w:right w:w="0" w:type="dxa"/>
            </w:tcMar>
          </w:tcPr>
          <w:p w14:paraId="1C640409" w14:textId="77777777" w:rsidR="0097395E" w:rsidRDefault="0097395E" w:rsidP="0059111F">
            <w:pPr>
              <w:shd w:val="clear" w:color="auto" w:fill="FFFFFF"/>
              <w:spacing w:before="40" w:after="40"/>
              <w:ind w:left="-80" w:firstLine="350"/>
            </w:pPr>
            <w:r>
              <w:t xml:space="preserve">s = r + cx </w:t>
            </w:r>
          </w:p>
        </w:tc>
        <w:tc>
          <w:tcPr>
            <w:tcW w:w="2520" w:type="dxa"/>
            <w:tcBorders>
              <w:top w:val="single" w:sz="6" w:space="0" w:color="909090"/>
              <w:left w:val="single" w:sz="6" w:space="0" w:color="909090"/>
              <w:bottom w:val="single" w:sz="6" w:space="0" w:color="909090"/>
              <w:right w:val="single" w:sz="6" w:space="0" w:color="909090"/>
            </w:tcBorders>
            <w:tcMar>
              <w:top w:w="40" w:type="dxa"/>
              <w:left w:w="0" w:type="dxa"/>
              <w:bottom w:w="40" w:type="dxa"/>
              <w:right w:w="0" w:type="dxa"/>
            </w:tcMar>
          </w:tcPr>
          <w:p w14:paraId="43FB9367" w14:textId="77777777" w:rsidR="0097395E" w:rsidRDefault="0097395E" w:rsidP="0059111F">
            <w:pPr>
              <w:shd w:val="clear" w:color="auto" w:fill="FFFFFF"/>
              <w:spacing w:before="40" w:after="40"/>
              <w:ind w:left="-80" w:firstLine="440"/>
            </w:pPr>
            <w:r>
              <w:t xml:space="preserve">Client Authentication </w:t>
            </w:r>
          </w:p>
        </w:tc>
      </w:tr>
      <w:tr w:rsidR="0097395E" w14:paraId="64B0FB1E" w14:textId="77777777" w:rsidTr="0059111F">
        <w:trPr>
          <w:trHeight w:val="420"/>
        </w:trPr>
        <w:tc>
          <w:tcPr>
            <w:tcW w:w="1965" w:type="dxa"/>
            <w:tcBorders>
              <w:top w:val="single" w:sz="6" w:space="0" w:color="909090"/>
              <w:left w:val="single" w:sz="6" w:space="0" w:color="909090"/>
              <w:bottom w:val="single" w:sz="6" w:space="0" w:color="909090"/>
              <w:right w:val="single" w:sz="6" w:space="0" w:color="909090"/>
            </w:tcBorders>
            <w:tcMar>
              <w:top w:w="40" w:type="dxa"/>
              <w:left w:w="0" w:type="dxa"/>
              <w:bottom w:w="40" w:type="dxa"/>
              <w:right w:w="0" w:type="dxa"/>
            </w:tcMar>
          </w:tcPr>
          <w:p w14:paraId="7057A49C" w14:textId="77777777" w:rsidR="0097395E" w:rsidRDefault="0097395E" w:rsidP="0059111F">
            <w:pPr>
              <w:shd w:val="clear" w:color="auto" w:fill="FFFFFF"/>
              <w:spacing w:before="40" w:after="40"/>
              <w:ind w:left="180"/>
            </w:pPr>
            <w:r>
              <w:rPr>
                <w:b/>
                <w:bCs/>
              </w:rPr>
              <w:t>Token Issue</w:t>
            </w:r>
            <w:r>
              <w:t xml:space="preserve"> </w:t>
            </w:r>
          </w:p>
        </w:tc>
        <w:tc>
          <w:tcPr>
            <w:tcW w:w="1935" w:type="dxa"/>
            <w:tcBorders>
              <w:top w:val="single" w:sz="6" w:space="0" w:color="909090"/>
              <w:left w:val="single" w:sz="6" w:space="0" w:color="909090"/>
              <w:bottom w:val="single" w:sz="6" w:space="0" w:color="909090"/>
              <w:right w:val="single" w:sz="6" w:space="0" w:color="909090"/>
            </w:tcBorders>
            <w:tcMar>
              <w:top w:w="40" w:type="dxa"/>
              <w:left w:w="0" w:type="dxa"/>
              <w:bottom w:w="40" w:type="dxa"/>
              <w:right w:w="0" w:type="dxa"/>
            </w:tcMar>
          </w:tcPr>
          <w:p w14:paraId="6D52F9D1" w14:textId="77777777" w:rsidR="0097395E" w:rsidRDefault="0097395E" w:rsidP="0059111F">
            <w:pPr>
              <w:shd w:val="clear" w:color="auto" w:fill="FFFFFF"/>
              <w:spacing w:before="40" w:after="40"/>
              <w:ind w:left="180"/>
            </w:pPr>
            <w:r>
              <w:t xml:space="preserve">Response </w:t>
            </w:r>
          </w:p>
        </w:tc>
        <w:tc>
          <w:tcPr>
            <w:tcW w:w="3315" w:type="dxa"/>
            <w:tcBorders>
              <w:top w:val="single" w:sz="6" w:space="0" w:color="909090"/>
              <w:left w:val="single" w:sz="6" w:space="0" w:color="909090"/>
              <w:bottom w:val="single" w:sz="6" w:space="0" w:color="909090"/>
              <w:right w:val="single" w:sz="6" w:space="0" w:color="909090"/>
            </w:tcBorders>
            <w:tcMar>
              <w:top w:w="40" w:type="dxa"/>
              <w:left w:w="0" w:type="dxa"/>
              <w:bottom w:w="40" w:type="dxa"/>
              <w:right w:w="0" w:type="dxa"/>
            </w:tcMar>
          </w:tcPr>
          <w:p w14:paraId="2346BE97" w14:textId="77777777" w:rsidR="0097395E" w:rsidRDefault="0097395E" w:rsidP="0059111F">
            <w:pPr>
              <w:shd w:val="clear" w:color="auto" w:fill="FFFFFF"/>
              <w:spacing w:before="40" w:after="40"/>
              <w:ind w:left="-80" w:firstLine="350"/>
            </w:pPr>
            <w:r>
              <w:rPr>
                <w:rFonts w:ascii="Courier New" w:eastAsia="Courier New" w:hAnsi="Courier New" w:cs="Courier New"/>
              </w:rPr>
              <w:t>access_token</w:t>
            </w:r>
            <w:r>
              <w:t xml:space="preserve"> (JWT) </w:t>
            </w:r>
          </w:p>
        </w:tc>
        <w:tc>
          <w:tcPr>
            <w:tcW w:w="2520" w:type="dxa"/>
            <w:tcBorders>
              <w:top w:val="single" w:sz="6" w:space="0" w:color="909090"/>
              <w:left w:val="single" w:sz="6" w:space="0" w:color="909090"/>
              <w:bottom w:val="single" w:sz="6" w:space="0" w:color="909090"/>
              <w:right w:val="single" w:sz="6" w:space="0" w:color="909090"/>
            </w:tcBorders>
            <w:tcMar>
              <w:top w:w="40" w:type="dxa"/>
              <w:left w:w="0" w:type="dxa"/>
              <w:bottom w:w="40" w:type="dxa"/>
              <w:right w:w="0" w:type="dxa"/>
            </w:tcMar>
          </w:tcPr>
          <w:p w14:paraId="6C0A5D7A" w14:textId="77777777" w:rsidR="0097395E" w:rsidRDefault="0097395E" w:rsidP="0059111F">
            <w:pPr>
              <w:shd w:val="clear" w:color="auto" w:fill="FFFFFF"/>
              <w:spacing w:before="40" w:after="40"/>
              <w:ind w:left="-80" w:firstLine="440"/>
            </w:pPr>
            <w:r>
              <w:t xml:space="preserve">Access Grant </w:t>
            </w:r>
          </w:p>
        </w:tc>
      </w:tr>
    </w:tbl>
    <w:p w14:paraId="749E9A04" w14:textId="77777777" w:rsidR="0097395E" w:rsidRDefault="0097395E" w:rsidP="0097395E">
      <w:pPr>
        <w:shd w:val="clear" w:color="auto" w:fill="FFFFFF"/>
      </w:pPr>
      <w:r>
        <w:t xml:space="preserve">  </w:t>
      </w:r>
    </w:p>
    <w:p w14:paraId="1AD22B16" w14:textId="77777777" w:rsidR="0097395E" w:rsidRDefault="0097395E">
      <w:pPr>
        <w:pBdr>
          <w:top w:val="nil"/>
          <w:left w:val="nil"/>
          <w:bottom w:val="nil"/>
          <w:right w:val="nil"/>
          <w:between w:val="nil"/>
        </w:pBdr>
        <w:ind w:firstLine="720"/>
        <w:jc w:val="both"/>
        <w:rPr>
          <w:color w:val="000000"/>
        </w:rPr>
      </w:pPr>
    </w:p>
    <w:p w14:paraId="52FACFC2" w14:textId="77777777" w:rsidR="00451D6E" w:rsidRDefault="00451D6E">
      <w:pPr>
        <w:pBdr>
          <w:top w:val="nil"/>
          <w:left w:val="nil"/>
          <w:bottom w:val="nil"/>
          <w:right w:val="nil"/>
          <w:between w:val="nil"/>
        </w:pBdr>
        <w:ind w:firstLine="720"/>
        <w:jc w:val="both"/>
        <w:rPr>
          <w:color w:val="000000"/>
        </w:rPr>
      </w:pPr>
    </w:p>
    <w:p w14:paraId="7B013438" w14:textId="77777777" w:rsidR="00451D6E" w:rsidRDefault="00000000">
      <w:pPr>
        <w:pStyle w:val="Heading4"/>
        <w:numPr>
          <w:ilvl w:val="3"/>
          <w:numId w:val="5"/>
        </w:numPr>
        <w:rPr>
          <w:b w:val="0"/>
          <w:bCs w:val="0"/>
        </w:rPr>
      </w:pPr>
      <w:r>
        <w:rPr>
          <w:b w:val="0"/>
          <w:bCs w:val="0"/>
        </w:rPr>
        <w:t>Module</w:t>
      </w:r>
    </w:p>
    <w:p w14:paraId="783D3403" w14:textId="6ACA7F5F" w:rsidR="00451D6E" w:rsidRDefault="00A00639">
      <w:pPr>
        <w:numPr>
          <w:ilvl w:val="0"/>
          <w:numId w:val="3"/>
        </w:numPr>
        <w:pBdr>
          <w:top w:val="nil"/>
          <w:left w:val="nil"/>
          <w:bottom w:val="nil"/>
          <w:right w:val="nil"/>
          <w:between w:val="nil"/>
        </w:pBdr>
        <w:jc w:val="both"/>
      </w:pPr>
      <w:r>
        <w:rPr>
          <w:color w:val="000000"/>
        </w:rPr>
        <w:t>Server</w:t>
      </w:r>
    </w:p>
    <w:p w14:paraId="5F01580A" w14:textId="77777777" w:rsidR="00451D6E" w:rsidRDefault="00000000">
      <w:pPr>
        <w:pBdr>
          <w:top w:val="nil"/>
          <w:left w:val="nil"/>
          <w:bottom w:val="nil"/>
          <w:right w:val="nil"/>
          <w:between w:val="nil"/>
        </w:pBdr>
        <w:ind w:firstLine="720"/>
        <w:jc w:val="both"/>
        <w:rPr>
          <w:color w:val="000000"/>
        </w:rPr>
      </w:pPr>
      <w:r>
        <w:rPr>
          <w:color w:val="000000"/>
        </w:rPr>
        <w:t xml:space="preserve">Furnizează un punct de acces unificat pentru comunicarea HTTP între straturile de aplicație și cel de prezentare. Acesta utilizează Flask și bibliotecile asociate pentru a automatiza gestionarea serviciilor web. </w:t>
      </w:r>
    </w:p>
    <w:p w14:paraId="519B68B3" w14:textId="77777777" w:rsidR="00451D6E" w:rsidRDefault="00000000">
      <w:pPr>
        <w:pBdr>
          <w:top w:val="nil"/>
          <w:left w:val="nil"/>
          <w:bottom w:val="nil"/>
          <w:right w:val="nil"/>
          <w:between w:val="nil"/>
        </w:pBdr>
        <w:ind w:firstLine="720"/>
        <w:jc w:val="both"/>
        <w:rPr>
          <w:color w:val="000000"/>
        </w:rPr>
      </w:pPr>
      <w:r>
        <w:rPr>
          <w:color w:val="000000"/>
        </w:rPr>
        <w:t>Totodată s-a încercat asigurarea unui răspuns corespunzător în diferite situații, precum erori de interogare, folosind o logică bazată pe excepții.</w:t>
      </w:r>
    </w:p>
    <w:p w14:paraId="520C7889" w14:textId="77777777" w:rsidR="00451D6E" w:rsidRDefault="00451D6E">
      <w:pPr>
        <w:pBdr>
          <w:top w:val="nil"/>
          <w:left w:val="nil"/>
          <w:bottom w:val="nil"/>
          <w:right w:val="nil"/>
          <w:between w:val="nil"/>
        </w:pBdr>
        <w:ind w:firstLine="720"/>
        <w:jc w:val="both"/>
        <w:rPr>
          <w:color w:val="000000"/>
        </w:rPr>
      </w:pPr>
    </w:p>
    <w:p w14:paraId="437913FC" w14:textId="77777777" w:rsidR="00451D6E" w:rsidRDefault="00451D6E">
      <w:pPr>
        <w:pBdr>
          <w:top w:val="nil"/>
          <w:left w:val="nil"/>
          <w:bottom w:val="nil"/>
          <w:right w:val="nil"/>
          <w:between w:val="nil"/>
        </w:pBdr>
        <w:ind w:firstLine="720"/>
        <w:jc w:val="both"/>
        <w:rPr>
          <w:color w:val="000000"/>
        </w:rPr>
      </w:pPr>
    </w:p>
    <w:p w14:paraId="170079D3" w14:textId="77777777" w:rsidR="00451D6E" w:rsidRDefault="00000000">
      <w:pPr>
        <w:numPr>
          <w:ilvl w:val="0"/>
          <w:numId w:val="3"/>
        </w:numPr>
        <w:pBdr>
          <w:top w:val="nil"/>
          <w:left w:val="nil"/>
          <w:bottom w:val="nil"/>
          <w:right w:val="nil"/>
          <w:between w:val="nil"/>
        </w:pBdr>
        <w:rPr>
          <w:color w:val="000000"/>
        </w:rPr>
      </w:pPr>
      <w:r>
        <w:rPr>
          <w:color w:val="000000"/>
        </w:rPr>
        <w:t>User</w:t>
      </w:r>
    </w:p>
    <w:p w14:paraId="084E4DE0" w14:textId="77777777" w:rsidR="00451D6E" w:rsidRDefault="00000000">
      <w:pPr>
        <w:ind w:firstLine="720"/>
      </w:pPr>
      <w:r>
        <w:t xml:space="preserve">Administrează operațiile de înregistrare, autentificare și dezactivare a utilizatorilor în detrimentul unui nume de utilizator și a unei parole stocată într-o bază de date  în urma aplicării procesului de hashing utilizând algoritmul SHA256 (Secure Hash Algorithm 256-bit). </w:t>
      </w:r>
    </w:p>
    <w:p w14:paraId="3F0E4305" w14:textId="77777777" w:rsidR="00451D6E" w:rsidRDefault="00451D6E">
      <w:pPr>
        <w:ind w:firstLine="720"/>
      </w:pPr>
    </w:p>
    <w:p w14:paraId="212DFCF2" w14:textId="0478C870" w:rsidR="00451D6E" w:rsidRDefault="00A00639">
      <w:pPr>
        <w:numPr>
          <w:ilvl w:val="0"/>
          <w:numId w:val="3"/>
        </w:numPr>
        <w:pBdr>
          <w:top w:val="nil"/>
          <w:left w:val="nil"/>
          <w:bottom w:val="nil"/>
          <w:right w:val="nil"/>
          <w:between w:val="nil"/>
        </w:pBdr>
        <w:jc w:val="both"/>
      </w:pPr>
      <w:r>
        <w:rPr>
          <w:color w:val="000000"/>
        </w:rPr>
        <w:t>Aplicatie client:</w:t>
      </w:r>
    </w:p>
    <w:p w14:paraId="7C4D997E" w14:textId="77777777" w:rsidR="00451D6E" w:rsidRDefault="00000000">
      <w:pPr>
        <w:pBdr>
          <w:top w:val="nil"/>
          <w:left w:val="nil"/>
          <w:bottom w:val="nil"/>
          <w:right w:val="nil"/>
          <w:between w:val="nil"/>
        </w:pBdr>
        <w:ind w:firstLine="720"/>
        <w:jc w:val="both"/>
        <w:rPr>
          <w:color w:val="000000"/>
        </w:rPr>
      </w:pPr>
      <w:r>
        <w:rPr>
          <w:color w:val="000000"/>
        </w:rPr>
        <w:t xml:space="preserve"> Pune în practică modelul de autorizare bazat pe JWT (JSON Web Token) pentru a identifica utilizatorii care interacționează cu stratul de prezentare și pentru a restricționa accesul la operațiile de modificare din stratul de date. JWT este compus din trei părți distincte: header, payload și signature:</w:t>
      </w:r>
    </w:p>
    <w:p w14:paraId="48065ED9" w14:textId="77777777" w:rsidR="00451D6E" w:rsidRDefault="00000000">
      <w:pPr>
        <w:numPr>
          <w:ilvl w:val="0"/>
          <w:numId w:val="2"/>
        </w:numPr>
        <w:pBdr>
          <w:top w:val="nil"/>
          <w:left w:val="nil"/>
          <w:bottom w:val="nil"/>
          <w:right w:val="nil"/>
          <w:between w:val="nil"/>
        </w:pBdr>
        <w:jc w:val="both"/>
      </w:pPr>
      <w:r>
        <w:rPr>
          <w:color w:val="000000"/>
        </w:rPr>
        <w:t>Header specifică algoritmul folosit pentru criptare și tipul tokenului (JWT).</w:t>
      </w:r>
    </w:p>
    <w:p w14:paraId="37719036" w14:textId="77777777" w:rsidR="00451D6E" w:rsidRDefault="00000000">
      <w:pPr>
        <w:numPr>
          <w:ilvl w:val="0"/>
          <w:numId w:val="2"/>
        </w:numPr>
        <w:pBdr>
          <w:top w:val="nil"/>
          <w:left w:val="nil"/>
          <w:bottom w:val="nil"/>
          <w:right w:val="nil"/>
          <w:between w:val="nil"/>
        </w:pBdr>
        <w:jc w:val="both"/>
      </w:pPr>
      <w:r>
        <w:rPr>
          <w:color w:val="000000"/>
        </w:rPr>
        <w:t xml:space="preserve">Payload conține informații despre utilizator, sub formă de atribute numite </w:t>
      </w:r>
      <w:r>
        <w:rPr>
          <w:i/>
          <w:iCs/>
          <w:color w:val="000000"/>
        </w:rPr>
        <w:t>revendicări</w:t>
      </w:r>
      <w:r>
        <w:rPr>
          <w:color w:val="000000"/>
        </w:rPr>
        <w:t xml:space="preserve"> (</w:t>
      </w:r>
      <w:r>
        <w:rPr>
          <w:i/>
          <w:iCs/>
          <w:color w:val="000000"/>
        </w:rPr>
        <w:t>claims</w:t>
      </w:r>
      <w:r>
        <w:rPr>
          <w:color w:val="000000"/>
        </w:rPr>
        <w:t xml:space="preserve"> – engl.) , inclusiv issuer, subject, expiration time și JWT ID (un identificator generat aleatoriu pentru a asigura unicitatea tokenului), câmpuri preluate din [41].</w:t>
      </w:r>
    </w:p>
    <w:p w14:paraId="1AB6383E" w14:textId="77777777" w:rsidR="00451D6E" w:rsidRDefault="00000000">
      <w:pPr>
        <w:numPr>
          <w:ilvl w:val="0"/>
          <w:numId w:val="2"/>
        </w:numPr>
        <w:pBdr>
          <w:top w:val="nil"/>
          <w:left w:val="nil"/>
          <w:bottom w:val="nil"/>
          <w:right w:val="nil"/>
          <w:between w:val="nil"/>
        </w:pBdr>
        <w:jc w:val="both"/>
      </w:pPr>
      <w:r>
        <w:rPr>
          <w:color w:val="000000"/>
        </w:rPr>
        <w:t xml:space="preserve">Signature este calculată cu ajutorul algoritmului HMACSHA256 (Hashed Message Authentication - SHA256) aplicat pe concatenarea codificată în base64 a câmpurilor header și payload, împreună cu o cheie secretă generată aleatoriu. </w:t>
      </w:r>
    </w:p>
    <w:p w14:paraId="5B986715" w14:textId="77777777" w:rsidR="00451D6E" w:rsidRDefault="00451D6E">
      <w:pPr>
        <w:pBdr>
          <w:top w:val="nil"/>
          <w:left w:val="nil"/>
          <w:bottom w:val="nil"/>
          <w:right w:val="nil"/>
          <w:between w:val="nil"/>
        </w:pBdr>
        <w:ind w:left="720"/>
        <w:jc w:val="both"/>
        <w:rPr>
          <w:color w:val="000000"/>
        </w:rPr>
      </w:pPr>
    </w:p>
    <w:p w14:paraId="4F4B5F7C" w14:textId="28AE2A02" w:rsidR="00451D6E" w:rsidRDefault="00000000">
      <w:pPr>
        <w:pBdr>
          <w:top w:val="nil"/>
          <w:left w:val="nil"/>
          <w:bottom w:val="nil"/>
          <w:right w:val="nil"/>
          <w:between w:val="nil"/>
        </w:pBdr>
        <w:ind w:firstLine="720"/>
        <w:jc w:val="both"/>
        <w:rPr>
          <w:color w:val="000000"/>
        </w:rPr>
      </w:pPr>
      <w:r>
        <w:rPr>
          <w:color w:val="000000"/>
        </w:rPr>
        <w:t xml:space="preserve">. </w:t>
      </w:r>
    </w:p>
    <w:p w14:paraId="199AF3FD" w14:textId="77777777" w:rsidR="00451D6E" w:rsidRDefault="00451D6E">
      <w:pPr>
        <w:pBdr>
          <w:top w:val="nil"/>
          <w:left w:val="nil"/>
          <w:bottom w:val="nil"/>
          <w:right w:val="nil"/>
          <w:between w:val="nil"/>
        </w:pBdr>
        <w:ind w:firstLine="720"/>
        <w:jc w:val="both"/>
        <w:rPr>
          <w:color w:val="000000"/>
        </w:rPr>
      </w:pPr>
    </w:p>
    <w:p w14:paraId="688EDF83" w14:textId="77777777" w:rsidR="00451D6E" w:rsidRDefault="00000000">
      <w:pPr>
        <w:pStyle w:val="Heading4"/>
        <w:numPr>
          <w:ilvl w:val="3"/>
          <w:numId w:val="5"/>
        </w:numPr>
        <w:rPr>
          <w:b w:val="0"/>
          <w:bCs w:val="0"/>
        </w:rPr>
      </w:pPr>
      <w:r>
        <w:rPr>
          <w:b w:val="0"/>
          <w:bCs w:val="0"/>
        </w:rPr>
        <w:t>Comunicare</w:t>
      </w:r>
    </w:p>
    <w:p w14:paraId="4C21A40B" w14:textId="77777777" w:rsidR="00451D6E" w:rsidRDefault="00000000">
      <w:pPr>
        <w:numPr>
          <w:ilvl w:val="0"/>
          <w:numId w:val="4"/>
        </w:numPr>
        <w:pBdr>
          <w:top w:val="nil"/>
          <w:left w:val="nil"/>
          <w:bottom w:val="nil"/>
          <w:right w:val="nil"/>
          <w:between w:val="nil"/>
        </w:pBdr>
        <w:jc w:val="both"/>
      </w:pPr>
      <w:r>
        <w:rPr>
          <w:color w:val="000000"/>
        </w:rPr>
        <w:t>Comunicare cu nivelul de prezentare</w:t>
      </w:r>
    </w:p>
    <w:p w14:paraId="419F12B6" w14:textId="77777777" w:rsidR="00451D6E" w:rsidRDefault="00000000">
      <w:pPr>
        <w:pBdr>
          <w:top w:val="nil"/>
          <w:left w:val="nil"/>
          <w:bottom w:val="nil"/>
          <w:right w:val="nil"/>
          <w:between w:val="nil"/>
        </w:pBdr>
        <w:ind w:firstLine="720"/>
        <w:jc w:val="both"/>
        <w:rPr>
          <w:color w:val="000000"/>
        </w:rPr>
      </w:pPr>
      <w:r>
        <w:rPr>
          <w:color w:val="000000"/>
        </w:rPr>
        <w:t xml:space="preserve">Comunicarea între primele două niveluri este realizată prin cereri HTTP/1.1. Mai exact, clientul trimite cereri prin intermediul browser-ului, în urma unor acțiuni, către server-ul Flask. Acesta, după o serie de procesări, trimite înapoi un răspuns corespunzător datelor primite inițial în cerere. Această comunicare este asigurată de modulul „Api gateway”. </w:t>
      </w:r>
    </w:p>
    <w:p w14:paraId="0E9DAC5B" w14:textId="77777777" w:rsidR="00451D6E" w:rsidRDefault="00451D6E">
      <w:pPr>
        <w:pBdr>
          <w:top w:val="nil"/>
          <w:left w:val="nil"/>
          <w:bottom w:val="nil"/>
          <w:right w:val="nil"/>
          <w:between w:val="nil"/>
        </w:pBdr>
        <w:ind w:firstLine="720"/>
        <w:jc w:val="both"/>
        <w:rPr>
          <w:color w:val="000000"/>
        </w:rPr>
      </w:pPr>
    </w:p>
    <w:p w14:paraId="51E9E989" w14:textId="77777777" w:rsidR="00451D6E" w:rsidRDefault="00000000">
      <w:pPr>
        <w:numPr>
          <w:ilvl w:val="0"/>
          <w:numId w:val="4"/>
        </w:numPr>
        <w:pBdr>
          <w:top w:val="nil"/>
          <w:left w:val="nil"/>
          <w:bottom w:val="nil"/>
          <w:right w:val="nil"/>
          <w:between w:val="nil"/>
        </w:pBdr>
        <w:jc w:val="both"/>
      </w:pPr>
      <w:r>
        <w:rPr>
          <w:color w:val="000000"/>
        </w:rPr>
        <w:t>Comunicare cu nivelul de date</w:t>
      </w:r>
    </w:p>
    <w:p w14:paraId="15B11BBE" w14:textId="77777777" w:rsidR="00451D6E" w:rsidRDefault="00000000">
      <w:pPr>
        <w:pBdr>
          <w:top w:val="nil"/>
          <w:left w:val="nil"/>
          <w:bottom w:val="nil"/>
          <w:right w:val="nil"/>
          <w:between w:val="nil"/>
        </w:pBdr>
        <w:ind w:firstLine="720"/>
        <w:jc w:val="both"/>
        <w:rPr>
          <w:color w:val="000000"/>
        </w:rPr>
      </w:pPr>
      <w:r>
        <w:rPr>
          <w:color w:val="000000"/>
        </w:rPr>
        <w:t xml:space="preserve">Comunicarea între stratul de aplicație și stratul de date se desfășoară după cum urmează: </w:t>
      </w:r>
    </w:p>
    <w:p w14:paraId="4681FBE0" w14:textId="77777777" w:rsidR="00451D6E" w:rsidRDefault="00000000">
      <w:pPr>
        <w:numPr>
          <w:ilvl w:val="0"/>
          <w:numId w:val="2"/>
        </w:numPr>
        <w:pBdr>
          <w:top w:val="nil"/>
          <w:left w:val="nil"/>
          <w:bottom w:val="nil"/>
          <w:right w:val="nil"/>
          <w:between w:val="nil"/>
        </w:pBdr>
        <w:jc w:val="both"/>
      </w:pPr>
      <w:r>
        <w:rPr>
          <w:color w:val="000000"/>
        </w:rPr>
        <w:lastRenderedPageBreak/>
        <w:t>La nivelul modului de autentificare, se utilizează SqlAlchemy care oferă o interfață de nivel înalt pentru interacțiunea directă cu baza de date.</w:t>
      </w:r>
    </w:p>
    <w:p w14:paraId="03A88E87" w14:textId="77777777" w:rsidR="00451D6E" w:rsidRDefault="00451D6E">
      <w:pPr>
        <w:pBdr>
          <w:top w:val="nil"/>
          <w:left w:val="nil"/>
          <w:bottom w:val="nil"/>
          <w:right w:val="nil"/>
          <w:between w:val="nil"/>
        </w:pBdr>
        <w:ind w:firstLine="720"/>
        <w:jc w:val="both"/>
        <w:rPr>
          <w:color w:val="000000"/>
        </w:rPr>
      </w:pPr>
    </w:p>
    <w:p w14:paraId="747095D3" w14:textId="77777777" w:rsidR="00451D6E" w:rsidRDefault="00000000">
      <w:pPr>
        <w:numPr>
          <w:ilvl w:val="0"/>
          <w:numId w:val="2"/>
        </w:numPr>
        <w:pBdr>
          <w:top w:val="nil"/>
          <w:left w:val="nil"/>
          <w:bottom w:val="nil"/>
          <w:right w:val="nil"/>
          <w:between w:val="nil"/>
        </w:pBdr>
        <w:jc w:val="both"/>
      </w:pPr>
      <w:r>
        <w:rPr>
          <w:color w:val="000000"/>
        </w:rPr>
        <w:t>Ganache asigură un Remote Procedure Call (RPC) prin care server-ul Flask poate trimite cereri HTTP specificând parametrii și operația dorită. Prin răspunsuri putem afla detalii despre tranzacții precum expeditorul, destinatarul, contractul afectat, cantitatea de gas consumat, etc.</w:t>
      </w:r>
    </w:p>
    <w:p w14:paraId="1E30B61E" w14:textId="77777777" w:rsidR="00451D6E" w:rsidRDefault="00451D6E">
      <w:pPr>
        <w:pBdr>
          <w:top w:val="nil"/>
          <w:left w:val="nil"/>
          <w:bottom w:val="nil"/>
          <w:right w:val="nil"/>
          <w:between w:val="nil"/>
        </w:pBdr>
        <w:ind w:firstLine="720"/>
        <w:jc w:val="both"/>
        <w:rPr>
          <w:color w:val="000000"/>
        </w:rPr>
      </w:pPr>
    </w:p>
    <w:p w14:paraId="40157F77" w14:textId="77777777" w:rsidR="00451D6E" w:rsidRDefault="00451D6E">
      <w:pPr>
        <w:pBdr>
          <w:top w:val="nil"/>
          <w:left w:val="nil"/>
          <w:bottom w:val="nil"/>
          <w:right w:val="nil"/>
          <w:between w:val="nil"/>
        </w:pBdr>
        <w:jc w:val="both"/>
        <w:rPr>
          <w:color w:val="000000"/>
        </w:rPr>
      </w:pPr>
      <w:bookmarkStart w:id="15" w:name="_ai7buywr46bs" w:colFirst="0" w:colLast="0"/>
      <w:bookmarkEnd w:id="15"/>
    </w:p>
    <w:p w14:paraId="13C7DB83" w14:textId="77777777" w:rsidR="00451D6E" w:rsidRDefault="00451D6E">
      <w:pPr>
        <w:pBdr>
          <w:top w:val="nil"/>
          <w:left w:val="nil"/>
          <w:bottom w:val="nil"/>
          <w:right w:val="nil"/>
          <w:between w:val="nil"/>
        </w:pBdr>
        <w:ind w:firstLine="720"/>
        <w:jc w:val="both"/>
        <w:rPr>
          <w:color w:val="000000"/>
        </w:rPr>
      </w:pPr>
    </w:p>
    <w:p w14:paraId="753CFDEA" w14:textId="7B3D7B99" w:rsidR="00451D6E" w:rsidRDefault="001A7381">
      <w:pPr>
        <w:pStyle w:val="Heading1"/>
        <w:numPr>
          <w:ilvl w:val="0"/>
          <w:numId w:val="5"/>
        </w:numPr>
      </w:pPr>
      <w:bookmarkStart w:id="16" w:name="_Toc229652507"/>
      <w:r>
        <w:lastRenderedPageBreak/>
        <w:t>Implementare</w:t>
      </w:r>
      <w:bookmarkEnd w:id="16"/>
      <w:r>
        <w:t xml:space="preserve"> si testare</w:t>
      </w:r>
    </w:p>
    <w:p w14:paraId="3FE5E53B" w14:textId="77777777" w:rsidR="00451D6E" w:rsidRDefault="00000000">
      <w:pPr>
        <w:pBdr>
          <w:top w:val="nil"/>
          <w:left w:val="nil"/>
          <w:bottom w:val="nil"/>
          <w:right w:val="nil"/>
          <w:between w:val="nil"/>
        </w:pBdr>
        <w:ind w:firstLine="720"/>
        <w:jc w:val="both"/>
        <w:rPr>
          <w:color w:val="000000"/>
        </w:rPr>
      </w:pPr>
      <w:r>
        <w:rPr>
          <w:color w:val="000000"/>
        </w:rPr>
        <w:t>În acest capitol, este descris în amănunt modul de interacțiune al diferitelor tipuri de utilizatori cu interfața grafică a aplicației, precum și modul în care aceasta este implementată. Sunt prezentate diverse scenarii de utilizare, explicându-se cum fiecare tip de utilizator navighează prin interfață, efectuează acțiuni specifice și utilizează funcțiile oferite de aplicație. În ceea ce privește implementarea, capitolul conține secțiuni detaliate cu fragmente de cod explicate, ilustrând cum au fost realizate diferitele componente și funcționalități ale aplicației.</w:t>
      </w:r>
    </w:p>
    <w:p w14:paraId="7197DF93" w14:textId="77777777" w:rsidR="00451D6E" w:rsidRDefault="00451D6E">
      <w:pPr>
        <w:pBdr>
          <w:top w:val="nil"/>
          <w:left w:val="nil"/>
          <w:bottom w:val="nil"/>
          <w:right w:val="nil"/>
          <w:between w:val="nil"/>
        </w:pBdr>
        <w:ind w:firstLine="720"/>
        <w:jc w:val="both"/>
        <w:rPr>
          <w:color w:val="000000"/>
        </w:rPr>
      </w:pPr>
    </w:p>
    <w:p w14:paraId="6A68EDC1" w14:textId="6DC4AA89" w:rsidR="00451D6E" w:rsidRDefault="00000000">
      <w:pPr>
        <w:pStyle w:val="Heading2"/>
        <w:numPr>
          <w:ilvl w:val="1"/>
          <w:numId w:val="5"/>
        </w:numPr>
      </w:pPr>
      <w:bookmarkStart w:id="17" w:name="_w24psx4ihnkr" w:colFirst="0" w:colLast="0"/>
      <w:bookmarkStart w:id="18" w:name="_Toc229652508"/>
      <w:bookmarkEnd w:id="17"/>
      <w:r>
        <w:rPr>
          <w:sz w:val="26"/>
          <w:szCs w:val="26"/>
        </w:rPr>
        <w:t>Funcționalitate</w:t>
      </w:r>
      <w:bookmarkEnd w:id="18"/>
      <w:r w:rsidR="007113F8">
        <w:rPr>
          <w:sz w:val="26"/>
          <w:szCs w:val="26"/>
        </w:rPr>
        <w:t xml:space="preserve"> User view</w:t>
      </w:r>
    </w:p>
    <w:p w14:paraId="5675FFEB" w14:textId="77777777" w:rsidR="00451D6E" w:rsidRDefault="00000000">
      <w:pPr>
        <w:pStyle w:val="Heading3"/>
        <w:numPr>
          <w:ilvl w:val="2"/>
          <w:numId w:val="5"/>
        </w:numPr>
        <w:rPr>
          <w:b w:val="0"/>
          <w:bCs w:val="0"/>
          <w:i/>
          <w:iCs/>
          <w:sz w:val="26"/>
          <w:szCs w:val="26"/>
        </w:rPr>
      </w:pPr>
      <w:bookmarkStart w:id="19" w:name="_Toc229652509"/>
      <w:r>
        <w:rPr>
          <w:b w:val="0"/>
          <w:bCs w:val="0"/>
          <w:i/>
          <w:iCs/>
          <w:sz w:val="26"/>
          <w:szCs w:val="26"/>
        </w:rPr>
        <w:t>Utilizator neautentificat</w:t>
      </w:r>
      <w:bookmarkEnd w:id="19"/>
    </w:p>
    <w:p w14:paraId="630CBE58" w14:textId="3DC6523C" w:rsidR="00451D6E" w:rsidRDefault="00000000" w:rsidP="0097395E">
      <w:pPr>
        <w:pBdr>
          <w:top w:val="nil"/>
          <w:left w:val="nil"/>
          <w:bottom w:val="nil"/>
          <w:right w:val="nil"/>
          <w:between w:val="nil"/>
        </w:pBdr>
        <w:ind w:firstLine="720"/>
        <w:jc w:val="both"/>
        <w:rPr>
          <w:color w:val="000000"/>
        </w:rPr>
      </w:pPr>
      <w:r>
        <w:rPr>
          <w:color w:val="000000"/>
        </w:rPr>
        <w:t>Un utilizator neautentificat are posibilitatea de a intra oricând pe platformă, acesta fiind întâmpinat de pagina principală prezentată în Fig. 5.</w:t>
      </w:r>
    </w:p>
    <w:p w14:paraId="7AEF0F94" w14:textId="77777777" w:rsidR="00451D6E" w:rsidRDefault="00451D6E">
      <w:pPr>
        <w:pBdr>
          <w:top w:val="nil"/>
          <w:left w:val="nil"/>
          <w:bottom w:val="nil"/>
          <w:right w:val="nil"/>
          <w:between w:val="nil"/>
        </w:pBdr>
        <w:ind w:firstLine="720"/>
        <w:jc w:val="both"/>
        <w:rPr>
          <w:color w:val="000000"/>
        </w:rPr>
      </w:pPr>
    </w:p>
    <w:p w14:paraId="4035AA42" w14:textId="77777777" w:rsidR="00451D6E" w:rsidRDefault="00000000">
      <w:pPr>
        <w:pBdr>
          <w:top w:val="nil"/>
          <w:left w:val="nil"/>
          <w:bottom w:val="nil"/>
          <w:right w:val="nil"/>
          <w:between w:val="nil"/>
        </w:pBdr>
        <w:jc w:val="center"/>
        <w:rPr>
          <w:i/>
          <w:iCs/>
          <w:color w:val="004586"/>
          <w:sz w:val="22"/>
          <w:szCs w:val="22"/>
        </w:rPr>
      </w:pPr>
      <w:r>
        <w:rPr>
          <w:i/>
          <w:iCs/>
          <w:color w:val="004586"/>
          <w:sz w:val="22"/>
          <w:szCs w:val="22"/>
        </w:rPr>
        <w:t>Figura 5. Pagina principală.</w:t>
      </w:r>
    </w:p>
    <w:p w14:paraId="65D18BCD" w14:textId="77777777" w:rsidR="00451D6E" w:rsidRDefault="00451D6E">
      <w:pPr>
        <w:pBdr>
          <w:top w:val="nil"/>
          <w:left w:val="nil"/>
          <w:bottom w:val="nil"/>
          <w:right w:val="nil"/>
          <w:between w:val="nil"/>
        </w:pBdr>
        <w:ind w:firstLine="720"/>
        <w:jc w:val="both"/>
        <w:rPr>
          <w:color w:val="000000"/>
        </w:rPr>
      </w:pPr>
    </w:p>
    <w:p w14:paraId="32ED31E8" w14:textId="77777777" w:rsidR="00451D6E" w:rsidRDefault="00000000">
      <w:pPr>
        <w:pBdr>
          <w:top w:val="nil"/>
          <w:left w:val="nil"/>
          <w:bottom w:val="nil"/>
          <w:right w:val="nil"/>
          <w:between w:val="nil"/>
        </w:pBdr>
        <w:ind w:firstLine="720"/>
        <w:jc w:val="both"/>
        <w:rPr>
          <w:color w:val="000000"/>
        </w:rPr>
      </w:pPr>
      <w:r>
        <w:rPr>
          <w:color w:val="000000"/>
        </w:rPr>
        <w:t>Aici poate folosi elementul HTML (HyperText Markup Language) de tip input pentru a introduce o serie de sașiu ce ajută la identificarea mașinii căutate. Butonul „Search” sau apăsarea tastei „Enter” inițiază trimiterea unei cereri HTTP către server-ul de Flask pentru a verifica dacă într-adevăr există un vehicul cu acest număr de identificare, în cazul în care nu există, răspunsul cererii conține un mesaj de eroare prin care interfața grafică afișează un mesaj corespunzător. În caz contrar, dacă seria este găsită, se face o nouă cerere pentru a accesa informația vehiculului, care, odată primită este afișata într-o pagină nouă.</w:t>
      </w:r>
    </w:p>
    <w:p w14:paraId="50A0637A" w14:textId="19C79012" w:rsidR="00451D6E" w:rsidRDefault="00451D6E">
      <w:pPr>
        <w:pBdr>
          <w:top w:val="nil"/>
          <w:left w:val="nil"/>
          <w:bottom w:val="nil"/>
          <w:right w:val="nil"/>
          <w:between w:val="nil"/>
        </w:pBdr>
        <w:jc w:val="both"/>
        <w:rPr>
          <w:color w:val="000000"/>
        </w:rPr>
      </w:pPr>
    </w:p>
    <w:p w14:paraId="34152320" w14:textId="77777777" w:rsidR="00451D6E" w:rsidRDefault="00000000">
      <w:pPr>
        <w:pBdr>
          <w:top w:val="nil"/>
          <w:left w:val="nil"/>
          <w:bottom w:val="nil"/>
          <w:right w:val="nil"/>
          <w:between w:val="nil"/>
        </w:pBdr>
        <w:jc w:val="center"/>
        <w:rPr>
          <w:i/>
          <w:iCs/>
          <w:color w:val="004586"/>
          <w:sz w:val="22"/>
          <w:szCs w:val="22"/>
        </w:rPr>
      </w:pPr>
      <w:r>
        <w:rPr>
          <w:i/>
          <w:iCs/>
          <w:color w:val="004586"/>
          <w:sz w:val="22"/>
          <w:szCs w:val="22"/>
        </w:rPr>
        <w:t>Figura 6. Pagina de informații.</w:t>
      </w:r>
    </w:p>
    <w:p w14:paraId="29F15A5E" w14:textId="77777777" w:rsidR="00451D6E" w:rsidRDefault="00451D6E">
      <w:pPr>
        <w:pBdr>
          <w:top w:val="nil"/>
          <w:left w:val="nil"/>
          <w:bottom w:val="nil"/>
          <w:right w:val="nil"/>
          <w:between w:val="nil"/>
        </w:pBdr>
        <w:ind w:firstLine="720"/>
        <w:jc w:val="both"/>
        <w:rPr>
          <w:color w:val="000000"/>
        </w:rPr>
      </w:pPr>
    </w:p>
    <w:p w14:paraId="2B249686" w14:textId="77777777" w:rsidR="00451D6E" w:rsidRDefault="00000000">
      <w:pPr>
        <w:pBdr>
          <w:top w:val="nil"/>
          <w:left w:val="nil"/>
          <w:bottom w:val="nil"/>
          <w:right w:val="nil"/>
          <w:between w:val="nil"/>
        </w:pBdr>
        <w:ind w:firstLine="720"/>
        <w:jc w:val="both"/>
        <w:rPr>
          <w:color w:val="000000"/>
        </w:rPr>
      </w:pPr>
      <w:r>
        <w:rPr>
          <w:color w:val="000000"/>
        </w:rPr>
        <w:t>Așa cum se poate observa în Fig. 6 detaliile stocate constau în informații despre starea curentă, liste de modificări, evenimente și modificări suplimentare pentru cazuri speciale, precum și o analiză efectuată asupra acestora.</w:t>
      </w:r>
    </w:p>
    <w:p w14:paraId="35AF6C5F" w14:textId="77777777" w:rsidR="00451D6E" w:rsidRDefault="00000000">
      <w:pPr>
        <w:pBdr>
          <w:top w:val="nil"/>
          <w:left w:val="nil"/>
          <w:bottom w:val="nil"/>
          <w:right w:val="nil"/>
          <w:between w:val="nil"/>
        </w:pBdr>
        <w:ind w:firstLine="720"/>
        <w:jc w:val="both"/>
        <w:rPr>
          <w:color w:val="000000"/>
        </w:rPr>
      </w:pPr>
      <w:r>
        <w:rPr>
          <w:color w:val="000000"/>
        </w:rPr>
        <w:t>Revenind la pagina principală, o funcționalitate adițională a acestui tip de utilizator este posibilitatea de a contacta conducerea platformei printr-un scurt formular plasat în partea de jos a paginii. Pentru a finaliza această acțiune, este obligatorie introducerea unui nume și a unei adrese de email, altfel nu se poate iniția acțiunea. Opțional, se poate adăuga și motivul trimiterii mesajului, deoarece implicit se deduce că cererea a fost transmisă cu scopul unei colaborări.</w:t>
      </w:r>
    </w:p>
    <w:p w14:paraId="25DD3C40" w14:textId="37D5A27E" w:rsidR="00451D6E" w:rsidRDefault="00451D6E">
      <w:pPr>
        <w:pBdr>
          <w:top w:val="nil"/>
          <w:left w:val="nil"/>
          <w:bottom w:val="nil"/>
          <w:right w:val="nil"/>
          <w:between w:val="nil"/>
        </w:pBdr>
        <w:jc w:val="both"/>
        <w:rPr>
          <w:color w:val="000000"/>
        </w:rPr>
      </w:pPr>
    </w:p>
    <w:p w14:paraId="335D1E85" w14:textId="77777777" w:rsidR="00451D6E" w:rsidRDefault="00451D6E">
      <w:pPr>
        <w:pBdr>
          <w:top w:val="nil"/>
          <w:left w:val="nil"/>
          <w:bottom w:val="nil"/>
          <w:right w:val="nil"/>
          <w:between w:val="nil"/>
        </w:pBdr>
        <w:jc w:val="both"/>
        <w:rPr>
          <w:color w:val="000000"/>
        </w:rPr>
      </w:pPr>
    </w:p>
    <w:p w14:paraId="1668A1CC" w14:textId="77777777" w:rsidR="00451D6E" w:rsidRDefault="00000000">
      <w:pPr>
        <w:pBdr>
          <w:top w:val="nil"/>
          <w:left w:val="nil"/>
          <w:bottom w:val="nil"/>
          <w:right w:val="nil"/>
          <w:between w:val="nil"/>
        </w:pBdr>
        <w:jc w:val="center"/>
        <w:rPr>
          <w:i/>
          <w:iCs/>
          <w:color w:val="004586"/>
          <w:sz w:val="22"/>
          <w:szCs w:val="22"/>
        </w:rPr>
      </w:pPr>
      <w:r>
        <w:rPr>
          <w:i/>
          <w:iCs/>
          <w:color w:val="004586"/>
          <w:sz w:val="22"/>
          <w:szCs w:val="22"/>
        </w:rPr>
        <w:t>Figura 7. Formular de contact.</w:t>
      </w:r>
    </w:p>
    <w:p w14:paraId="4713BB8B" w14:textId="77777777" w:rsidR="00451D6E" w:rsidRDefault="00000000">
      <w:pPr>
        <w:pStyle w:val="Heading3"/>
        <w:numPr>
          <w:ilvl w:val="2"/>
          <w:numId w:val="5"/>
        </w:numPr>
        <w:rPr>
          <w:b w:val="0"/>
          <w:bCs w:val="0"/>
          <w:i/>
          <w:iCs/>
          <w:sz w:val="26"/>
          <w:szCs w:val="26"/>
        </w:rPr>
      </w:pPr>
      <w:bookmarkStart w:id="20" w:name="_Toc229652510"/>
      <w:r>
        <w:rPr>
          <w:b w:val="0"/>
          <w:bCs w:val="0"/>
          <w:i/>
          <w:iCs/>
          <w:sz w:val="26"/>
          <w:szCs w:val="26"/>
        </w:rPr>
        <w:t>Utilizator autentificat</w:t>
      </w:r>
      <w:bookmarkEnd w:id="20"/>
    </w:p>
    <w:p w14:paraId="5B0E9252" w14:textId="7C4DA0A9" w:rsidR="00451D6E" w:rsidRDefault="00000000">
      <w:pPr>
        <w:pBdr>
          <w:top w:val="nil"/>
          <w:left w:val="nil"/>
          <w:bottom w:val="nil"/>
          <w:right w:val="nil"/>
          <w:between w:val="nil"/>
        </w:pBdr>
        <w:ind w:firstLine="720"/>
        <w:jc w:val="both"/>
        <w:rPr>
          <w:color w:val="000000"/>
        </w:rPr>
      </w:pPr>
      <w:r>
        <w:rPr>
          <w:color w:val="000000"/>
        </w:rPr>
        <w:t>Pe lângă acțiunile pe care le poate realiza un utilizator neautentificat, acesta are și posibilitatea de a se autentifica utilizând numele de utilizator și parola, pe pagina de autentificare accesată prin intermediul butonului „Login”:</w:t>
      </w:r>
    </w:p>
    <w:p w14:paraId="591030EC" w14:textId="77777777" w:rsidR="00451D6E" w:rsidRDefault="00451D6E">
      <w:pPr>
        <w:pBdr>
          <w:top w:val="nil"/>
          <w:left w:val="nil"/>
          <w:bottom w:val="nil"/>
          <w:right w:val="nil"/>
          <w:between w:val="nil"/>
        </w:pBdr>
        <w:ind w:firstLine="720"/>
        <w:jc w:val="both"/>
        <w:rPr>
          <w:color w:val="000000"/>
        </w:rPr>
      </w:pPr>
    </w:p>
    <w:p w14:paraId="5D31C578" w14:textId="77777777" w:rsidR="00451D6E" w:rsidRDefault="00000000">
      <w:pPr>
        <w:pBdr>
          <w:top w:val="nil"/>
          <w:left w:val="nil"/>
          <w:bottom w:val="nil"/>
          <w:right w:val="nil"/>
          <w:between w:val="nil"/>
        </w:pBdr>
        <w:jc w:val="center"/>
        <w:rPr>
          <w:i/>
          <w:iCs/>
          <w:color w:val="004586"/>
          <w:sz w:val="22"/>
          <w:szCs w:val="22"/>
        </w:rPr>
      </w:pPr>
      <w:r>
        <w:rPr>
          <w:i/>
          <w:iCs/>
          <w:color w:val="004586"/>
          <w:sz w:val="22"/>
          <w:szCs w:val="22"/>
        </w:rPr>
        <w:t>Figura 8. Formular de conectare.</w:t>
      </w:r>
    </w:p>
    <w:p w14:paraId="59717079" w14:textId="77777777" w:rsidR="00451D6E" w:rsidRDefault="00451D6E">
      <w:pPr>
        <w:pBdr>
          <w:top w:val="nil"/>
          <w:left w:val="nil"/>
          <w:bottom w:val="nil"/>
          <w:right w:val="nil"/>
          <w:between w:val="nil"/>
        </w:pBdr>
        <w:ind w:firstLine="720"/>
        <w:jc w:val="both"/>
        <w:rPr>
          <w:color w:val="000000"/>
        </w:rPr>
      </w:pPr>
    </w:p>
    <w:p w14:paraId="6FF4B0AA" w14:textId="77777777" w:rsidR="00451D6E" w:rsidRDefault="00000000">
      <w:pPr>
        <w:pBdr>
          <w:top w:val="nil"/>
          <w:left w:val="nil"/>
          <w:bottom w:val="nil"/>
          <w:right w:val="nil"/>
          <w:between w:val="nil"/>
        </w:pBdr>
        <w:ind w:firstLine="720"/>
        <w:jc w:val="both"/>
        <w:rPr>
          <w:color w:val="000000"/>
        </w:rPr>
      </w:pPr>
      <w:r>
        <w:rPr>
          <w:color w:val="000000"/>
        </w:rPr>
        <w:t xml:space="preserve">În cazul în care este introdusă una dintre credențiale incorect, este afișat un mesaj cu textul </w:t>
      </w:r>
      <w:r>
        <w:rPr>
          <w:color w:val="000000"/>
        </w:rPr>
        <w:lastRenderedPageBreak/>
        <w:t>„Wrong Credentials”. Dacă autentificarea are loc cu succes, utilizatorul poate accesa pagina prin care poate gestiona informațiile tuturor mașinilor stocate în blockchain.</w:t>
      </w:r>
    </w:p>
    <w:p w14:paraId="192A5A61" w14:textId="49195D91" w:rsidR="00451D6E" w:rsidRDefault="00451D6E">
      <w:pPr>
        <w:pBdr>
          <w:top w:val="nil"/>
          <w:left w:val="nil"/>
          <w:bottom w:val="nil"/>
          <w:right w:val="nil"/>
          <w:between w:val="nil"/>
        </w:pBdr>
        <w:ind w:firstLine="720"/>
        <w:jc w:val="both"/>
        <w:rPr>
          <w:color w:val="000000"/>
        </w:rPr>
      </w:pPr>
    </w:p>
    <w:p w14:paraId="08D9EF04" w14:textId="77777777" w:rsidR="00451D6E" w:rsidRDefault="00451D6E">
      <w:pPr>
        <w:pBdr>
          <w:top w:val="nil"/>
          <w:left w:val="nil"/>
          <w:bottom w:val="nil"/>
          <w:right w:val="nil"/>
          <w:between w:val="nil"/>
        </w:pBdr>
        <w:ind w:firstLine="720"/>
        <w:jc w:val="both"/>
        <w:rPr>
          <w:color w:val="000000"/>
        </w:rPr>
      </w:pPr>
    </w:p>
    <w:p w14:paraId="2BB333A3" w14:textId="77777777" w:rsidR="00451D6E" w:rsidRDefault="00000000">
      <w:pPr>
        <w:pBdr>
          <w:top w:val="nil"/>
          <w:left w:val="nil"/>
          <w:bottom w:val="nil"/>
          <w:right w:val="nil"/>
          <w:between w:val="nil"/>
        </w:pBdr>
        <w:jc w:val="center"/>
        <w:rPr>
          <w:i/>
          <w:iCs/>
          <w:color w:val="004586"/>
          <w:sz w:val="22"/>
          <w:szCs w:val="22"/>
        </w:rPr>
      </w:pPr>
      <w:r>
        <w:rPr>
          <w:i/>
          <w:iCs/>
          <w:color w:val="004586"/>
          <w:sz w:val="22"/>
          <w:szCs w:val="22"/>
        </w:rPr>
        <w:t>Figura 9. Pagina utilizatorului conectat.</w:t>
      </w:r>
    </w:p>
    <w:p w14:paraId="14D0BD1F" w14:textId="77777777" w:rsidR="00451D6E" w:rsidRDefault="00451D6E">
      <w:pPr>
        <w:pBdr>
          <w:top w:val="nil"/>
          <w:left w:val="nil"/>
          <w:bottom w:val="nil"/>
          <w:right w:val="nil"/>
          <w:between w:val="nil"/>
        </w:pBdr>
        <w:jc w:val="both"/>
        <w:rPr>
          <w:color w:val="000000"/>
        </w:rPr>
      </w:pPr>
    </w:p>
    <w:p w14:paraId="26F41DFD" w14:textId="77777777" w:rsidR="00451D6E" w:rsidRDefault="00000000">
      <w:pPr>
        <w:pBdr>
          <w:top w:val="nil"/>
          <w:left w:val="nil"/>
          <w:bottom w:val="nil"/>
          <w:right w:val="nil"/>
          <w:between w:val="nil"/>
        </w:pBdr>
        <w:ind w:firstLine="720"/>
        <w:jc w:val="both"/>
        <w:rPr>
          <w:color w:val="000000"/>
        </w:rPr>
      </w:pPr>
      <w:r>
        <w:rPr>
          <w:color w:val="000000"/>
        </w:rPr>
        <w:t>Pe această pagină, elementul de „Search” oferă și o listă a seriilor de șasiu disponibile pentru a facilita căutarea.</w:t>
      </w:r>
    </w:p>
    <w:p w14:paraId="7E2F3093" w14:textId="77777777" w:rsidR="00451D6E" w:rsidRDefault="00000000">
      <w:pPr>
        <w:pBdr>
          <w:top w:val="nil"/>
          <w:left w:val="nil"/>
          <w:bottom w:val="nil"/>
          <w:right w:val="nil"/>
          <w:between w:val="nil"/>
        </w:pBdr>
        <w:ind w:firstLine="720"/>
        <w:jc w:val="both"/>
        <w:rPr>
          <w:color w:val="000000"/>
        </w:rPr>
      </w:pPr>
      <w:r>
        <w:rPr>
          <w:color w:val="000000"/>
        </w:rPr>
        <w:t xml:space="preserve">Butoanele din partea stângă permit accesul la anumite funcții, astfel: </w:t>
      </w:r>
    </w:p>
    <w:p w14:paraId="74AFC83A" w14:textId="6D276C59" w:rsidR="00451D6E" w:rsidRDefault="00000000">
      <w:pPr>
        <w:numPr>
          <w:ilvl w:val="0"/>
          <w:numId w:val="2"/>
        </w:numPr>
        <w:pBdr>
          <w:top w:val="nil"/>
          <w:left w:val="nil"/>
          <w:bottom w:val="nil"/>
          <w:right w:val="nil"/>
          <w:between w:val="nil"/>
        </w:pBdr>
        <w:jc w:val="both"/>
      </w:pPr>
      <w:r>
        <w:rPr>
          <w:color w:val="000000"/>
        </w:rPr>
        <w:t xml:space="preserve">menită să stocheze date cu o importanță minoră, precum accesoriile. </w:t>
      </w:r>
    </w:p>
    <w:p w14:paraId="16A14BDD" w14:textId="77777777" w:rsidR="00451D6E" w:rsidRDefault="00000000">
      <w:pPr>
        <w:pBdr>
          <w:top w:val="nil"/>
          <w:left w:val="nil"/>
          <w:bottom w:val="nil"/>
          <w:right w:val="nil"/>
          <w:between w:val="nil"/>
        </w:pBdr>
        <w:ind w:firstLine="720"/>
        <w:jc w:val="both"/>
        <w:rPr>
          <w:color w:val="000000"/>
        </w:rPr>
      </w:pPr>
      <w:r>
        <w:rPr>
          <w:color w:val="000000"/>
        </w:rPr>
        <w:t xml:space="preserve">Utilizatorul este autorizat printr-un JWT, având posibilitatea de a rămâne conectat fără a efectua o acțiune până la expirarea token-ului. La finalizarea unei operațiuni, token-ul este </w:t>
      </w:r>
      <w:r>
        <w:rPr>
          <w:i/>
          <w:iCs/>
          <w:color w:val="000000"/>
        </w:rPr>
        <w:t>reîmprospătat</w:t>
      </w:r>
      <w:r>
        <w:rPr>
          <w:color w:val="000000"/>
        </w:rPr>
        <w:t xml:space="preserve"> (</w:t>
      </w:r>
      <w:r>
        <w:rPr>
          <w:i/>
          <w:iCs/>
          <w:color w:val="000000"/>
        </w:rPr>
        <w:t>refreshed</w:t>
      </w:r>
      <w:r>
        <w:rPr>
          <w:color w:val="000000"/>
        </w:rPr>
        <w:t xml:space="preserve"> – engl.) în Flask iar datorită acestui mecanism, utilizatorul poate părăsi platforma prin închiderea browserului, rămânând conectat până la expirarea token-ului. Dacă nu dorește acest lucru, se poate deconecta prin butonul „Logout”.</w:t>
      </w:r>
    </w:p>
    <w:p w14:paraId="44E81B40" w14:textId="77777777" w:rsidR="00451D6E" w:rsidRDefault="00451D6E">
      <w:pPr>
        <w:pBdr>
          <w:top w:val="nil"/>
          <w:left w:val="nil"/>
          <w:bottom w:val="nil"/>
          <w:right w:val="nil"/>
          <w:between w:val="nil"/>
        </w:pBdr>
        <w:ind w:firstLine="720"/>
        <w:jc w:val="both"/>
        <w:rPr>
          <w:color w:val="000000"/>
        </w:rPr>
      </w:pPr>
    </w:p>
    <w:p w14:paraId="176A4869" w14:textId="77777777" w:rsidR="00451D6E" w:rsidRDefault="00000000">
      <w:pPr>
        <w:pStyle w:val="Heading3"/>
        <w:numPr>
          <w:ilvl w:val="2"/>
          <w:numId w:val="5"/>
        </w:numPr>
        <w:rPr>
          <w:b w:val="0"/>
          <w:bCs w:val="0"/>
          <w:i/>
          <w:iCs/>
          <w:sz w:val="26"/>
          <w:szCs w:val="26"/>
        </w:rPr>
      </w:pPr>
      <w:bookmarkStart w:id="21" w:name="_Toc229652511"/>
      <w:r>
        <w:rPr>
          <w:b w:val="0"/>
          <w:bCs w:val="0"/>
          <w:i/>
          <w:iCs/>
          <w:sz w:val="26"/>
          <w:szCs w:val="26"/>
        </w:rPr>
        <w:t>Manager de utilizatori</w:t>
      </w:r>
      <w:bookmarkEnd w:id="21"/>
    </w:p>
    <w:p w14:paraId="636895AC" w14:textId="77777777" w:rsidR="00451D6E" w:rsidRDefault="00000000">
      <w:pPr>
        <w:pBdr>
          <w:top w:val="nil"/>
          <w:left w:val="nil"/>
          <w:bottom w:val="nil"/>
          <w:right w:val="nil"/>
          <w:between w:val="nil"/>
        </w:pBdr>
        <w:ind w:firstLine="720"/>
        <w:jc w:val="both"/>
        <w:rPr>
          <w:color w:val="000000"/>
        </w:rPr>
      </w:pPr>
      <w:r>
        <w:rPr>
          <w:color w:val="000000"/>
        </w:rPr>
        <w:t>Un manager de utilizatori, odată ce se autentifică cu numele de utilizator și parola cu succes, este redirecționat către pagina de gestionare a utilizatorilor.</w:t>
      </w:r>
    </w:p>
    <w:p w14:paraId="3E42C3CC" w14:textId="1C748905" w:rsidR="00451D6E" w:rsidRDefault="00451D6E">
      <w:pPr>
        <w:pBdr>
          <w:top w:val="nil"/>
          <w:left w:val="nil"/>
          <w:bottom w:val="nil"/>
          <w:right w:val="nil"/>
          <w:between w:val="nil"/>
        </w:pBdr>
        <w:ind w:firstLine="720"/>
        <w:jc w:val="both"/>
        <w:rPr>
          <w:color w:val="000000"/>
        </w:rPr>
      </w:pPr>
    </w:p>
    <w:p w14:paraId="225E3A8F" w14:textId="77777777" w:rsidR="00451D6E" w:rsidRDefault="00451D6E">
      <w:pPr>
        <w:pBdr>
          <w:top w:val="nil"/>
          <w:left w:val="nil"/>
          <w:bottom w:val="nil"/>
          <w:right w:val="nil"/>
          <w:between w:val="nil"/>
        </w:pBdr>
        <w:ind w:firstLine="720"/>
        <w:jc w:val="both"/>
        <w:rPr>
          <w:color w:val="000000"/>
        </w:rPr>
      </w:pPr>
    </w:p>
    <w:p w14:paraId="13F94470" w14:textId="77777777" w:rsidR="00451D6E" w:rsidRDefault="00000000">
      <w:pPr>
        <w:pBdr>
          <w:top w:val="nil"/>
          <w:left w:val="nil"/>
          <w:bottom w:val="nil"/>
          <w:right w:val="nil"/>
          <w:between w:val="nil"/>
        </w:pBdr>
        <w:jc w:val="center"/>
        <w:rPr>
          <w:i/>
          <w:iCs/>
          <w:color w:val="004586"/>
          <w:sz w:val="22"/>
          <w:szCs w:val="22"/>
        </w:rPr>
      </w:pPr>
      <w:r>
        <w:rPr>
          <w:i/>
          <w:iCs/>
          <w:color w:val="004586"/>
          <w:sz w:val="22"/>
          <w:szCs w:val="22"/>
        </w:rPr>
        <w:t>Figura 10. Pagina de manager de utilizatori.</w:t>
      </w:r>
    </w:p>
    <w:p w14:paraId="5CC330E9" w14:textId="77777777" w:rsidR="00451D6E" w:rsidRDefault="00451D6E">
      <w:pPr>
        <w:pBdr>
          <w:top w:val="nil"/>
          <w:left w:val="nil"/>
          <w:bottom w:val="nil"/>
          <w:right w:val="nil"/>
          <w:between w:val="nil"/>
        </w:pBdr>
        <w:jc w:val="center"/>
        <w:rPr>
          <w:i/>
          <w:iCs/>
          <w:color w:val="004586"/>
          <w:sz w:val="22"/>
          <w:szCs w:val="22"/>
        </w:rPr>
      </w:pPr>
    </w:p>
    <w:p w14:paraId="47384BA3" w14:textId="77777777" w:rsidR="00451D6E" w:rsidRDefault="00000000">
      <w:pPr>
        <w:pBdr>
          <w:top w:val="nil"/>
          <w:left w:val="nil"/>
          <w:bottom w:val="nil"/>
          <w:right w:val="nil"/>
          <w:between w:val="nil"/>
        </w:pBdr>
        <w:ind w:firstLine="720"/>
        <w:jc w:val="both"/>
        <w:rPr>
          <w:color w:val="000000"/>
        </w:rPr>
      </w:pPr>
      <w:r>
        <w:rPr>
          <w:color w:val="000000"/>
        </w:rPr>
        <w:t>Aici, managerul poate completa formularul “Create a new user” pentru a adăuga un nou utilizator autentificat, finalizând procesul prin acționarea butonului “Add User”. De asemenea, poate vizualiza toți utilizatorii înregistrați în tabelul de sub formular. Dacă se apasă o singură dată pe un rând din tabel, acesta este selectat. Dacă se apasă de două ori pe rând, va apărea un           dialog-box pentru a confirma actualizarea statusului rândului selectat.</w:t>
      </w:r>
    </w:p>
    <w:p w14:paraId="55BA82C2" w14:textId="77777777" w:rsidR="00451D6E" w:rsidRDefault="00451D6E">
      <w:pPr>
        <w:pBdr>
          <w:top w:val="nil"/>
          <w:left w:val="nil"/>
          <w:bottom w:val="nil"/>
          <w:right w:val="nil"/>
          <w:between w:val="nil"/>
        </w:pBdr>
        <w:ind w:firstLine="720"/>
        <w:jc w:val="both"/>
        <w:rPr>
          <w:color w:val="000000"/>
        </w:rPr>
      </w:pPr>
    </w:p>
    <w:p w14:paraId="6F371E72" w14:textId="77777777" w:rsidR="00451D6E" w:rsidRDefault="00000000">
      <w:pPr>
        <w:pStyle w:val="Heading2"/>
        <w:numPr>
          <w:ilvl w:val="1"/>
          <w:numId w:val="5"/>
        </w:numPr>
      </w:pPr>
      <w:bookmarkStart w:id="22" w:name="_Toc229652512"/>
      <w:r>
        <w:rPr>
          <w:sz w:val="26"/>
          <w:szCs w:val="26"/>
        </w:rPr>
        <w:t>Implementare</w:t>
      </w:r>
      <w:bookmarkEnd w:id="22"/>
      <w:r>
        <w:rPr>
          <w:sz w:val="26"/>
          <w:szCs w:val="26"/>
        </w:rPr>
        <w:t xml:space="preserve"> </w:t>
      </w:r>
    </w:p>
    <w:p w14:paraId="3097F0AE" w14:textId="1123F059" w:rsidR="00451D6E" w:rsidRDefault="00000000">
      <w:pPr>
        <w:pStyle w:val="Heading3"/>
        <w:numPr>
          <w:ilvl w:val="2"/>
          <w:numId w:val="5"/>
        </w:numPr>
        <w:rPr>
          <w:b w:val="0"/>
          <w:bCs w:val="0"/>
          <w:i/>
          <w:iCs/>
          <w:sz w:val="26"/>
          <w:szCs w:val="26"/>
        </w:rPr>
      </w:pPr>
      <w:bookmarkStart w:id="23" w:name="_du36jjh8mv6j" w:colFirst="0" w:colLast="0"/>
      <w:bookmarkStart w:id="24" w:name="_Toc229652513"/>
      <w:bookmarkEnd w:id="23"/>
      <w:r>
        <w:rPr>
          <w:b w:val="0"/>
          <w:bCs w:val="0"/>
          <w:i/>
          <w:iCs/>
          <w:sz w:val="26"/>
          <w:szCs w:val="26"/>
        </w:rPr>
        <w:t>Nivelul de prezentare</w:t>
      </w:r>
      <w:bookmarkEnd w:id="24"/>
      <w:r>
        <w:rPr>
          <w:b w:val="0"/>
          <w:bCs w:val="0"/>
          <w:i/>
          <w:iCs/>
          <w:sz w:val="26"/>
          <w:szCs w:val="26"/>
        </w:rPr>
        <w:t xml:space="preserve"> </w:t>
      </w:r>
      <w:r w:rsidR="007113F8">
        <w:rPr>
          <w:b w:val="0"/>
          <w:bCs w:val="0"/>
          <w:i/>
          <w:iCs/>
          <w:sz w:val="26"/>
          <w:szCs w:val="26"/>
        </w:rPr>
        <w:t>super scurt ce face userrul si clietn app</w:t>
      </w:r>
    </w:p>
    <w:p w14:paraId="71924F89" w14:textId="77777777" w:rsidR="00AE4366" w:rsidRPr="00AE4366" w:rsidRDefault="00AE4366" w:rsidP="00A64907">
      <w:pPr>
        <w:pStyle w:val="ListParagraph"/>
        <w:widowControl/>
        <w:ind w:left="360"/>
        <w:rPr>
          <w:lang w:val="ro-RO"/>
        </w:rPr>
      </w:pPr>
      <w:r w:rsidRPr="00AE4366">
        <w:rPr>
          <w:lang w:val="ro-RO"/>
        </w:rPr>
        <w:t xml:space="preserve">Acest nivel se concentrează pe interacțiunea directă cu utilizatorul, oferind o interfață grafică dezvoltată prin tehnologii web de bază (HTML, CSS și JavaScript). Arhitectura vizuală este structurată în pagini web specifice (precum </w:t>
      </w:r>
      <w:r w:rsidRPr="00AE4366">
        <w:rPr>
          <w:rFonts w:ascii="Google Sans Code" w:hAnsi="Google Sans Code" w:cs="Courier New"/>
          <w:color w:val="C7C7C7"/>
          <w:sz w:val="20"/>
          <w:szCs w:val="20"/>
          <w:lang w:val="ro-RO"/>
        </w:rPr>
        <w:t>index.html</w:t>
      </w:r>
      <w:r w:rsidRPr="00AE4366">
        <w:rPr>
          <w:lang w:val="ro-RO"/>
        </w:rPr>
        <w:t xml:space="preserve">, </w:t>
      </w:r>
      <w:r w:rsidRPr="00AE4366">
        <w:rPr>
          <w:rFonts w:ascii="Google Sans Code" w:hAnsi="Google Sans Code" w:cs="Courier New"/>
          <w:color w:val="C7C7C7"/>
          <w:sz w:val="20"/>
          <w:szCs w:val="20"/>
          <w:lang w:val="ro-RO"/>
        </w:rPr>
        <w:t>register.html</w:t>
      </w:r>
      <w:r w:rsidRPr="00AE4366">
        <w:rPr>
          <w:lang w:val="ro-RO"/>
        </w:rPr>
        <w:t xml:space="preserve"> și </w:t>
      </w:r>
      <w:r w:rsidRPr="00AE4366">
        <w:rPr>
          <w:rFonts w:ascii="Google Sans Code" w:hAnsi="Google Sans Code" w:cs="Courier New"/>
          <w:color w:val="C7C7C7"/>
          <w:sz w:val="20"/>
          <w:szCs w:val="20"/>
          <w:lang w:val="ro-RO"/>
        </w:rPr>
        <w:t>login.html</w:t>
      </w:r>
      <w:r w:rsidRPr="00AE4366">
        <w:rPr>
          <w:lang w:val="ro-RO"/>
        </w:rPr>
        <w:t>), prin care utilizatorul poate introduce datele pentru crearea contului sau logare. Suplimentar, interfața integrează un panou de monitorizare a rețelei (</w:t>
      </w:r>
      <w:r w:rsidRPr="00AE4366">
        <w:rPr>
          <w:i/>
          <w:iCs/>
          <w:lang w:val="ro-RO"/>
        </w:rPr>
        <w:t>Network Monitor</w:t>
      </w:r>
      <w:r w:rsidRPr="00AE4366">
        <w:rPr>
          <w:lang w:val="ro-RO"/>
        </w:rPr>
        <w:t>) menit să ilustreze vizual, în timp real, schimburile de date și etapele protocolului.</w:t>
      </w:r>
    </w:p>
    <w:p w14:paraId="1502374E" w14:textId="77777777" w:rsidR="00AE4366" w:rsidRPr="00AE4366" w:rsidRDefault="00AE4366" w:rsidP="00A64907">
      <w:pPr>
        <w:pStyle w:val="ListParagraph"/>
        <w:widowControl/>
        <w:ind w:left="360"/>
        <w:rPr>
          <w:lang w:val="ro-RO"/>
        </w:rPr>
      </w:pPr>
      <w:r w:rsidRPr="00AE4366">
        <w:rPr>
          <w:lang w:val="ro-RO"/>
        </w:rPr>
        <w:t>Din perspectiva logicii de funcționare, aplicația client preia o mare parte din sarcina de calcul necesară protocolului Zero-Knowledge. Prin intermediul scripturilor dedicate (</w:t>
      </w:r>
      <w:r w:rsidRPr="00AE4366">
        <w:rPr>
          <w:rFonts w:ascii="Google Sans Code" w:hAnsi="Google Sans Code" w:cs="Courier New"/>
          <w:color w:val="C7C7C7"/>
          <w:sz w:val="20"/>
          <w:szCs w:val="20"/>
          <w:lang w:val="ro-RO"/>
        </w:rPr>
        <w:t>auth.js</w:t>
      </w:r>
      <w:r w:rsidRPr="00AE4366">
        <w:rPr>
          <w:lang w:val="ro-RO"/>
        </w:rPr>
        <w:t xml:space="preserve">, </w:t>
      </w:r>
      <w:r w:rsidRPr="00AE4366">
        <w:rPr>
          <w:rFonts w:ascii="Google Sans Code" w:hAnsi="Google Sans Code" w:cs="Courier New"/>
          <w:color w:val="C7C7C7"/>
          <w:sz w:val="20"/>
          <w:szCs w:val="20"/>
          <w:lang w:val="ro-RO"/>
        </w:rPr>
        <w:t>login.js</w:t>
      </w:r>
      <w:r w:rsidRPr="00AE4366">
        <w:rPr>
          <w:lang w:val="ro-RO"/>
        </w:rPr>
        <w:t xml:space="preserve">, </w:t>
      </w:r>
      <w:r w:rsidRPr="00AE4366">
        <w:rPr>
          <w:rFonts w:ascii="Google Sans Code" w:hAnsi="Google Sans Code" w:cs="Courier New"/>
          <w:color w:val="C7C7C7"/>
          <w:sz w:val="20"/>
          <w:szCs w:val="20"/>
          <w:lang w:val="ro-RO"/>
        </w:rPr>
        <w:t>register.js</w:t>
      </w:r>
      <w:r w:rsidRPr="00AE4366">
        <w:rPr>
          <w:lang w:val="ro-RO"/>
        </w:rPr>
        <w:t>), dispozitivul utilizatorului preia parametrii globali de la server, derivează cheile criptografice strict local și calculează automat angajamentul și soluția matematică, garantând astfel că parola brută nu părăsește niciodată dispozitivul,.</w:t>
      </w:r>
    </w:p>
    <w:p w14:paraId="11105A9E" w14:textId="77777777" w:rsidR="00AE4366" w:rsidRPr="00AE4366" w:rsidRDefault="00AE4366" w:rsidP="00A64907">
      <w:pPr>
        <w:pStyle w:val="ListParagraph"/>
        <w:widowControl/>
        <w:ind w:left="360"/>
        <w:rPr>
          <w:lang w:val="ro-RO"/>
        </w:rPr>
      </w:pPr>
      <w:r w:rsidRPr="00AE4366">
        <w:rPr>
          <w:lang w:val="ro-RO"/>
        </w:rPr>
        <w:t xml:space="preserve">Trebuie precizat faptul că </w:t>
      </w:r>
      <w:r w:rsidRPr="00AE4366">
        <w:rPr>
          <w:b/>
          <w:bCs/>
          <w:lang w:val="ro-RO"/>
        </w:rPr>
        <w:t>această componentă vizuală este menită exclusiv să ofere un exemplu practic de implementare a unei aplicații client</w:t>
      </w:r>
      <w:r w:rsidRPr="00AE4366">
        <w:rPr>
          <w:lang w:val="ro-RO"/>
        </w:rPr>
        <w:t xml:space="preserve">, conceput pentru a facilita și demonstra utilizarea protocolului de autentificare. </w:t>
      </w:r>
      <w:r w:rsidRPr="00AE4366">
        <w:rPr>
          <w:b/>
          <w:bCs/>
          <w:lang w:val="ro-RO"/>
        </w:rPr>
        <w:t xml:space="preserve">Detaliile și măsurile avansate de </w:t>
      </w:r>
      <w:r w:rsidRPr="00AE4366">
        <w:rPr>
          <w:b/>
          <w:bCs/>
          <w:lang w:val="ro-RO"/>
        </w:rPr>
        <w:lastRenderedPageBreak/>
        <w:t>securitate ale acestui modul</w:t>
      </w:r>
      <w:r w:rsidRPr="00AE4366">
        <w:rPr>
          <w:lang w:val="ro-RO"/>
        </w:rPr>
        <w:t xml:space="preserve"> (cum ar fi securizarea detaliată a front-end-ului sau protecția exhaustivă împotriva vulnerabilităților specifice interfețelor web, precum atacurile XSS) </w:t>
      </w:r>
      <w:r w:rsidRPr="00AE4366">
        <w:rPr>
          <w:b/>
          <w:bCs/>
          <w:lang w:val="ro-RO"/>
        </w:rPr>
        <w:t>nu fac obiectul și nu sunt cuprinse în cadrul acestui proiect</w:t>
      </w:r>
      <w:r w:rsidRPr="00AE4366">
        <w:rPr>
          <w:lang w:val="ro-RO"/>
        </w:rPr>
        <w:t>,, efortul principal de securitate concentrându-se pe robustețea protocolului criptografic în sine.</w:t>
      </w:r>
    </w:p>
    <w:p w14:paraId="2C754FB3" w14:textId="3FAD3C18" w:rsidR="00451D6E" w:rsidRPr="00A64907" w:rsidRDefault="00000000" w:rsidP="00A64907">
      <w:pPr>
        <w:widowControl/>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color w:val="000000"/>
        </w:rPr>
      </w:pPr>
      <w:r>
        <w:rPr>
          <w:color w:val="000000"/>
        </w:rPr>
        <w:t>.</w:t>
      </w:r>
    </w:p>
    <w:p w14:paraId="2B7F57ED" w14:textId="1EA79030" w:rsidR="00451D6E" w:rsidRDefault="00000000">
      <w:pPr>
        <w:pStyle w:val="Heading3"/>
        <w:numPr>
          <w:ilvl w:val="2"/>
          <w:numId w:val="5"/>
        </w:numPr>
        <w:rPr>
          <w:b w:val="0"/>
          <w:bCs w:val="0"/>
          <w:i/>
          <w:iCs/>
          <w:sz w:val="26"/>
          <w:szCs w:val="26"/>
        </w:rPr>
      </w:pPr>
      <w:bookmarkStart w:id="25" w:name="_Toc229652514"/>
      <w:r>
        <w:rPr>
          <w:b w:val="0"/>
          <w:bCs w:val="0"/>
          <w:i/>
          <w:iCs/>
          <w:sz w:val="26"/>
          <w:szCs w:val="26"/>
        </w:rPr>
        <w:t>Nivelul de aplicație</w:t>
      </w:r>
      <w:bookmarkEnd w:id="25"/>
      <w:r w:rsidR="007113F8">
        <w:rPr>
          <w:b w:val="0"/>
          <w:bCs w:val="0"/>
          <w:i/>
          <w:iCs/>
          <w:sz w:val="26"/>
          <w:szCs w:val="26"/>
        </w:rPr>
        <w:t xml:space="preserve"> server side</w:t>
      </w:r>
      <w:r>
        <w:rPr>
          <w:b w:val="0"/>
          <w:bCs w:val="0"/>
          <w:i/>
          <w:iCs/>
          <w:sz w:val="26"/>
          <w:szCs w:val="26"/>
        </w:rPr>
        <w:t xml:space="preserve">  </w:t>
      </w:r>
    </w:p>
    <w:p w14:paraId="04C8BC46" w14:textId="77777777" w:rsidR="00A00639" w:rsidRDefault="00A00639" w:rsidP="00A00639"/>
    <w:p w14:paraId="516DE266" w14:textId="77777777" w:rsidR="00A00639" w:rsidRDefault="00A00639" w:rsidP="00A00639">
      <w:pPr>
        <w:shd w:val="clear" w:color="auto" w:fill="FFFFFF"/>
      </w:pPr>
    </w:p>
    <w:p w14:paraId="7F93570A" w14:textId="77777777" w:rsidR="00A00639" w:rsidRDefault="00A00639" w:rsidP="00A00639">
      <w:pPr>
        <w:shd w:val="clear" w:color="auto" w:fill="FFFFFF"/>
      </w:pPr>
      <w:r>
        <w:t xml:space="preserve">   </w:t>
      </w:r>
      <w:hyperlink r:id="rId15">
        <w:r>
          <w:rPr>
            <w:color w:val="1155CC"/>
            <w:u w:val="single"/>
          </w:rPr>
          <w:t>https://mermaid.js.org/</w:t>
        </w:r>
      </w:hyperlink>
      <w:r>
        <w:t xml:space="preserve"> </w:t>
      </w:r>
    </w:p>
    <w:p w14:paraId="527F21BA" w14:textId="77777777" w:rsidR="00A00639" w:rsidRDefault="00A00639" w:rsidP="00A00639">
      <w:pPr>
        <w:shd w:val="clear" w:color="auto" w:fill="FFFFFF"/>
      </w:pPr>
      <w:r>
        <w:t xml:space="preserve">4.4. Diagrama Procesului   </w:t>
      </w:r>
    </w:p>
    <w:p w14:paraId="723DC997" w14:textId="77777777" w:rsidR="00A00639" w:rsidRDefault="00A00639" w:rsidP="00A00639">
      <w:pPr>
        <w:shd w:val="clear" w:color="auto" w:fill="FFFFFF"/>
      </w:pPr>
      <w:r>
        <w:t xml:space="preserve">Diagrama 1: Fluxul de inregistrare </w:t>
      </w:r>
    </w:p>
    <w:p w14:paraId="476B8AB5" w14:textId="77777777" w:rsidR="00A00639" w:rsidRDefault="00A00639" w:rsidP="00A00639">
      <w:pPr>
        <w:shd w:val="clear" w:color="auto" w:fill="FFFFFF"/>
      </w:pPr>
      <w:r>
        <w:rPr>
          <w:noProof/>
        </w:rPr>
        <w:drawing>
          <wp:inline distT="114300" distB="114300" distL="114300" distR="114300" wp14:anchorId="4D536103" wp14:editId="12BD9180">
            <wp:extent cx="4824413" cy="3785663"/>
            <wp:effectExtent l="0" t="0" r="0" b="0"/>
            <wp:docPr id="2125696437" name="image2.png" descr="client &#10;server &#10;1 &#10;POST /register &#10;secret_y = g ^x &#10;mod p &#10;client_id &amp; secret_y &#10;check &amp; save in db &#10;- &#10;HTTP 2xx / 4xx &#10;- &#10;1 &#10;- &#10;x= password "/>
            <wp:cNvGraphicFramePr/>
            <a:graphic xmlns:a="http://schemas.openxmlformats.org/drawingml/2006/main">
              <a:graphicData uri="http://schemas.openxmlformats.org/drawingml/2006/picture">
                <pic:pic xmlns:pic="http://schemas.openxmlformats.org/drawingml/2006/picture">
                  <pic:nvPicPr>
                    <pic:cNvPr id="0" name="image2.png" descr="client &#10;server &#10;1 &#10;POST /register &#10;secret_y = g ^x &#10;mod p &#10;client_id &amp; secret_y &#10;check &amp; save in db &#10;- &#10;HTTP 2xx / 4xx &#10;- &#10;1 &#10;- &#10;x= password "/>
                    <pic:cNvPicPr preferRelativeResize="0"/>
                  </pic:nvPicPr>
                  <pic:blipFill>
                    <a:blip r:embed="rId16"/>
                    <a:srcRect/>
                    <a:stretch>
                      <a:fillRect/>
                    </a:stretch>
                  </pic:blipFill>
                  <pic:spPr>
                    <a:xfrm>
                      <a:off x="0" y="0"/>
                      <a:ext cx="4824413" cy="3785663"/>
                    </a:xfrm>
                    <a:prstGeom prst="rect">
                      <a:avLst/>
                    </a:prstGeom>
                    <a:ln/>
                  </pic:spPr>
                </pic:pic>
              </a:graphicData>
            </a:graphic>
          </wp:inline>
        </w:drawing>
      </w:r>
    </w:p>
    <w:p w14:paraId="03B52E7B" w14:textId="77777777" w:rsidR="00A00639" w:rsidRDefault="00A00639" w:rsidP="00A00639">
      <w:pPr>
        <w:shd w:val="clear" w:color="auto" w:fill="FFFFFF"/>
      </w:pPr>
      <w:r>
        <w:t xml:space="preserve"> </w:t>
      </w:r>
    </w:p>
    <w:p w14:paraId="58C4C74D" w14:textId="77777777" w:rsidR="00A00639" w:rsidRDefault="00A00639" w:rsidP="00A00639">
      <w:pPr>
        <w:shd w:val="clear" w:color="auto" w:fill="FFFFFF"/>
      </w:pPr>
      <w:r>
        <w:t xml:space="preserve">  Diagrama 2: Fluxul de Autentificare (Sequence Diagram)   </w:t>
      </w:r>
    </w:p>
    <w:p w14:paraId="101EABAB" w14:textId="77777777" w:rsidR="00A00639" w:rsidRDefault="00A00639" w:rsidP="00A00639">
      <w:pPr>
        <w:shd w:val="clear" w:color="auto" w:fill="FFFFFF"/>
      </w:pPr>
      <w:r>
        <w:rPr>
          <w:noProof/>
        </w:rPr>
        <w:lastRenderedPageBreak/>
        <w:drawing>
          <wp:inline distT="114300" distB="114300" distL="114300" distR="114300" wp14:anchorId="0D839413" wp14:editId="0BD455B4">
            <wp:extent cx="4572000" cy="3911600"/>
            <wp:effectExtent l="0" t="0" r="0" b="0"/>
            <wp:docPr id="1210467654" name="image1.png" descr="client &#10;server &#10;POST /login/commit &#10;commitment_t = &#10;g^rand mod p &#10;1 &#10;{client_id , commitment_t} &#10;challenge_c= random [1,p-2] &#10;- &#10;HTTP 2XX {challenge_c} &#10;HTTP 4XX {error} &#10;1 &#10;solution_s = rand + challenge_c*x mop p &#10;- &#10;POST /login/verify &#10;1 &#10;- &#10;{client_id, solution_5} &#10;verify left == right &#10;HTPP 2XX {token} &#10;1 &#10;1 &#10;1 &#10;HTTP 4XX {error} &#10;1 "/>
            <wp:cNvGraphicFramePr/>
            <a:graphic xmlns:a="http://schemas.openxmlformats.org/drawingml/2006/main">
              <a:graphicData uri="http://schemas.openxmlformats.org/drawingml/2006/picture">
                <pic:pic xmlns:pic="http://schemas.openxmlformats.org/drawingml/2006/picture">
                  <pic:nvPicPr>
                    <pic:cNvPr id="0" name="image1.png" descr="client &#10;server &#10;POST /login/commit &#10;commitment_t = &#10;g^rand mod p &#10;1 &#10;{client_id , commitment_t} &#10;challenge_c= random [1,p-2] &#10;- &#10;HTTP 2XX {challenge_c} &#10;HTTP 4XX {error} &#10;1 &#10;solution_s = rand + challenge_c*x mop p &#10;- &#10;POST /login/verify &#10;1 &#10;- &#10;{client_id, solution_5} &#10;verify left == right &#10;HTPP 2XX {token} &#10;1 &#10;1 &#10;1 &#10;HTTP 4XX {error} &#10;1 "/>
                    <pic:cNvPicPr preferRelativeResize="0"/>
                  </pic:nvPicPr>
                  <pic:blipFill>
                    <a:blip r:embed="rId17"/>
                    <a:srcRect/>
                    <a:stretch>
                      <a:fillRect/>
                    </a:stretch>
                  </pic:blipFill>
                  <pic:spPr>
                    <a:xfrm>
                      <a:off x="0" y="0"/>
                      <a:ext cx="4572000" cy="3911600"/>
                    </a:xfrm>
                    <a:prstGeom prst="rect">
                      <a:avLst/>
                    </a:prstGeom>
                    <a:ln/>
                  </pic:spPr>
                </pic:pic>
              </a:graphicData>
            </a:graphic>
          </wp:inline>
        </w:drawing>
      </w:r>
    </w:p>
    <w:p w14:paraId="03AC78AC" w14:textId="77777777" w:rsidR="00A00639" w:rsidRDefault="00A00639" w:rsidP="00A00639">
      <w:pPr>
        <w:shd w:val="clear" w:color="auto" w:fill="FFFFFF"/>
      </w:pPr>
      <w:r>
        <w:t xml:space="preserve"> </w:t>
      </w:r>
    </w:p>
    <w:p w14:paraId="0A9DFEC8" w14:textId="77777777" w:rsidR="00A00639" w:rsidRDefault="00A00639" w:rsidP="00A00639">
      <w:pPr>
        <w:shd w:val="clear" w:color="auto" w:fill="FFFFFF"/>
      </w:pPr>
      <w:r>
        <w:t xml:space="preserve">  Diagrama 3: Consumul Tokenului (Post-Autentificare)   </w:t>
      </w:r>
    </w:p>
    <w:p w14:paraId="6A43FD25" w14:textId="02A35434" w:rsidR="00A00639" w:rsidRDefault="00A00639" w:rsidP="00A00639">
      <w:pPr>
        <w:shd w:val="clear" w:color="auto" w:fill="FFFFFF"/>
      </w:pPr>
      <w:r>
        <w:rPr>
          <w:noProof/>
        </w:rPr>
        <w:drawing>
          <wp:inline distT="114300" distB="114300" distL="114300" distR="114300" wp14:anchorId="6BE881BA" wp14:editId="51C5A445">
            <wp:extent cx="4368800" cy="3759200"/>
            <wp:effectExtent l="0" t="0" r="0" b="0"/>
            <wp:docPr id="1467676777" name="image3.png" descr="client &#10;server &#10;GET,POST /data &#10;Header: Bearer token &#10;payload: {} &#10;1 &#10;validate token &#10;1 &#10;HTTP 2XX {date/state} &#10;- &#10;1 &#10;1 &#10;HTTP 4XX {error} "/>
            <wp:cNvGraphicFramePr/>
            <a:graphic xmlns:a="http://schemas.openxmlformats.org/drawingml/2006/main">
              <a:graphicData uri="http://schemas.openxmlformats.org/drawingml/2006/picture">
                <pic:pic xmlns:pic="http://schemas.openxmlformats.org/drawingml/2006/picture">
                  <pic:nvPicPr>
                    <pic:cNvPr id="0" name="image3.png" descr="client &#10;server &#10;GET,POST /data &#10;Header: Bearer token &#10;payload: {} &#10;1 &#10;validate token &#10;1 &#10;HTTP 2XX {date/state} &#10;- &#10;1 &#10;1 &#10;HTTP 4XX {error} "/>
                    <pic:cNvPicPr preferRelativeResize="0"/>
                  </pic:nvPicPr>
                  <pic:blipFill>
                    <a:blip r:embed="rId18"/>
                    <a:srcRect/>
                    <a:stretch>
                      <a:fillRect/>
                    </a:stretch>
                  </pic:blipFill>
                  <pic:spPr>
                    <a:xfrm>
                      <a:off x="0" y="0"/>
                      <a:ext cx="4368800" cy="3759200"/>
                    </a:xfrm>
                    <a:prstGeom prst="rect">
                      <a:avLst/>
                    </a:prstGeom>
                    <a:ln/>
                  </pic:spPr>
                </pic:pic>
              </a:graphicData>
            </a:graphic>
          </wp:inline>
        </w:drawing>
      </w:r>
      <w:r w:rsidR="007113F8">
        <w:t>\</w:t>
      </w:r>
    </w:p>
    <w:p w14:paraId="39597117" w14:textId="77777777" w:rsidR="007113F8" w:rsidRDefault="007113F8" w:rsidP="00A00639">
      <w:pPr>
        <w:shd w:val="clear" w:color="auto" w:fill="FFFFFF"/>
      </w:pPr>
    </w:p>
    <w:p w14:paraId="39C386C7" w14:textId="77777777" w:rsidR="007113F8" w:rsidRDefault="007113F8" w:rsidP="00A00639">
      <w:pPr>
        <w:shd w:val="clear" w:color="auto" w:fill="FFFFFF"/>
      </w:pPr>
    </w:p>
    <w:p w14:paraId="7B3F5688" w14:textId="77777777" w:rsidR="007113F8" w:rsidRDefault="007113F8" w:rsidP="00A00639">
      <w:pPr>
        <w:shd w:val="clear" w:color="auto" w:fill="FFFFFF"/>
      </w:pPr>
    </w:p>
    <w:p w14:paraId="1AF8AF68" w14:textId="7B4C03A5" w:rsidR="00A00639" w:rsidRDefault="007113F8" w:rsidP="00A00639">
      <w:r>
        <w:t>Comparatie implementare locala Oauth</w:t>
      </w:r>
      <w:r>
        <w:br/>
        <w:t>Comparatie implementare libraie oauth</w:t>
      </w:r>
    </w:p>
    <w:p w14:paraId="39E6BA05" w14:textId="5E073A1D" w:rsidR="007113F8" w:rsidRDefault="007113F8" w:rsidP="00A00639">
      <w:r>
        <w:t>Testare</w:t>
      </w:r>
    </w:p>
    <w:p w14:paraId="2CE629D8" w14:textId="29C1263D" w:rsidR="007113F8" w:rsidRDefault="007113F8" w:rsidP="00A00639">
      <w:r>
        <w:t>Use cases</w:t>
      </w:r>
    </w:p>
    <w:p w14:paraId="6DA199A4" w14:textId="77777777" w:rsidR="007113F8" w:rsidRDefault="007113F8" w:rsidP="00A00639"/>
    <w:p w14:paraId="11B0727B" w14:textId="77777777" w:rsidR="007113F8" w:rsidRDefault="007113F8" w:rsidP="00A00639"/>
    <w:p w14:paraId="3E1F6E42" w14:textId="34302890" w:rsidR="007113F8" w:rsidRDefault="007113F8" w:rsidP="00A00639">
      <w:r>
        <w:t>Rezultate</w:t>
      </w:r>
      <w:r>
        <w:br/>
      </w:r>
    </w:p>
    <w:p w14:paraId="70DE77BF" w14:textId="42125701" w:rsidR="007113F8" w:rsidRPr="00A00639" w:rsidRDefault="007113F8" w:rsidP="00A00639">
      <w:r>
        <w:t>Considerente de securitate</w:t>
      </w:r>
    </w:p>
    <w:p w14:paraId="4F5CE707" w14:textId="77777777" w:rsidR="00451D6E" w:rsidRDefault="00000000">
      <w:pPr>
        <w:pStyle w:val="Heading4"/>
        <w:numPr>
          <w:ilvl w:val="3"/>
          <w:numId w:val="5"/>
        </w:numPr>
        <w:rPr>
          <w:b w:val="0"/>
          <w:bCs w:val="0"/>
        </w:rPr>
      </w:pPr>
      <w:r>
        <w:rPr>
          <w:b w:val="0"/>
          <w:bCs w:val="0"/>
        </w:rPr>
        <w:t>Api gateway</w:t>
      </w:r>
    </w:p>
    <w:p w14:paraId="3A17DFC5" w14:textId="77777777" w:rsidR="00451D6E" w:rsidRDefault="00000000">
      <w:pPr>
        <w:pBdr>
          <w:top w:val="nil"/>
          <w:left w:val="nil"/>
          <w:bottom w:val="nil"/>
          <w:right w:val="nil"/>
          <w:between w:val="nil"/>
        </w:pBdr>
        <w:ind w:firstLine="720"/>
        <w:jc w:val="both"/>
        <w:rPr>
          <w:color w:val="000000"/>
        </w:rPr>
      </w:pPr>
      <w:r>
        <w:rPr>
          <w:color w:val="000000"/>
        </w:rPr>
        <w:t>Server-ul Flask este executat local pe portul 5000, având adresa URL "</w:t>
      </w:r>
      <w:hyperlink r:id="rId19">
        <w:r w:rsidR="00451D6E">
          <w:rPr>
            <w:color w:val="0563C1"/>
            <w:u w:val="single"/>
          </w:rPr>
          <w:t>http://127.0.0.1:5000</w:t>
        </w:r>
      </w:hyperlink>
      <w:r>
        <w:rPr>
          <w:color w:val="000000"/>
        </w:rPr>
        <w:t xml:space="preserve">". Acesta este format dintr-un fișier principal („main.py”) și trei secundare de tip </w:t>
      </w:r>
      <w:r>
        <w:rPr>
          <w:i/>
          <w:iCs/>
          <w:color w:val="000000"/>
        </w:rPr>
        <w:t>schema</w:t>
      </w:r>
      <w:r>
        <w:rPr>
          <w:color w:val="000000"/>
        </w:rPr>
        <w:t xml:space="preserve"> (</w:t>
      </w:r>
      <w:r>
        <w:rPr>
          <w:i/>
          <w:iCs/>
          <w:color w:val="000000"/>
        </w:rPr>
        <w:t>Blueprint</w:t>
      </w:r>
      <w:r>
        <w:rPr>
          <w:color w:val="000000"/>
        </w:rPr>
        <w:t xml:space="preserve"> – engl.).</w:t>
      </w:r>
    </w:p>
    <w:p w14:paraId="40F05571" w14:textId="77777777" w:rsidR="00451D6E" w:rsidRDefault="00000000">
      <w:pPr>
        <w:pBdr>
          <w:top w:val="nil"/>
          <w:left w:val="nil"/>
          <w:bottom w:val="nil"/>
          <w:right w:val="nil"/>
          <w:between w:val="nil"/>
        </w:pBdr>
        <w:ind w:firstLine="720"/>
        <w:jc w:val="both"/>
        <w:rPr>
          <w:color w:val="000000"/>
        </w:rPr>
      </w:pPr>
      <w:r>
        <w:rPr>
          <w:color w:val="000000"/>
        </w:rPr>
        <w:t>În căutarea unei modalități automate de a verifica cererile înainte de a accesa funcțiile expuse de endpoint-uri și de a gestiona starea server-ului după finalizarea unei cereri, s-a adoptat o abordare bazată pe funcții adnotate cu decoratori specifici.</w:t>
      </w:r>
    </w:p>
    <w:p w14:paraId="5F0AB7D3" w14:textId="77777777" w:rsidR="00451D6E" w:rsidRDefault="00000000">
      <w:pPr>
        <w:pBdr>
          <w:top w:val="nil"/>
          <w:left w:val="nil"/>
          <w:bottom w:val="nil"/>
          <w:right w:val="nil"/>
          <w:between w:val="nil"/>
        </w:pBdr>
        <w:ind w:firstLine="720"/>
        <w:jc w:val="both"/>
        <w:rPr>
          <w:color w:val="000000"/>
        </w:rPr>
      </w:pPr>
      <w:r>
        <w:rPr>
          <w:color w:val="000000"/>
        </w:rPr>
        <w:t>Această decizie a fost luată pentru a asigura o gestionare eficientă și automatizată a cererilor. Implementarea funcțiilor adnotate cu decoratori a permis o integrare simplificată și consistentă în cadrul aplicației, oferind în același timp un control detaliat asupra verificării cererilor și actualizării stării server-ului.</w:t>
      </w:r>
    </w:p>
    <w:p w14:paraId="393B0972" w14:textId="77777777" w:rsidR="00451D6E" w:rsidRDefault="00000000">
      <w:pPr>
        <w:pBdr>
          <w:top w:val="nil"/>
          <w:left w:val="nil"/>
          <w:bottom w:val="nil"/>
          <w:right w:val="nil"/>
          <w:between w:val="nil"/>
        </w:pBdr>
        <w:ind w:firstLine="720"/>
        <w:jc w:val="both"/>
        <w:rPr>
          <w:color w:val="000000"/>
        </w:rPr>
      </w:pPr>
      <w:r>
        <w:rPr>
          <w:color w:val="000000"/>
        </w:rPr>
        <w:t xml:space="preserve">În fișierul principal al aplicației, se află definită o funcție responsabilă pentru verificarea informațiilor aferente cererilor înainte ca acestea să fie procesate, marcată cu adnotarea     </w:t>
      </w:r>
      <w:r>
        <w:rPr>
          <w:rFonts w:ascii="Courier New" w:eastAsia="Courier New" w:hAnsi="Courier New" w:cs="Courier New"/>
          <w:color w:val="000000"/>
          <w:sz w:val="22"/>
          <w:szCs w:val="22"/>
        </w:rPr>
        <w:t>@before-request</w:t>
      </w:r>
      <w:r>
        <w:rPr>
          <w:color w:val="000000"/>
          <w:sz w:val="22"/>
          <w:szCs w:val="22"/>
        </w:rPr>
        <w:t xml:space="preserve"> </w:t>
      </w:r>
      <w:r>
        <w:rPr>
          <w:color w:val="000000"/>
        </w:rPr>
        <w:t xml:space="preserve">și o funcție dedicată modificărilor efectuate înainte de trimiterea răspunsului către client, adnotată cu </w:t>
      </w:r>
      <w:r>
        <w:rPr>
          <w:rFonts w:ascii="Courier New" w:eastAsia="Courier New" w:hAnsi="Courier New" w:cs="Courier New"/>
          <w:color w:val="000000"/>
          <w:sz w:val="22"/>
          <w:szCs w:val="22"/>
        </w:rPr>
        <w:t>@after-request</w:t>
      </w:r>
      <w:r>
        <w:rPr>
          <w:color w:val="000000"/>
        </w:rPr>
        <w:t>. În plus, fișierul definește mai multe endpoint-uri esențiale precum: autentificare, deconectare, reîmprospătarea tokenului și contact. Endpoint-urile sunt descrise printr-un șir de caractere care specifică calea unică asociată fiecărei acțiuni expuse de server, împreună cu tipul de cerere HTTP corespunzător.</w:t>
      </w:r>
    </w:p>
    <w:p w14:paraId="28E6348E" w14:textId="77777777" w:rsidR="00451D6E" w:rsidRDefault="00000000">
      <w:pPr>
        <w:pBdr>
          <w:top w:val="nil"/>
          <w:left w:val="nil"/>
          <w:bottom w:val="nil"/>
          <w:right w:val="nil"/>
          <w:between w:val="nil"/>
        </w:pBdr>
        <w:ind w:firstLine="720"/>
        <w:jc w:val="both"/>
        <w:rPr>
          <w:color w:val="000000"/>
        </w:rPr>
      </w:pPr>
      <w:r>
        <w:rPr>
          <w:color w:val="000000"/>
        </w:rPr>
        <w:t xml:space="preserve">Datorită politicilor CORS (Cross-Origin Resource Sharing) implementate implicit în Flask, care nu permit cereri între domenii diferite, a fost necesară dezactivarea acestei restricții pentru a permite comunicarea între server-ele din domenii diferite. Această operațiune a fost realizată utilizând funcția </w:t>
      </w:r>
      <w:r>
        <w:rPr>
          <w:rFonts w:ascii="Courier New" w:eastAsia="Courier New" w:hAnsi="Courier New" w:cs="Courier New"/>
          <w:color w:val="000000"/>
          <w:sz w:val="22"/>
          <w:szCs w:val="22"/>
        </w:rPr>
        <w:t>CORS(blueprint)</w:t>
      </w:r>
      <w:r>
        <w:rPr>
          <w:color w:val="000000"/>
        </w:rPr>
        <w:t xml:space="preserve"> din biblioteca Flask-cors.</w:t>
      </w:r>
    </w:p>
    <w:p w14:paraId="227AF2C5" w14:textId="77777777" w:rsidR="00451D6E" w:rsidRDefault="00000000">
      <w:pPr>
        <w:pBdr>
          <w:top w:val="nil"/>
          <w:left w:val="nil"/>
          <w:bottom w:val="nil"/>
          <w:right w:val="nil"/>
          <w:between w:val="nil"/>
        </w:pBdr>
        <w:ind w:firstLine="720"/>
        <w:jc w:val="both"/>
        <w:rPr>
          <w:color w:val="000000"/>
        </w:rPr>
      </w:pPr>
      <w:r>
        <w:rPr>
          <w:i/>
          <w:iCs/>
          <w:color w:val="000000"/>
        </w:rPr>
        <w:t>Schema</w:t>
      </w:r>
      <w:r>
        <w:rPr>
          <w:color w:val="000000"/>
        </w:rPr>
        <w:t xml:space="preserve"> din fișierul „cars_blueprint.py” conține endpoint-uri care furnizează informații detaliate despre vehicule și oferă posibilitatea de a verifica dacă un anumit număr de șasiu există pe blockchain. În subcapitolul II.2.1. este prezentată o astfel de operație care furnizează detalii despre un autovehicul în funcție de numărul de șasiu printr-o cerere de tip GET către adresa URL „http://localhost:5000/car?chassis=”, endpoint care aparține </w:t>
      </w:r>
      <w:r>
        <w:rPr>
          <w:i/>
          <w:iCs/>
          <w:color w:val="000000"/>
        </w:rPr>
        <w:t>schemei</w:t>
      </w:r>
      <w:r>
        <w:rPr>
          <w:color w:val="000000"/>
        </w:rPr>
        <w:t xml:space="preserve"> „cars_bp”.</w:t>
      </w:r>
    </w:p>
    <w:p w14:paraId="61C03878" w14:textId="77777777" w:rsidR="00451D6E" w:rsidRDefault="00451D6E">
      <w:pPr>
        <w:pBdr>
          <w:top w:val="nil"/>
          <w:left w:val="nil"/>
          <w:bottom w:val="nil"/>
          <w:right w:val="nil"/>
          <w:between w:val="nil"/>
        </w:pBdr>
        <w:ind w:firstLine="720"/>
        <w:jc w:val="both"/>
        <w:rPr>
          <w:color w:val="000000"/>
        </w:rPr>
      </w:pPr>
    </w:p>
    <w:p w14:paraId="264349AF" w14:textId="77777777" w:rsidR="00451D6E" w:rsidRDefault="00000000">
      <w:pPr>
        <w:widowControl/>
        <w:pBdr>
          <w:top w:val="single" w:sz="4" w:space="1" w:color="000000"/>
          <w:left w:val="single" w:sz="4" w:space="4" w:color="000000"/>
          <w:bottom w:val="single" w:sz="4" w:space="1" w:color="000000"/>
          <w:right w:val="single" w:sz="4" w:space="4"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333333"/>
          <w:sz w:val="20"/>
          <w:szCs w:val="20"/>
        </w:rPr>
      </w:pPr>
      <w:r>
        <w:rPr>
          <w:rFonts w:ascii="Courier New" w:eastAsia="Courier New" w:hAnsi="Courier New" w:cs="Courier New"/>
          <w:color w:val="333333"/>
          <w:sz w:val="20"/>
          <w:szCs w:val="20"/>
        </w:rPr>
        <w:t xml:space="preserve">cars_bp </w:t>
      </w:r>
      <w:r>
        <w:rPr>
          <w:rFonts w:ascii="Courier New" w:eastAsia="Courier New" w:hAnsi="Courier New" w:cs="Courier New"/>
          <w:color w:val="A71D5D"/>
          <w:sz w:val="20"/>
          <w:szCs w:val="20"/>
        </w:rPr>
        <w:t xml:space="preserve">= </w:t>
      </w:r>
      <w:r>
        <w:rPr>
          <w:rFonts w:ascii="Courier New" w:eastAsia="Courier New" w:hAnsi="Courier New" w:cs="Courier New"/>
          <w:color w:val="0086B3"/>
          <w:sz w:val="20"/>
          <w:szCs w:val="20"/>
        </w:rPr>
        <w:t>Blueprint</w:t>
      </w:r>
      <w:r>
        <w:rPr>
          <w:rFonts w:ascii="Courier New" w:eastAsia="Courier New" w:hAnsi="Courier New" w:cs="Courier New"/>
          <w:color w:val="63A35C"/>
          <w:sz w:val="20"/>
          <w:szCs w:val="20"/>
        </w:rPr>
        <w:t>(</w:t>
      </w:r>
      <w:r>
        <w:rPr>
          <w:rFonts w:ascii="Courier New" w:eastAsia="Courier New" w:hAnsi="Courier New" w:cs="Courier New"/>
          <w:color w:val="183691"/>
          <w:sz w:val="20"/>
          <w:szCs w:val="20"/>
        </w:rPr>
        <w:t>'cars'</w:t>
      </w:r>
      <w:r>
        <w:rPr>
          <w:rFonts w:ascii="Courier New" w:eastAsia="Courier New" w:hAnsi="Courier New" w:cs="Courier New"/>
          <w:color w:val="63A35C"/>
          <w:sz w:val="20"/>
          <w:szCs w:val="20"/>
        </w:rPr>
        <w:t xml:space="preserve">, </w:t>
      </w:r>
      <w:r>
        <w:rPr>
          <w:rFonts w:ascii="Courier New" w:eastAsia="Courier New" w:hAnsi="Courier New" w:cs="Courier New"/>
          <w:color w:val="333333"/>
          <w:sz w:val="20"/>
          <w:szCs w:val="20"/>
        </w:rPr>
        <w:t>__name__</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r>
      <w:r>
        <w:rPr>
          <w:rFonts w:ascii="Courier New" w:eastAsia="Courier New" w:hAnsi="Courier New" w:cs="Courier New"/>
          <w:color w:val="0086B3"/>
          <w:sz w:val="20"/>
          <w:szCs w:val="20"/>
        </w:rPr>
        <w:t>CORS</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cars_bp</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r>
      <w:r>
        <w:rPr>
          <w:rFonts w:ascii="Courier New" w:eastAsia="Courier New" w:hAnsi="Courier New" w:cs="Courier New"/>
          <w:color w:val="795DA3"/>
          <w:sz w:val="20"/>
          <w:szCs w:val="20"/>
        </w:rPr>
        <w:t>@cars_bp.route</w:t>
      </w:r>
      <w:r>
        <w:rPr>
          <w:rFonts w:ascii="Courier New" w:eastAsia="Courier New" w:hAnsi="Courier New" w:cs="Courier New"/>
          <w:color w:val="63A35C"/>
          <w:sz w:val="20"/>
          <w:szCs w:val="20"/>
        </w:rPr>
        <w:t>(</w:t>
      </w:r>
      <w:r>
        <w:rPr>
          <w:rFonts w:ascii="Courier New" w:eastAsia="Courier New" w:hAnsi="Courier New" w:cs="Courier New"/>
          <w:color w:val="183691"/>
          <w:sz w:val="20"/>
          <w:szCs w:val="20"/>
        </w:rPr>
        <w:t>'/car'</w:t>
      </w:r>
      <w:r>
        <w:rPr>
          <w:rFonts w:ascii="Courier New" w:eastAsia="Courier New" w:hAnsi="Courier New" w:cs="Courier New"/>
          <w:color w:val="63A35C"/>
          <w:sz w:val="20"/>
          <w:szCs w:val="20"/>
        </w:rPr>
        <w:t xml:space="preserve">, </w:t>
      </w:r>
      <w:r>
        <w:rPr>
          <w:rFonts w:ascii="Courier New" w:eastAsia="Courier New" w:hAnsi="Courier New" w:cs="Courier New"/>
          <w:color w:val="660099"/>
          <w:sz w:val="20"/>
          <w:szCs w:val="20"/>
        </w:rPr>
        <w:t>methods</w:t>
      </w:r>
      <w:r>
        <w:rPr>
          <w:rFonts w:ascii="Courier New" w:eastAsia="Courier New" w:hAnsi="Courier New" w:cs="Courier New"/>
          <w:color w:val="A71D5D"/>
          <w:sz w:val="20"/>
          <w:szCs w:val="20"/>
        </w:rPr>
        <w:t>=</w:t>
      </w:r>
      <w:r>
        <w:rPr>
          <w:rFonts w:ascii="Courier New" w:eastAsia="Courier New" w:hAnsi="Courier New" w:cs="Courier New"/>
          <w:color w:val="63A35C"/>
          <w:sz w:val="20"/>
          <w:szCs w:val="20"/>
        </w:rPr>
        <w:t>[</w:t>
      </w:r>
      <w:r>
        <w:rPr>
          <w:rFonts w:ascii="Courier New" w:eastAsia="Courier New" w:hAnsi="Courier New" w:cs="Courier New"/>
          <w:color w:val="183691"/>
          <w:sz w:val="20"/>
          <w:szCs w:val="20"/>
        </w:rPr>
        <w:t>'GET'</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r>
      <w:r>
        <w:rPr>
          <w:rFonts w:ascii="Courier New" w:eastAsia="Courier New" w:hAnsi="Courier New" w:cs="Courier New"/>
          <w:color w:val="A71D5D"/>
          <w:sz w:val="20"/>
          <w:szCs w:val="20"/>
        </w:rPr>
        <w:t xml:space="preserve">def </w:t>
      </w:r>
      <w:r>
        <w:rPr>
          <w:rFonts w:ascii="Courier New" w:eastAsia="Courier New" w:hAnsi="Courier New" w:cs="Courier New"/>
          <w:color w:val="795DA3"/>
          <w:sz w:val="20"/>
          <w:szCs w:val="20"/>
        </w:rPr>
        <w:t>get_all_car</w:t>
      </w:r>
      <w:r>
        <w:rPr>
          <w:rFonts w:ascii="Courier New" w:eastAsia="Courier New" w:hAnsi="Courier New" w:cs="Courier New"/>
          <w:color w:val="63A35C"/>
          <w:sz w:val="20"/>
          <w:szCs w:val="20"/>
        </w:rPr>
        <w:t>()</w:t>
      </w:r>
      <w:r>
        <w:rPr>
          <w:rFonts w:ascii="Courier New" w:eastAsia="Courier New" w:hAnsi="Courier New" w:cs="Courier New"/>
          <w:color w:val="A71D5D"/>
          <w:sz w:val="20"/>
          <w:szCs w:val="20"/>
        </w:rPr>
        <w:t>:</w:t>
      </w:r>
      <w:r>
        <w:rPr>
          <w:rFonts w:ascii="Courier New" w:eastAsia="Courier New" w:hAnsi="Courier New" w:cs="Courier New"/>
          <w:color w:val="A71D5D"/>
          <w:sz w:val="20"/>
          <w:szCs w:val="20"/>
        </w:rPr>
        <w:br/>
        <w:t xml:space="preserve">    </w:t>
      </w:r>
      <w:r>
        <w:rPr>
          <w:rFonts w:ascii="Courier New" w:eastAsia="Courier New" w:hAnsi="Courier New" w:cs="Courier New"/>
          <w:color w:val="0086B3"/>
          <w:sz w:val="20"/>
          <w:szCs w:val="20"/>
        </w:rPr>
        <w:t xml:space="preserve">chassis </w:t>
      </w:r>
      <w:r>
        <w:rPr>
          <w:rFonts w:ascii="Courier New" w:eastAsia="Courier New" w:hAnsi="Courier New" w:cs="Courier New"/>
          <w:color w:val="A71D5D"/>
          <w:sz w:val="20"/>
          <w:szCs w:val="20"/>
        </w:rPr>
        <w:t xml:space="preserve">= </w:t>
      </w:r>
      <w:r>
        <w:rPr>
          <w:rFonts w:ascii="Courier New" w:eastAsia="Courier New" w:hAnsi="Courier New" w:cs="Courier New"/>
          <w:color w:val="333333"/>
          <w:sz w:val="20"/>
          <w:szCs w:val="20"/>
        </w:rPr>
        <w:t>request</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args</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get</w:t>
      </w:r>
      <w:r>
        <w:rPr>
          <w:rFonts w:ascii="Courier New" w:eastAsia="Courier New" w:hAnsi="Courier New" w:cs="Courier New"/>
          <w:color w:val="63A35C"/>
          <w:sz w:val="20"/>
          <w:szCs w:val="20"/>
        </w:rPr>
        <w:t>(</w:t>
      </w:r>
      <w:r>
        <w:rPr>
          <w:rFonts w:ascii="Courier New" w:eastAsia="Courier New" w:hAnsi="Courier New" w:cs="Courier New"/>
          <w:color w:val="183691"/>
          <w:sz w:val="20"/>
          <w:szCs w:val="20"/>
        </w:rPr>
        <w:t>'chassis'</w:t>
      </w:r>
      <w:r>
        <w:rPr>
          <w:rFonts w:ascii="Courier New" w:eastAsia="Courier New" w:hAnsi="Courier New" w:cs="Courier New"/>
          <w:color w:val="63A35C"/>
          <w:sz w:val="20"/>
          <w:szCs w:val="20"/>
        </w:rPr>
        <w:t>)</w:t>
      </w:r>
    </w:p>
    <w:p w14:paraId="7E6E7C3D" w14:textId="77777777" w:rsidR="00451D6E" w:rsidRDefault="00451D6E">
      <w:pPr>
        <w:pBdr>
          <w:top w:val="nil"/>
          <w:left w:val="nil"/>
          <w:bottom w:val="nil"/>
          <w:right w:val="nil"/>
          <w:between w:val="nil"/>
        </w:pBdr>
        <w:ind w:firstLine="720"/>
        <w:jc w:val="both"/>
        <w:rPr>
          <w:color w:val="000000"/>
        </w:rPr>
      </w:pPr>
    </w:p>
    <w:p w14:paraId="6FA11CCE" w14:textId="77777777" w:rsidR="00451D6E" w:rsidRDefault="00000000">
      <w:pPr>
        <w:pBdr>
          <w:top w:val="nil"/>
          <w:left w:val="nil"/>
          <w:bottom w:val="nil"/>
          <w:right w:val="nil"/>
          <w:between w:val="nil"/>
        </w:pBdr>
        <w:ind w:firstLine="720"/>
        <w:jc w:val="both"/>
        <w:rPr>
          <w:color w:val="000000"/>
        </w:rPr>
      </w:pPr>
      <w:r>
        <w:rPr>
          <w:color w:val="000000"/>
        </w:rPr>
        <w:t xml:space="preserve">Endpoint-urile din </w:t>
      </w:r>
      <w:r>
        <w:rPr>
          <w:i/>
          <w:iCs/>
          <w:color w:val="000000"/>
        </w:rPr>
        <w:t>schema</w:t>
      </w:r>
      <w:r>
        <w:rPr>
          <w:color w:val="000000"/>
        </w:rPr>
        <w:t xml:space="preserve"> „registry_blueprint.py” sunt restricționate astfel încât să fie accesibile doar utilizatorilor cu rolul „USER”. Asta însemnând că doar utilizatorii autentificați cu acest rol specific pot accesa și beneficia de funcționalitățile expuse de aceste endpoint-uri. În </w:t>
      </w:r>
      <w:r>
        <w:rPr>
          <w:color w:val="000000"/>
        </w:rPr>
        <w:lastRenderedPageBreak/>
        <w:t xml:space="preserve">schimb, endpoint-urile definite în </w:t>
      </w:r>
      <w:r>
        <w:rPr>
          <w:i/>
          <w:iCs/>
          <w:color w:val="000000"/>
        </w:rPr>
        <w:t>schema</w:t>
      </w:r>
      <w:r>
        <w:rPr>
          <w:color w:val="000000"/>
        </w:rPr>
        <w:t xml:space="preserve"> „users_blueprint.py” sunt disponibile exclusiv pentru utilizatorii cu rolul „ADMIN”. Această restricție de acces este implementată prin verificarea         ID-ului stocat în câmpul “sub” asociat token-ului din cerere utilizând funcția decorată cu </w:t>
      </w:r>
      <w:r>
        <w:rPr>
          <w:rFonts w:ascii="Courier New" w:eastAsia="Courier New" w:hAnsi="Courier New" w:cs="Courier New"/>
          <w:color w:val="000000"/>
          <w:sz w:val="20"/>
          <w:szCs w:val="20"/>
        </w:rPr>
        <w:t>@before_request</w:t>
      </w:r>
      <w:r>
        <w:rPr>
          <w:color w:val="000000"/>
        </w:rPr>
        <w:t xml:space="preserve"> din fișierul principal.</w:t>
      </w:r>
    </w:p>
    <w:p w14:paraId="12DAF35D" w14:textId="77777777" w:rsidR="00451D6E" w:rsidRDefault="00000000">
      <w:pPr>
        <w:pBdr>
          <w:top w:val="nil"/>
          <w:left w:val="nil"/>
          <w:bottom w:val="nil"/>
          <w:right w:val="nil"/>
          <w:between w:val="nil"/>
        </w:pBdr>
        <w:ind w:firstLine="720"/>
        <w:jc w:val="both"/>
        <w:rPr>
          <w:color w:val="000000"/>
        </w:rPr>
      </w:pPr>
      <w:r>
        <w:rPr>
          <w:color w:val="000000"/>
        </w:rPr>
        <w:t>Împărțirea acestui modul în fișiere care conțin obiecte de tip „Blueprint” reprezintă un avantaj, deoarece subliniază posibilitatea de a dezvolta server-ul cu o diversitate de endpoint-uri care furnizează noi funcționalități benefice pentru clienți sau pentru dezvoltatorii interfeței grafice.</w:t>
      </w:r>
    </w:p>
    <w:p w14:paraId="74B6F93E" w14:textId="77777777" w:rsidR="00451D6E" w:rsidRDefault="00000000">
      <w:pPr>
        <w:pBdr>
          <w:top w:val="nil"/>
          <w:left w:val="nil"/>
          <w:bottom w:val="nil"/>
          <w:right w:val="nil"/>
          <w:between w:val="nil"/>
        </w:pBdr>
        <w:ind w:firstLine="720"/>
        <w:jc w:val="both"/>
        <w:rPr>
          <w:color w:val="C55911"/>
        </w:rPr>
      </w:pPr>
      <w:r>
        <w:rPr>
          <w:color w:val="000000"/>
        </w:rPr>
        <w:t>Această abordare permite o organizare clară și modulară a funcționalităților, facilitând extinderea și gestionarea acestora în cadrul aplicației. Prin implementarea acestei structuri, se optimizează gestionarea codului și se promovează o scalabilitate eficientă a server-ului, îmbunătățind în final experiența utilizatorilor și oferind mai multă flexibilitate în implementarea de noi caracteristici și servicii.</w:t>
      </w:r>
    </w:p>
    <w:p w14:paraId="2A84C426" w14:textId="77777777" w:rsidR="00451D6E" w:rsidRDefault="00000000">
      <w:pPr>
        <w:pBdr>
          <w:top w:val="nil"/>
          <w:left w:val="nil"/>
          <w:bottom w:val="nil"/>
          <w:right w:val="nil"/>
          <w:between w:val="nil"/>
        </w:pBdr>
        <w:ind w:firstLine="720"/>
        <w:jc w:val="both"/>
        <w:rPr>
          <w:color w:val="000000"/>
        </w:rPr>
      </w:pPr>
      <w:r>
        <w:rPr>
          <w:color w:val="000000"/>
        </w:rPr>
        <w:t xml:space="preserve">Funcția decorată cu </w:t>
      </w:r>
      <w:r>
        <w:rPr>
          <w:rFonts w:ascii="Courier New" w:eastAsia="Courier New" w:hAnsi="Courier New" w:cs="Courier New"/>
          <w:color w:val="000000"/>
          <w:sz w:val="22"/>
          <w:szCs w:val="22"/>
        </w:rPr>
        <w:t>@errorhandler(Exception)</w:t>
      </w:r>
      <w:r>
        <w:rPr>
          <w:color w:val="000000"/>
        </w:rPr>
        <w:t xml:space="preserve"> asigură gestionarea centralizată a erorilor, returnând mesajele și codurile de eroare corespunzătoare. În cazul în care se face o cerere către un endpoint neimplementat, se returnează codul 404 împreună cu mesajul „Endpoint Not Found”. Pentru a gestiona diferitele cazuri din logica de business, s-a implementat o clasă personalizată care moștenește clasa </w:t>
      </w:r>
      <w:r>
        <w:rPr>
          <w:rFonts w:ascii="Courier New" w:eastAsia="Courier New" w:hAnsi="Courier New" w:cs="Courier New"/>
          <w:color w:val="000000"/>
          <w:sz w:val="22"/>
          <w:szCs w:val="22"/>
        </w:rPr>
        <w:t>Exception</w:t>
      </w:r>
      <w:r>
        <w:rPr>
          <w:color w:val="000000"/>
          <w:sz w:val="22"/>
          <w:szCs w:val="22"/>
        </w:rPr>
        <w:t xml:space="preserve"> </w:t>
      </w:r>
      <w:r>
        <w:rPr>
          <w:color w:val="000000"/>
        </w:rPr>
        <w:t xml:space="preserve">denumită “CustomException”. Aceasta permite stocarea mesajului și a codului de eroare, în funcție de erorile întâlnite pe parcursul implementării care sunt afișate în momentul în care excepția ajunge la metoda </w:t>
      </w:r>
      <w:r>
        <w:rPr>
          <w:rFonts w:ascii="Courier New" w:eastAsia="Courier New" w:hAnsi="Courier New" w:cs="Courier New"/>
          <w:color w:val="000000"/>
          <w:sz w:val="22"/>
          <w:szCs w:val="22"/>
        </w:rPr>
        <w:t>handle_custom_exception()</w:t>
      </w:r>
      <w:r>
        <w:rPr>
          <w:color w:val="000000"/>
        </w:rPr>
        <w:t>.</w:t>
      </w:r>
    </w:p>
    <w:p w14:paraId="4265ACC3" w14:textId="77777777" w:rsidR="00451D6E" w:rsidRDefault="00000000">
      <w:pPr>
        <w:widowControl/>
        <w:pBdr>
          <w:top w:val="single" w:sz="4" w:space="1" w:color="000000"/>
          <w:left w:val="single" w:sz="4" w:space="4" w:color="000000"/>
          <w:bottom w:val="single" w:sz="4" w:space="1" w:color="000000"/>
          <w:right w:val="single" w:sz="4" w:space="4"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333333"/>
          <w:sz w:val="20"/>
          <w:szCs w:val="20"/>
        </w:rPr>
      </w:pPr>
      <w:r>
        <w:rPr>
          <w:rFonts w:ascii="Courier New" w:eastAsia="Courier New" w:hAnsi="Courier New" w:cs="Courier New"/>
          <w:color w:val="795DA3"/>
          <w:sz w:val="20"/>
          <w:szCs w:val="20"/>
        </w:rPr>
        <w:t>@app.errorhandler</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Exception</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r>
      <w:r>
        <w:rPr>
          <w:rFonts w:ascii="Courier New" w:eastAsia="Courier New" w:hAnsi="Courier New" w:cs="Courier New"/>
          <w:color w:val="A71D5D"/>
          <w:sz w:val="20"/>
          <w:szCs w:val="20"/>
        </w:rPr>
        <w:t xml:space="preserve">def </w:t>
      </w:r>
      <w:r>
        <w:rPr>
          <w:rFonts w:ascii="Courier New" w:eastAsia="Courier New" w:hAnsi="Courier New" w:cs="Courier New"/>
          <w:color w:val="795DA3"/>
          <w:sz w:val="20"/>
          <w:szCs w:val="20"/>
        </w:rPr>
        <w:t>handle_custom_exception</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error</w:t>
      </w:r>
      <w:r>
        <w:rPr>
          <w:rFonts w:ascii="Courier New" w:eastAsia="Courier New" w:hAnsi="Courier New" w:cs="Courier New"/>
          <w:color w:val="63A35C"/>
          <w:sz w:val="20"/>
          <w:szCs w:val="20"/>
        </w:rPr>
        <w:t>)</w:t>
      </w:r>
      <w:r>
        <w:rPr>
          <w:rFonts w:ascii="Courier New" w:eastAsia="Courier New" w:hAnsi="Courier New" w:cs="Courier New"/>
          <w:color w:val="A71D5D"/>
          <w:sz w:val="20"/>
          <w:szCs w:val="20"/>
        </w:rPr>
        <w:t>:</w:t>
      </w:r>
      <w:r>
        <w:rPr>
          <w:rFonts w:ascii="Courier New" w:eastAsia="Courier New" w:hAnsi="Courier New" w:cs="Courier New"/>
          <w:color w:val="A71D5D"/>
          <w:sz w:val="20"/>
          <w:szCs w:val="20"/>
        </w:rPr>
        <w:br/>
        <w:t xml:space="preserve">    if </w:t>
      </w:r>
      <w:r>
        <w:rPr>
          <w:rFonts w:ascii="Courier New" w:eastAsia="Courier New" w:hAnsi="Courier New" w:cs="Courier New"/>
          <w:color w:val="0086B3"/>
          <w:sz w:val="20"/>
          <w:szCs w:val="20"/>
        </w:rPr>
        <w:t>isinstance</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error</w:t>
      </w:r>
      <w:r>
        <w:rPr>
          <w:rFonts w:ascii="Courier New" w:eastAsia="Courier New" w:hAnsi="Courier New" w:cs="Courier New"/>
          <w:color w:val="63A35C"/>
          <w:sz w:val="20"/>
          <w:szCs w:val="20"/>
        </w:rPr>
        <w:t xml:space="preserve">, </w:t>
      </w:r>
      <w:r>
        <w:rPr>
          <w:rFonts w:ascii="Courier New" w:eastAsia="Courier New" w:hAnsi="Courier New" w:cs="Courier New"/>
          <w:color w:val="333333"/>
          <w:sz w:val="20"/>
          <w:szCs w:val="20"/>
        </w:rPr>
        <w:t>CustomException</w:t>
      </w:r>
      <w:r>
        <w:rPr>
          <w:rFonts w:ascii="Courier New" w:eastAsia="Courier New" w:hAnsi="Courier New" w:cs="Courier New"/>
          <w:color w:val="63A35C"/>
          <w:sz w:val="20"/>
          <w:szCs w:val="20"/>
        </w:rPr>
        <w:t>)</w:t>
      </w:r>
      <w:r>
        <w:rPr>
          <w:rFonts w:ascii="Courier New" w:eastAsia="Courier New" w:hAnsi="Courier New" w:cs="Courier New"/>
          <w:color w:val="A71D5D"/>
          <w:sz w:val="20"/>
          <w:szCs w:val="20"/>
        </w:rPr>
        <w:t>:</w:t>
      </w:r>
      <w:r>
        <w:rPr>
          <w:rFonts w:ascii="Courier New" w:eastAsia="Courier New" w:hAnsi="Courier New" w:cs="Courier New"/>
          <w:color w:val="A71D5D"/>
          <w:sz w:val="20"/>
          <w:szCs w:val="20"/>
        </w:rPr>
        <w:br/>
        <w:t xml:space="preserve">        return </w:t>
      </w:r>
      <w:r>
        <w:rPr>
          <w:rFonts w:ascii="Courier New" w:eastAsia="Courier New" w:hAnsi="Courier New" w:cs="Courier New"/>
          <w:color w:val="0086B3"/>
          <w:sz w:val="20"/>
          <w:szCs w:val="20"/>
        </w:rPr>
        <w:t>jsonify</w:t>
      </w:r>
      <w:r>
        <w:rPr>
          <w:rFonts w:ascii="Courier New" w:eastAsia="Courier New" w:hAnsi="Courier New" w:cs="Courier New"/>
          <w:color w:val="63A35C"/>
          <w:sz w:val="20"/>
          <w:szCs w:val="20"/>
        </w:rPr>
        <w:t>({</w:t>
      </w:r>
      <w:r>
        <w:rPr>
          <w:rFonts w:ascii="Courier New" w:eastAsia="Courier New" w:hAnsi="Courier New" w:cs="Courier New"/>
          <w:color w:val="183691"/>
          <w:sz w:val="20"/>
          <w:szCs w:val="20"/>
        </w:rPr>
        <w:t>'error'</w:t>
      </w:r>
      <w:r>
        <w:rPr>
          <w:rFonts w:ascii="Courier New" w:eastAsia="Courier New" w:hAnsi="Courier New" w:cs="Courier New"/>
          <w:color w:val="A71D5D"/>
          <w:sz w:val="20"/>
          <w:szCs w:val="20"/>
        </w:rPr>
        <w:t xml:space="preserve">: </w:t>
      </w:r>
      <w:r>
        <w:rPr>
          <w:rFonts w:ascii="Courier New" w:eastAsia="Courier New" w:hAnsi="Courier New" w:cs="Courier New"/>
          <w:color w:val="0086B3"/>
          <w:sz w:val="20"/>
          <w:szCs w:val="20"/>
        </w:rPr>
        <w:t>error</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get_message</w:t>
      </w:r>
      <w:r>
        <w:rPr>
          <w:rFonts w:ascii="Courier New" w:eastAsia="Courier New" w:hAnsi="Courier New" w:cs="Courier New"/>
          <w:color w:val="63A35C"/>
          <w:sz w:val="20"/>
          <w:szCs w:val="20"/>
        </w:rPr>
        <w:t xml:space="preserve">()}), </w:t>
      </w:r>
      <w:r>
        <w:rPr>
          <w:rFonts w:ascii="Courier New" w:eastAsia="Courier New" w:hAnsi="Courier New" w:cs="Courier New"/>
          <w:color w:val="0086B3"/>
          <w:sz w:val="20"/>
          <w:szCs w:val="20"/>
        </w:rPr>
        <w:t>error</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get_status_code</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A71D5D"/>
          <w:sz w:val="20"/>
          <w:szCs w:val="20"/>
        </w:rPr>
        <w:t xml:space="preserve">if </w:t>
      </w:r>
      <w:r>
        <w:rPr>
          <w:rFonts w:ascii="Courier New" w:eastAsia="Courier New" w:hAnsi="Courier New" w:cs="Courier New"/>
          <w:color w:val="0086B3"/>
          <w:sz w:val="20"/>
          <w:szCs w:val="20"/>
        </w:rPr>
        <w:t>isinstance</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error</w:t>
      </w:r>
      <w:r>
        <w:rPr>
          <w:rFonts w:ascii="Courier New" w:eastAsia="Courier New" w:hAnsi="Courier New" w:cs="Courier New"/>
          <w:color w:val="63A35C"/>
          <w:sz w:val="20"/>
          <w:szCs w:val="20"/>
        </w:rPr>
        <w:t xml:space="preserve">, </w:t>
      </w:r>
      <w:r>
        <w:rPr>
          <w:rFonts w:ascii="Courier New" w:eastAsia="Courier New" w:hAnsi="Courier New" w:cs="Courier New"/>
          <w:color w:val="333333"/>
          <w:sz w:val="20"/>
          <w:szCs w:val="20"/>
        </w:rPr>
        <w:t>werkzeug</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exceptions</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NotFound</w:t>
      </w:r>
      <w:r>
        <w:rPr>
          <w:rFonts w:ascii="Courier New" w:eastAsia="Courier New" w:hAnsi="Courier New" w:cs="Courier New"/>
          <w:color w:val="63A35C"/>
          <w:sz w:val="20"/>
          <w:szCs w:val="20"/>
        </w:rPr>
        <w:t>)</w:t>
      </w:r>
      <w:r>
        <w:rPr>
          <w:rFonts w:ascii="Courier New" w:eastAsia="Courier New" w:hAnsi="Courier New" w:cs="Courier New"/>
          <w:color w:val="A71D5D"/>
          <w:sz w:val="20"/>
          <w:szCs w:val="20"/>
        </w:rPr>
        <w:t>:</w:t>
      </w:r>
      <w:r>
        <w:rPr>
          <w:rFonts w:ascii="Courier New" w:eastAsia="Courier New" w:hAnsi="Courier New" w:cs="Courier New"/>
          <w:color w:val="A71D5D"/>
          <w:sz w:val="20"/>
          <w:szCs w:val="20"/>
        </w:rPr>
        <w:br/>
        <w:t xml:space="preserve">        return </w:t>
      </w:r>
      <w:r>
        <w:rPr>
          <w:rFonts w:ascii="Courier New" w:eastAsia="Courier New" w:hAnsi="Courier New" w:cs="Courier New"/>
          <w:color w:val="0086B3"/>
          <w:sz w:val="20"/>
          <w:szCs w:val="20"/>
        </w:rPr>
        <w:t>jsonify</w:t>
      </w:r>
      <w:r>
        <w:rPr>
          <w:rFonts w:ascii="Courier New" w:eastAsia="Courier New" w:hAnsi="Courier New" w:cs="Courier New"/>
          <w:color w:val="63A35C"/>
          <w:sz w:val="20"/>
          <w:szCs w:val="20"/>
        </w:rPr>
        <w:t>({</w:t>
      </w:r>
      <w:r>
        <w:rPr>
          <w:rFonts w:ascii="Courier New" w:eastAsia="Courier New" w:hAnsi="Courier New" w:cs="Courier New"/>
          <w:color w:val="183691"/>
          <w:sz w:val="20"/>
          <w:szCs w:val="20"/>
        </w:rPr>
        <w:t>'error'</w:t>
      </w:r>
      <w:r>
        <w:rPr>
          <w:rFonts w:ascii="Courier New" w:eastAsia="Courier New" w:hAnsi="Courier New" w:cs="Courier New"/>
          <w:color w:val="A71D5D"/>
          <w:sz w:val="20"/>
          <w:szCs w:val="20"/>
        </w:rPr>
        <w:t xml:space="preserve">: </w:t>
      </w:r>
      <w:r>
        <w:rPr>
          <w:rFonts w:ascii="Courier New" w:eastAsia="Courier New" w:hAnsi="Courier New" w:cs="Courier New"/>
          <w:color w:val="183691"/>
          <w:sz w:val="20"/>
          <w:szCs w:val="20"/>
        </w:rPr>
        <w:t>"Endpoint Not Found"</w:t>
      </w:r>
      <w:r>
        <w:rPr>
          <w:rFonts w:ascii="Courier New" w:eastAsia="Courier New" w:hAnsi="Courier New" w:cs="Courier New"/>
          <w:color w:val="63A35C"/>
          <w:sz w:val="20"/>
          <w:szCs w:val="20"/>
        </w:rPr>
        <w:t xml:space="preserve">}), </w:t>
      </w:r>
      <w:r>
        <w:rPr>
          <w:rFonts w:ascii="Courier New" w:eastAsia="Courier New" w:hAnsi="Courier New" w:cs="Courier New"/>
          <w:color w:val="0086B3"/>
          <w:sz w:val="20"/>
          <w:szCs w:val="20"/>
        </w:rPr>
        <w:t>404</w:t>
      </w:r>
      <w:r>
        <w:rPr>
          <w:rFonts w:ascii="Courier New" w:eastAsia="Courier New" w:hAnsi="Courier New" w:cs="Courier New"/>
          <w:color w:val="0086B3"/>
          <w:sz w:val="20"/>
          <w:szCs w:val="20"/>
        </w:rPr>
        <w:br/>
        <w:t xml:space="preserve">    </w:t>
      </w:r>
      <w:r>
        <w:rPr>
          <w:rFonts w:ascii="Courier New" w:eastAsia="Courier New" w:hAnsi="Courier New" w:cs="Courier New"/>
          <w:color w:val="A71D5D"/>
          <w:sz w:val="20"/>
          <w:szCs w:val="20"/>
        </w:rPr>
        <w:t xml:space="preserve">else: </w:t>
      </w:r>
      <w:r>
        <w:rPr>
          <w:rFonts w:ascii="Courier New" w:eastAsia="Courier New" w:hAnsi="Courier New" w:cs="Courier New"/>
          <w:color w:val="A71D5D"/>
          <w:sz w:val="20"/>
          <w:szCs w:val="20"/>
        </w:rPr>
        <w:br/>
        <w:t xml:space="preserve">        return </w:t>
      </w:r>
      <w:r>
        <w:rPr>
          <w:rFonts w:ascii="Courier New" w:eastAsia="Courier New" w:hAnsi="Courier New" w:cs="Courier New"/>
          <w:color w:val="0086B3"/>
          <w:sz w:val="20"/>
          <w:szCs w:val="20"/>
        </w:rPr>
        <w:t>jsonify</w:t>
      </w:r>
      <w:r>
        <w:rPr>
          <w:rFonts w:ascii="Courier New" w:eastAsia="Courier New" w:hAnsi="Courier New" w:cs="Courier New"/>
          <w:color w:val="63A35C"/>
          <w:sz w:val="20"/>
          <w:szCs w:val="20"/>
        </w:rPr>
        <w:t>({</w:t>
      </w:r>
      <w:r>
        <w:rPr>
          <w:rFonts w:ascii="Courier New" w:eastAsia="Courier New" w:hAnsi="Courier New" w:cs="Courier New"/>
          <w:color w:val="183691"/>
          <w:sz w:val="20"/>
          <w:szCs w:val="20"/>
        </w:rPr>
        <w:t>'error'</w:t>
      </w:r>
      <w:r>
        <w:rPr>
          <w:rFonts w:ascii="Courier New" w:eastAsia="Courier New" w:hAnsi="Courier New" w:cs="Courier New"/>
          <w:color w:val="A71D5D"/>
          <w:sz w:val="20"/>
          <w:szCs w:val="20"/>
        </w:rPr>
        <w:t xml:space="preserve">: </w:t>
      </w:r>
      <w:r>
        <w:rPr>
          <w:rFonts w:ascii="Courier New" w:eastAsia="Courier New" w:hAnsi="Courier New" w:cs="Courier New"/>
          <w:color w:val="0086B3"/>
          <w:sz w:val="20"/>
          <w:szCs w:val="20"/>
        </w:rPr>
        <w:t>error</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args</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0</w:t>
      </w:r>
      <w:r>
        <w:rPr>
          <w:rFonts w:ascii="Courier New" w:eastAsia="Courier New" w:hAnsi="Courier New" w:cs="Courier New"/>
          <w:color w:val="63A35C"/>
          <w:sz w:val="20"/>
          <w:szCs w:val="20"/>
        </w:rPr>
        <w:t>][</w:t>
      </w:r>
      <w:r>
        <w:rPr>
          <w:rFonts w:ascii="Courier New" w:eastAsia="Courier New" w:hAnsi="Courier New" w:cs="Courier New"/>
          <w:color w:val="183691"/>
          <w:sz w:val="20"/>
          <w:szCs w:val="20"/>
        </w:rPr>
        <w:t>"message"</w:t>
      </w:r>
      <w:r>
        <w:rPr>
          <w:rFonts w:ascii="Courier New" w:eastAsia="Courier New" w:hAnsi="Courier New" w:cs="Courier New"/>
          <w:color w:val="63A35C"/>
          <w:sz w:val="20"/>
          <w:szCs w:val="20"/>
        </w:rPr>
        <w:t xml:space="preserve">]}), </w:t>
      </w:r>
      <w:r>
        <w:rPr>
          <w:rFonts w:ascii="Courier New" w:eastAsia="Courier New" w:hAnsi="Courier New" w:cs="Courier New"/>
          <w:color w:val="0086B3"/>
          <w:sz w:val="20"/>
          <w:szCs w:val="20"/>
        </w:rPr>
        <w:t>500</w:t>
      </w:r>
    </w:p>
    <w:p w14:paraId="51A18F34" w14:textId="77777777" w:rsidR="00451D6E" w:rsidRDefault="00451D6E">
      <w:pPr>
        <w:pBdr>
          <w:top w:val="nil"/>
          <w:left w:val="nil"/>
          <w:bottom w:val="nil"/>
          <w:right w:val="nil"/>
          <w:between w:val="nil"/>
        </w:pBdr>
        <w:ind w:firstLine="720"/>
        <w:jc w:val="both"/>
        <w:rPr>
          <w:color w:val="000000"/>
        </w:rPr>
      </w:pPr>
    </w:p>
    <w:p w14:paraId="3DFF99FA" w14:textId="77777777" w:rsidR="00451D6E" w:rsidRDefault="00000000">
      <w:pPr>
        <w:pBdr>
          <w:top w:val="nil"/>
          <w:left w:val="nil"/>
          <w:bottom w:val="nil"/>
          <w:right w:val="nil"/>
          <w:between w:val="nil"/>
        </w:pBdr>
        <w:ind w:firstLine="720"/>
        <w:jc w:val="both"/>
        <w:rPr>
          <w:color w:val="000000"/>
        </w:rPr>
      </w:pPr>
      <w:r>
        <w:rPr>
          <w:color w:val="000000"/>
        </w:rPr>
        <w:t xml:space="preserve">Spre exemplu, pentru a gestiona situațiile de conflict din fișierul „database_repo.py”, cum ar fi încercarea de a adăuga un utilizator cu un nume deja folosit, se poate </w:t>
      </w:r>
      <w:r>
        <w:rPr>
          <w:i/>
          <w:iCs/>
          <w:color w:val="000000"/>
        </w:rPr>
        <w:t>arunca</w:t>
      </w:r>
      <w:r>
        <w:rPr>
          <w:color w:val="000000"/>
        </w:rPr>
        <w:t xml:space="preserve"> (</w:t>
      </w:r>
      <w:r>
        <w:rPr>
          <w:i/>
          <w:iCs/>
          <w:color w:val="000000"/>
        </w:rPr>
        <w:t>raise</w:t>
      </w:r>
      <w:r>
        <w:rPr>
          <w:color w:val="000000"/>
        </w:rPr>
        <w:t xml:space="preserve"> – engl.) o excepție de tip </w:t>
      </w:r>
      <w:r>
        <w:rPr>
          <w:rFonts w:ascii="Courier New" w:eastAsia="Courier New" w:hAnsi="Courier New" w:cs="Courier New"/>
          <w:color w:val="000000"/>
          <w:sz w:val="22"/>
          <w:szCs w:val="22"/>
        </w:rPr>
        <w:t>CustomException</w:t>
      </w:r>
      <w:r>
        <w:rPr>
          <w:color w:val="000000"/>
          <w:sz w:val="22"/>
          <w:szCs w:val="22"/>
        </w:rPr>
        <w:t xml:space="preserve"> </w:t>
      </w:r>
      <w:r>
        <w:rPr>
          <w:color w:val="000000"/>
        </w:rPr>
        <w:t>cu un mesaj intuitiv împreună cu un cod de eroare corespunzător (de exemplu, 409). Această abordare permite returnarea unui răspuns adecvat către client, menținând în același timp logica de eroare centralizată.</w:t>
      </w:r>
    </w:p>
    <w:p w14:paraId="11C2EEBB" w14:textId="77777777" w:rsidR="00451D6E" w:rsidRDefault="00451D6E">
      <w:pPr>
        <w:pBdr>
          <w:top w:val="nil"/>
          <w:left w:val="nil"/>
          <w:bottom w:val="nil"/>
          <w:right w:val="nil"/>
          <w:between w:val="nil"/>
        </w:pBdr>
        <w:ind w:firstLine="720"/>
        <w:jc w:val="both"/>
        <w:rPr>
          <w:color w:val="000000"/>
        </w:rPr>
      </w:pPr>
    </w:p>
    <w:p w14:paraId="7E4D266A" w14:textId="77777777" w:rsidR="00451D6E" w:rsidRDefault="00000000">
      <w:pPr>
        <w:widowControl/>
        <w:pBdr>
          <w:top w:val="single" w:sz="4" w:space="1" w:color="000000"/>
          <w:left w:val="single" w:sz="4" w:space="4" w:color="000000"/>
          <w:bottom w:val="single" w:sz="4" w:space="1" w:color="000000"/>
          <w:right w:val="single" w:sz="4" w:space="4"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333333"/>
          <w:sz w:val="20"/>
          <w:szCs w:val="20"/>
        </w:rPr>
      </w:pPr>
      <w:r>
        <w:rPr>
          <w:rFonts w:ascii="Courier New" w:eastAsia="Courier New" w:hAnsi="Courier New" w:cs="Courier New"/>
          <w:color w:val="A71D5D"/>
          <w:sz w:val="20"/>
          <w:szCs w:val="20"/>
        </w:rPr>
        <w:t xml:space="preserve">def </w:t>
      </w:r>
      <w:r>
        <w:rPr>
          <w:rFonts w:ascii="Courier New" w:eastAsia="Courier New" w:hAnsi="Courier New" w:cs="Courier New"/>
          <w:color w:val="795DA3"/>
          <w:sz w:val="20"/>
          <w:szCs w:val="20"/>
        </w:rPr>
        <w:t>add_user</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username</w:t>
      </w:r>
      <w:r>
        <w:rPr>
          <w:rFonts w:ascii="Courier New" w:eastAsia="Courier New" w:hAnsi="Courier New" w:cs="Courier New"/>
          <w:color w:val="63A35C"/>
          <w:sz w:val="20"/>
          <w:szCs w:val="20"/>
        </w:rPr>
        <w:t xml:space="preserve">, </w:t>
      </w:r>
      <w:r>
        <w:rPr>
          <w:rFonts w:ascii="Courier New" w:eastAsia="Courier New" w:hAnsi="Courier New" w:cs="Courier New"/>
          <w:color w:val="0086B3"/>
          <w:sz w:val="20"/>
          <w:szCs w:val="20"/>
        </w:rPr>
        <w:t>name</w:t>
      </w:r>
      <w:r>
        <w:rPr>
          <w:rFonts w:ascii="Courier New" w:eastAsia="Courier New" w:hAnsi="Courier New" w:cs="Courier New"/>
          <w:color w:val="63A35C"/>
          <w:sz w:val="20"/>
          <w:szCs w:val="20"/>
        </w:rPr>
        <w:t xml:space="preserve">, </w:t>
      </w:r>
      <w:r>
        <w:rPr>
          <w:rFonts w:ascii="Courier New" w:eastAsia="Courier New" w:hAnsi="Courier New" w:cs="Courier New"/>
          <w:color w:val="0086B3"/>
          <w:sz w:val="20"/>
          <w:szCs w:val="20"/>
        </w:rPr>
        <w:t>password</w:t>
      </w:r>
      <w:r>
        <w:rPr>
          <w:rFonts w:ascii="Courier New" w:eastAsia="Courier New" w:hAnsi="Courier New" w:cs="Courier New"/>
          <w:color w:val="63A35C"/>
          <w:sz w:val="20"/>
          <w:szCs w:val="20"/>
        </w:rPr>
        <w:t xml:space="preserve">, </w:t>
      </w:r>
      <w:r>
        <w:rPr>
          <w:rFonts w:ascii="Courier New" w:eastAsia="Courier New" w:hAnsi="Courier New" w:cs="Courier New"/>
          <w:color w:val="0086B3"/>
          <w:sz w:val="20"/>
          <w:szCs w:val="20"/>
        </w:rPr>
        <w:t>company</w:t>
      </w:r>
      <w:r>
        <w:rPr>
          <w:rFonts w:ascii="Courier New" w:eastAsia="Courier New" w:hAnsi="Courier New" w:cs="Courier New"/>
          <w:color w:val="63A35C"/>
          <w:sz w:val="20"/>
          <w:szCs w:val="20"/>
        </w:rPr>
        <w:t xml:space="preserve">, </w:t>
      </w:r>
      <w:r>
        <w:rPr>
          <w:rFonts w:ascii="Courier New" w:eastAsia="Courier New" w:hAnsi="Courier New" w:cs="Courier New"/>
          <w:color w:val="0086B3"/>
          <w:sz w:val="20"/>
          <w:szCs w:val="20"/>
        </w:rPr>
        <w:t>role</w:t>
      </w:r>
      <w:r>
        <w:rPr>
          <w:rFonts w:ascii="Courier New" w:eastAsia="Courier New" w:hAnsi="Courier New" w:cs="Courier New"/>
          <w:color w:val="63A35C"/>
          <w:sz w:val="20"/>
          <w:szCs w:val="20"/>
        </w:rPr>
        <w:t>)</w:t>
      </w:r>
      <w:r>
        <w:rPr>
          <w:rFonts w:ascii="Courier New" w:eastAsia="Courier New" w:hAnsi="Courier New" w:cs="Courier New"/>
          <w:color w:val="A71D5D"/>
          <w:sz w:val="20"/>
          <w:szCs w:val="20"/>
        </w:rPr>
        <w:t>:</w:t>
      </w:r>
      <w:r>
        <w:rPr>
          <w:rFonts w:ascii="Courier New" w:eastAsia="Courier New" w:hAnsi="Courier New" w:cs="Courier New"/>
          <w:color w:val="A71D5D"/>
          <w:sz w:val="20"/>
          <w:szCs w:val="20"/>
        </w:rPr>
        <w:br/>
        <w:t xml:space="preserve">    </w:t>
      </w:r>
      <w:r>
        <w:rPr>
          <w:rFonts w:ascii="Courier New" w:eastAsia="Courier New" w:hAnsi="Courier New" w:cs="Courier New"/>
          <w:color w:val="0086B3"/>
          <w:sz w:val="20"/>
          <w:szCs w:val="20"/>
        </w:rPr>
        <w:t xml:space="preserve">user </w:t>
      </w:r>
      <w:r>
        <w:rPr>
          <w:rFonts w:ascii="Courier New" w:eastAsia="Courier New" w:hAnsi="Courier New" w:cs="Courier New"/>
          <w:color w:val="A71D5D"/>
          <w:sz w:val="20"/>
          <w:szCs w:val="20"/>
        </w:rPr>
        <w:t xml:space="preserve">= </w:t>
      </w:r>
      <w:r>
        <w:rPr>
          <w:rFonts w:ascii="Courier New" w:eastAsia="Courier New" w:hAnsi="Courier New" w:cs="Courier New"/>
          <w:color w:val="333333"/>
          <w:sz w:val="20"/>
          <w:szCs w:val="20"/>
        </w:rPr>
        <w:t>session</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query</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User</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filter_by</w:t>
      </w:r>
      <w:r>
        <w:rPr>
          <w:rFonts w:ascii="Courier New" w:eastAsia="Courier New" w:hAnsi="Courier New" w:cs="Courier New"/>
          <w:color w:val="63A35C"/>
          <w:sz w:val="20"/>
          <w:szCs w:val="20"/>
        </w:rPr>
        <w:t>(</w:t>
      </w:r>
      <w:r>
        <w:rPr>
          <w:rFonts w:ascii="Courier New" w:eastAsia="Courier New" w:hAnsi="Courier New" w:cs="Courier New"/>
          <w:color w:val="660099"/>
          <w:sz w:val="20"/>
          <w:szCs w:val="20"/>
        </w:rPr>
        <w:t>username</w:t>
      </w:r>
      <w:r>
        <w:rPr>
          <w:rFonts w:ascii="Courier New" w:eastAsia="Courier New" w:hAnsi="Courier New" w:cs="Courier New"/>
          <w:color w:val="A71D5D"/>
          <w:sz w:val="20"/>
          <w:szCs w:val="20"/>
        </w:rPr>
        <w:t>=</w:t>
      </w:r>
      <w:r>
        <w:rPr>
          <w:rFonts w:ascii="Courier New" w:eastAsia="Courier New" w:hAnsi="Courier New" w:cs="Courier New"/>
          <w:color w:val="0086B3"/>
          <w:sz w:val="20"/>
          <w:szCs w:val="20"/>
        </w:rPr>
        <w:t>username</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first</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A71D5D"/>
          <w:sz w:val="20"/>
          <w:szCs w:val="20"/>
        </w:rPr>
        <w:t xml:space="preserve">if </w:t>
      </w:r>
      <w:r>
        <w:rPr>
          <w:rFonts w:ascii="Courier New" w:eastAsia="Courier New" w:hAnsi="Courier New" w:cs="Courier New"/>
          <w:color w:val="0086B3"/>
          <w:sz w:val="20"/>
          <w:szCs w:val="20"/>
        </w:rPr>
        <w:t>user</w:t>
      </w:r>
      <w:r>
        <w:rPr>
          <w:rFonts w:ascii="Courier New" w:eastAsia="Courier New" w:hAnsi="Courier New" w:cs="Courier New"/>
          <w:color w:val="A71D5D"/>
          <w:sz w:val="20"/>
          <w:szCs w:val="20"/>
        </w:rPr>
        <w:t>:</w:t>
      </w:r>
      <w:r>
        <w:rPr>
          <w:rFonts w:ascii="Courier New" w:eastAsia="Courier New" w:hAnsi="Courier New" w:cs="Courier New"/>
          <w:color w:val="A71D5D"/>
          <w:sz w:val="20"/>
          <w:szCs w:val="20"/>
        </w:rPr>
        <w:br/>
        <w:t xml:space="preserve">        raise </w:t>
      </w:r>
      <w:r>
        <w:rPr>
          <w:rFonts w:ascii="Courier New" w:eastAsia="Courier New" w:hAnsi="Courier New" w:cs="Courier New"/>
          <w:color w:val="0086B3"/>
          <w:sz w:val="20"/>
          <w:szCs w:val="20"/>
        </w:rPr>
        <w:t>CustomException</w:t>
      </w:r>
      <w:r>
        <w:rPr>
          <w:rFonts w:ascii="Courier New" w:eastAsia="Courier New" w:hAnsi="Courier New" w:cs="Courier New"/>
          <w:color w:val="63A35C"/>
          <w:sz w:val="20"/>
          <w:szCs w:val="20"/>
        </w:rPr>
        <w:t>(</w:t>
      </w:r>
      <w:r>
        <w:rPr>
          <w:rFonts w:ascii="Courier New" w:eastAsia="Courier New" w:hAnsi="Courier New" w:cs="Courier New"/>
          <w:color w:val="183691"/>
          <w:sz w:val="20"/>
          <w:szCs w:val="20"/>
        </w:rPr>
        <w:t>"User with this username already exists!"</w:t>
      </w:r>
      <w:r>
        <w:rPr>
          <w:rFonts w:ascii="Courier New" w:eastAsia="Courier New" w:hAnsi="Courier New" w:cs="Courier New"/>
          <w:color w:val="63A35C"/>
          <w:sz w:val="20"/>
          <w:szCs w:val="20"/>
        </w:rPr>
        <w:t xml:space="preserve">, </w:t>
      </w:r>
      <w:r>
        <w:rPr>
          <w:rFonts w:ascii="Courier New" w:eastAsia="Courier New" w:hAnsi="Courier New" w:cs="Courier New"/>
          <w:color w:val="0086B3"/>
          <w:sz w:val="20"/>
          <w:szCs w:val="20"/>
        </w:rPr>
        <w:t>409</w:t>
      </w:r>
      <w:r>
        <w:rPr>
          <w:rFonts w:ascii="Courier New" w:eastAsia="Courier New" w:hAnsi="Courier New" w:cs="Courier New"/>
          <w:color w:val="63A35C"/>
          <w:sz w:val="20"/>
          <w:szCs w:val="20"/>
        </w:rPr>
        <w:t>)</w:t>
      </w:r>
    </w:p>
    <w:p w14:paraId="70C7B055" w14:textId="77777777" w:rsidR="00451D6E" w:rsidRDefault="00451D6E">
      <w:pPr>
        <w:pBdr>
          <w:top w:val="nil"/>
          <w:left w:val="nil"/>
          <w:bottom w:val="nil"/>
          <w:right w:val="nil"/>
          <w:between w:val="nil"/>
        </w:pBdr>
        <w:ind w:firstLine="720"/>
        <w:jc w:val="both"/>
        <w:rPr>
          <w:color w:val="000000"/>
        </w:rPr>
      </w:pPr>
    </w:p>
    <w:p w14:paraId="37C4A896" w14:textId="77777777" w:rsidR="00451D6E" w:rsidRDefault="00000000">
      <w:pPr>
        <w:pStyle w:val="Heading4"/>
        <w:numPr>
          <w:ilvl w:val="3"/>
          <w:numId w:val="5"/>
        </w:numPr>
        <w:rPr>
          <w:b w:val="0"/>
          <w:bCs w:val="0"/>
        </w:rPr>
      </w:pPr>
      <w:r>
        <w:rPr>
          <w:b w:val="0"/>
          <w:bCs w:val="0"/>
        </w:rPr>
        <w:t>User</w:t>
      </w:r>
    </w:p>
    <w:p w14:paraId="0E845823" w14:textId="77777777" w:rsidR="00451D6E" w:rsidRDefault="00000000">
      <w:pPr>
        <w:pBdr>
          <w:top w:val="nil"/>
          <w:left w:val="nil"/>
          <w:bottom w:val="nil"/>
          <w:right w:val="nil"/>
          <w:between w:val="nil"/>
        </w:pBdr>
        <w:ind w:firstLine="720"/>
        <w:jc w:val="both"/>
        <w:rPr>
          <w:color w:val="000000"/>
        </w:rPr>
      </w:pPr>
      <w:r>
        <w:rPr>
          <w:color w:val="000000"/>
        </w:rPr>
        <w:t>Acest modul este reprezentat de fișierele „user_service.py” și „database_repo.py”, care înglobează operațiile de înregistrare, autentificare și dezactivare a utilizatorilor. Funcțiile din primul fișier gestionează autentificarea utilizatorilor și determină rolul acestora, în timp ce în cel de-al doilea fișier sunt implementate următoarele:</w:t>
      </w:r>
    </w:p>
    <w:p w14:paraId="063601CC" w14:textId="77777777" w:rsidR="00451D6E" w:rsidRDefault="00000000">
      <w:pPr>
        <w:numPr>
          <w:ilvl w:val="0"/>
          <w:numId w:val="2"/>
        </w:numPr>
        <w:pBdr>
          <w:top w:val="nil"/>
          <w:left w:val="nil"/>
          <w:bottom w:val="nil"/>
          <w:right w:val="nil"/>
          <w:between w:val="nil"/>
        </w:pBdr>
        <w:jc w:val="both"/>
      </w:pPr>
      <w:r>
        <w:rPr>
          <w:color w:val="000000"/>
        </w:rPr>
        <w:t xml:space="preserve">Clasă ce descrie tabela utilizatorilor dinII.2.4. Anexa 2. </w:t>
      </w:r>
    </w:p>
    <w:p w14:paraId="60EFA2BC" w14:textId="77777777" w:rsidR="00451D6E" w:rsidRDefault="00000000">
      <w:pPr>
        <w:numPr>
          <w:ilvl w:val="0"/>
          <w:numId w:val="2"/>
        </w:numPr>
        <w:pBdr>
          <w:top w:val="nil"/>
          <w:left w:val="nil"/>
          <w:bottom w:val="nil"/>
          <w:right w:val="nil"/>
          <w:between w:val="nil"/>
        </w:pBdr>
        <w:jc w:val="both"/>
      </w:pPr>
      <w:r>
        <w:rPr>
          <w:color w:val="000000"/>
        </w:rPr>
        <w:t>Sesiunea de conexiune cu fișierul din același director „repo/users.db”</w:t>
      </w:r>
    </w:p>
    <w:p w14:paraId="6442E5E7" w14:textId="77777777" w:rsidR="00451D6E" w:rsidRDefault="00451D6E">
      <w:pPr>
        <w:pBdr>
          <w:top w:val="nil"/>
          <w:left w:val="nil"/>
          <w:bottom w:val="nil"/>
          <w:right w:val="nil"/>
          <w:between w:val="nil"/>
        </w:pBdr>
        <w:jc w:val="both"/>
        <w:rPr>
          <w:color w:val="000000"/>
        </w:rPr>
      </w:pPr>
    </w:p>
    <w:p w14:paraId="757AC66D" w14:textId="77777777" w:rsidR="00451D6E" w:rsidRDefault="00000000">
      <w:pPr>
        <w:widowControl/>
        <w:pBdr>
          <w:top w:val="single" w:sz="4" w:space="1" w:color="000000"/>
          <w:left w:val="single" w:sz="4" w:space="4" w:color="000000"/>
          <w:bottom w:val="single" w:sz="4" w:space="1" w:color="000000"/>
          <w:right w:val="single" w:sz="4" w:space="4"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63A35C"/>
          <w:sz w:val="20"/>
          <w:szCs w:val="20"/>
        </w:rPr>
      </w:pPr>
      <w:r>
        <w:rPr>
          <w:rFonts w:ascii="Courier New" w:eastAsia="Courier New" w:hAnsi="Courier New" w:cs="Courier New"/>
          <w:color w:val="333333"/>
          <w:sz w:val="20"/>
          <w:szCs w:val="20"/>
        </w:rPr>
        <w:lastRenderedPageBreak/>
        <w:t xml:space="preserve">file_path </w:t>
      </w:r>
      <w:r>
        <w:rPr>
          <w:rFonts w:ascii="Courier New" w:eastAsia="Courier New" w:hAnsi="Courier New" w:cs="Courier New"/>
          <w:color w:val="A71D5D"/>
          <w:sz w:val="20"/>
          <w:szCs w:val="20"/>
        </w:rPr>
        <w:t xml:space="preserve">= </w:t>
      </w:r>
      <w:r>
        <w:rPr>
          <w:rFonts w:ascii="Courier New" w:eastAsia="Courier New" w:hAnsi="Courier New" w:cs="Courier New"/>
          <w:color w:val="183691"/>
          <w:sz w:val="20"/>
          <w:szCs w:val="20"/>
        </w:rPr>
        <w:t>'repo/users.db'</w:t>
      </w:r>
      <w:r>
        <w:rPr>
          <w:rFonts w:ascii="Courier New" w:eastAsia="Courier New" w:hAnsi="Courier New" w:cs="Courier New"/>
          <w:color w:val="183691"/>
          <w:sz w:val="20"/>
          <w:szCs w:val="20"/>
        </w:rPr>
        <w:br/>
      </w:r>
      <w:r>
        <w:rPr>
          <w:rFonts w:ascii="Courier New" w:eastAsia="Courier New" w:hAnsi="Courier New" w:cs="Courier New"/>
          <w:color w:val="333333"/>
          <w:sz w:val="20"/>
          <w:szCs w:val="20"/>
        </w:rPr>
        <w:t xml:space="preserve">engine </w:t>
      </w:r>
      <w:r>
        <w:rPr>
          <w:rFonts w:ascii="Courier New" w:eastAsia="Courier New" w:hAnsi="Courier New" w:cs="Courier New"/>
          <w:color w:val="A71D5D"/>
          <w:sz w:val="20"/>
          <w:szCs w:val="20"/>
        </w:rPr>
        <w:t xml:space="preserve">= </w:t>
      </w:r>
      <w:r>
        <w:rPr>
          <w:rFonts w:ascii="Courier New" w:eastAsia="Courier New" w:hAnsi="Courier New" w:cs="Courier New"/>
          <w:color w:val="0086B3"/>
          <w:sz w:val="20"/>
          <w:szCs w:val="20"/>
        </w:rPr>
        <w:t>create_engine</w:t>
      </w:r>
      <w:r>
        <w:rPr>
          <w:rFonts w:ascii="Courier New" w:eastAsia="Courier New" w:hAnsi="Courier New" w:cs="Courier New"/>
          <w:color w:val="63A35C"/>
          <w:sz w:val="20"/>
          <w:szCs w:val="20"/>
        </w:rPr>
        <w:t>(</w:t>
      </w:r>
      <w:r>
        <w:rPr>
          <w:rFonts w:ascii="Courier New" w:eastAsia="Courier New" w:hAnsi="Courier New" w:cs="Courier New"/>
          <w:color w:val="183691"/>
          <w:sz w:val="20"/>
          <w:szCs w:val="20"/>
        </w:rPr>
        <w:t>f'sqlite:///{</w:t>
      </w:r>
      <w:r>
        <w:rPr>
          <w:rFonts w:ascii="Courier New" w:eastAsia="Courier New" w:hAnsi="Courier New" w:cs="Courier New"/>
          <w:color w:val="333333"/>
          <w:sz w:val="20"/>
          <w:szCs w:val="20"/>
        </w:rPr>
        <w:t>file_path</w:t>
      </w:r>
      <w:r>
        <w:rPr>
          <w:rFonts w:ascii="Courier New" w:eastAsia="Courier New" w:hAnsi="Courier New" w:cs="Courier New"/>
          <w:color w:val="183691"/>
          <w:sz w:val="20"/>
          <w:szCs w:val="20"/>
        </w:rPr>
        <w:t>}'</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r>
      <w:r>
        <w:rPr>
          <w:rFonts w:ascii="Courier New" w:eastAsia="Courier New" w:hAnsi="Courier New" w:cs="Courier New"/>
          <w:color w:val="333333"/>
          <w:sz w:val="20"/>
          <w:szCs w:val="20"/>
        </w:rPr>
        <w:t xml:space="preserve">Base </w:t>
      </w:r>
      <w:r>
        <w:rPr>
          <w:rFonts w:ascii="Courier New" w:eastAsia="Courier New" w:hAnsi="Courier New" w:cs="Courier New"/>
          <w:color w:val="A71D5D"/>
          <w:sz w:val="20"/>
          <w:szCs w:val="20"/>
        </w:rPr>
        <w:t xml:space="preserve">= </w:t>
      </w:r>
      <w:r>
        <w:rPr>
          <w:rFonts w:ascii="Courier New" w:eastAsia="Courier New" w:hAnsi="Courier New" w:cs="Courier New"/>
          <w:color w:val="0086B3"/>
          <w:sz w:val="20"/>
          <w:szCs w:val="20"/>
        </w:rPr>
        <w:t>declarative_base</w:t>
      </w:r>
      <w:r>
        <w:rPr>
          <w:rFonts w:ascii="Courier New" w:eastAsia="Courier New" w:hAnsi="Courier New" w:cs="Courier New"/>
          <w:color w:val="63A35C"/>
          <w:sz w:val="20"/>
          <w:szCs w:val="20"/>
        </w:rPr>
        <w:t>()</w:t>
      </w:r>
    </w:p>
    <w:p w14:paraId="021B38F1" w14:textId="77777777" w:rsidR="00451D6E" w:rsidRDefault="00000000">
      <w:pPr>
        <w:widowControl/>
        <w:pBdr>
          <w:top w:val="single" w:sz="4" w:space="1" w:color="000000"/>
          <w:left w:val="single" w:sz="4" w:space="4" w:color="000000"/>
          <w:bottom w:val="single" w:sz="4" w:space="1" w:color="000000"/>
          <w:right w:val="single" w:sz="4" w:space="4"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333333"/>
          <w:sz w:val="20"/>
          <w:szCs w:val="20"/>
        </w:rPr>
      </w:pPr>
      <w:r>
        <w:rPr>
          <w:rFonts w:ascii="Courier New" w:eastAsia="Courier New" w:hAnsi="Courier New" w:cs="Courier New"/>
          <w:color w:val="333333"/>
          <w:sz w:val="20"/>
          <w:szCs w:val="20"/>
        </w:rPr>
        <w:t>Base</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metadata</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create_all</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engine</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r>
      <w:r>
        <w:rPr>
          <w:rFonts w:ascii="Courier New" w:eastAsia="Courier New" w:hAnsi="Courier New" w:cs="Courier New"/>
          <w:color w:val="333333"/>
          <w:sz w:val="20"/>
          <w:szCs w:val="20"/>
        </w:rPr>
        <w:t xml:space="preserve">Session </w:t>
      </w:r>
      <w:r>
        <w:rPr>
          <w:rFonts w:ascii="Courier New" w:eastAsia="Courier New" w:hAnsi="Courier New" w:cs="Courier New"/>
          <w:color w:val="A71D5D"/>
          <w:sz w:val="20"/>
          <w:szCs w:val="20"/>
        </w:rPr>
        <w:t xml:space="preserve">= </w:t>
      </w:r>
      <w:r>
        <w:rPr>
          <w:rFonts w:ascii="Courier New" w:eastAsia="Courier New" w:hAnsi="Courier New" w:cs="Courier New"/>
          <w:color w:val="0086B3"/>
          <w:sz w:val="20"/>
          <w:szCs w:val="20"/>
        </w:rPr>
        <w:t>sessionmaker</w:t>
      </w:r>
      <w:r>
        <w:rPr>
          <w:rFonts w:ascii="Courier New" w:eastAsia="Courier New" w:hAnsi="Courier New" w:cs="Courier New"/>
          <w:color w:val="63A35C"/>
          <w:sz w:val="20"/>
          <w:szCs w:val="20"/>
        </w:rPr>
        <w:t>(</w:t>
      </w:r>
      <w:r>
        <w:rPr>
          <w:rFonts w:ascii="Courier New" w:eastAsia="Courier New" w:hAnsi="Courier New" w:cs="Courier New"/>
          <w:color w:val="660099"/>
          <w:sz w:val="20"/>
          <w:szCs w:val="20"/>
        </w:rPr>
        <w:t>bind</w:t>
      </w:r>
      <w:r>
        <w:rPr>
          <w:rFonts w:ascii="Courier New" w:eastAsia="Courier New" w:hAnsi="Courier New" w:cs="Courier New"/>
          <w:color w:val="A71D5D"/>
          <w:sz w:val="20"/>
          <w:szCs w:val="20"/>
        </w:rPr>
        <w:t>=</w:t>
      </w:r>
      <w:r>
        <w:rPr>
          <w:rFonts w:ascii="Courier New" w:eastAsia="Courier New" w:hAnsi="Courier New" w:cs="Courier New"/>
          <w:color w:val="333333"/>
          <w:sz w:val="20"/>
          <w:szCs w:val="20"/>
        </w:rPr>
        <w:t>engine</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r>
      <w:r>
        <w:rPr>
          <w:rFonts w:ascii="Courier New" w:eastAsia="Courier New" w:hAnsi="Courier New" w:cs="Courier New"/>
          <w:color w:val="333333"/>
          <w:sz w:val="20"/>
          <w:szCs w:val="20"/>
        </w:rPr>
        <w:t xml:space="preserve">session </w:t>
      </w:r>
      <w:r>
        <w:rPr>
          <w:rFonts w:ascii="Courier New" w:eastAsia="Courier New" w:hAnsi="Courier New" w:cs="Courier New"/>
          <w:color w:val="A71D5D"/>
          <w:sz w:val="20"/>
          <w:szCs w:val="20"/>
        </w:rPr>
        <w:t xml:space="preserve">= </w:t>
      </w:r>
      <w:r>
        <w:rPr>
          <w:rFonts w:ascii="Courier New" w:eastAsia="Courier New" w:hAnsi="Courier New" w:cs="Courier New"/>
          <w:color w:val="0086B3"/>
          <w:sz w:val="20"/>
          <w:szCs w:val="20"/>
        </w:rPr>
        <w:t>Session</w:t>
      </w:r>
      <w:r>
        <w:rPr>
          <w:rFonts w:ascii="Courier New" w:eastAsia="Courier New" w:hAnsi="Courier New" w:cs="Courier New"/>
          <w:color w:val="63A35C"/>
          <w:sz w:val="20"/>
          <w:szCs w:val="20"/>
        </w:rPr>
        <w:t>()</w:t>
      </w:r>
    </w:p>
    <w:p w14:paraId="6964140B" w14:textId="77777777" w:rsidR="00451D6E" w:rsidRDefault="00451D6E">
      <w:pPr>
        <w:pBdr>
          <w:top w:val="nil"/>
          <w:left w:val="nil"/>
          <w:bottom w:val="nil"/>
          <w:right w:val="nil"/>
          <w:between w:val="nil"/>
        </w:pBdr>
        <w:jc w:val="both"/>
        <w:rPr>
          <w:color w:val="000000"/>
        </w:rPr>
      </w:pPr>
    </w:p>
    <w:p w14:paraId="3F61E76E" w14:textId="77777777" w:rsidR="00451D6E" w:rsidRDefault="00000000">
      <w:pPr>
        <w:numPr>
          <w:ilvl w:val="0"/>
          <w:numId w:val="2"/>
        </w:numPr>
        <w:pBdr>
          <w:top w:val="nil"/>
          <w:left w:val="nil"/>
          <w:bottom w:val="nil"/>
          <w:right w:val="nil"/>
          <w:between w:val="nil"/>
        </w:pBdr>
        <w:jc w:val="both"/>
      </w:pPr>
      <w:r>
        <w:rPr>
          <w:color w:val="000000"/>
        </w:rPr>
        <w:t>Funcțiile CRUD, care finalizează sfârșitul modificărilor printr-un commit ce semnifică salvarea acestora.</w:t>
      </w:r>
    </w:p>
    <w:p w14:paraId="29F833FD" w14:textId="77777777" w:rsidR="00451D6E" w:rsidRDefault="00451D6E">
      <w:pPr>
        <w:pBdr>
          <w:top w:val="nil"/>
          <w:left w:val="nil"/>
          <w:bottom w:val="nil"/>
          <w:right w:val="nil"/>
          <w:between w:val="nil"/>
        </w:pBdr>
        <w:jc w:val="both"/>
        <w:rPr>
          <w:color w:val="000000"/>
        </w:rPr>
      </w:pPr>
    </w:p>
    <w:p w14:paraId="31EF4043" w14:textId="77777777" w:rsidR="00451D6E" w:rsidRDefault="00000000">
      <w:pPr>
        <w:widowControl/>
        <w:pBdr>
          <w:top w:val="single" w:sz="4" w:space="1" w:color="000000"/>
          <w:left w:val="single" w:sz="4" w:space="4" w:color="000000"/>
          <w:bottom w:val="single" w:sz="4" w:space="1" w:color="000000"/>
          <w:right w:val="single" w:sz="4" w:space="4"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63A35C"/>
          <w:sz w:val="20"/>
          <w:szCs w:val="20"/>
        </w:rPr>
      </w:pPr>
      <w:r>
        <w:rPr>
          <w:rFonts w:ascii="Courier New" w:eastAsia="Courier New" w:hAnsi="Courier New" w:cs="Courier New"/>
          <w:color w:val="A71D5D"/>
          <w:sz w:val="20"/>
          <w:szCs w:val="20"/>
        </w:rPr>
        <w:t xml:space="preserve">def </w:t>
      </w:r>
      <w:r>
        <w:rPr>
          <w:rFonts w:ascii="Courier New" w:eastAsia="Courier New" w:hAnsi="Courier New" w:cs="Courier New"/>
          <w:color w:val="795DA3"/>
          <w:sz w:val="20"/>
          <w:szCs w:val="20"/>
        </w:rPr>
        <w:t>deactivate_user_by_id</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id</w:t>
      </w:r>
      <w:r>
        <w:rPr>
          <w:rFonts w:ascii="Courier New" w:eastAsia="Courier New" w:hAnsi="Courier New" w:cs="Courier New"/>
          <w:color w:val="63A35C"/>
          <w:sz w:val="20"/>
          <w:szCs w:val="20"/>
        </w:rPr>
        <w:t>)</w:t>
      </w:r>
      <w:r>
        <w:rPr>
          <w:rFonts w:ascii="Courier New" w:eastAsia="Courier New" w:hAnsi="Courier New" w:cs="Courier New"/>
          <w:color w:val="A71D5D"/>
          <w:sz w:val="20"/>
          <w:szCs w:val="20"/>
        </w:rPr>
        <w:t>:</w:t>
      </w:r>
      <w:r>
        <w:rPr>
          <w:rFonts w:ascii="Courier New" w:eastAsia="Courier New" w:hAnsi="Courier New" w:cs="Courier New"/>
          <w:color w:val="A71D5D"/>
          <w:sz w:val="20"/>
          <w:szCs w:val="20"/>
        </w:rPr>
        <w:br/>
        <w:t xml:space="preserve">    </w:t>
      </w:r>
      <w:r>
        <w:rPr>
          <w:rFonts w:ascii="Courier New" w:eastAsia="Courier New" w:hAnsi="Courier New" w:cs="Courier New"/>
          <w:color w:val="0086B3"/>
          <w:sz w:val="20"/>
          <w:szCs w:val="20"/>
        </w:rPr>
        <w:t xml:space="preserve">user </w:t>
      </w:r>
      <w:r>
        <w:rPr>
          <w:rFonts w:ascii="Courier New" w:eastAsia="Courier New" w:hAnsi="Courier New" w:cs="Courier New"/>
          <w:color w:val="A71D5D"/>
          <w:sz w:val="20"/>
          <w:szCs w:val="20"/>
        </w:rPr>
        <w:t xml:space="preserve">= </w:t>
      </w:r>
      <w:r>
        <w:rPr>
          <w:rFonts w:ascii="Courier New" w:eastAsia="Courier New" w:hAnsi="Courier New" w:cs="Courier New"/>
          <w:color w:val="0086B3"/>
          <w:sz w:val="20"/>
          <w:szCs w:val="20"/>
        </w:rPr>
        <w:t>get_user_by_id</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id</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0086B3"/>
          <w:sz w:val="20"/>
          <w:szCs w:val="20"/>
        </w:rPr>
        <w:t>user</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 xml:space="preserve">is_active </w:t>
      </w:r>
      <w:r>
        <w:rPr>
          <w:rFonts w:ascii="Courier New" w:eastAsia="Courier New" w:hAnsi="Courier New" w:cs="Courier New"/>
          <w:color w:val="A71D5D"/>
          <w:sz w:val="20"/>
          <w:szCs w:val="20"/>
        </w:rPr>
        <w:t>= False</w:t>
      </w:r>
      <w:r>
        <w:rPr>
          <w:rFonts w:ascii="Courier New" w:eastAsia="Courier New" w:hAnsi="Courier New" w:cs="Courier New"/>
          <w:color w:val="A71D5D"/>
          <w:sz w:val="20"/>
          <w:szCs w:val="20"/>
        </w:rPr>
        <w:br/>
        <w:t xml:space="preserve">    </w:t>
      </w:r>
      <w:r>
        <w:rPr>
          <w:rFonts w:ascii="Courier New" w:eastAsia="Courier New" w:hAnsi="Courier New" w:cs="Courier New"/>
          <w:color w:val="333333"/>
          <w:sz w:val="20"/>
          <w:szCs w:val="20"/>
        </w:rPr>
        <w:t>session</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commit</w:t>
      </w:r>
      <w:r>
        <w:rPr>
          <w:rFonts w:ascii="Courier New" w:eastAsia="Courier New" w:hAnsi="Courier New" w:cs="Courier New"/>
          <w:color w:val="63A35C"/>
          <w:sz w:val="20"/>
          <w:szCs w:val="20"/>
        </w:rPr>
        <w:t>()</w:t>
      </w:r>
    </w:p>
    <w:p w14:paraId="42810B87" w14:textId="77777777" w:rsidR="00451D6E" w:rsidRDefault="00451D6E">
      <w:pPr>
        <w:pBdr>
          <w:top w:val="nil"/>
          <w:left w:val="nil"/>
          <w:bottom w:val="nil"/>
          <w:right w:val="nil"/>
          <w:between w:val="nil"/>
        </w:pBdr>
        <w:ind w:firstLine="720"/>
        <w:jc w:val="both"/>
        <w:rPr>
          <w:color w:val="000000"/>
        </w:rPr>
      </w:pPr>
    </w:p>
    <w:p w14:paraId="6BA414EE" w14:textId="77777777" w:rsidR="00451D6E" w:rsidRDefault="00000000">
      <w:pPr>
        <w:pBdr>
          <w:top w:val="nil"/>
          <w:left w:val="nil"/>
          <w:bottom w:val="nil"/>
          <w:right w:val="nil"/>
          <w:between w:val="nil"/>
        </w:pBdr>
        <w:ind w:firstLine="720"/>
        <w:jc w:val="both"/>
        <w:rPr>
          <w:color w:val="000000"/>
        </w:rPr>
      </w:pPr>
      <w:r>
        <w:rPr>
          <w:color w:val="000000"/>
        </w:rPr>
        <w:t>Această implementare a informațiilor unui utilizator permite extinderea în orice moment a tabelului actual cu proprietăți importante care identifică utilizatorii sau cu tabele de legătură ce pot menține informații despre acesta sau despre compania din care face parte.</w:t>
      </w:r>
    </w:p>
    <w:p w14:paraId="10C3D4F7" w14:textId="77777777" w:rsidR="00451D6E" w:rsidRDefault="00000000">
      <w:pPr>
        <w:pBdr>
          <w:top w:val="nil"/>
          <w:left w:val="nil"/>
          <w:bottom w:val="nil"/>
          <w:right w:val="nil"/>
          <w:between w:val="nil"/>
        </w:pBdr>
        <w:ind w:firstLine="720"/>
        <w:jc w:val="both"/>
        <w:rPr>
          <w:color w:val="000000"/>
        </w:rPr>
      </w:pPr>
      <w:r>
        <w:rPr>
          <w:color w:val="000000"/>
        </w:rPr>
        <w:t>În plus, baza de date actuală este una minimală, utilizată în principal pentru scopuri de testare. Structura sa permite o extindere facilă, inclusiv prin adăugarea unui server dedicat care să administreze o bază de date precum Docker sau alte soluții ce facilitează separarea serviciilor sau introducerea opțiunilor de descentralizare. Printre aceste opțiuni se numără și dezvoltarea unui contract care să stocheze aceste informații și să gestioneze atât datele utilizatorului, cât și permisiunile acestuia asupra unui contract.</w:t>
      </w:r>
    </w:p>
    <w:p w14:paraId="43CDCDCA" w14:textId="77777777" w:rsidR="00451D6E" w:rsidRDefault="00000000">
      <w:pPr>
        <w:pBdr>
          <w:top w:val="nil"/>
          <w:left w:val="nil"/>
          <w:bottom w:val="nil"/>
          <w:right w:val="nil"/>
          <w:between w:val="nil"/>
        </w:pBdr>
        <w:ind w:firstLine="720"/>
        <w:jc w:val="both"/>
        <w:rPr>
          <w:color w:val="000000"/>
        </w:rPr>
      </w:pPr>
      <w:r>
        <w:rPr>
          <w:color w:val="000000"/>
        </w:rPr>
        <w:t>Cu toate acestea, conform detaliilor menționate în primul capitol, aceste măsuri nu au fost adoptate din cauza necesității de a menține o complexitate redusă, favorizând astfel un mediu de testare simplificat și eficient.</w:t>
      </w:r>
    </w:p>
    <w:p w14:paraId="495C91DA" w14:textId="77777777" w:rsidR="00451D6E" w:rsidRDefault="00000000">
      <w:pPr>
        <w:pBdr>
          <w:top w:val="nil"/>
          <w:left w:val="nil"/>
          <w:bottom w:val="nil"/>
          <w:right w:val="nil"/>
          <w:between w:val="nil"/>
        </w:pBdr>
        <w:ind w:firstLine="720"/>
        <w:jc w:val="both"/>
        <w:rPr>
          <w:color w:val="000000"/>
        </w:rPr>
      </w:pPr>
      <w:r>
        <w:rPr>
          <w:color w:val="000000"/>
        </w:rPr>
        <w:t>Această abordare nu numai că facilitează adaptabilitatea și scalabilitatea sistemului, dar și îmbunătățește capacitatea de gestionare a datelor și securitatea, oferind posibilități extinse pentru dezvoltarea și optimizarea aplicațiilor viitoare.</w:t>
      </w:r>
    </w:p>
    <w:p w14:paraId="7F543F5E" w14:textId="77777777" w:rsidR="00451D6E" w:rsidRDefault="00451D6E">
      <w:pPr>
        <w:pBdr>
          <w:top w:val="nil"/>
          <w:left w:val="nil"/>
          <w:bottom w:val="nil"/>
          <w:right w:val="nil"/>
          <w:between w:val="nil"/>
        </w:pBdr>
        <w:ind w:firstLine="720"/>
        <w:jc w:val="both"/>
        <w:rPr>
          <w:color w:val="000000"/>
        </w:rPr>
      </w:pPr>
    </w:p>
    <w:p w14:paraId="5E0FFDEB" w14:textId="77777777" w:rsidR="00451D6E" w:rsidRDefault="00000000">
      <w:pPr>
        <w:pStyle w:val="Heading4"/>
        <w:numPr>
          <w:ilvl w:val="3"/>
          <w:numId w:val="5"/>
        </w:numPr>
        <w:rPr>
          <w:b w:val="0"/>
          <w:bCs w:val="0"/>
        </w:rPr>
      </w:pPr>
      <w:r>
        <w:rPr>
          <w:b w:val="0"/>
          <w:bCs w:val="0"/>
        </w:rPr>
        <w:t>Security</w:t>
      </w:r>
    </w:p>
    <w:p w14:paraId="268D1B7B" w14:textId="77777777" w:rsidR="00451D6E" w:rsidRDefault="00000000">
      <w:pPr>
        <w:pBdr>
          <w:top w:val="nil"/>
          <w:left w:val="nil"/>
          <w:bottom w:val="nil"/>
          <w:right w:val="nil"/>
          <w:between w:val="nil"/>
        </w:pBdr>
        <w:ind w:firstLine="720"/>
        <w:jc w:val="both"/>
        <w:rPr>
          <w:color w:val="000000"/>
        </w:rPr>
      </w:pPr>
      <w:r>
        <w:rPr>
          <w:color w:val="000000"/>
        </w:rPr>
        <w:t>Modulul „security” este reprezentat de directorul cu același nume și are funcționalități implementate pentru verificarea și gestionarea token-urilor, precum și pentru gestionarea constantelor care nu ar trebui să apară în codul sursă.</w:t>
      </w:r>
    </w:p>
    <w:p w14:paraId="0E6401DF" w14:textId="77777777" w:rsidR="00451D6E" w:rsidRDefault="00000000">
      <w:pPr>
        <w:pBdr>
          <w:top w:val="nil"/>
          <w:left w:val="nil"/>
          <w:bottom w:val="nil"/>
          <w:right w:val="nil"/>
          <w:between w:val="nil"/>
        </w:pBdr>
        <w:ind w:firstLine="720"/>
        <w:jc w:val="both"/>
        <w:rPr>
          <w:color w:val="000000"/>
        </w:rPr>
      </w:pPr>
      <w:r>
        <w:rPr>
          <w:color w:val="000000"/>
        </w:rPr>
        <w:t xml:space="preserve">Fișierul „secrets-reader.py” este responsabil pentru gestionarea constantelor secrete stocate într-un fișier local „secrets.txt”. Acesta conține două funcții principale: una pentru actualizarea secretelor și alta pentru citirea acestora pe baza unei chei furnizate. În cazul în care cheia nu este găsită, se va </w:t>
      </w:r>
      <w:r>
        <w:rPr>
          <w:i/>
          <w:iCs/>
          <w:color w:val="000000"/>
        </w:rPr>
        <w:t>arunca</w:t>
      </w:r>
      <w:r>
        <w:rPr>
          <w:color w:val="000000"/>
        </w:rPr>
        <w:t xml:space="preserve"> o excepție. În plus, fișierul definește clasa „Keys”</w:t>
      </w:r>
      <w:r>
        <w:rPr>
          <w:color w:val="000000"/>
          <w:sz w:val="22"/>
          <w:szCs w:val="22"/>
        </w:rPr>
        <w:t xml:space="preserve"> </w:t>
      </w:r>
      <w:r>
        <w:rPr>
          <w:color w:val="000000"/>
        </w:rPr>
        <w:t xml:space="preserve">conform AnexeiII.2.4. Anexa 2. , care moștenește clasa </w:t>
      </w:r>
      <w:r>
        <w:rPr>
          <w:rFonts w:ascii="Courier New" w:eastAsia="Courier New" w:hAnsi="Courier New" w:cs="Courier New"/>
          <w:color w:val="000000"/>
          <w:sz w:val="22"/>
          <w:szCs w:val="22"/>
        </w:rPr>
        <w:t>Enum</w:t>
      </w:r>
      <w:r>
        <w:rPr>
          <w:color w:val="000000"/>
          <w:sz w:val="22"/>
          <w:szCs w:val="22"/>
        </w:rPr>
        <w:t xml:space="preserve"> </w:t>
      </w:r>
      <w:r>
        <w:rPr>
          <w:color w:val="000000"/>
        </w:rPr>
        <w:t>pentru a facilita enumerarea cheilor posibile.</w:t>
      </w:r>
    </w:p>
    <w:p w14:paraId="2DA886BA" w14:textId="77777777" w:rsidR="00451D6E" w:rsidRDefault="00000000">
      <w:pPr>
        <w:pBdr>
          <w:top w:val="nil"/>
          <w:left w:val="nil"/>
          <w:bottom w:val="nil"/>
          <w:right w:val="nil"/>
          <w:between w:val="nil"/>
        </w:pBdr>
        <w:ind w:firstLine="720"/>
        <w:jc w:val="both"/>
        <w:rPr>
          <w:color w:val="000000"/>
        </w:rPr>
      </w:pPr>
      <w:r>
        <w:rPr>
          <w:color w:val="000000"/>
        </w:rPr>
        <w:t xml:space="preserve">Fișierul „security-service.py” este responsabil pentru efectuarea verificărilor pe datele utilizatorilor și pentru gestionarea token-urilor, incluzând generarea, reîmprospătarea și verificarea acestora. </w:t>
      </w:r>
    </w:p>
    <w:p w14:paraId="354568AF" w14:textId="77777777" w:rsidR="00451D6E" w:rsidRDefault="00000000">
      <w:pPr>
        <w:pBdr>
          <w:top w:val="nil"/>
          <w:left w:val="nil"/>
          <w:bottom w:val="nil"/>
          <w:right w:val="nil"/>
          <w:between w:val="nil"/>
        </w:pBdr>
        <w:ind w:firstLine="720"/>
        <w:jc w:val="both"/>
        <w:rPr>
          <w:color w:val="000000"/>
        </w:rPr>
      </w:pPr>
      <w:r>
        <w:rPr>
          <w:color w:val="000000"/>
        </w:rPr>
        <w:t>Procesul de creare a unui token constă în următorii pași:</w:t>
      </w:r>
    </w:p>
    <w:p w14:paraId="42CDD69E" w14:textId="77777777" w:rsidR="00451D6E" w:rsidRDefault="00000000">
      <w:pPr>
        <w:numPr>
          <w:ilvl w:val="5"/>
          <w:numId w:val="5"/>
        </w:numPr>
        <w:pBdr>
          <w:top w:val="nil"/>
          <w:left w:val="nil"/>
          <w:bottom w:val="nil"/>
          <w:right w:val="nil"/>
          <w:between w:val="nil"/>
        </w:pBdr>
        <w:ind w:left="1170" w:hanging="450"/>
        <w:jc w:val="both"/>
      </w:pPr>
      <w:r>
        <w:rPr>
          <w:color w:val="000000"/>
        </w:rPr>
        <w:t xml:space="preserve">Atribuirea </w:t>
      </w:r>
      <w:r>
        <w:rPr>
          <w:i/>
          <w:iCs/>
          <w:color w:val="000000"/>
        </w:rPr>
        <w:t>claims</w:t>
      </w:r>
    </w:p>
    <w:p w14:paraId="6DAF4B74" w14:textId="77777777" w:rsidR="00451D6E" w:rsidRDefault="00000000">
      <w:pPr>
        <w:numPr>
          <w:ilvl w:val="0"/>
          <w:numId w:val="2"/>
        </w:numPr>
        <w:pBdr>
          <w:top w:val="nil"/>
          <w:left w:val="nil"/>
          <w:bottom w:val="nil"/>
          <w:right w:val="nil"/>
          <w:between w:val="nil"/>
        </w:pBdr>
        <w:tabs>
          <w:tab w:val="left" w:pos="1980"/>
        </w:tabs>
        <w:ind w:left="1890" w:hanging="540"/>
        <w:jc w:val="both"/>
      </w:pPr>
      <w:r>
        <w:rPr>
          <w:i/>
          <w:iCs/>
          <w:color w:val="000000"/>
        </w:rPr>
        <w:t>Payload</w:t>
      </w:r>
      <w:r>
        <w:rPr>
          <w:color w:val="000000"/>
        </w:rPr>
        <w:t xml:space="preserve"> este setat la „http://localhost:5000” .</w:t>
      </w:r>
    </w:p>
    <w:p w14:paraId="78EE9C18" w14:textId="77777777" w:rsidR="00451D6E" w:rsidRDefault="00000000">
      <w:pPr>
        <w:numPr>
          <w:ilvl w:val="0"/>
          <w:numId w:val="2"/>
        </w:numPr>
        <w:pBdr>
          <w:top w:val="nil"/>
          <w:left w:val="nil"/>
          <w:bottom w:val="nil"/>
          <w:right w:val="nil"/>
          <w:between w:val="nil"/>
        </w:pBdr>
        <w:tabs>
          <w:tab w:val="left" w:pos="1980"/>
        </w:tabs>
        <w:ind w:left="1890" w:hanging="540"/>
        <w:jc w:val="both"/>
      </w:pPr>
      <w:r>
        <w:rPr>
          <w:i/>
          <w:iCs/>
          <w:color w:val="000000"/>
        </w:rPr>
        <w:t>Subject</w:t>
      </w:r>
      <w:r>
        <w:rPr>
          <w:color w:val="000000"/>
        </w:rPr>
        <w:t xml:space="preserve"> este ID-ul utilizatorului care va primi token-ul.</w:t>
      </w:r>
    </w:p>
    <w:p w14:paraId="74E747C4" w14:textId="77777777" w:rsidR="00451D6E" w:rsidRDefault="00000000">
      <w:pPr>
        <w:numPr>
          <w:ilvl w:val="0"/>
          <w:numId w:val="2"/>
        </w:numPr>
        <w:pBdr>
          <w:top w:val="nil"/>
          <w:left w:val="nil"/>
          <w:bottom w:val="nil"/>
          <w:right w:val="nil"/>
          <w:between w:val="nil"/>
        </w:pBdr>
        <w:tabs>
          <w:tab w:val="left" w:pos="1980"/>
        </w:tabs>
        <w:ind w:left="1890" w:hanging="540"/>
        <w:jc w:val="both"/>
      </w:pPr>
      <w:r>
        <w:rPr>
          <w:i/>
          <w:iCs/>
          <w:color w:val="000000"/>
        </w:rPr>
        <w:t>Expiration time</w:t>
      </w:r>
      <w:r>
        <w:rPr>
          <w:color w:val="000000"/>
        </w:rPr>
        <w:t xml:space="preserve"> este calculat folosind timpul curent adunat cu timpul în minute </w:t>
      </w:r>
      <w:r>
        <w:rPr>
          <w:color w:val="000000"/>
        </w:rPr>
        <w:lastRenderedPageBreak/>
        <w:t>citit din fișierul „secrets.txt”.</w:t>
      </w:r>
    </w:p>
    <w:p w14:paraId="67B91E91" w14:textId="77777777" w:rsidR="00451D6E" w:rsidRDefault="00000000">
      <w:pPr>
        <w:numPr>
          <w:ilvl w:val="0"/>
          <w:numId w:val="2"/>
        </w:numPr>
        <w:pBdr>
          <w:top w:val="nil"/>
          <w:left w:val="nil"/>
          <w:bottom w:val="nil"/>
          <w:right w:val="nil"/>
          <w:between w:val="nil"/>
        </w:pBdr>
        <w:tabs>
          <w:tab w:val="left" w:pos="1980"/>
        </w:tabs>
        <w:ind w:left="1890" w:hanging="540"/>
        <w:jc w:val="both"/>
      </w:pPr>
      <w:r>
        <w:rPr>
          <w:color w:val="000000"/>
        </w:rPr>
        <w:t>JWT ID este un identificator generat aleatoriu cu biblioteca „uuid” pentru a asigura unicitatea token-ului.</w:t>
      </w:r>
    </w:p>
    <w:p w14:paraId="43D67DF6" w14:textId="77777777" w:rsidR="00451D6E" w:rsidRDefault="00000000">
      <w:pPr>
        <w:numPr>
          <w:ilvl w:val="5"/>
          <w:numId w:val="5"/>
        </w:numPr>
        <w:pBdr>
          <w:top w:val="nil"/>
          <w:left w:val="nil"/>
          <w:bottom w:val="nil"/>
          <w:right w:val="nil"/>
          <w:between w:val="nil"/>
        </w:pBdr>
        <w:tabs>
          <w:tab w:val="left" w:pos="1170"/>
        </w:tabs>
        <w:ind w:left="720"/>
        <w:jc w:val="both"/>
      </w:pPr>
      <w:r>
        <w:rPr>
          <w:color w:val="000000"/>
        </w:rPr>
        <w:t xml:space="preserve">Utilizând funcția </w:t>
      </w:r>
      <w:r>
        <w:rPr>
          <w:rFonts w:ascii="Courier New" w:eastAsia="Courier New" w:hAnsi="Courier New" w:cs="Courier New"/>
          <w:color w:val="000000"/>
          <w:sz w:val="22"/>
          <w:szCs w:val="22"/>
        </w:rPr>
        <w:t>jwt.encode()</w:t>
      </w:r>
      <w:r>
        <w:rPr>
          <w:color w:val="000000"/>
        </w:rPr>
        <w:t xml:space="preserve">, se generează token-ul final în formatul „Header.Payload.Signature”, utilizând algoritmul de criptare HMACSHA256. În acest proces, se folosește o cheie secretă generată aleatoriu, formată dintr-o combinație de caractere diverse. Această cheie este stocată în fișierul „secrets.txt”. Token-ul final integrează, de asemenea, informațiile de tip </w:t>
      </w:r>
      <w:r>
        <w:rPr>
          <w:i/>
          <w:iCs/>
          <w:color w:val="000000"/>
        </w:rPr>
        <w:t>claims</w:t>
      </w:r>
      <w:r>
        <w:rPr>
          <w:color w:val="000000"/>
        </w:rPr>
        <w:t xml:space="preserve"> definite în etapa anterioară.</w:t>
      </w:r>
    </w:p>
    <w:p w14:paraId="16AB25AE" w14:textId="77777777" w:rsidR="00451D6E" w:rsidRDefault="00451D6E">
      <w:pPr>
        <w:pBdr>
          <w:top w:val="nil"/>
          <w:left w:val="nil"/>
          <w:bottom w:val="nil"/>
          <w:right w:val="nil"/>
          <w:between w:val="nil"/>
        </w:pBdr>
        <w:jc w:val="both"/>
        <w:rPr>
          <w:color w:val="000000"/>
        </w:rPr>
      </w:pPr>
    </w:p>
    <w:p w14:paraId="3ED1397C" w14:textId="77777777" w:rsidR="00451D6E" w:rsidRDefault="00000000">
      <w:pPr>
        <w:pBdr>
          <w:top w:val="nil"/>
          <w:left w:val="nil"/>
          <w:bottom w:val="nil"/>
          <w:right w:val="nil"/>
          <w:between w:val="nil"/>
        </w:pBdr>
        <w:ind w:firstLine="720"/>
        <w:jc w:val="both"/>
        <w:rPr>
          <w:color w:val="000000"/>
        </w:rPr>
      </w:pPr>
      <w:r>
        <w:rPr>
          <w:color w:val="000000"/>
        </w:rPr>
        <w:t xml:space="preserve">Reîmprospătarea token-ului implică mai multe etape tehnice. În primul rând, se decodează JWT-ul primit și se verifică </w:t>
      </w:r>
      <w:r>
        <w:rPr>
          <w:i/>
          <w:iCs/>
          <w:color w:val="000000"/>
        </w:rPr>
        <w:t>revendicările</w:t>
      </w:r>
      <w:r>
        <w:rPr>
          <w:color w:val="000000"/>
        </w:rPr>
        <w:t xml:space="preserve">. După ce această verificare este realizată cu succes, se generează un nou token cu aceleași </w:t>
      </w:r>
      <w:r>
        <w:rPr>
          <w:i/>
          <w:iCs/>
          <w:color w:val="000000"/>
        </w:rPr>
        <w:t>revendicări</w:t>
      </w:r>
      <w:r>
        <w:rPr>
          <w:color w:val="000000"/>
        </w:rPr>
        <w:t xml:space="preserve">, însă cu timpul de expirare actualizat. </w:t>
      </w:r>
    </w:p>
    <w:p w14:paraId="7B972981" w14:textId="77777777" w:rsidR="00451D6E" w:rsidRDefault="00000000">
      <w:pPr>
        <w:pBdr>
          <w:top w:val="nil"/>
          <w:left w:val="nil"/>
          <w:bottom w:val="nil"/>
          <w:right w:val="nil"/>
          <w:between w:val="nil"/>
        </w:pBdr>
        <w:ind w:firstLine="720"/>
        <w:jc w:val="both"/>
        <w:rPr>
          <w:color w:val="000000"/>
        </w:rPr>
      </w:pPr>
      <w:r>
        <w:rPr>
          <w:color w:val="000000"/>
        </w:rPr>
        <w:t>Fișierul „token-service.py” are rolul de a gestiona operațiunile de scriere și citire a        token-urilor invalidate într-un fișier local denumit „blacklist.txt”, cu scopul de a monitoriza     JWT-urile care au fost deja utilizate sau prezintă erori.</w:t>
      </w:r>
    </w:p>
    <w:p w14:paraId="7120236F" w14:textId="77777777" w:rsidR="00451D6E" w:rsidRDefault="00451D6E">
      <w:pPr>
        <w:pBdr>
          <w:top w:val="nil"/>
          <w:left w:val="nil"/>
          <w:bottom w:val="nil"/>
          <w:right w:val="nil"/>
          <w:between w:val="nil"/>
        </w:pBdr>
        <w:ind w:firstLine="720"/>
        <w:jc w:val="both"/>
        <w:rPr>
          <w:color w:val="000000"/>
        </w:rPr>
      </w:pPr>
    </w:p>
    <w:p w14:paraId="78FC56FA" w14:textId="77777777" w:rsidR="00451D6E" w:rsidRDefault="00451D6E">
      <w:pPr>
        <w:pBdr>
          <w:top w:val="nil"/>
          <w:left w:val="nil"/>
          <w:bottom w:val="nil"/>
          <w:right w:val="nil"/>
          <w:between w:val="nil"/>
        </w:pBdr>
        <w:ind w:firstLine="720"/>
        <w:jc w:val="both"/>
        <w:rPr>
          <w:color w:val="000000"/>
        </w:rPr>
      </w:pPr>
    </w:p>
    <w:p w14:paraId="03A1A631" w14:textId="77777777" w:rsidR="00451D6E" w:rsidRDefault="00451D6E">
      <w:pPr>
        <w:pBdr>
          <w:top w:val="nil"/>
          <w:left w:val="nil"/>
          <w:bottom w:val="nil"/>
          <w:right w:val="nil"/>
          <w:between w:val="nil"/>
        </w:pBdr>
        <w:ind w:firstLine="720"/>
        <w:jc w:val="both"/>
        <w:rPr>
          <w:color w:val="000000"/>
        </w:rPr>
      </w:pPr>
    </w:p>
    <w:p w14:paraId="6B715288" w14:textId="77777777" w:rsidR="00451D6E" w:rsidRDefault="00000000">
      <w:pPr>
        <w:pStyle w:val="Heading4"/>
        <w:numPr>
          <w:ilvl w:val="3"/>
          <w:numId w:val="5"/>
        </w:numPr>
        <w:rPr>
          <w:b w:val="0"/>
          <w:bCs w:val="0"/>
        </w:rPr>
      </w:pPr>
      <w:bookmarkStart w:id="26" w:name="_jycehcjlkwa0" w:colFirst="0" w:colLast="0"/>
      <w:bookmarkEnd w:id="26"/>
      <w:r>
        <w:rPr>
          <w:b w:val="0"/>
          <w:bCs w:val="0"/>
        </w:rPr>
        <w:t>RPC client</w:t>
      </w:r>
    </w:p>
    <w:p w14:paraId="7578161A" w14:textId="77777777" w:rsidR="00451D6E" w:rsidRDefault="00000000">
      <w:pPr>
        <w:pBdr>
          <w:top w:val="nil"/>
          <w:left w:val="nil"/>
          <w:bottom w:val="nil"/>
          <w:right w:val="nil"/>
          <w:between w:val="nil"/>
        </w:pBdr>
        <w:ind w:firstLine="720"/>
        <w:jc w:val="both"/>
        <w:rPr>
          <w:color w:val="000000"/>
        </w:rPr>
      </w:pPr>
      <w:r>
        <w:rPr>
          <w:color w:val="000000"/>
        </w:rPr>
        <w:t>Acest modul este reprezentat în întregime de fișierul „CarRegistry.py”. Acesta conține funcții pentru conversia datelor între formate JSON și tupluri, și invers, precum și o clasă numită „CarRegistry”</w:t>
      </w:r>
      <w:r>
        <w:rPr>
          <w:color w:val="000000"/>
          <w:sz w:val="22"/>
          <w:szCs w:val="22"/>
        </w:rPr>
        <w:t xml:space="preserve"> </w:t>
      </w:r>
      <w:r>
        <w:rPr>
          <w:color w:val="000000"/>
        </w:rPr>
        <w:t>care gestionează toate aspectele legate de conexiunea, compilarea, administrarea datelor și dezvoltare.</w:t>
      </w:r>
    </w:p>
    <w:p w14:paraId="1AF4D676" w14:textId="77777777" w:rsidR="00451D6E" w:rsidRDefault="00000000">
      <w:pPr>
        <w:pBdr>
          <w:top w:val="nil"/>
          <w:left w:val="nil"/>
          <w:bottom w:val="nil"/>
          <w:right w:val="nil"/>
          <w:between w:val="nil"/>
        </w:pBdr>
        <w:ind w:firstLine="720"/>
        <w:jc w:val="both"/>
        <w:rPr>
          <w:color w:val="000000"/>
        </w:rPr>
      </w:pPr>
      <w:r>
        <w:rPr>
          <w:color w:val="000000"/>
        </w:rPr>
        <w:t>Inițial, a fost decisă implementarea server-ului care să gestioneze logica aplicației folosind framework-ul Spring [42] și limbajul de programare Java [43]. Planul părea promițător pentru a asigura o integrare robustă și pentru a facilita comunicarea cu contractele Solidity prin intermediul bibliotecii Web3j [44]. Însă, în timpul dezvoltării, s-au întâmpinat dificultăți semnificative rezultate în urma compilării contractului Solidity. Problemele au apărut în special în compatibilitatea tipurilor de date între clasa generată automat pentru apelarea funcțiilor din fișierul "Car.sol" și tipurile de date specifice limbajului Java.</w:t>
      </w:r>
    </w:p>
    <w:p w14:paraId="3DD43FD0" w14:textId="77777777" w:rsidR="00451D6E" w:rsidRDefault="00000000">
      <w:pPr>
        <w:pBdr>
          <w:top w:val="nil"/>
          <w:left w:val="nil"/>
          <w:bottom w:val="nil"/>
          <w:right w:val="nil"/>
          <w:between w:val="nil"/>
        </w:pBdr>
        <w:ind w:firstLine="720"/>
        <w:jc w:val="both"/>
        <w:rPr>
          <w:color w:val="000000"/>
        </w:rPr>
      </w:pPr>
      <w:r>
        <w:rPr>
          <w:color w:val="000000"/>
        </w:rPr>
        <w:t>După stabilirea cu succes a conexiunii cu serverul RPC, au continuat să apară erori frecvente în momentul apelării anumitor metode din clasa rezultată. Aceste erori au complicat integrarea și au afectat funcționarea corectă a aplicației. Astfel, în ciuda eforturilor inițiale de a utiliza Spring pentru implementare, a fost necesar să se reevalueze opțiunile pentru a asigura o integrare și o funcționare adecvată în cadrul aplicației bazate pe tehnologii blockchain.</w:t>
      </w:r>
    </w:p>
    <w:p w14:paraId="12A0EB54" w14:textId="77777777" w:rsidR="00451D6E" w:rsidRDefault="00000000">
      <w:pPr>
        <w:pBdr>
          <w:top w:val="nil"/>
          <w:left w:val="nil"/>
          <w:bottom w:val="nil"/>
          <w:right w:val="nil"/>
          <w:between w:val="nil"/>
        </w:pBdr>
        <w:ind w:firstLine="720"/>
        <w:jc w:val="both"/>
        <w:rPr>
          <w:color w:val="000000"/>
        </w:rPr>
      </w:pPr>
      <w:r>
        <w:rPr>
          <w:color w:val="000000"/>
        </w:rPr>
        <w:t>Deoarece problema a persistat și nu s-a găsit o soluție elegantă pentru rezolvare, s-a decis să se încerce compilarea și conexiunea cu serverul RPC folosind un fișier JavaScript. Însă, soluția identificată s-a dovedit a fi depășită și au apărut erori la compatibilitatea versiunilor atunci când acest fișier a fost integrat în serverul Angular. În mod teoretic, acest lucru ar fi trebuit să funcționeze corect, deoarece TypeScript este un superset al JavaScript și ar trebui să fie capabil să utilizeze orice cod JavaScript fără probleme de compatibilitate.</w:t>
      </w:r>
    </w:p>
    <w:p w14:paraId="4270A40C" w14:textId="77777777" w:rsidR="00451D6E" w:rsidRDefault="00000000">
      <w:pPr>
        <w:pBdr>
          <w:top w:val="nil"/>
          <w:left w:val="nil"/>
          <w:bottom w:val="nil"/>
          <w:right w:val="nil"/>
          <w:between w:val="nil"/>
        </w:pBdr>
        <w:ind w:firstLine="720"/>
        <w:jc w:val="both"/>
        <w:rPr>
          <w:color w:val="000000"/>
        </w:rPr>
      </w:pPr>
      <w:r>
        <w:rPr>
          <w:color w:val="000000"/>
        </w:rPr>
        <w:t>Pentru a depăși această situație, s-a optat pentru utilizarea unui fișier TypeScript, ceea ce a dus la o conexiune reușită. Cu toate acestea, chiar și cu această soluție, au apărut noi provocări legate de tehnologiile implicate.</w:t>
      </w:r>
    </w:p>
    <w:p w14:paraId="7652327A" w14:textId="77777777" w:rsidR="00451D6E" w:rsidRDefault="00000000">
      <w:pPr>
        <w:pBdr>
          <w:top w:val="nil"/>
          <w:left w:val="nil"/>
          <w:bottom w:val="nil"/>
          <w:right w:val="nil"/>
          <w:between w:val="nil"/>
        </w:pBdr>
        <w:ind w:firstLine="720"/>
        <w:jc w:val="both"/>
        <w:rPr>
          <w:color w:val="000000"/>
        </w:rPr>
      </w:pPr>
      <w:r>
        <w:rPr>
          <w:color w:val="000000"/>
        </w:rPr>
        <w:t xml:space="preserve">Datorită necesității de a utiliza mai multe valori constante pentru a configura conexiunea și pentru a efectua modificări esențiale pe server, a devenit evident că aceste valori nu ar trebui să fie disponibile publicului larg. Astfel, s-a luat decizia de a implementa un server dedicat care să </w:t>
      </w:r>
      <w:r>
        <w:rPr>
          <w:color w:val="000000"/>
        </w:rPr>
        <w:lastRenderedPageBreak/>
        <w:t>gestioneze aceste operațiuni, inclusiv compilarea și conexiunea necesară.</w:t>
      </w:r>
    </w:p>
    <w:p w14:paraId="4A677585" w14:textId="77777777" w:rsidR="00451D6E" w:rsidRDefault="00000000">
      <w:pPr>
        <w:pBdr>
          <w:top w:val="nil"/>
          <w:left w:val="nil"/>
          <w:bottom w:val="nil"/>
          <w:right w:val="nil"/>
          <w:between w:val="nil"/>
        </w:pBdr>
        <w:ind w:firstLine="720"/>
        <w:jc w:val="both"/>
        <w:rPr>
          <w:color w:val="000000"/>
        </w:rPr>
      </w:pPr>
      <w:r>
        <w:rPr>
          <w:color w:val="000000"/>
        </w:rPr>
        <w:t>În acest scop, s-a ales să se utilizeze Python, împreună cu biblioteca Web3, pentru a facilita o conexiune fluentă cu serverul RPC. Această abordare a demonstrat eficiență în comparație cu alte tehnologii anterioare, unde nu s-a reușit cu succes implementarea funcționalităților de deploy. Soluția a implicat o integrare manuală reușită datorită flexibilității și capacității de adaptare a limbajului Python în gestionarea acestor operațiuni critice.</w:t>
      </w:r>
    </w:p>
    <w:p w14:paraId="7E144B40" w14:textId="77777777" w:rsidR="00451D6E" w:rsidRDefault="00000000">
      <w:pPr>
        <w:pBdr>
          <w:top w:val="nil"/>
          <w:left w:val="nil"/>
          <w:bottom w:val="nil"/>
          <w:right w:val="nil"/>
          <w:between w:val="nil"/>
        </w:pBdr>
        <w:ind w:firstLine="720"/>
        <w:jc w:val="both"/>
        <w:rPr>
          <w:color w:val="000000"/>
        </w:rPr>
      </w:pPr>
      <w:r>
        <w:rPr>
          <w:color w:val="000000"/>
        </w:rPr>
        <w:t>În plus, până la implementarea acestui server separat, procesul de compilare, deploy și testare se baza pe platforma Remix [45], ceea ce adesea îngreuna dezvoltarea contractului și adăugarea de funcționalități noi. Alegerea limbajului Python a permis o mai mare libertate și control asupra procesului de dezvoltare și a adus beneficii semnificative în eficiența și fiabilitatea aplicației blockchain.</w:t>
      </w:r>
    </w:p>
    <w:p w14:paraId="6B97D194" w14:textId="77777777" w:rsidR="00451D6E" w:rsidRDefault="00000000">
      <w:pPr>
        <w:pBdr>
          <w:top w:val="nil"/>
          <w:left w:val="nil"/>
          <w:bottom w:val="nil"/>
          <w:right w:val="nil"/>
          <w:between w:val="nil"/>
        </w:pBdr>
        <w:ind w:firstLine="720"/>
        <w:jc w:val="both"/>
        <w:rPr>
          <w:color w:val="000000"/>
        </w:rPr>
      </w:pPr>
      <w:r>
        <w:rPr>
          <w:color w:val="000000"/>
        </w:rPr>
        <w:t>Conexiunea cu serverul de blockchain se realizează prin RPC la adresa URL "http://127.0.0.1:8545" iar cu ajutorul bibliotecii Web3 este facilitată această interacțiune.</w:t>
      </w:r>
    </w:p>
    <w:p w14:paraId="3A501A5F" w14:textId="77777777" w:rsidR="00451D6E" w:rsidRDefault="00000000">
      <w:pPr>
        <w:pBdr>
          <w:top w:val="nil"/>
          <w:left w:val="nil"/>
          <w:bottom w:val="nil"/>
          <w:right w:val="nil"/>
          <w:between w:val="nil"/>
        </w:pBdr>
        <w:ind w:firstLine="720"/>
        <w:jc w:val="both"/>
        <w:rPr>
          <w:color w:val="000000"/>
        </w:rPr>
      </w:pPr>
      <w:r>
        <w:rPr>
          <w:color w:val="000000"/>
        </w:rPr>
        <w:t>Deși există diverse tehnologii open source disponibile și destinate dezvoltării și compilării fișierelor Solidity prin simpla apăsare a unor butoane sau executarea unor comenzi în medii de dezvoltare precum VS Code (Visual Studio Code) [46] sau Truffle Suite [47], în proiectul de față s-a optat pentru utilizarea PyCharm [48] în etapa de dezvoltare, pentru a evita alternarea între diferite unelte. În acest sens, am utilizat o extensie dedicată limbajului Solidity [49] în PyCharm, care aduce beneficii semnificative în implementarea contractelor, însă nu contribuie la procesul lor de compilare.</w:t>
      </w:r>
    </w:p>
    <w:p w14:paraId="2E106EE0" w14:textId="77777777" w:rsidR="00451D6E" w:rsidRDefault="00000000">
      <w:pPr>
        <w:pBdr>
          <w:top w:val="nil"/>
          <w:left w:val="nil"/>
          <w:bottom w:val="nil"/>
          <w:right w:val="nil"/>
          <w:between w:val="nil"/>
        </w:pBdr>
        <w:ind w:firstLine="720"/>
        <w:jc w:val="both"/>
        <w:rPr>
          <w:color w:val="000000"/>
        </w:rPr>
      </w:pPr>
      <w:r>
        <w:rPr>
          <w:color w:val="000000"/>
        </w:rPr>
        <w:t xml:space="preserve">În acest caz s-a implementat un sistem automat de recompilare bazat pe hash-urile fișierelor. Aceste hash-uri sunt stocate în „secrets.txt”. În momentul în care clasa </w:t>
      </w:r>
      <w:r>
        <w:rPr>
          <w:rFonts w:ascii="Courier New" w:eastAsia="Courier New" w:hAnsi="Courier New" w:cs="Courier New"/>
          <w:color w:val="000000"/>
          <w:sz w:val="22"/>
          <w:szCs w:val="22"/>
        </w:rPr>
        <w:t>CarRegistry</w:t>
      </w:r>
      <w:r>
        <w:rPr>
          <w:color w:val="000000"/>
          <w:sz w:val="22"/>
          <w:szCs w:val="22"/>
        </w:rPr>
        <w:t xml:space="preserve"> </w:t>
      </w:r>
      <w:r>
        <w:rPr>
          <w:color w:val="000000"/>
        </w:rPr>
        <w:t xml:space="preserve">este instanțiată, hash-urile curente ale contractelor sunt comparate cu cele din „secrets.txt”. Dacă se detectează o diferență, sistemul lansează un </w:t>
      </w:r>
      <w:r>
        <w:rPr>
          <w:i/>
          <w:iCs/>
          <w:color w:val="000000"/>
        </w:rPr>
        <w:t>subprocess</w:t>
      </w:r>
      <w:r>
        <w:rPr>
          <w:color w:val="000000"/>
        </w:rPr>
        <w:t xml:space="preserve"> pentru a recompila contractele, utilizând biblioteca Solcx.</w:t>
      </w:r>
    </w:p>
    <w:p w14:paraId="477A6256" w14:textId="77777777" w:rsidR="00451D6E" w:rsidRDefault="00451D6E">
      <w:pPr>
        <w:pBdr>
          <w:top w:val="nil"/>
          <w:left w:val="nil"/>
          <w:bottom w:val="nil"/>
          <w:right w:val="nil"/>
          <w:between w:val="nil"/>
        </w:pBdr>
        <w:ind w:firstLine="720"/>
        <w:jc w:val="both"/>
        <w:rPr>
          <w:color w:val="000000"/>
        </w:rPr>
      </w:pPr>
    </w:p>
    <w:p w14:paraId="3D1B6AB7" w14:textId="77777777" w:rsidR="00451D6E" w:rsidRDefault="00000000">
      <w:pPr>
        <w:widowControl/>
        <w:pBdr>
          <w:top w:val="single" w:sz="4" w:space="1" w:color="000000"/>
          <w:left w:val="single" w:sz="4" w:space="4" w:color="000000"/>
          <w:bottom w:val="single" w:sz="4" w:space="1" w:color="000000"/>
          <w:right w:val="single" w:sz="4" w:space="4"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333333"/>
          <w:sz w:val="20"/>
          <w:szCs w:val="20"/>
        </w:rPr>
      </w:pPr>
      <w:r>
        <w:rPr>
          <w:rFonts w:ascii="Courier New" w:eastAsia="Courier New" w:hAnsi="Courier New" w:cs="Courier New"/>
          <w:color w:val="0086B3"/>
          <w:sz w:val="20"/>
          <w:szCs w:val="20"/>
        </w:rPr>
        <w:t xml:space="preserve">solcjs </w:t>
      </w:r>
      <w:r>
        <w:rPr>
          <w:rFonts w:ascii="Courier New" w:eastAsia="Courier New" w:hAnsi="Courier New" w:cs="Courier New"/>
          <w:color w:val="A71D5D"/>
          <w:sz w:val="20"/>
          <w:szCs w:val="20"/>
        </w:rPr>
        <w:t xml:space="preserve">= </w:t>
      </w:r>
      <w:r>
        <w:rPr>
          <w:rFonts w:ascii="Courier New" w:eastAsia="Courier New" w:hAnsi="Courier New" w:cs="Courier New"/>
          <w:color w:val="333333"/>
          <w:sz w:val="20"/>
          <w:szCs w:val="20"/>
        </w:rPr>
        <w:t>secrets</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get_secret</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secrets</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Keys</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SOLCX_PATH</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r>
      <w:r>
        <w:rPr>
          <w:rFonts w:ascii="Courier New" w:eastAsia="Courier New" w:hAnsi="Courier New" w:cs="Courier New"/>
          <w:color w:val="0086B3"/>
          <w:sz w:val="20"/>
          <w:szCs w:val="20"/>
        </w:rPr>
        <w:t xml:space="preserve">command </w:t>
      </w:r>
      <w:r>
        <w:rPr>
          <w:rFonts w:ascii="Courier New" w:eastAsia="Courier New" w:hAnsi="Courier New" w:cs="Courier New"/>
          <w:color w:val="A71D5D"/>
          <w:sz w:val="20"/>
          <w:szCs w:val="20"/>
        </w:rPr>
        <w:t xml:space="preserve">= </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solcjs</w:t>
      </w:r>
      <w:r>
        <w:rPr>
          <w:rFonts w:ascii="Courier New" w:eastAsia="Courier New" w:hAnsi="Courier New" w:cs="Courier New"/>
          <w:color w:val="63A35C"/>
          <w:sz w:val="20"/>
          <w:szCs w:val="20"/>
        </w:rPr>
        <w:t xml:space="preserve">, </w:t>
      </w:r>
      <w:r>
        <w:rPr>
          <w:rFonts w:ascii="Courier New" w:eastAsia="Courier New" w:hAnsi="Courier New" w:cs="Courier New"/>
          <w:color w:val="183691"/>
          <w:sz w:val="20"/>
          <w:szCs w:val="20"/>
        </w:rPr>
        <w:t>"--optimize"</w:t>
      </w:r>
      <w:r>
        <w:rPr>
          <w:rFonts w:ascii="Courier New" w:eastAsia="Courier New" w:hAnsi="Courier New" w:cs="Courier New"/>
          <w:color w:val="63A35C"/>
          <w:sz w:val="20"/>
          <w:szCs w:val="20"/>
        </w:rPr>
        <w:t xml:space="preserve">, </w:t>
      </w:r>
      <w:r>
        <w:rPr>
          <w:rFonts w:ascii="Courier New" w:eastAsia="Courier New" w:hAnsi="Courier New" w:cs="Courier New"/>
          <w:color w:val="183691"/>
          <w:sz w:val="20"/>
          <w:szCs w:val="20"/>
        </w:rPr>
        <w:t>"--abi"</w:t>
      </w:r>
      <w:r>
        <w:rPr>
          <w:rFonts w:ascii="Courier New" w:eastAsia="Courier New" w:hAnsi="Courier New" w:cs="Courier New"/>
          <w:color w:val="63A35C"/>
          <w:sz w:val="20"/>
          <w:szCs w:val="20"/>
        </w:rPr>
        <w:t xml:space="preserve">, </w:t>
      </w:r>
      <w:r>
        <w:rPr>
          <w:rFonts w:ascii="Courier New" w:eastAsia="Courier New" w:hAnsi="Courier New" w:cs="Courier New"/>
          <w:color w:val="183691"/>
          <w:sz w:val="20"/>
          <w:szCs w:val="20"/>
        </w:rPr>
        <w:t>"--bin"</w:t>
      </w:r>
      <w:r>
        <w:rPr>
          <w:rFonts w:ascii="Courier New" w:eastAsia="Courier New" w:hAnsi="Courier New" w:cs="Courier New"/>
          <w:color w:val="63A35C"/>
          <w:sz w:val="20"/>
          <w:szCs w:val="20"/>
        </w:rPr>
        <w:t xml:space="preserve">, </w:t>
      </w:r>
      <w:r>
        <w:rPr>
          <w:rFonts w:ascii="Courier New" w:eastAsia="Courier New" w:hAnsi="Courier New" w:cs="Courier New"/>
          <w:color w:val="183691"/>
          <w:sz w:val="20"/>
          <w:szCs w:val="20"/>
        </w:rPr>
        <w:t>"-o"</w:t>
      </w:r>
      <w:r>
        <w:rPr>
          <w:rFonts w:ascii="Courier New" w:eastAsia="Courier New" w:hAnsi="Courier New" w:cs="Courier New"/>
          <w:color w:val="63A35C"/>
          <w:sz w:val="20"/>
          <w:szCs w:val="20"/>
        </w:rPr>
        <w:t xml:space="preserve">, </w:t>
      </w:r>
      <w:r>
        <w:rPr>
          <w:rFonts w:ascii="Courier New" w:eastAsia="Courier New" w:hAnsi="Courier New" w:cs="Courier New"/>
          <w:color w:val="183691"/>
          <w:sz w:val="20"/>
          <w:szCs w:val="20"/>
        </w:rPr>
        <w:t>"."</w:t>
      </w:r>
      <w:r>
        <w:rPr>
          <w:rFonts w:ascii="Courier New" w:eastAsia="Courier New" w:hAnsi="Courier New" w:cs="Courier New"/>
          <w:color w:val="63A35C"/>
          <w:sz w:val="20"/>
          <w:szCs w:val="20"/>
        </w:rPr>
        <w:t xml:space="preserve">, </w:t>
      </w:r>
      <w:r>
        <w:rPr>
          <w:rFonts w:ascii="Courier New" w:eastAsia="Courier New" w:hAnsi="Courier New" w:cs="Courier New"/>
          <w:color w:val="183691"/>
          <w:sz w:val="20"/>
          <w:szCs w:val="20"/>
        </w:rPr>
        <w:t>"CarRegistry.sol"</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r>
      <w:r>
        <w:rPr>
          <w:rFonts w:ascii="Courier New" w:eastAsia="Courier New" w:hAnsi="Courier New" w:cs="Courier New"/>
          <w:color w:val="808080"/>
          <w:sz w:val="20"/>
          <w:szCs w:val="20"/>
        </w:rPr>
        <w:t xml:space="preserve">result </w:t>
      </w:r>
      <w:r>
        <w:rPr>
          <w:rFonts w:ascii="Courier New" w:eastAsia="Courier New" w:hAnsi="Courier New" w:cs="Courier New"/>
          <w:color w:val="A71D5D"/>
          <w:sz w:val="20"/>
          <w:szCs w:val="20"/>
        </w:rPr>
        <w:t xml:space="preserve">= </w:t>
      </w:r>
      <w:r>
        <w:rPr>
          <w:rFonts w:ascii="Courier New" w:eastAsia="Courier New" w:hAnsi="Courier New" w:cs="Courier New"/>
          <w:color w:val="333333"/>
          <w:sz w:val="20"/>
          <w:szCs w:val="20"/>
        </w:rPr>
        <w:t>subprocess</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run</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command</w:t>
      </w:r>
      <w:r>
        <w:rPr>
          <w:rFonts w:ascii="Courier New" w:eastAsia="Courier New" w:hAnsi="Courier New" w:cs="Courier New"/>
          <w:color w:val="63A35C"/>
          <w:sz w:val="20"/>
          <w:szCs w:val="20"/>
        </w:rPr>
        <w:t>)</w:t>
      </w:r>
    </w:p>
    <w:p w14:paraId="5FD9B06A" w14:textId="77777777" w:rsidR="00451D6E" w:rsidRDefault="00451D6E">
      <w:pPr>
        <w:pBdr>
          <w:top w:val="nil"/>
          <w:left w:val="nil"/>
          <w:bottom w:val="nil"/>
          <w:right w:val="nil"/>
          <w:between w:val="nil"/>
        </w:pBdr>
        <w:ind w:firstLine="720"/>
        <w:jc w:val="both"/>
        <w:rPr>
          <w:color w:val="000000"/>
        </w:rPr>
      </w:pPr>
    </w:p>
    <w:p w14:paraId="3D51CCB7" w14:textId="77777777" w:rsidR="00451D6E" w:rsidRDefault="00000000">
      <w:pPr>
        <w:pBdr>
          <w:top w:val="nil"/>
          <w:left w:val="nil"/>
          <w:bottom w:val="nil"/>
          <w:right w:val="nil"/>
          <w:between w:val="nil"/>
        </w:pBdr>
        <w:ind w:firstLine="720"/>
        <w:jc w:val="both"/>
        <w:rPr>
          <w:color w:val="000000"/>
        </w:rPr>
      </w:pPr>
      <w:r>
        <w:rPr>
          <w:color w:val="000000"/>
        </w:rPr>
        <w:t xml:space="preserve">Acest mecanism servește și ca parte a procesului de dezvoltare, deoarece în urma compilării sunt generate două fișiere noi: unul de tip ABI (Application Binary Interface) și unul de tip BIN (Binary), necesare pentru accesarea funcțiilor contractului stocat pe rețea. Dacă aceste fișiere sunt diferite, conexiunea nu poate fi stabilită, motiv pentru care este necesară o acțiune de </w:t>
      </w:r>
      <w:r>
        <w:rPr>
          <w:i/>
          <w:iCs/>
          <w:color w:val="000000"/>
        </w:rPr>
        <w:t>deploy</w:t>
      </w:r>
      <w:r>
        <w:rPr>
          <w:color w:val="000000"/>
        </w:rPr>
        <w:t xml:space="preserve"> a noului contract la o altă adresă în blockchain. De asemenea, în cazul în care apare o excepție în momentul încercării de a obține obiectul care face conexiunea cu contractul de pe rețea, acesta va fi </w:t>
      </w:r>
      <w:r>
        <w:rPr>
          <w:i/>
          <w:iCs/>
          <w:color w:val="000000"/>
        </w:rPr>
        <w:t>lansat</w:t>
      </w:r>
      <w:r>
        <w:rPr>
          <w:color w:val="000000"/>
        </w:rPr>
        <w:t xml:space="preserve"> la o altă adresă.</w:t>
      </w:r>
    </w:p>
    <w:p w14:paraId="06276C24" w14:textId="77777777" w:rsidR="00451D6E" w:rsidRDefault="00000000">
      <w:pPr>
        <w:pBdr>
          <w:top w:val="nil"/>
          <w:left w:val="nil"/>
          <w:bottom w:val="nil"/>
          <w:right w:val="nil"/>
          <w:between w:val="nil"/>
        </w:pBdr>
        <w:ind w:firstLine="720"/>
        <w:jc w:val="both"/>
        <w:rPr>
          <w:color w:val="000000"/>
        </w:rPr>
      </w:pPr>
      <w:r>
        <w:rPr>
          <w:color w:val="000000"/>
        </w:rPr>
        <w:t xml:space="preserve">Dat fiind faptul că autentificarea se efectuează prin intermediul unui nume de utilizator și parolă, operațiile directe pe blockchain sunt realizate folosind un singur cont (reprezentat de o adresă) din cele 10 oferite implicit, celelalte 9 fiind rezerve pentru cazurile în care nu este disponibil suficient </w:t>
      </w:r>
      <w:r>
        <w:rPr>
          <w:i/>
          <w:iCs/>
          <w:color w:val="000000"/>
        </w:rPr>
        <w:t>gas</w:t>
      </w:r>
      <w:r>
        <w:rPr>
          <w:color w:val="000000"/>
        </w:rPr>
        <w:t xml:space="preserve"> pe adresa utilizată. Fiecare cont are alocat un sold de 100 Ether (ETH) la instațierea server-ului, însă, întrucât acesta este un mediu simulat, această valoare poate fi modificată oricând în scopuri de testare.   Într-un scenariu real, celelalte conturi ar trebui să se ocupe de activități de </w:t>
      </w:r>
      <w:r>
        <w:rPr>
          <w:i/>
          <w:iCs/>
          <w:color w:val="000000"/>
        </w:rPr>
        <w:t>minare</w:t>
      </w:r>
      <w:r>
        <w:rPr>
          <w:color w:val="000000"/>
        </w:rPr>
        <w:t xml:space="preserve"> (</w:t>
      </w:r>
      <w:r>
        <w:rPr>
          <w:i/>
          <w:iCs/>
          <w:color w:val="000000"/>
        </w:rPr>
        <w:t>mining</w:t>
      </w:r>
      <w:r>
        <w:rPr>
          <w:color w:val="000000"/>
        </w:rPr>
        <w:t xml:space="preserve"> - engl.) (validare a tranzacțiilor) pentru a asigura disponibilitatea  de </w:t>
      </w:r>
      <w:r>
        <w:rPr>
          <w:i/>
          <w:iCs/>
          <w:color w:val="000000"/>
        </w:rPr>
        <w:t>gas</w:t>
      </w:r>
      <w:r>
        <w:rPr>
          <w:color w:val="000000"/>
        </w:rPr>
        <w:t xml:space="preserve"> necesar. </w:t>
      </w:r>
    </w:p>
    <w:p w14:paraId="316C4485" w14:textId="77777777" w:rsidR="00451D6E" w:rsidRDefault="00000000">
      <w:pPr>
        <w:pBdr>
          <w:top w:val="nil"/>
          <w:left w:val="nil"/>
          <w:bottom w:val="nil"/>
          <w:right w:val="nil"/>
          <w:between w:val="nil"/>
        </w:pBdr>
        <w:ind w:firstLine="720"/>
        <w:jc w:val="both"/>
        <w:rPr>
          <w:color w:val="000000"/>
        </w:rPr>
      </w:pPr>
      <w:r>
        <w:rPr>
          <w:color w:val="000000"/>
        </w:rPr>
        <w:t xml:space="preserve">Odată ce conexiunea este realizată cu succes, putem accesa funcțiile oferite de smart contract prin realizarea unor tranzacții. Pentru a iniția o tranzacție care alterează starea rețelei, trebuie identificat utilizatorul care face asta. Astfel mai întâi este construit un JSON care conține </w:t>
      </w:r>
      <w:r>
        <w:rPr>
          <w:color w:val="000000"/>
        </w:rPr>
        <w:lastRenderedPageBreak/>
        <w:t xml:space="preserve">adresa contului care face tranzacția (în acest caz, adresa contului implicit), prețul </w:t>
      </w:r>
      <w:r>
        <w:rPr>
          <w:i/>
          <w:iCs/>
          <w:color w:val="000000"/>
        </w:rPr>
        <w:t>gas</w:t>
      </w:r>
      <w:r>
        <w:rPr>
          <w:color w:val="000000"/>
        </w:rPr>
        <w:t xml:space="preserve">-ului setat la 20 Gwei (valoare implicită la crearea serverului), și un </w:t>
      </w:r>
      <w:r>
        <w:rPr>
          <w:i/>
          <w:iCs/>
          <w:color w:val="000000"/>
        </w:rPr>
        <w:t>nonce</w:t>
      </w:r>
      <w:r>
        <w:rPr>
          <w:color w:val="000000"/>
        </w:rPr>
        <w:t xml:space="preserve"> (Number Used Only Once) care reprezintă numărul total de blocuri din rețea.</w:t>
      </w:r>
    </w:p>
    <w:p w14:paraId="218D78F0" w14:textId="77777777" w:rsidR="00451D6E" w:rsidRDefault="00451D6E">
      <w:pPr>
        <w:pBdr>
          <w:top w:val="nil"/>
          <w:left w:val="nil"/>
          <w:bottom w:val="nil"/>
          <w:right w:val="nil"/>
          <w:between w:val="nil"/>
        </w:pBdr>
        <w:ind w:firstLine="720"/>
        <w:jc w:val="both"/>
        <w:rPr>
          <w:color w:val="000000"/>
        </w:rPr>
      </w:pPr>
    </w:p>
    <w:p w14:paraId="4B6541C4" w14:textId="77777777" w:rsidR="00451D6E" w:rsidRDefault="00000000">
      <w:pPr>
        <w:widowControl/>
        <w:pBdr>
          <w:top w:val="single" w:sz="4" w:space="1" w:color="000000"/>
          <w:left w:val="single" w:sz="4" w:space="4" w:color="000000"/>
          <w:bottom w:val="single" w:sz="4" w:space="1" w:color="000000"/>
          <w:right w:val="single" w:sz="4" w:space="4"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333333"/>
          <w:sz w:val="20"/>
          <w:szCs w:val="20"/>
        </w:rPr>
      </w:pPr>
      <w:r>
        <w:rPr>
          <w:rFonts w:ascii="Courier New" w:eastAsia="Courier New" w:hAnsi="Courier New" w:cs="Courier New"/>
          <w:color w:val="A71D5D"/>
          <w:sz w:val="20"/>
          <w:szCs w:val="20"/>
        </w:rPr>
        <w:t xml:space="preserve">def </w:t>
      </w:r>
      <w:r>
        <w:rPr>
          <w:rFonts w:ascii="Courier New" w:eastAsia="Courier New" w:hAnsi="Courier New" w:cs="Courier New"/>
          <w:color w:val="795DA3"/>
          <w:sz w:val="20"/>
          <w:szCs w:val="20"/>
        </w:rPr>
        <w:t>get_transaction_object</w:t>
      </w:r>
      <w:r>
        <w:rPr>
          <w:rFonts w:ascii="Courier New" w:eastAsia="Courier New" w:hAnsi="Courier New" w:cs="Courier New"/>
          <w:color w:val="63A35C"/>
          <w:sz w:val="20"/>
          <w:szCs w:val="20"/>
        </w:rPr>
        <w:t>(</w:t>
      </w:r>
      <w:r>
        <w:rPr>
          <w:rFonts w:ascii="Courier New" w:eastAsia="Courier New" w:hAnsi="Courier New" w:cs="Courier New"/>
          <w:color w:val="94558D"/>
          <w:sz w:val="20"/>
          <w:szCs w:val="20"/>
        </w:rPr>
        <w:t>self</w:t>
      </w:r>
      <w:r>
        <w:rPr>
          <w:rFonts w:ascii="Courier New" w:eastAsia="Courier New" w:hAnsi="Courier New" w:cs="Courier New"/>
          <w:color w:val="63A35C"/>
          <w:sz w:val="20"/>
          <w:szCs w:val="20"/>
        </w:rPr>
        <w:t>)</w:t>
      </w:r>
      <w:r>
        <w:rPr>
          <w:rFonts w:ascii="Courier New" w:eastAsia="Courier New" w:hAnsi="Courier New" w:cs="Courier New"/>
          <w:color w:val="A71D5D"/>
          <w:sz w:val="20"/>
          <w:szCs w:val="20"/>
        </w:rPr>
        <w:t>:</w:t>
      </w:r>
      <w:r>
        <w:rPr>
          <w:rFonts w:ascii="Courier New" w:eastAsia="Courier New" w:hAnsi="Courier New" w:cs="Courier New"/>
          <w:color w:val="A71D5D"/>
          <w:sz w:val="20"/>
          <w:szCs w:val="20"/>
        </w:rPr>
        <w:br/>
        <w:t xml:space="preserve">    </w:t>
      </w:r>
      <w:r>
        <w:rPr>
          <w:rFonts w:ascii="Courier New" w:eastAsia="Courier New" w:hAnsi="Courier New" w:cs="Courier New"/>
          <w:color w:val="0086B3"/>
          <w:sz w:val="20"/>
          <w:szCs w:val="20"/>
        </w:rPr>
        <w:t xml:space="preserve">nonce </w:t>
      </w:r>
      <w:r>
        <w:rPr>
          <w:rFonts w:ascii="Courier New" w:eastAsia="Courier New" w:hAnsi="Courier New" w:cs="Courier New"/>
          <w:color w:val="A71D5D"/>
          <w:sz w:val="20"/>
          <w:szCs w:val="20"/>
        </w:rPr>
        <w:t xml:space="preserve">= </w:t>
      </w:r>
      <w:r>
        <w:rPr>
          <w:rFonts w:ascii="Courier New" w:eastAsia="Courier New" w:hAnsi="Courier New" w:cs="Courier New"/>
          <w:color w:val="94558D"/>
          <w:sz w:val="20"/>
          <w:szCs w:val="20"/>
        </w:rPr>
        <w:t>self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web3</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eth</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get_transaction_count</w:t>
      </w:r>
      <w:r>
        <w:rPr>
          <w:rFonts w:ascii="Courier New" w:eastAsia="Courier New" w:hAnsi="Courier New" w:cs="Courier New"/>
          <w:color w:val="63A35C"/>
          <w:sz w:val="20"/>
          <w:szCs w:val="20"/>
        </w:rPr>
        <w:t>(</w:t>
      </w:r>
      <w:r>
        <w:rPr>
          <w:rFonts w:ascii="Courier New" w:eastAsia="Courier New" w:hAnsi="Courier New" w:cs="Courier New"/>
          <w:color w:val="94558D"/>
          <w:sz w:val="20"/>
          <w:szCs w:val="20"/>
        </w:rPr>
        <w:t>self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default_account</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A71D5D"/>
          <w:sz w:val="20"/>
          <w:szCs w:val="20"/>
        </w:rPr>
        <w:t xml:space="preserve">return </w:t>
      </w:r>
      <w:r>
        <w:rPr>
          <w:rFonts w:ascii="Courier New" w:eastAsia="Courier New" w:hAnsi="Courier New" w:cs="Courier New"/>
          <w:color w:val="63A35C"/>
          <w:sz w:val="20"/>
          <w:szCs w:val="20"/>
        </w:rPr>
        <w:t xml:space="preserve">{ </w:t>
      </w:r>
      <w:r>
        <w:rPr>
          <w:rFonts w:ascii="Courier New" w:eastAsia="Courier New" w:hAnsi="Courier New" w:cs="Courier New"/>
          <w:color w:val="183691"/>
          <w:sz w:val="20"/>
          <w:szCs w:val="20"/>
        </w:rPr>
        <w:t>'from'</w:t>
      </w:r>
      <w:r>
        <w:rPr>
          <w:rFonts w:ascii="Courier New" w:eastAsia="Courier New" w:hAnsi="Courier New" w:cs="Courier New"/>
          <w:color w:val="A71D5D"/>
          <w:sz w:val="20"/>
          <w:szCs w:val="20"/>
        </w:rPr>
        <w:t xml:space="preserve">: </w:t>
      </w:r>
      <w:r>
        <w:rPr>
          <w:rFonts w:ascii="Courier New" w:eastAsia="Courier New" w:hAnsi="Courier New" w:cs="Courier New"/>
          <w:color w:val="94558D"/>
          <w:sz w:val="20"/>
          <w:szCs w:val="20"/>
        </w:rPr>
        <w:t>self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default_account</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183691"/>
          <w:sz w:val="20"/>
          <w:szCs w:val="20"/>
        </w:rPr>
        <w:t>'gasPrice'</w:t>
      </w:r>
      <w:r>
        <w:rPr>
          <w:rFonts w:ascii="Courier New" w:eastAsia="Courier New" w:hAnsi="Courier New" w:cs="Courier New"/>
          <w:color w:val="A71D5D"/>
          <w:sz w:val="20"/>
          <w:szCs w:val="20"/>
        </w:rPr>
        <w:t xml:space="preserve">: </w:t>
      </w:r>
      <w:r>
        <w:rPr>
          <w:rFonts w:ascii="Courier New" w:eastAsia="Courier New" w:hAnsi="Courier New" w:cs="Courier New"/>
          <w:color w:val="94558D"/>
          <w:sz w:val="20"/>
          <w:szCs w:val="20"/>
        </w:rPr>
        <w:t>self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web3</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eth</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gas_price</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183691"/>
          <w:sz w:val="20"/>
          <w:szCs w:val="20"/>
        </w:rPr>
        <w:t>'nonce'</w:t>
      </w:r>
      <w:r>
        <w:rPr>
          <w:rFonts w:ascii="Courier New" w:eastAsia="Courier New" w:hAnsi="Courier New" w:cs="Courier New"/>
          <w:color w:val="A71D5D"/>
          <w:sz w:val="20"/>
          <w:szCs w:val="20"/>
        </w:rPr>
        <w:t xml:space="preserve">: </w:t>
      </w:r>
      <w:r>
        <w:rPr>
          <w:rFonts w:ascii="Courier New" w:eastAsia="Courier New" w:hAnsi="Courier New" w:cs="Courier New"/>
          <w:color w:val="0086B3"/>
          <w:sz w:val="20"/>
          <w:szCs w:val="20"/>
        </w:rPr>
        <w:t>nonce</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p>
    <w:p w14:paraId="0698C6FC" w14:textId="77777777" w:rsidR="00451D6E" w:rsidRDefault="00451D6E">
      <w:pPr>
        <w:pBdr>
          <w:top w:val="nil"/>
          <w:left w:val="nil"/>
          <w:bottom w:val="nil"/>
          <w:right w:val="nil"/>
          <w:between w:val="nil"/>
        </w:pBdr>
        <w:ind w:firstLine="720"/>
        <w:jc w:val="both"/>
        <w:rPr>
          <w:color w:val="000000"/>
        </w:rPr>
      </w:pPr>
    </w:p>
    <w:p w14:paraId="2E166FAA" w14:textId="77777777" w:rsidR="00451D6E" w:rsidRDefault="00000000">
      <w:pPr>
        <w:pBdr>
          <w:top w:val="nil"/>
          <w:left w:val="nil"/>
          <w:bottom w:val="nil"/>
          <w:right w:val="nil"/>
          <w:between w:val="nil"/>
        </w:pBdr>
        <w:ind w:firstLine="720"/>
        <w:jc w:val="both"/>
        <w:rPr>
          <w:color w:val="000000"/>
        </w:rPr>
      </w:pPr>
      <w:r>
        <w:rPr>
          <w:color w:val="000000"/>
        </w:rPr>
        <w:t xml:space="preserve"> Apoi, acest JSON este atribuit funcției pe care dorim să o executăm, rezultând un obiect de tip „TxParams”.</w:t>
      </w:r>
    </w:p>
    <w:p w14:paraId="2DC6967D" w14:textId="77777777" w:rsidR="00451D6E" w:rsidRDefault="00451D6E">
      <w:pPr>
        <w:pBdr>
          <w:top w:val="nil"/>
          <w:left w:val="nil"/>
          <w:bottom w:val="nil"/>
          <w:right w:val="nil"/>
          <w:between w:val="nil"/>
        </w:pBdr>
        <w:ind w:firstLine="720"/>
        <w:jc w:val="both"/>
        <w:rPr>
          <w:color w:val="000000"/>
        </w:rPr>
      </w:pPr>
    </w:p>
    <w:p w14:paraId="3688090F" w14:textId="77777777" w:rsidR="00451D6E" w:rsidRDefault="00000000">
      <w:pPr>
        <w:widowControl/>
        <w:pBdr>
          <w:top w:val="single" w:sz="4" w:space="1" w:color="000000"/>
          <w:left w:val="single" w:sz="4" w:space="1" w:color="000000"/>
          <w:bottom w:val="single" w:sz="4" w:space="1" w:color="000000"/>
          <w:right w:val="single" w:sz="4" w:space="1"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63A35C"/>
          <w:sz w:val="20"/>
          <w:szCs w:val="20"/>
        </w:rPr>
      </w:pPr>
      <w:r>
        <w:rPr>
          <w:rFonts w:ascii="Courier New" w:eastAsia="Courier New" w:hAnsi="Courier New" w:cs="Courier New"/>
          <w:color w:val="0086B3"/>
          <w:sz w:val="20"/>
          <w:szCs w:val="20"/>
        </w:rPr>
        <w:t xml:space="preserve">transaction </w:t>
      </w:r>
      <w:r>
        <w:rPr>
          <w:rFonts w:ascii="Courier New" w:eastAsia="Courier New" w:hAnsi="Courier New" w:cs="Courier New"/>
          <w:color w:val="A71D5D"/>
          <w:sz w:val="20"/>
          <w:szCs w:val="20"/>
        </w:rPr>
        <w:t xml:space="preserve">= </w:t>
      </w:r>
      <w:r>
        <w:rPr>
          <w:rFonts w:ascii="Courier New" w:eastAsia="Courier New" w:hAnsi="Courier New" w:cs="Courier New"/>
          <w:color w:val="94558D"/>
          <w:sz w:val="20"/>
          <w:szCs w:val="20"/>
        </w:rPr>
        <w:t>self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contract</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functions</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addChassis</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userid</w:t>
      </w:r>
      <w:r>
        <w:rPr>
          <w:rFonts w:ascii="Courier New" w:eastAsia="Courier New" w:hAnsi="Courier New" w:cs="Courier New"/>
          <w:color w:val="63A35C"/>
          <w:sz w:val="20"/>
          <w:szCs w:val="20"/>
        </w:rPr>
        <w:t xml:space="preserve">, </w:t>
      </w:r>
      <w:r>
        <w:rPr>
          <w:rFonts w:ascii="Courier New" w:eastAsia="Courier New" w:hAnsi="Courier New" w:cs="Courier New"/>
          <w:color w:val="0086B3"/>
          <w:sz w:val="20"/>
          <w:szCs w:val="20"/>
        </w:rPr>
        <w:t>chassis</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build_transaction</w:t>
      </w:r>
      <w:r>
        <w:rPr>
          <w:rFonts w:ascii="Courier New" w:eastAsia="Courier New" w:hAnsi="Courier New" w:cs="Courier New"/>
          <w:color w:val="63A35C"/>
          <w:sz w:val="20"/>
          <w:szCs w:val="20"/>
        </w:rPr>
        <w:t>(</w:t>
      </w:r>
      <w:r>
        <w:rPr>
          <w:rFonts w:ascii="Courier New" w:eastAsia="Courier New" w:hAnsi="Courier New" w:cs="Courier New"/>
          <w:color w:val="94558D"/>
          <w:sz w:val="20"/>
          <w:szCs w:val="20"/>
        </w:rPr>
        <w:t>self</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get_transaction_object</w:t>
      </w:r>
      <w:r>
        <w:rPr>
          <w:rFonts w:ascii="Courier New" w:eastAsia="Courier New" w:hAnsi="Courier New" w:cs="Courier New"/>
          <w:color w:val="63A35C"/>
          <w:sz w:val="20"/>
          <w:szCs w:val="20"/>
        </w:rPr>
        <w:t>())</w:t>
      </w:r>
    </w:p>
    <w:p w14:paraId="1BD06183" w14:textId="77777777" w:rsidR="00451D6E" w:rsidRDefault="00000000">
      <w:pPr>
        <w:widowControl/>
        <w:pBdr>
          <w:top w:val="single" w:sz="4" w:space="1" w:color="000000"/>
          <w:left w:val="single" w:sz="4" w:space="1" w:color="000000"/>
          <w:bottom w:val="single" w:sz="4" w:space="1" w:color="000000"/>
          <w:right w:val="single" w:sz="4" w:space="1"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333333"/>
          <w:sz w:val="20"/>
          <w:szCs w:val="20"/>
        </w:rPr>
      </w:pPr>
      <w:r>
        <w:rPr>
          <w:rFonts w:ascii="Courier New" w:eastAsia="Courier New" w:hAnsi="Courier New" w:cs="Courier New"/>
          <w:color w:val="94558D"/>
          <w:sz w:val="20"/>
          <w:szCs w:val="20"/>
        </w:rPr>
        <w:t>self</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sign_and_send_transaction</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transaction</w:t>
      </w:r>
      <w:r>
        <w:rPr>
          <w:rFonts w:ascii="Courier New" w:eastAsia="Courier New" w:hAnsi="Courier New" w:cs="Courier New"/>
          <w:color w:val="63A35C"/>
          <w:sz w:val="20"/>
          <w:szCs w:val="20"/>
        </w:rPr>
        <w:t>)</w:t>
      </w:r>
    </w:p>
    <w:p w14:paraId="2439A8FF" w14:textId="77777777" w:rsidR="00451D6E" w:rsidRDefault="00451D6E">
      <w:pPr>
        <w:pBdr>
          <w:top w:val="nil"/>
          <w:left w:val="nil"/>
          <w:bottom w:val="nil"/>
          <w:right w:val="nil"/>
          <w:between w:val="nil"/>
        </w:pBdr>
        <w:ind w:firstLine="720"/>
        <w:jc w:val="both"/>
        <w:rPr>
          <w:color w:val="000000"/>
        </w:rPr>
      </w:pPr>
    </w:p>
    <w:p w14:paraId="53150046" w14:textId="77777777" w:rsidR="00451D6E" w:rsidRDefault="00000000">
      <w:pPr>
        <w:pBdr>
          <w:top w:val="nil"/>
          <w:left w:val="nil"/>
          <w:bottom w:val="nil"/>
          <w:right w:val="nil"/>
          <w:between w:val="nil"/>
        </w:pBdr>
        <w:ind w:firstLine="720"/>
        <w:jc w:val="both"/>
        <w:rPr>
          <w:color w:val="000000"/>
        </w:rPr>
      </w:pPr>
      <w:r>
        <w:rPr>
          <w:color w:val="000000"/>
        </w:rPr>
        <w:t xml:space="preserve"> Acest obiect trebuie semnat cu cheia privată a contului care a inițiat tranzacția, aceasta fiind stocată în „secrets.txt”.</w:t>
      </w:r>
    </w:p>
    <w:p w14:paraId="67B85BC3" w14:textId="77777777" w:rsidR="00451D6E" w:rsidRDefault="00451D6E">
      <w:pPr>
        <w:pBdr>
          <w:top w:val="nil"/>
          <w:left w:val="nil"/>
          <w:bottom w:val="nil"/>
          <w:right w:val="nil"/>
          <w:between w:val="nil"/>
        </w:pBdr>
        <w:ind w:firstLine="720"/>
        <w:jc w:val="both"/>
        <w:rPr>
          <w:color w:val="000000"/>
        </w:rPr>
      </w:pPr>
    </w:p>
    <w:p w14:paraId="26A53BFB" w14:textId="77777777" w:rsidR="00451D6E" w:rsidRDefault="00000000">
      <w:pPr>
        <w:widowControl/>
        <w:pBdr>
          <w:top w:val="single" w:sz="4" w:space="1" w:color="000000"/>
          <w:left w:val="single" w:sz="4" w:space="4" w:color="000000"/>
          <w:bottom w:val="single" w:sz="4" w:space="1" w:color="000000"/>
          <w:right w:val="single" w:sz="4" w:space="4"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333333"/>
          <w:sz w:val="20"/>
          <w:szCs w:val="20"/>
        </w:rPr>
      </w:pPr>
      <w:r>
        <w:rPr>
          <w:rFonts w:ascii="Courier New" w:eastAsia="Courier New" w:hAnsi="Courier New" w:cs="Courier New"/>
          <w:color w:val="A71D5D"/>
          <w:sz w:val="20"/>
          <w:szCs w:val="20"/>
        </w:rPr>
        <w:t xml:space="preserve">def </w:t>
      </w:r>
      <w:r>
        <w:rPr>
          <w:rFonts w:ascii="Courier New" w:eastAsia="Courier New" w:hAnsi="Courier New" w:cs="Courier New"/>
          <w:color w:val="795DA3"/>
          <w:sz w:val="20"/>
          <w:szCs w:val="20"/>
        </w:rPr>
        <w:t>sign_and_send_transaction</w:t>
      </w:r>
      <w:r>
        <w:rPr>
          <w:rFonts w:ascii="Courier New" w:eastAsia="Courier New" w:hAnsi="Courier New" w:cs="Courier New"/>
          <w:color w:val="63A35C"/>
          <w:sz w:val="20"/>
          <w:szCs w:val="20"/>
        </w:rPr>
        <w:t>(</w:t>
      </w:r>
      <w:r>
        <w:rPr>
          <w:rFonts w:ascii="Courier New" w:eastAsia="Courier New" w:hAnsi="Courier New" w:cs="Courier New"/>
          <w:color w:val="94558D"/>
          <w:sz w:val="20"/>
          <w:szCs w:val="20"/>
        </w:rPr>
        <w:t>self</w:t>
      </w:r>
      <w:r>
        <w:rPr>
          <w:rFonts w:ascii="Courier New" w:eastAsia="Courier New" w:hAnsi="Courier New" w:cs="Courier New"/>
          <w:color w:val="63A35C"/>
          <w:sz w:val="20"/>
          <w:szCs w:val="20"/>
        </w:rPr>
        <w:t xml:space="preserve">, </w:t>
      </w:r>
      <w:r>
        <w:rPr>
          <w:rFonts w:ascii="Courier New" w:eastAsia="Courier New" w:hAnsi="Courier New" w:cs="Courier New"/>
          <w:color w:val="0086B3"/>
          <w:sz w:val="20"/>
          <w:szCs w:val="20"/>
        </w:rPr>
        <w:t>transaction</w:t>
      </w:r>
      <w:r>
        <w:rPr>
          <w:rFonts w:ascii="Courier New" w:eastAsia="Courier New" w:hAnsi="Courier New" w:cs="Courier New"/>
          <w:color w:val="63A35C"/>
          <w:sz w:val="20"/>
          <w:szCs w:val="20"/>
        </w:rPr>
        <w:t>)</w:t>
      </w:r>
      <w:r>
        <w:rPr>
          <w:rFonts w:ascii="Courier New" w:eastAsia="Courier New" w:hAnsi="Courier New" w:cs="Courier New"/>
          <w:color w:val="A71D5D"/>
          <w:sz w:val="20"/>
          <w:szCs w:val="20"/>
        </w:rPr>
        <w:t>:</w:t>
      </w:r>
      <w:r>
        <w:rPr>
          <w:rFonts w:ascii="Courier New" w:eastAsia="Courier New" w:hAnsi="Courier New" w:cs="Courier New"/>
          <w:color w:val="A71D5D"/>
          <w:sz w:val="20"/>
          <w:szCs w:val="20"/>
        </w:rPr>
        <w:br/>
        <w:t xml:space="preserve">    </w:t>
      </w:r>
      <w:r>
        <w:rPr>
          <w:rFonts w:ascii="Courier New" w:eastAsia="Courier New" w:hAnsi="Courier New" w:cs="Courier New"/>
          <w:color w:val="0086B3"/>
          <w:sz w:val="20"/>
          <w:szCs w:val="20"/>
        </w:rPr>
        <w:t xml:space="preserve">signed_transaction </w:t>
      </w:r>
      <w:r>
        <w:rPr>
          <w:rFonts w:ascii="Courier New" w:eastAsia="Courier New" w:hAnsi="Courier New" w:cs="Courier New"/>
          <w:color w:val="A71D5D"/>
          <w:sz w:val="20"/>
          <w:szCs w:val="20"/>
        </w:rPr>
        <w:t xml:space="preserve">= </w:t>
      </w:r>
      <w:r>
        <w:rPr>
          <w:rFonts w:ascii="Courier New" w:eastAsia="Courier New" w:hAnsi="Courier New" w:cs="Courier New"/>
          <w:color w:val="94558D"/>
          <w:sz w:val="20"/>
          <w:szCs w:val="20"/>
        </w:rPr>
        <w:t>self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web3</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eth</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account</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sign_transaction</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transaction</w:t>
      </w:r>
      <w:r>
        <w:rPr>
          <w:rFonts w:ascii="Courier New" w:eastAsia="Courier New" w:hAnsi="Courier New" w:cs="Courier New"/>
          <w:color w:val="63A35C"/>
          <w:sz w:val="20"/>
          <w:szCs w:val="20"/>
        </w:rPr>
        <w:t xml:space="preserve">, </w:t>
      </w:r>
      <w:r>
        <w:rPr>
          <w:rFonts w:ascii="Courier New" w:eastAsia="Courier New" w:hAnsi="Courier New" w:cs="Courier New"/>
          <w:color w:val="94558D"/>
          <w:sz w:val="20"/>
          <w:szCs w:val="20"/>
        </w:rPr>
        <w:t>self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PRIVATE_KEY</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0086B3"/>
          <w:sz w:val="20"/>
          <w:szCs w:val="20"/>
        </w:rPr>
        <w:t xml:space="preserve">transaction_hash </w:t>
      </w:r>
      <w:r>
        <w:rPr>
          <w:rFonts w:ascii="Courier New" w:eastAsia="Courier New" w:hAnsi="Courier New" w:cs="Courier New"/>
          <w:color w:val="A71D5D"/>
          <w:sz w:val="20"/>
          <w:szCs w:val="20"/>
        </w:rPr>
        <w:t xml:space="preserve">= </w:t>
      </w:r>
      <w:r>
        <w:rPr>
          <w:rFonts w:ascii="Courier New" w:eastAsia="Courier New" w:hAnsi="Courier New" w:cs="Courier New"/>
          <w:color w:val="94558D"/>
          <w:sz w:val="20"/>
          <w:szCs w:val="20"/>
        </w:rPr>
        <w:t>self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web3</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eth</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send_raw_transaction</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signed_transaction</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rawTransaction</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A71D5D"/>
          <w:sz w:val="20"/>
          <w:szCs w:val="20"/>
        </w:rPr>
        <w:t xml:space="preserve">return </w:t>
      </w:r>
      <w:r>
        <w:rPr>
          <w:rFonts w:ascii="Courier New" w:eastAsia="Courier New" w:hAnsi="Courier New" w:cs="Courier New"/>
          <w:color w:val="0086B3"/>
          <w:sz w:val="20"/>
          <w:szCs w:val="20"/>
        </w:rPr>
        <w:t>transaction_hash</w:t>
      </w:r>
      <w:r>
        <w:rPr>
          <w:rFonts w:ascii="Courier New" w:eastAsia="Courier New" w:hAnsi="Courier New" w:cs="Courier New"/>
          <w:color w:val="63A35C"/>
          <w:sz w:val="20"/>
          <w:szCs w:val="20"/>
        </w:rPr>
        <w:t xml:space="preserve">, </w:t>
      </w:r>
      <w:r>
        <w:rPr>
          <w:rFonts w:ascii="Courier New" w:eastAsia="Courier New" w:hAnsi="Courier New" w:cs="Courier New"/>
          <w:color w:val="0086B3"/>
          <w:sz w:val="20"/>
          <w:szCs w:val="20"/>
        </w:rPr>
        <w:t>transaction_hash</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hex</w:t>
      </w:r>
      <w:r>
        <w:rPr>
          <w:rFonts w:ascii="Courier New" w:eastAsia="Courier New" w:hAnsi="Courier New" w:cs="Courier New"/>
          <w:color w:val="63A35C"/>
          <w:sz w:val="20"/>
          <w:szCs w:val="20"/>
        </w:rPr>
        <w:t>()</w:t>
      </w:r>
    </w:p>
    <w:p w14:paraId="2BFAD47E" w14:textId="77777777" w:rsidR="00451D6E" w:rsidRDefault="00451D6E">
      <w:pPr>
        <w:pBdr>
          <w:top w:val="nil"/>
          <w:left w:val="nil"/>
          <w:bottom w:val="nil"/>
          <w:right w:val="nil"/>
          <w:between w:val="nil"/>
        </w:pBdr>
        <w:ind w:firstLine="720"/>
        <w:jc w:val="both"/>
        <w:rPr>
          <w:color w:val="000000"/>
        </w:rPr>
      </w:pPr>
    </w:p>
    <w:p w14:paraId="50B6A41D" w14:textId="77777777" w:rsidR="00451D6E" w:rsidRDefault="00000000">
      <w:pPr>
        <w:pBdr>
          <w:top w:val="nil"/>
          <w:left w:val="nil"/>
          <w:bottom w:val="nil"/>
          <w:right w:val="nil"/>
          <w:between w:val="nil"/>
        </w:pBdr>
        <w:ind w:firstLine="720"/>
        <w:jc w:val="both"/>
        <w:rPr>
          <w:color w:val="000000"/>
        </w:rPr>
      </w:pPr>
      <w:r>
        <w:rPr>
          <w:color w:val="000000"/>
        </w:rPr>
        <w:t xml:space="preserve"> Dacă tranzacția are succes, această funcție va returna o adresă prin care putem verifica detaliile tranzacției prin metoda </w:t>
      </w:r>
      <w:r>
        <w:rPr>
          <w:rFonts w:ascii="Courier New" w:eastAsia="Courier New" w:hAnsi="Courier New" w:cs="Courier New"/>
          <w:color w:val="000000"/>
          <w:sz w:val="22"/>
          <w:szCs w:val="22"/>
        </w:rPr>
        <w:t>web3.eth.wait-for-transaction-receipt(hash)</w:t>
      </w:r>
      <w:r>
        <w:rPr>
          <w:color w:val="000000"/>
        </w:rPr>
        <w:t xml:space="preserve">, cum ar fi expeditorul, destinatarul, contractul afectat, cantitatea de gas consumat, etc. Procesul descris anterior poate fi vizualizat în II.2.4. Anexa 3. </w:t>
      </w:r>
    </w:p>
    <w:p w14:paraId="09C2CB2C" w14:textId="77777777" w:rsidR="00451D6E" w:rsidRDefault="00000000">
      <w:pPr>
        <w:pBdr>
          <w:top w:val="nil"/>
          <w:left w:val="nil"/>
          <w:bottom w:val="nil"/>
          <w:right w:val="nil"/>
          <w:between w:val="nil"/>
        </w:pBdr>
        <w:ind w:firstLine="720"/>
        <w:jc w:val="both"/>
        <w:rPr>
          <w:color w:val="000000"/>
        </w:rPr>
      </w:pPr>
      <w:r>
        <w:rPr>
          <w:color w:val="000000"/>
        </w:rPr>
        <w:t xml:space="preserve">Dacă funcția dorită este una de </w:t>
      </w:r>
      <w:r>
        <w:rPr>
          <w:i/>
          <w:iCs/>
          <w:color w:val="000000"/>
        </w:rPr>
        <w:t>vizualizare</w:t>
      </w:r>
      <w:r>
        <w:rPr>
          <w:color w:val="000000"/>
        </w:rPr>
        <w:t xml:space="preserve"> (</w:t>
      </w:r>
      <w:r>
        <w:rPr>
          <w:i/>
          <w:iCs/>
          <w:color w:val="000000"/>
        </w:rPr>
        <w:t>view</w:t>
      </w:r>
      <w:r>
        <w:rPr>
          <w:color w:val="000000"/>
        </w:rPr>
        <w:t xml:space="preserve"> - engl.) a datelor și nu face modificări pe rețea, poate fi apelată fără a necesita o semnătură.</w:t>
      </w:r>
    </w:p>
    <w:p w14:paraId="10F91A46" w14:textId="77777777" w:rsidR="00451D6E" w:rsidRDefault="00000000">
      <w:pPr>
        <w:pBdr>
          <w:top w:val="nil"/>
          <w:left w:val="nil"/>
          <w:bottom w:val="nil"/>
          <w:right w:val="nil"/>
          <w:between w:val="nil"/>
        </w:pBdr>
        <w:ind w:firstLine="720"/>
        <w:jc w:val="both"/>
        <w:rPr>
          <w:color w:val="000000"/>
        </w:rPr>
      </w:pPr>
      <w:r>
        <w:rPr>
          <w:color w:val="000000"/>
        </w:rPr>
        <w:t>În cazul în care apelăm o funcție care necesită un număr mare de parametri, este crucial să ne asigurăm că numărul și tipul parametrilor sunt corecte. În caz contrar, Ganache va genera o excepție. De aceea, înainte de a crea cererea, se face o conversie din JSON în tuplu (Fig. 11). După primirea unui răspuns, informația este prezentată sub formă de tuplu, motiv pentru care este necesară o serializare în format JSON pentru a ușura citirea și accesarea datelor.</w:t>
      </w:r>
    </w:p>
    <w:p w14:paraId="3F71A740" w14:textId="77777777" w:rsidR="00451D6E" w:rsidRDefault="00000000">
      <w:pPr>
        <w:pBdr>
          <w:top w:val="nil"/>
          <w:left w:val="nil"/>
          <w:bottom w:val="nil"/>
          <w:right w:val="nil"/>
          <w:between w:val="nil"/>
        </w:pBdr>
        <w:ind w:firstLine="720"/>
        <w:jc w:val="both"/>
        <w:rPr>
          <w:color w:val="000000"/>
        </w:rPr>
      </w:pPr>
      <w:r>
        <w:rPr>
          <w:color w:val="000000"/>
        </w:rPr>
        <w:t xml:space="preserve"> </w:t>
      </w:r>
    </w:p>
    <w:p w14:paraId="062A2875" w14:textId="77777777" w:rsidR="00451D6E" w:rsidRDefault="00000000">
      <w:pPr>
        <w:pBdr>
          <w:top w:val="nil"/>
          <w:left w:val="nil"/>
          <w:bottom w:val="nil"/>
          <w:right w:val="nil"/>
          <w:between w:val="nil"/>
        </w:pBdr>
        <w:jc w:val="center"/>
        <w:rPr>
          <w:i/>
          <w:iCs/>
          <w:color w:val="004586"/>
          <w:sz w:val="22"/>
          <w:szCs w:val="22"/>
        </w:rPr>
      </w:pPr>
      <w:r>
        <w:rPr>
          <w:i/>
          <w:iCs/>
          <w:color w:val="004586"/>
          <w:sz w:val="22"/>
          <w:szCs w:val="22"/>
        </w:rPr>
        <w:lastRenderedPageBreak/>
        <w:t>Figura 11. Date sub formă de JSON (stânga) și tuplu (dreapta).</w:t>
      </w:r>
      <w:r>
        <w:rPr>
          <w:noProof/>
        </w:rPr>
        <w:drawing>
          <wp:anchor distT="0" distB="0" distL="114300" distR="114300" simplePos="0" relativeHeight="251669504" behindDoc="0" locked="0" layoutInCell="1" hidden="0" allowOverlap="1" wp14:anchorId="1365D4F3" wp14:editId="44A73635">
            <wp:simplePos x="0" y="0"/>
            <wp:positionH relativeFrom="column">
              <wp:posOffset>157225</wp:posOffset>
            </wp:positionH>
            <wp:positionV relativeFrom="paragraph">
              <wp:posOffset>-160</wp:posOffset>
            </wp:positionV>
            <wp:extent cx="1652905" cy="3039110"/>
            <wp:effectExtent l="0" t="0" r="0" b="0"/>
            <wp:wrapTopAndBottom distT="0" distB="0"/>
            <wp:docPr id="1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0"/>
                    <a:srcRect/>
                    <a:stretch>
                      <a:fillRect/>
                    </a:stretch>
                  </pic:blipFill>
                  <pic:spPr>
                    <a:xfrm>
                      <a:off x="0" y="0"/>
                      <a:ext cx="1652905" cy="3039110"/>
                    </a:xfrm>
                    <a:prstGeom prst="rect">
                      <a:avLst/>
                    </a:prstGeom>
                    <a:ln/>
                  </pic:spPr>
                </pic:pic>
              </a:graphicData>
            </a:graphic>
          </wp:anchor>
        </w:drawing>
      </w:r>
      <w:r>
        <w:rPr>
          <w:noProof/>
        </w:rPr>
        <w:drawing>
          <wp:anchor distT="0" distB="0" distL="114300" distR="114300" simplePos="0" relativeHeight="251670528" behindDoc="0" locked="0" layoutInCell="1" hidden="0" allowOverlap="1" wp14:anchorId="5DD7777A" wp14:editId="2E0F7690">
            <wp:simplePos x="0" y="0"/>
            <wp:positionH relativeFrom="column">
              <wp:posOffset>1808480</wp:posOffset>
            </wp:positionH>
            <wp:positionV relativeFrom="paragraph">
              <wp:posOffset>1157320</wp:posOffset>
            </wp:positionV>
            <wp:extent cx="4088130" cy="367030"/>
            <wp:effectExtent l="0" t="0" r="0" b="0"/>
            <wp:wrapTopAndBottom distT="0" dist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1"/>
                    <a:srcRect/>
                    <a:stretch>
                      <a:fillRect/>
                    </a:stretch>
                  </pic:blipFill>
                  <pic:spPr>
                    <a:xfrm>
                      <a:off x="0" y="0"/>
                      <a:ext cx="4088130" cy="367030"/>
                    </a:xfrm>
                    <a:prstGeom prst="rect">
                      <a:avLst/>
                    </a:prstGeom>
                    <a:ln/>
                  </pic:spPr>
                </pic:pic>
              </a:graphicData>
            </a:graphic>
          </wp:anchor>
        </w:drawing>
      </w:r>
    </w:p>
    <w:p w14:paraId="1A5EBAB1" w14:textId="77777777" w:rsidR="00451D6E" w:rsidRDefault="00451D6E">
      <w:pPr>
        <w:pBdr>
          <w:top w:val="nil"/>
          <w:left w:val="nil"/>
          <w:bottom w:val="nil"/>
          <w:right w:val="nil"/>
          <w:between w:val="nil"/>
        </w:pBdr>
        <w:ind w:firstLine="720"/>
        <w:jc w:val="both"/>
        <w:rPr>
          <w:color w:val="000000"/>
        </w:rPr>
      </w:pPr>
    </w:p>
    <w:p w14:paraId="3F2CD5E4" w14:textId="77777777" w:rsidR="00451D6E" w:rsidRDefault="00000000">
      <w:pPr>
        <w:pBdr>
          <w:top w:val="nil"/>
          <w:left w:val="nil"/>
          <w:bottom w:val="nil"/>
          <w:right w:val="nil"/>
          <w:between w:val="nil"/>
        </w:pBdr>
        <w:ind w:firstLine="720"/>
        <w:jc w:val="both"/>
        <w:rPr>
          <w:color w:val="000000"/>
        </w:rPr>
      </w:pPr>
      <w:r>
        <w:rPr>
          <w:color w:val="000000"/>
        </w:rPr>
        <w:t xml:space="preserve">Pe lângă aceste funcții, la nivelul acestei clase s-au implementat și apeluri ale metodelor de vizualizare și modificare a unui atribut din smart contract. De asemenea, a fost implementată o funcție care determină dacă kilometrii au fost dați înapoi pe baza istoricului, precum și o funcție care returnează numărul mediu de accidente, daune, vânzări, reparații și mentenanțe realizate pe an. </w:t>
      </w:r>
    </w:p>
    <w:p w14:paraId="36167182" w14:textId="77777777" w:rsidR="00451D6E" w:rsidRDefault="00451D6E">
      <w:pPr>
        <w:pBdr>
          <w:top w:val="nil"/>
          <w:left w:val="nil"/>
          <w:bottom w:val="nil"/>
          <w:right w:val="nil"/>
          <w:between w:val="nil"/>
        </w:pBdr>
        <w:ind w:firstLine="720"/>
        <w:jc w:val="both"/>
        <w:rPr>
          <w:color w:val="000000"/>
        </w:rPr>
      </w:pPr>
    </w:p>
    <w:p w14:paraId="160D4E5D" w14:textId="77777777" w:rsidR="00451D6E" w:rsidRDefault="00451D6E">
      <w:pPr>
        <w:pBdr>
          <w:top w:val="nil"/>
          <w:left w:val="nil"/>
          <w:bottom w:val="nil"/>
          <w:right w:val="nil"/>
          <w:between w:val="nil"/>
        </w:pBdr>
        <w:ind w:firstLine="720"/>
        <w:jc w:val="both"/>
        <w:rPr>
          <w:color w:val="000000"/>
        </w:rPr>
      </w:pPr>
    </w:p>
    <w:p w14:paraId="1783F9DD" w14:textId="77777777" w:rsidR="00451D6E" w:rsidRDefault="00451D6E">
      <w:pPr>
        <w:pBdr>
          <w:top w:val="nil"/>
          <w:left w:val="nil"/>
          <w:bottom w:val="nil"/>
          <w:right w:val="nil"/>
          <w:between w:val="nil"/>
        </w:pBdr>
        <w:ind w:firstLine="720"/>
        <w:jc w:val="both"/>
        <w:rPr>
          <w:color w:val="000000"/>
        </w:rPr>
      </w:pPr>
    </w:p>
    <w:p w14:paraId="3D154FFA" w14:textId="77777777" w:rsidR="00451D6E" w:rsidRDefault="00000000">
      <w:pPr>
        <w:pStyle w:val="Heading4"/>
        <w:numPr>
          <w:ilvl w:val="3"/>
          <w:numId w:val="5"/>
        </w:numPr>
        <w:rPr>
          <w:b w:val="0"/>
          <w:bCs w:val="0"/>
        </w:rPr>
      </w:pPr>
      <w:r>
        <w:rPr>
          <w:b w:val="0"/>
          <w:bCs w:val="0"/>
        </w:rPr>
        <w:t>Clasificare</w:t>
      </w:r>
    </w:p>
    <w:p w14:paraId="75AA089A" w14:textId="77777777" w:rsidR="00451D6E" w:rsidRDefault="00000000">
      <w:pPr>
        <w:pBdr>
          <w:top w:val="nil"/>
          <w:left w:val="nil"/>
          <w:bottom w:val="nil"/>
          <w:right w:val="nil"/>
          <w:between w:val="nil"/>
        </w:pBdr>
        <w:ind w:firstLine="720"/>
        <w:jc w:val="both"/>
        <w:rPr>
          <w:color w:val="000000"/>
        </w:rPr>
      </w:pPr>
      <w:r>
        <w:rPr>
          <w:color w:val="000000"/>
        </w:rPr>
        <w:t>Modulul acesta implementează trei modele de clasificare care au la bază rețele neuronale și este conturat de directorul „ml”. Două modele iau în considerare anumite date din istoricul mașinii și unul care observă relația dintre anul de fabricație și kilometrii parcurși ai autovehiculului. Datorită utilizării bibliotecii Tensorflow, s-a putut realiza o simulare precisă a rețelelor neuronale, configurate independent pentru a satisface cerințele fiecărei clasificări. Structurile finale ale modelelor au fost determinate prin repetate sesiuni de antrenament, variind parametri precum numărul de straturi, numărul de neuroni din fiecare strat și funcția de activare a acestora.</w:t>
      </w:r>
    </w:p>
    <w:p w14:paraId="1718F389" w14:textId="77777777" w:rsidR="00451D6E" w:rsidRDefault="00000000">
      <w:pPr>
        <w:pBdr>
          <w:top w:val="nil"/>
          <w:left w:val="nil"/>
          <w:bottom w:val="nil"/>
          <w:right w:val="nil"/>
          <w:between w:val="nil"/>
        </w:pBdr>
        <w:ind w:firstLine="720"/>
        <w:jc w:val="both"/>
        <w:rPr>
          <w:color w:val="000000"/>
        </w:rPr>
      </w:pPr>
      <w:r>
        <w:rPr>
          <w:color w:val="000000"/>
        </w:rPr>
        <w:t xml:space="preserve">Aceste modele sunt reprezentate de trei clase: ModelCD, ModelYK și ModelMS, care moștenesc o clasă abstractă „Model” și care sunt plasate în fișierele cu aceleași nume. Clasa părinte definește modelul de structurare a acestora. Astfel, fiecare clasă copil trebuie să aibă un fișier pentru ponderile finale ale rețelei, un fișier pentru ponderile de antrenare, precum și două fișiere pentru </w:t>
      </w:r>
      <w:r>
        <w:rPr>
          <w:i/>
          <w:iCs/>
          <w:color w:val="000000"/>
        </w:rPr>
        <w:t>trăsăturile</w:t>
      </w:r>
      <w:r>
        <w:rPr>
          <w:color w:val="000000"/>
        </w:rPr>
        <w:t xml:space="preserve"> (</w:t>
      </w:r>
      <w:r>
        <w:rPr>
          <w:i/>
          <w:iCs/>
          <w:color w:val="000000"/>
        </w:rPr>
        <w:t>features</w:t>
      </w:r>
      <w:r>
        <w:rPr>
          <w:color w:val="000000"/>
        </w:rPr>
        <w:t xml:space="preserve"> – engl.) și </w:t>
      </w:r>
      <w:r>
        <w:rPr>
          <w:i/>
          <w:iCs/>
          <w:color w:val="000000"/>
        </w:rPr>
        <w:t>clasele</w:t>
      </w:r>
      <w:r>
        <w:rPr>
          <w:color w:val="000000"/>
        </w:rPr>
        <w:t xml:space="preserve"> (</w:t>
      </w:r>
      <w:r>
        <w:rPr>
          <w:i/>
          <w:iCs/>
          <w:color w:val="000000"/>
        </w:rPr>
        <w:t>labels</w:t>
      </w:r>
      <w:r>
        <w:rPr>
          <w:color w:val="000000"/>
        </w:rPr>
        <w:t xml:space="preserve"> -engl.) corespunzătoare setului de date de antrenare.</w:t>
      </w:r>
    </w:p>
    <w:p w14:paraId="33437E5A" w14:textId="77777777" w:rsidR="00451D6E" w:rsidRDefault="00000000">
      <w:pPr>
        <w:pBdr>
          <w:top w:val="nil"/>
          <w:left w:val="nil"/>
          <w:bottom w:val="nil"/>
          <w:right w:val="nil"/>
          <w:between w:val="nil"/>
        </w:pBdr>
        <w:ind w:firstLine="720"/>
        <w:jc w:val="both"/>
        <w:rPr>
          <w:color w:val="000000"/>
        </w:rPr>
      </w:pPr>
      <w:r>
        <w:rPr>
          <w:color w:val="000000"/>
        </w:rPr>
        <w:t>În plus, fiecare dintre aceste clase trebuie să aibă 4 metode esențiale:</w:t>
      </w:r>
    </w:p>
    <w:p w14:paraId="3F530349" w14:textId="77777777" w:rsidR="00451D6E" w:rsidRDefault="00000000">
      <w:pPr>
        <w:numPr>
          <w:ilvl w:val="0"/>
          <w:numId w:val="2"/>
        </w:numPr>
        <w:pBdr>
          <w:top w:val="nil"/>
          <w:left w:val="nil"/>
          <w:bottom w:val="nil"/>
          <w:right w:val="nil"/>
          <w:between w:val="nil"/>
        </w:pBdr>
        <w:jc w:val="both"/>
      </w:pPr>
      <w:r>
        <w:rPr>
          <w:color w:val="000000"/>
        </w:rPr>
        <w:t>Train: în care se antrenează modelul.</w:t>
      </w:r>
    </w:p>
    <w:p w14:paraId="6EB1D106" w14:textId="77777777" w:rsidR="00451D6E" w:rsidRDefault="00000000">
      <w:pPr>
        <w:numPr>
          <w:ilvl w:val="0"/>
          <w:numId w:val="2"/>
        </w:numPr>
        <w:pBdr>
          <w:top w:val="nil"/>
          <w:left w:val="nil"/>
          <w:bottom w:val="nil"/>
          <w:right w:val="nil"/>
          <w:between w:val="nil"/>
        </w:pBdr>
        <w:jc w:val="both"/>
      </w:pPr>
      <w:r>
        <w:rPr>
          <w:color w:val="000000"/>
        </w:rPr>
        <w:t>Generate_data: în care sunt generate și returnate trăsăturile și clasele setului de date conform regulilor modelului.</w:t>
      </w:r>
    </w:p>
    <w:p w14:paraId="36ACB44A" w14:textId="77777777" w:rsidR="00451D6E" w:rsidRDefault="00000000">
      <w:pPr>
        <w:numPr>
          <w:ilvl w:val="0"/>
          <w:numId w:val="2"/>
        </w:numPr>
        <w:pBdr>
          <w:top w:val="nil"/>
          <w:left w:val="nil"/>
          <w:bottom w:val="nil"/>
          <w:right w:val="nil"/>
          <w:between w:val="nil"/>
        </w:pBdr>
        <w:jc w:val="both"/>
      </w:pPr>
      <w:r>
        <w:rPr>
          <w:color w:val="000000"/>
        </w:rPr>
        <w:t>Load: care încarcă ponderile finale rezultate în urma antrenării.</w:t>
      </w:r>
    </w:p>
    <w:p w14:paraId="1A8D3DF2" w14:textId="77777777" w:rsidR="00451D6E" w:rsidRDefault="00000000">
      <w:pPr>
        <w:numPr>
          <w:ilvl w:val="0"/>
          <w:numId w:val="2"/>
        </w:numPr>
        <w:pBdr>
          <w:top w:val="nil"/>
          <w:left w:val="nil"/>
          <w:bottom w:val="nil"/>
          <w:right w:val="nil"/>
          <w:between w:val="nil"/>
        </w:pBdr>
        <w:jc w:val="both"/>
      </w:pPr>
      <w:r>
        <w:rPr>
          <w:color w:val="000000"/>
        </w:rPr>
        <w:lastRenderedPageBreak/>
        <w:t>Predict: care primește un singur set format din trăsături și clase și returnează valoarea aproximată de rețea.</w:t>
      </w:r>
    </w:p>
    <w:p w14:paraId="378E3632" w14:textId="77777777" w:rsidR="00451D6E" w:rsidRDefault="00451D6E">
      <w:pPr>
        <w:pBdr>
          <w:top w:val="nil"/>
          <w:left w:val="nil"/>
          <w:bottom w:val="nil"/>
          <w:right w:val="nil"/>
          <w:between w:val="nil"/>
        </w:pBdr>
        <w:ind w:firstLine="720"/>
        <w:jc w:val="both"/>
        <w:rPr>
          <w:color w:val="000000"/>
        </w:rPr>
      </w:pPr>
    </w:p>
    <w:p w14:paraId="65C1E85D" w14:textId="77777777" w:rsidR="00451D6E" w:rsidRDefault="00000000">
      <w:pPr>
        <w:pBdr>
          <w:top w:val="nil"/>
          <w:left w:val="nil"/>
          <w:bottom w:val="nil"/>
          <w:right w:val="nil"/>
          <w:between w:val="nil"/>
        </w:pBdr>
        <w:ind w:firstLine="720"/>
        <w:jc w:val="both"/>
        <w:rPr>
          <w:color w:val="000000"/>
        </w:rPr>
      </w:pPr>
      <w:r>
        <w:rPr>
          <w:color w:val="000000"/>
        </w:rPr>
        <w:t xml:space="preserve">În procesul de antrenare, deși s-au observat performanțe similare cu SGD (Stochastic Gradient Descent), a fost adoptat algoritmul Adam, recunoscut în domeniul optimizării datorită capacității sale de a ajusta individual rata de învățare pentru fiecare parametru, în vederea minimizării pierderilor într-un mod eficient și rapid. </w:t>
      </w:r>
    </w:p>
    <w:p w14:paraId="5AFC2D92" w14:textId="77777777" w:rsidR="00451D6E" w:rsidRDefault="00000000">
      <w:pPr>
        <w:pBdr>
          <w:top w:val="nil"/>
          <w:left w:val="nil"/>
          <w:bottom w:val="nil"/>
          <w:right w:val="nil"/>
          <w:between w:val="nil"/>
        </w:pBdr>
        <w:ind w:firstLine="720"/>
        <w:jc w:val="both"/>
        <w:rPr>
          <w:color w:val="000000"/>
        </w:rPr>
      </w:pPr>
      <w:r>
        <w:rPr>
          <w:color w:val="000000"/>
        </w:rPr>
        <w:t>Având în vedere că obiectivul rezultatului dorit este de natură binară, s-a optat pentru utilizarea funcției de pierdere Binary Cross Entropy [50] prezentată în formula (2), recomandată în special pentru astfel de situații, unde există două clase distincte: clasă pozitivă și clasă negativă. Funcția calculează discrepanța dintre probabilitățile prezise de model și etichetele reale ale datelor de antrenament, furnizând astfel o metrică a diferenței dintre distribuția de probabilitate estimată și distribuția reală a etichetelor. Scopul constă în minimizarea acestei pierderi, astfel încât modelul să devină mai precis în clasificarea datelor și să generalizeze mai bine pentru seturile noi de date.</w:t>
      </w:r>
    </w:p>
    <w:p w14:paraId="176D2890" w14:textId="77777777" w:rsidR="00451D6E" w:rsidRDefault="00451D6E">
      <w:pPr>
        <w:pBdr>
          <w:top w:val="nil"/>
          <w:left w:val="nil"/>
          <w:bottom w:val="nil"/>
          <w:right w:val="nil"/>
          <w:between w:val="nil"/>
        </w:pBdr>
        <w:ind w:firstLine="720"/>
        <w:jc w:val="both"/>
        <w:rPr>
          <w:color w:val="000000"/>
        </w:rPr>
      </w:pPr>
    </w:p>
    <w:p w14:paraId="51B9CCB7" w14:textId="77777777" w:rsidR="00451D6E" w:rsidRDefault="00000000">
      <w:pPr>
        <w:jc w:val="center"/>
      </w:pPr>
      <m:oMathPara>
        <m:oMath>
          <m:r>
            <w:rPr>
              <w:rFonts w:ascii="Cambria Math" w:eastAsia="Cambria Math" w:hAnsi="Cambria Math" w:cs="Cambria Math"/>
            </w:rPr>
            <m:t>loss=-</m:t>
          </m:r>
          <m:f>
            <m:fPr>
              <m:ctrlPr>
                <w:rPr>
                  <w:rFonts w:ascii="Cambria Math" w:eastAsia="Cambria Math" w:hAnsi="Cambria Math" w:cs="Cambria Math"/>
                </w:rPr>
              </m:ctrlPr>
            </m:fPr>
            <m:num>
              <m:r>
                <w:rPr>
                  <w:rFonts w:ascii="Cambria Math" w:eastAsia="Cambria Math" w:hAnsi="Cambria Math" w:cs="Cambria Math"/>
                </w:rPr>
                <m:t>1</m:t>
              </m:r>
            </m:num>
            <m:den>
              <m:r>
                <w:rPr>
                  <w:rFonts w:ascii="Cambria Math" w:eastAsia="Cambria Math" w:hAnsi="Cambria Math" w:cs="Cambria Math"/>
                </w:rPr>
                <m:t>N</m:t>
              </m:r>
            </m:den>
          </m:f>
          <m:r>
            <w:rPr>
              <w:rFonts w:ascii="Cambria Math" w:eastAsia="Cambria Math" w:hAnsi="Cambria Math" w:cs="Cambria Math"/>
            </w:rPr>
            <m:t xml:space="preserve"> × </m:t>
          </m:r>
          <m:nary>
            <m:naryPr>
              <m:chr m:val="∑"/>
              <m:ctrlPr>
                <w:rPr>
                  <w:rFonts w:ascii="Cambria Math" w:eastAsia="Cambria Math" w:hAnsi="Cambria Math" w:cs="Cambria Math"/>
                </w:rPr>
              </m:ctrlPr>
            </m:naryPr>
            <m:sub>
              <m:r>
                <w:rPr>
                  <w:rFonts w:ascii="Cambria Math" w:eastAsia="Cambria Math" w:hAnsi="Cambria Math" w:cs="Cambria Math"/>
                </w:rPr>
                <m:t>i=1</m:t>
              </m:r>
            </m:sub>
            <m:sup>
              <m:r>
                <w:rPr>
                  <w:rFonts w:ascii="Cambria Math" w:eastAsia="Cambria Math" w:hAnsi="Cambria Math" w:cs="Cambria Math"/>
                </w:rPr>
                <m:t>N</m:t>
              </m:r>
            </m:sup>
            <m:e/>
          </m:nary>
          <m:r>
            <w:rPr>
              <w:rFonts w:ascii="Cambria Math" w:eastAsia="Cambria Math" w:hAnsi="Cambria Math" w:cs="Cambria Math"/>
            </w:rPr>
            <m:t xml:space="preserve"> </m:t>
          </m:r>
          <m:sSub>
            <m:sSubPr>
              <m:ctrlPr>
                <w:rPr>
                  <w:rFonts w:ascii="Cambria Math" w:eastAsia="Cambria Math" w:hAnsi="Cambria Math" w:cs="Cambria Math"/>
                </w:rPr>
              </m:ctrlPr>
            </m:sSubPr>
            <m:e>
              <m:r>
                <w:rPr>
                  <w:rFonts w:ascii="Cambria Math" w:eastAsia="Cambria Math" w:hAnsi="Cambria Math" w:cs="Cambria Math"/>
                </w:rPr>
                <m:t>y</m:t>
              </m:r>
            </m:e>
            <m:sub>
              <m:r>
                <w:rPr>
                  <w:rFonts w:ascii="Cambria Math" w:eastAsia="Cambria Math" w:hAnsi="Cambria Math" w:cs="Cambria Math"/>
                </w:rPr>
                <m:t>i</m:t>
              </m:r>
            </m:sub>
          </m:sSub>
          <m:r>
            <w:rPr>
              <w:rFonts w:ascii="Cambria Math" w:eastAsia="Cambria Math" w:hAnsi="Cambria Math" w:cs="Cambria Math"/>
            </w:rPr>
            <m:t xml:space="preserve"> × </m:t>
          </m:r>
          <m:box>
            <m:boxPr>
              <m:opEmu m:val="1"/>
              <m:ctrlPr>
                <w:rPr>
                  <w:rFonts w:ascii="Cambria Math" w:eastAsia="Cambria Math" w:hAnsi="Cambria Math" w:cs="Cambria Math"/>
                </w:rPr>
              </m:ctrlPr>
            </m:boxPr>
            <m:e>
              <m:r>
                <w:rPr>
                  <w:rFonts w:ascii="Cambria Math" w:eastAsia="Cambria Math" w:hAnsi="Cambria Math" w:cs="Cambria Math"/>
                </w:rPr>
                <m:t>log</m:t>
              </m:r>
            </m:e>
          </m:box>
          <m:r>
            <w:rPr>
              <w:rFonts w:ascii="Cambria Math" w:eastAsia="Cambria Math" w:hAnsi="Cambria Math" w:cs="Cambria Math"/>
            </w:rPr>
            <m:t>log</m:t>
          </m:r>
          <m:r>
            <w:rPr>
              <w:rFonts w:ascii="Cambria Math" w:hAnsi="Cambria Math"/>
            </w:rPr>
            <m:t xml:space="preserve"> </m:t>
          </m:r>
          <m:d>
            <m:dPr>
              <m:ctrlPr>
                <w:rPr>
                  <w:rFonts w:ascii="Cambria Math" w:eastAsia="Cambria Math" w:hAnsi="Cambria Math" w:cs="Cambria Math"/>
                </w:rPr>
              </m:ctrlPr>
            </m:dPr>
            <m:e>
              <m:r>
                <w:rPr>
                  <w:rFonts w:ascii="Cambria Math" w:eastAsia="Cambria Math" w:hAnsi="Cambria Math" w:cs="Cambria Math"/>
                </w:rPr>
                <m:t>P</m:t>
              </m:r>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y</m:t>
                      </m:r>
                    </m:e>
                    <m:sub>
                      <m:r>
                        <w:rPr>
                          <w:rFonts w:ascii="Cambria Math" w:eastAsia="Cambria Math" w:hAnsi="Cambria Math" w:cs="Cambria Math"/>
                        </w:rPr>
                        <m:t>i</m:t>
                      </m:r>
                    </m:sub>
                  </m:sSub>
                  <m:r>
                    <w:rPr>
                      <w:rFonts w:ascii="Cambria Math" w:eastAsia="Cambria Math" w:hAnsi="Cambria Math" w:cs="Cambria Math"/>
                    </w:rPr>
                    <m:t xml:space="preserve"> </m:t>
                  </m:r>
                </m:e>
              </m:d>
            </m:e>
          </m:d>
          <m:r>
            <w:rPr>
              <w:rFonts w:ascii="Cambria Math" w:hAnsi="Cambria Math"/>
            </w:rPr>
            <m:t xml:space="preserve"> </m:t>
          </m:r>
          <m:r>
            <w:rPr>
              <w:rFonts w:ascii="Cambria Math" w:eastAsia="Cambria Math" w:hAnsi="Cambria Math" w:cs="Cambria Math"/>
            </w:rPr>
            <m:t>+</m:t>
          </m:r>
          <m:d>
            <m:dPr>
              <m:ctrlPr>
                <w:rPr>
                  <w:rFonts w:ascii="Cambria Math" w:eastAsia="Cambria Math" w:hAnsi="Cambria Math" w:cs="Cambria Math"/>
                </w:rPr>
              </m:ctrlPr>
            </m:dPr>
            <m:e>
              <m:r>
                <w:rPr>
                  <w:rFonts w:ascii="Cambria Math" w:eastAsia="Cambria Math" w:hAnsi="Cambria Math" w:cs="Cambria Math"/>
                </w:rPr>
                <m:t xml:space="preserve">1- </m:t>
              </m:r>
              <m:sSub>
                <m:sSubPr>
                  <m:ctrlPr>
                    <w:rPr>
                      <w:rFonts w:ascii="Cambria Math" w:eastAsia="Cambria Math" w:hAnsi="Cambria Math" w:cs="Cambria Math"/>
                    </w:rPr>
                  </m:ctrlPr>
                </m:sSubPr>
                <m:e>
                  <m:r>
                    <w:rPr>
                      <w:rFonts w:ascii="Cambria Math" w:eastAsia="Cambria Math" w:hAnsi="Cambria Math" w:cs="Cambria Math"/>
                    </w:rPr>
                    <m:t>y</m:t>
                  </m:r>
                </m:e>
                <m:sub>
                  <m:r>
                    <w:rPr>
                      <w:rFonts w:ascii="Cambria Math" w:eastAsia="Cambria Math" w:hAnsi="Cambria Math" w:cs="Cambria Math"/>
                    </w:rPr>
                    <m:t>i</m:t>
                  </m:r>
                </m:sub>
              </m:sSub>
            </m:e>
          </m:d>
          <m:r>
            <w:rPr>
              <w:rFonts w:ascii="Cambria Math" w:eastAsia="Cambria Math" w:hAnsi="Cambria Math" w:cs="Cambria Math"/>
            </w:rPr>
            <m:t xml:space="preserve"> ×log⁡(1-P(</m:t>
          </m:r>
          <m:sSub>
            <m:sSubPr>
              <m:ctrlPr>
                <w:rPr>
                  <w:rFonts w:ascii="Cambria Math" w:eastAsia="Cambria Math" w:hAnsi="Cambria Math" w:cs="Cambria Math"/>
                </w:rPr>
              </m:ctrlPr>
            </m:sSubPr>
            <m:e>
              <m:r>
                <w:rPr>
                  <w:rFonts w:ascii="Cambria Math" w:eastAsia="Cambria Math" w:hAnsi="Cambria Math" w:cs="Cambria Math"/>
                </w:rPr>
                <m:t>y</m:t>
              </m:r>
            </m:e>
            <m:sub>
              <m:r>
                <w:rPr>
                  <w:rFonts w:ascii="Cambria Math" w:eastAsia="Cambria Math" w:hAnsi="Cambria Math" w:cs="Cambria Math"/>
                </w:rPr>
                <m:t>i</m:t>
              </m:r>
            </m:sub>
          </m:sSub>
          <m:r>
            <w:rPr>
              <w:rFonts w:ascii="Cambria Math" w:eastAsia="Cambria Math" w:hAnsi="Cambria Math" w:cs="Cambria Math"/>
            </w:rPr>
            <m:t>))#</m:t>
          </m:r>
          <m:d>
            <m:dPr>
              <m:ctrlPr>
                <w:rPr>
                  <w:rFonts w:ascii="Cambria Math" w:eastAsia="Cambria Math" w:hAnsi="Cambria Math" w:cs="Cambria Math"/>
                </w:rPr>
              </m:ctrlPr>
            </m:dPr>
            <m:e>
              <m:r>
                <w:rPr>
                  <w:rFonts w:ascii="Cambria Math" w:eastAsia="Cambria Math" w:hAnsi="Cambria Math" w:cs="Cambria Math"/>
                </w:rPr>
                <m:t>2</m:t>
              </m:r>
            </m:e>
          </m:d>
          <m:r>
            <w:rPr>
              <w:rFonts w:ascii="Cambria Math" w:hAnsi="Cambria Math"/>
            </w:rPr>
            <m:t xml:space="preserve"> </m:t>
          </m:r>
        </m:oMath>
      </m:oMathPara>
    </w:p>
    <w:p w14:paraId="5FEF6F5B" w14:textId="77777777" w:rsidR="00451D6E" w:rsidRDefault="00451D6E">
      <w:pPr>
        <w:pBdr>
          <w:top w:val="nil"/>
          <w:left w:val="nil"/>
          <w:bottom w:val="nil"/>
          <w:right w:val="nil"/>
          <w:between w:val="nil"/>
        </w:pBdr>
        <w:ind w:firstLine="720"/>
        <w:jc w:val="both"/>
        <w:rPr>
          <w:color w:val="000000"/>
        </w:rPr>
      </w:pPr>
    </w:p>
    <w:p w14:paraId="7F8FDEF4" w14:textId="77777777" w:rsidR="00451D6E" w:rsidRDefault="00000000">
      <w:pPr>
        <w:pBdr>
          <w:top w:val="nil"/>
          <w:left w:val="nil"/>
          <w:bottom w:val="nil"/>
          <w:right w:val="nil"/>
          <w:between w:val="nil"/>
        </w:pBdr>
        <w:ind w:firstLine="720"/>
        <w:jc w:val="both"/>
        <w:rPr>
          <w:color w:val="000000"/>
        </w:rPr>
      </w:pPr>
      <w:r>
        <w:rPr>
          <w:color w:val="000000"/>
        </w:rPr>
        <w:t>În straturile ascunse ale rețelei, funcția de activare adoptată este Rectified Linear Unit (ReLU) [51] datorită performanței și a capacității de a menține valorile pozitive intacte după cum se poate observa în formula (3). De asemenea, funcția ReLU contribuie la accelerarea convergenței algoritmului de antrenare și previne dispariția gradienților în timpul procesului de optimizare.</w:t>
      </w:r>
    </w:p>
    <w:p w14:paraId="4D69423B" w14:textId="77777777" w:rsidR="00451D6E" w:rsidRDefault="00451D6E">
      <w:pPr>
        <w:pBdr>
          <w:top w:val="nil"/>
          <w:left w:val="nil"/>
          <w:bottom w:val="nil"/>
          <w:right w:val="nil"/>
          <w:between w:val="nil"/>
        </w:pBdr>
        <w:ind w:firstLine="720"/>
        <w:jc w:val="both"/>
        <w:rPr>
          <w:color w:val="000000"/>
        </w:rPr>
      </w:pPr>
    </w:p>
    <w:p w14:paraId="5A1EBA8F" w14:textId="77777777" w:rsidR="00451D6E" w:rsidRDefault="00000000">
      <w:pPr>
        <w:jc w:val="center"/>
      </w:pPr>
      <m:oMathPara>
        <m:oMath>
          <m:r>
            <w:rPr>
              <w:rFonts w:ascii="Cambria Math" w:eastAsia="Cambria Math" w:hAnsi="Cambria Math" w:cs="Cambria Math"/>
            </w:rPr>
            <m:t>f(x)=max⁡(0,x)#</m:t>
          </m:r>
          <m:d>
            <m:dPr>
              <m:ctrlPr>
                <w:rPr>
                  <w:rFonts w:ascii="Cambria Math" w:eastAsia="Cambria Math" w:hAnsi="Cambria Math" w:cs="Cambria Math"/>
                </w:rPr>
              </m:ctrlPr>
            </m:dPr>
            <m:e>
              <m:r>
                <w:rPr>
                  <w:rFonts w:ascii="Cambria Math" w:eastAsia="Cambria Math" w:hAnsi="Cambria Math" w:cs="Cambria Math"/>
                </w:rPr>
                <m:t>3</m:t>
              </m:r>
            </m:e>
          </m:d>
          <m:r>
            <w:rPr>
              <w:rFonts w:ascii="Cambria Math" w:hAnsi="Cambria Math"/>
            </w:rPr>
            <m:t xml:space="preserve"> </m:t>
          </m:r>
        </m:oMath>
      </m:oMathPara>
    </w:p>
    <w:p w14:paraId="67E7D3B8" w14:textId="77777777" w:rsidR="00451D6E" w:rsidRDefault="00451D6E">
      <w:pPr>
        <w:pBdr>
          <w:top w:val="nil"/>
          <w:left w:val="nil"/>
          <w:bottom w:val="nil"/>
          <w:right w:val="nil"/>
          <w:between w:val="nil"/>
        </w:pBdr>
        <w:ind w:firstLine="720"/>
        <w:jc w:val="both"/>
        <w:rPr>
          <w:color w:val="000000"/>
        </w:rPr>
      </w:pPr>
    </w:p>
    <w:p w14:paraId="43B21688" w14:textId="77777777" w:rsidR="00451D6E" w:rsidRDefault="00000000">
      <w:pPr>
        <w:pBdr>
          <w:top w:val="nil"/>
          <w:left w:val="nil"/>
          <w:bottom w:val="nil"/>
          <w:right w:val="nil"/>
          <w:between w:val="nil"/>
        </w:pBdr>
        <w:ind w:firstLine="720"/>
        <w:jc w:val="both"/>
        <w:rPr>
          <w:color w:val="000000"/>
        </w:rPr>
      </w:pPr>
      <w:r>
        <w:rPr>
          <w:color w:val="000000"/>
        </w:rPr>
        <w:t>Pentru stratul de ieșire al rețelei, se utilizează funcția sigmoidă [52] descrisă de formula</w:t>
      </w:r>
      <w:r>
        <w:rPr>
          <w:color w:val="ED7D31"/>
        </w:rPr>
        <w:t xml:space="preserve"> </w:t>
      </w:r>
      <w:r>
        <w:rPr>
          <w:color w:val="000000"/>
        </w:rPr>
        <w:t>(4), deoarece aceasta convertește pentru fiecare parametru de ieșire din rezultat într-o probabilitate care aparține intervalului (0,1), ceea ce este adecvat în contextul unei probleme de clasificare binară unde un set de date poate prezenta apartenența la mai multe clase.</w:t>
      </w:r>
    </w:p>
    <w:p w14:paraId="22172D55" w14:textId="77777777" w:rsidR="00451D6E" w:rsidRDefault="00451D6E">
      <w:pPr>
        <w:pBdr>
          <w:top w:val="nil"/>
          <w:left w:val="nil"/>
          <w:bottom w:val="nil"/>
          <w:right w:val="nil"/>
          <w:between w:val="nil"/>
        </w:pBdr>
        <w:ind w:firstLine="720"/>
        <w:jc w:val="both"/>
        <w:rPr>
          <w:color w:val="000000"/>
        </w:rPr>
      </w:pPr>
    </w:p>
    <w:p w14:paraId="6E32EC1E" w14:textId="77777777" w:rsidR="00451D6E" w:rsidRDefault="00000000">
      <w:pPr>
        <w:jc w:val="center"/>
      </w:pPr>
      <m:oMathPara>
        <m:oMath>
          <m:r>
            <w:rPr>
              <w:rFonts w:ascii="Cambria Math" w:eastAsia="Cambria Math" w:hAnsi="Cambria Math" w:cs="Cambria Math"/>
            </w:rPr>
            <m:t>f(x)=</m:t>
          </m:r>
          <m:f>
            <m:fPr>
              <m:ctrlPr>
                <w:rPr>
                  <w:rFonts w:ascii="Cambria Math" w:eastAsia="Cambria Math" w:hAnsi="Cambria Math" w:cs="Cambria Math"/>
                </w:rPr>
              </m:ctrlPr>
            </m:fPr>
            <m:num>
              <m:r>
                <w:rPr>
                  <w:rFonts w:ascii="Cambria Math" w:eastAsia="Cambria Math" w:hAnsi="Cambria Math" w:cs="Cambria Math"/>
                </w:rPr>
                <m:t>1</m:t>
              </m:r>
            </m:num>
            <m:den>
              <m:r>
                <w:rPr>
                  <w:rFonts w:ascii="Cambria Math" w:eastAsia="Cambria Math" w:hAnsi="Cambria Math" w:cs="Cambria Math"/>
                </w:rPr>
                <m:t>1+</m:t>
              </m:r>
              <m:sSup>
                <m:sSupPr>
                  <m:ctrlPr>
                    <w:rPr>
                      <w:rFonts w:ascii="Cambria Math" w:eastAsia="Cambria Math" w:hAnsi="Cambria Math" w:cs="Cambria Math"/>
                    </w:rPr>
                  </m:ctrlPr>
                </m:sSupPr>
                <m:e>
                  <m:r>
                    <w:rPr>
                      <w:rFonts w:ascii="Cambria Math" w:eastAsia="Cambria Math" w:hAnsi="Cambria Math" w:cs="Cambria Math"/>
                    </w:rPr>
                    <m:t>e</m:t>
                  </m:r>
                </m:e>
                <m:sup>
                  <m:r>
                    <w:rPr>
                      <w:rFonts w:ascii="Cambria Math" w:eastAsia="Cambria Math" w:hAnsi="Cambria Math" w:cs="Cambria Math"/>
                    </w:rPr>
                    <m:t>- x</m:t>
                  </m:r>
                </m:sup>
              </m:sSup>
            </m:den>
          </m:f>
          <m:r>
            <w:rPr>
              <w:rFonts w:ascii="Cambria Math" w:eastAsia="Cambria Math" w:hAnsi="Cambria Math" w:cs="Cambria Math"/>
            </w:rPr>
            <m:t>#</m:t>
          </m:r>
          <m:d>
            <m:dPr>
              <m:ctrlPr>
                <w:rPr>
                  <w:rFonts w:ascii="Cambria Math" w:eastAsia="Cambria Math" w:hAnsi="Cambria Math" w:cs="Cambria Math"/>
                </w:rPr>
              </m:ctrlPr>
            </m:dPr>
            <m:e>
              <m:r>
                <w:rPr>
                  <w:rFonts w:ascii="Cambria Math" w:eastAsia="Cambria Math" w:hAnsi="Cambria Math" w:cs="Cambria Math"/>
                </w:rPr>
                <m:t>4</m:t>
              </m:r>
            </m:e>
          </m:d>
          <m:r>
            <w:rPr>
              <w:rFonts w:ascii="Cambria Math" w:hAnsi="Cambria Math"/>
            </w:rPr>
            <m:t xml:space="preserve"> </m:t>
          </m:r>
        </m:oMath>
      </m:oMathPara>
    </w:p>
    <w:p w14:paraId="32993DB9" w14:textId="77777777" w:rsidR="00451D6E" w:rsidRDefault="00451D6E">
      <w:pPr>
        <w:pBdr>
          <w:top w:val="nil"/>
          <w:left w:val="nil"/>
          <w:bottom w:val="nil"/>
          <w:right w:val="nil"/>
          <w:between w:val="nil"/>
        </w:pBdr>
        <w:ind w:firstLine="720"/>
        <w:jc w:val="both"/>
        <w:rPr>
          <w:color w:val="000000"/>
        </w:rPr>
      </w:pPr>
    </w:p>
    <w:p w14:paraId="3BE1C1BE" w14:textId="77777777" w:rsidR="00451D6E" w:rsidRDefault="00000000">
      <w:pPr>
        <w:pBdr>
          <w:top w:val="nil"/>
          <w:left w:val="nil"/>
          <w:bottom w:val="nil"/>
          <w:right w:val="nil"/>
          <w:between w:val="nil"/>
        </w:pBdr>
        <w:ind w:firstLine="720"/>
        <w:jc w:val="both"/>
        <w:rPr>
          <w:color w:val="000000"/>
        </w:rPr>
      </w:pPr>
      <w:r>
        <w:rPr>
          <w:color w:val="000000"/>
        </w:rPr>
        <w:t xml:space="preserve">În scopul asigurării generalizării, s-au configurat 100 de epoci și o dimensiune a </w:t>
      </w:r>
      <w:r>
        <w:rPr>
          <w:i/>
          <w:iCs/>
          <w:color w:val="000000"/>
        </w:rPr>
        <w:t>loturilor</w:t>
      </w:r>
      <w:r>
        <w:rPr>
          <w:color w:val="000000"/>
        </w:rPr>
        <w:t xml:space="preserve"> (</w:t>
      </w:r>
      <w:r>
        <w:rPr>
          <w:i/>
          <w:iCs/>
          <w:color w:val="000000"/>
        </w:rPr>
        <w:t>batch</w:t>
      </w:r>
      <w:r>
        <w:rPr>
          <w:color w:val="000000"/>
        </w:rPr>
        <w:t xml:space="preserve"> – engl.) de 32, pentru procesul de antrenare, unde actualizarea ponderilor are loc după trecerea fiecărui lot prin rețea. S-a ales această dimensiune a loturilor deoarece valorile mai mari ar fi putut cauza probleme legate de memorie, </w:t>
      </w:r>
      <w:r>
        <w:rPr>
          <w:i/>
          <w:iCs/>
          <w:color w:val="000000"/>
        </w:rPr>
        <w:t xml:space="preserve">supraantrenare </w:t>
      </w:r>
      <w:r>
        <w:rPr>
          <w:color w:val="000000"/>
        </w:rPr>
        <w:t>(</w:t>
      </w:r>
      <w:r>
        <w:rPr>
          <w:i/>
          <w:iCs/>
          <w:color w:val="000000"/>
        </w:rPr>
        <w:t>overfitting</w:t>
      </w:r>
      <w:r>
        <w:rPr>
          <w:color w:val="000000"/>
        </w:rPr>
        <w:t xml:space="preserve"> – engl.) și viteza de antrenare. Pe de altă parte, valorile prea mici ar fi dus la o viteză de antrenare mai redusă sau ar fi crescut riscul de </w:t>
      </w:r>
      <w:r>
        <w:rPr>
          <w:i/>
          <w:iCs/>
          <w:color w:val="000000"/>
        </w:rPr>
        <w:t>overfitting</w:t>
      </w:r>
      <w:r>
        <w:rPr>
          <w:color w:val="000000"/>
        </w:rPr>
        <w:t>.</w:t>
      </w:r>
    </w:p>
    <w:p w14:paraId="5ED26033" w14:textId="77777777" w:rsidR="00451D6E" w:rsidRDefault="00000000">
      <w:pPr>
        <w:pBdr>
          <w:top w:val="nil"/>
          <w:left w:val="nil"/>
          <w:bottom w:val="nil"/>
          <w:right w:val="nil"/>
          <w:between w:val="nil"/>
        </w:pBdr>
        <w:ind w:firstLine="720"/>
        <w:jc w:val="both"/>
        <w:rPr>
          <w:color w:val="000000"/>
        </w:rPr>
      </w:pPr>
      <w:r>
        <w:rPr>
          <w:color w:val="000000"/>
        </w:rPr>
        <w:t>Datele folosite în procesul de antrenare și validare sunt create printr-un proces de generare aleatoriu, care respectă anumite reguli stabilite anterior. Aceste reguli variază în funcție de obiectivele fiecărei rețele neuronale. În final s-a propus o cantitate de 2000 de seturi de date pentru fiecare model, a căror clase sunt setate inițial în funcție de regulile sale.</w:t>
      </w:r>
    </w:p>
    <w:p w14:paraId="47C17DFC" w14:textId="77777777" w:rsidR="00451D6E" w:rsidRDefault="00000000">
      <w:pPr>
        <w:pBdr>
          <w:top w:val="nil"/>
          <w:left w:val="nil"/>
          <w:bottom w:val="nil"/>
          <w:right w:val="nil"/>
          <w:between w:val="nil"/>
        </w:pBdr>
        <w:ind w:firstLine="720"/>
        <w:jc w:val="both"/>
        <w:rPr>
          <w:color w:val="000000"/>
        </w:rPr>
      </w:pPr>
      <w:r>
        <w:rPr>
          <w:color w:val="000000"/>
        </w:rPr>
        <w:t xml:space="preserve">Pentru a putea alege arhitectura finală a fiecărei rețele, s-a efectuat o selecție a datelor de intrare, alocând 80% pentru procesul de antrenare și 20% pentru validare. În cadrul evaluării performanței structurii alese, metricile monitorizate includ eroarea medie pătratică (MSE) și acuratețea. Platforma TensorFlow oferă implicit opțiunea de a observa aceste metrici în timpul </w:t>
      </w:r>
      <w:r>
        <w:rPr>
          <w:color w:val="000000"/>
        </w:rPr>
        <w:lastRenderedPageBreak/>
        <w:t xml:space="preserve">antrenării pentru lotul curent. Totuși, prin setarea unui parametru „validation-split”, se poate observa performanța modelului pe un procent din datele de antrenare în timpul procesului. Aceste evaluări nu influențează ponderile modelului și nu afectează procesul de antrenare propriu-zis. Astfel, la fiecare iterație, se poate monitoriza acuratețea, MSE și </w:t>
      </w:r>
      <w:r>
        <w:rPr>
          <w:i/>
          <w:iCs/>
          <w:color w:val="000000"/>
        </w:rPr>
        <w:t>pierderea</w:t>
      </w:r>
      <w:r>
        <w:rPr>
          <w:color w:val="000000"/>
        </w:rPr>
        <w:t xml:space="preserve"> (</w:t>
      </w:r>
      <w:r>
        <w:rPr>
          <w:i/>
          <w:iCs/>
          <w:color w:val="000000"/>
        </w:rPr>
        <w:t>loss</w:t>
      </w:r>
      <w:r>
        <w:rPr>
          <w:color w:val="000000"/>
        </w:rPr>
        <w:t xml:space="preserve"> – engl.) atât pe datele de antrenare, cât și pe cele de validare.</w:t>
      </w:r>
    </w:p>
    <w:p w14:paraId="650B173E" w14:textId="77777777" w:rsidR="00451D6E" w:rsidRDefault="00451D6E">
      <w:pPr>
        <w:pBdr>
          <w:top w:val="nil"/>
          <w:left w:val="nil"/>
          <w:bottom w:val="nil"/>
          <w:right w:val="nil"/>
          <w:between w:val="nil"/>
        </w:pBdr>
        <w:ind w:firstLine="720"/>
        <w:jc w:val="both"/>
        <w:rPr>
          <w:color w:val="000000"/>
        </w:rPr>
      </w:pPr>
    </w:p>
    <w:p w14:paraId="75879889" w14:textId="77777777" w:rsidR="00451D6E" w:rsidRDefault="00000000">
      <w:pPr>
        <w:widowControl/>
        <w:pBdr>
          <w:top w:val="single" w:sz="4" w:space="1" w:color="000000"/>
          <w:left w:val="single" w:sz="4" w:space="4" w:color="000000"/>
          <w:bottom w:val="single" w:sz="4" w:space="1" w:color="000000"/>
          <w:right w:val="single" w:sz="4" w:space="4"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333333"/>
          <w:sz w:val="20"/>
          <w:szCs w:val="20"/>
        </w:rPr>
      </w:pPr>
      <w:r>
        <w:rPr>
          <w:rFonts w:ascii="Courier New" w:eastAsia="Courier New" w:hAnsi="Courier New" w:cs="Courier New"/>
          <w:color w:val="94558D"/>
          <w:sz w:val="20"/>
          <w:szCs w:val="20"/>
        </w:rPr>
        <w:t>self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model</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compile</w:t>
      </w:r>
      <w:r>
        <w:rPr>
          <w:rFonts w:ascii="Courier New" w:eastAsia="Courier New" w:hAnsi="Courier New" w:cs="Courier New"/>
          <w:color w:val="63A35C"/>
          <w:sz w:val="20"/>
          <w:szCs w:val="20"/>
        </w:rPr>
        <w:t>(</w:t>
      </w:r>
      <w:r>
        <w:rPr>
          <w:rFonts w:ascii="Courier New" w:eastAsia="Courier New" w:hAnsi="Courier New" w:cs="Courier New"/>
          <w:color w:val="660099"/>
          <w:sz w:val="20"/>
          <w:szCs w:val="20"/>
        </w:rPr>
        <w:t>optimizer</w:t>
      </w:r>
      <w:r>
        <w:rPr>
          <w:rFonts w:ascii="Courier New" w:eastAsia="Courier New" w:hAnsi="Courier New" w:cs="Courier New"/>
          <w:color w:val="A71D5D"/>
          <w:sz w:val="20"/>
          <w:szCs w:val="20"/>
        </w:rPr>
        <w:t>=</w:t>
      </w:r>
      <w:r>
        <w:rPr>
          <w:rFonts w:ascii="Courier New" w:eastAsia="Courier New" w:hAnsi="Courier New" w:cs="Courier New"/>
          <w:color w:val="183691"/>
          <w:sz w:val="20"/>
          <w:szCs w:val="20"/>
        </w:rPr>
        <w:t>'adam'</w:t>
      </w:r>
      <w:r>
        <w:rPr>
          <w:rFonts w:ascii="Courier New" w:eastAsia="Courier New" w:hAnsi="Courier New" w:cs="Courier New"/>
          <w:color w:val="63A35C"/>
          <w:sz w:val="20"/>
          <w:szCs w:val="20"/>
        </w:rPr>
        <w:t xml:space="preserve">, </w:t>
      </w:r>
      <w:r>
        <w:rPr>
          <w:rFonts w:ascii="Courier New" w:eastAsia="Courier New" w:hAnsi="Courier New" w:cs="Courier New"/>
          <w:color w:val="660099"/>
          <w:sz w:val="20"/>
          <w:szCs w:val="20"/>
        </w:rPr>
        <w:t>loss</w:t>
      </w:r>
      <w:r>
        <w:rPr>
          <w:rFonts w:ascii="Courier New" w:eastAsia="Courier New" w:hAnsi="Courier New" w:cs="Courier New"/>
          <w:color w:val="A71D5D"/>
          <w:sz w:val="20"/>
          <w:szCs w:val="20"/>
        </w:rPr>
        <w:t>=</w:t>
      </w:r>
      <w:r>
        <w:rPr>
          <w:rFonts w:ascii="Courier New" w:eastAsia="Courier New" w:hAnsi="Courier New" w:cs="Courier New"/>
          <w:color w:val="183691"/>
          <w:sz w:val="20"/>
          <w:szCs w:val="20"/>
        </w:rPr>
        <w:t>"binary_crossentropy"</w:t>
      </w:r>
      <w:r>
        <w:rPr>
          <w:rFonts w:ascii="Courier New" w:eastAsia="Courier New" w:hAnsi="Courier New" w:cs="Courier New"/>
          <w:color w:val="63A35C"/>
          <w:sz w:val="20"/>
          <w:szCs w:val="20"/>
        </w:rPr>
        <w:t xml:space="preserve">, </w:t>
      </w:r>
      <w:r>
        <w:rPr>
          <w:rFonts w:ascii="Courier New" w:eastAsia="Courier New" w:hAnsi="Courier New" w:cs="Courier New"/>
          <w:color w:val="660099"/>
          <w:sz w:val="20"/>
          <w:szCs w:val="20"/>
        </w:rPr>
        <w:t>metrics</w:t>
      </w:r>
      <w:r>
        <w:rPr>
          <w:rFonts w:ascii="Courier New" w:eastAsia="Courier New" w:hAnsi="Courier New" w:cs="Courier New"/>
          <w:color w:val="A71D5D"/>
          <w:sz w:val="20"/>
          <w:szCs w:val="20"/>
        </w:rPr>
        <w:t>=</w:t>
      </w:r>
      <w:r>
        <w:rPr>
          <w:rFonts w:ascii="Courier New" w:eastAsia="Courier New" w:hAnsi="Courier New" w:cs="Courier New"/>
          <w:color w:val="63A35C"/>
          <w:sz w:val="20"/>
          <w:szCs w:val="20"/>
        </w:rPr>
        <w:t>[</w:t>
      </w:r>
      <w:r>
        <w:rPr>
          <w:rFonts w:ascii="Courier New" w:eastAsia="Courier New" w:hAnsi="Courier New" w:cs="Courier New"/>
          <w:color w:val="183691"/>
          <w:sz w:val="20"/>
          <w:szCs w:val="20"/>
        </w:rPr>
        <w:t>'accuracy'</w:t>
      </w:r>
      <w:r>
        <w:rPr>
          <w:rFonts w:ascii="Courier New" w:eastAsia="Courier New" w:hAnsi="Courier New" w:cs="Courier New"/>
          <w:color w:val="63A35C"/>
          <w:sz w:val="20"/>
          <w:szCs w:val="20"/>
        </w:rPr>
        <w:t xml:space="preserve">, </w:t>
      </w:r>
      <w:r>
        <w:rPr>
          <w:rFonts w:ascii="Courier New" w:eastAsia="Courier New" w:hAnsi="Courier New" w:cs="Courier New"/>
          <w:color w:val="183691"/>
          <w:sz w:val="20"/>
          <w:szCs w:val="20"/>
        </w:rPr>
        <w:t>'mse'</w:t>
      </w:r>
      <w:r>
        <w:rPr>
          <w:rFonts w:ascii="Courier New" w:eastAsia="Courier New" w:hAnsi="Courier New" w:cs="Courier New"/>
          <w:color w:val="63A35C"/>
          <w:sz w:val="20"/>
          <w:szCs w:val="20"/>
        </w:rPr>
        <w:t>])</w:t>
      </w:r>
    </w:p>
    <w:p w14:paraId="6DF3B900" w14:textId="77777777" w:rsidR="00451D6E" w:rsidRDefault="00000000">
      <w:pPr>
        <w:widowControl/>
        <w:pBdr>
          <w:top w:val="single" w:sz="4" w:space="1" w:color="000000"/>
          <w:left w:val="single" w:sz="4" w:space="4" w:color="000000"/>
          <w:bottom w:val="single" w:sz="4" w:space="1" w:color="000000"/>
          <w:right w:val="single" w:sz="4" w:space="4"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333333"/>
          <w:sz w:val="20"/>
          <w:szCs w:val="20"/>
        </w:rPr>
      </w:pPr>
      <w:r>
        <w:rPr>
          <w:rFonts w:ascii="Courier New" w:eastAsia="Courier New" w:hAnsi="Courier New" w:cs="Courier New"/>
          <w:color w:val="94558D"/>
          <w:sz w:val="20"/>
          <w:szCs w:val="20"/>
        </w:rPr>
        <w:t>self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model</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fit</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train_features</w:t>
      </w:r>
      <w:r>
        <w:rPr>
          <w:rFonts w:ascii="Courier New" w:eastAsia="Courier New" w:hAnsi="Courier New" w:cs="Courier New"/>
          <w:color w:val="63A35C"/>
          <w:sz w:val="20"/>
          <w:szCs w:val="20"/>
        </w:rPr>
        <w:t xml:space="preserve">, </w:t>
      </w:r>
      <w:r>
        <w:rPr>
          <w:rFonts w:ascii="Courier New" w:eastAsia="Courier New" w:hAnsi="Courier New" w:cs="Courier New"/>
          <w:color w:val="0086B3"/>
          <w:sz w:val="20"/>
          <w:szCs w:val="20"/>
        </w:rPr>
        <w:t>train_labels</w:t>
      </w:r>
      <w:r>
        <w:rPr>
          <w:rFonts w:ascii="Courier New" w:eastAsia="Courier New" w:hAnsi="Courier New" w:cs="Courier New"/>
          <w:color w:val="63A35C"/>
          <w:sz w:val="20"/>
          <w:szCs w:val="20"/>
        </w:rPr>
        <w:t xml:space="preserve">, </w:t>
      </w:r>
      <w:r>
        <w:rPr>
          <w:rFonts w:ascii="Courier New" w:eastAsia="Courier New" w:hAnsi="Courier New" w:cs="Courier New"/>
          <w:color w:val="660099"/>
          <w:sz w:val="20"/>
          <w:szCs w:val="20"/>
        </w:rPr>
        <w:t>epochs</w:t>
      </w:r>
      <w:r>
        <w:rPr>
          <w:rFonts w:ascii="Courier New" w:eastAsia="Courier New" w:hAnsi="Courier New" w:cs="Courier New"/>
          <w:color w:val="A71D5D"/>
          <w:sz w:val="20"/>
          <w:szCs w:val="20"/>
        </w:rPr>
        <w:t>=</w:t>
      </w:r>
      <w:r>
        <w:rPr>
          <w:rFonts w:ascii="Courier New" w:eastAsia="Courier New" w:hAnsi="Courier New" w:cs="Courier New"/>
          <w:color w:val="0086B3"/>
          <w:sz w:val="20"/>
          <w:szCs w:val="20"/>
        </w:rPr>
        <w:t>100</w:t>
      </w:r>
      <w:r>
        <w:rPr>
          <w:rFonts w:ascii="Courier New" w:eastAsia="Courier New" w:hAnsi="Courier New" w:cs="Courier New"/>
          <w:color w:val="63A35C"/>
          <w:sz w:val="20"/>
          <w:szCs w:val="20"/>
        </w:rPr>
        <w:t xml:space="preserve">, </w:t>
      </w:r>
      <w:r>
        <w:rPr>
          <w:rFonts w:ascii="Courier New" w:eastAsia="Courier New" w:hAnsi="Courier New" w:cs="Courier New"/>
          <w:color w:val="660099"/>
          <w:sz w:val="20"/>
          <w:szCs w:val="20"/>
        </w:rPr>
        <w:t>batch_size</w:t>
      </w:r>
      <w:r>
        <w:rPr>
          <w:rFonts w:ascii="Courier New" w:eastAsia="Courier New" w:hAnsi="Courier New" w:cs="Courier New"/>
          <w:color w:val="A71D5D"/>
          <w:sz w:val="20"/>
          <w:szCs w:val="20"/>
        </w:rPr>
        <w:t>=</w:t>
      </w:r>
      <w:r>
        <w:rPr>
          <w:rFonts w:ascii="Courier New" w:eastAsia="Courier New" w:hAnsi="Courier New" w:cs="Courier New"/>
          <w:color w:val="0086B3"/>
          <w:sz w:val="20"/>
          <w:szCs w:val="20"/>
        </w:rPr>
        <w:t>32</w:t>
      </w:r>
      <w:r>
        <w:rPr>
          <w:rFonts w:ascii="Courier New" w:eastAsia="Courier New" w:hAnsi="Courier New" w:cs="Courier New"/>
          <w:color w:val="63A35C"/>
          <w:sz w:val="20"/>
          <w:szCs w:val="20"/>
        </w:rPr>
        <w:t>,</w:t>
      </w:r>
      <w:r>
        <w:rPr>
          <w:rFonts w:ascii="Courier New" w:eastAsia="Courier New" w:hAnsi="Courier New" w:cs="Courier New"/>
          <w:color w:val="660099"/>
          <w:sz w:val="20"/>
          <w:szCs w:val="20"/>
        </w:rPr>
        <w:t>validation_split</w:t>
      </w:r>
      <w:r>
        <w:rPr>
          <w:rFonts w:ascii="Courier New" w:eastAsia="Courier New" w:hAnsi="Courier New" w:cs="Courier New"/>
          <w:color w:val="A71D5D"/>
          <w:sz w:val="20"/>
          <w:szCs w:val="20"/>
        </w:rPr>
        <w:t>=</w:t>
      </w:r>
      <w:r>
        <w:rPr>
          <w:rFonts w:ascii="Courier New" w:eastAsia="Courier New" w:hAnsi="Courier New" w:cs="Courier New"/>
          <w:color w:val="0086B3"/>
          <w:sz w:val="20"/>
          <w:szCs w:val="20"/>
        </w:rPr>
        <w:t>0.2</w:t>
      </w:r>
      <w:r>
        <w:rPr>
          <w:rFonts w:ascii="Courier New" w:eastAsia="Courier New" w:hAnsi="Courier New" w:cs="Courier New"/>
          <w:color w:val="63A35C"/>
          <w:sz w:val="20"/>
          <w:szCs w:val="20"/>
        </w:rPr>
        <w:t>)</w:t>
      </w:r>
    </w:p>
    <w:p w14:paraId="3A0D314F" w14:textId="77777777" w:rsidR="00451D6E" w:rsidRDefault="00451D6E">
      <w:pPr>
        <w:pBdr>
          <w:top w:val="nil"/>
          <w:left w:val="nil"/>
          <w:bottom w:val="nil"/>
          <w:right w:val="nil"/>
          <w:between w:val="nil"/>
        </w:pBdr>
        <w:jc w:val="both"/>
        <w:rPr>
          <w:color w:val="000000"/>
        </w:rPr>
      </w:pPr>
    </w:p>
    <w:p w14:paraId="2729645D" w14:textId="77777777" w:rsidR="00451D6E" w:rsidRDefault="00000000">
      <w:pPr>
        <w:pStyle w:val="Heading3"/>
        <w:numPr>
          <w:ilvl w:val="2"/>
          <w:numId w:val="5"/>
        </w:numPr>
        <w:rPr>
          <w:b w:val="0"/>
          <w:bCs w:val="0"/>
          <w:i/>
          <w:iCs/>
          <w:sz w:val="26"/>
          <w:szCs w:val="26"/>
        </w:rPr>
      </w:pPr>
      <w:bookmarkStart w:id="27" w:name="_Toc229652515"/>
      <w:r>
        <w:rPr>
          <w:b w:val="0"/>
          <w:bCs w:val="0"/>
          <w:i/>
          <w:iCs/>
          <w:sz w:val="26"/>
          <w:szCs w:val="26"/>
        </w:rPr>
        <w:t>Smart contract</w:t>
      </w:r>
      <w:bookmarkEnd w:id="27"/>
      <w:r>
        <w:rPr>
          <w:b w:val="0"/>
          <w:bCs w:val="0"/>
          <w:i/>
          <w:iCs/>
          <w:sz w:val="26"/>
          <w:szCs w:val="26"/>
        </w:rPr>
        <w:t xml:space="preserve"> </w:t>
      </w:r>
    </w:p>
    <w:p w14:paraId="79FC1441" w14:textId="77777777" w:rsidR="00451D6E" w:rsidRDefault="00000000">
      <w:pPr>
        <w:pBdr>
          <w:top w:val="nil"/>
          <w:left w:val="nil"/>
          <w:bottom w:val="nil"/>
          <w:right w:val="nil"/>
          <w:between w:val="nil"/>
        </w:pBdr>
        <w:ind w:firstLine="720"/>
        <w:jc w:val="both"/>
        <w:rPr>
          <w:color w:val="000000"/>
        </w:rPr>
      </w:pPr>
      <w:r>
        <w:rPr>
          <w:color w:val="000000"/>
        </w:rPr>
        <w:t xml:space="preserve">Acest modul este definit de două fișiere de tip .SOL (Solidity): "Car.sol" și "CarRegistry.sol". Așa cum s-a precizat în secțiunea I.3.3. , aceste fișiere integrează logica de stocare și de preluare a informațiilor autovehiculelor. Primul fișier, „Car.sol", se ocupă de organizarea datelor referitoare strict la o mașină, în timp ce al doilea fișier, „CarRegistry.sol", utilizează instanțe ale contractului de tip </w:t>
      </w:r>
      <w:r>
        <w:rPr>
          <w:rFonts w:ascii="Courier New" w:eastAsia="Courier New" w:hAnsi="Courier New" w:cs="Courier New"/>
          <w:color w:val="000000"/>
          <w:sz w:val="22"/>
          <w:szCs w:val="22"/>
        </w:rPr>
        <w:t>Car</w:t>
      </w:r>
      <w:r>
        <w:rPr>
          <w:color w:val="000000"/>
        </w:rPr>
        <w:t xml:space="preserve"> pentru a construi un registru întreg de autovehicule.</w:t>
      </w:r>
    </w:p>
    <w:p w14:paraId="56A204F6" w14:textId="77777777" w:rsidR="00451D6E" w:rsidRDefault="00000000">
      <w:pPr>
        <w:pBdr>
          <w:top w:val="nil"/>
          <w:left w:val="nil"/>
          <w:bottom w:val="nil"/>
          <w:right w:val="nil"/>
          <w:between w:val="nil"/>
        </w:pBdr>
        <w:ind w:firstLine="720"/>
        <w:jc w:val="both"/>
        <w:rPr>
          <w:color w:val="000000"/>
        </w:rPr>
      </w:pPr>
      <w:r>
        <w:rPr>
          <w:color w:val="000000"/>
        </w:rPr>
        <w:t>În fișierul “Car.sol” se poate observa că datele au fost împărțite în structuri ce îndeplinesc anumite funcții specifice. Astfel, caracteristicile generale, cele despre motor și cele despre roți sunt încapsulate în structurile „GeneralInfo”, „EngineInfo” și „WheelsInfo”, conform înII.2.4. Anexa 3.  Pentru aceste seturi de date, au fost implementate funcții de tip view, destinate recuperării valorilor, astfel încât să nu efectueze alte operații suplimentare, ci doar să returneze datele.</w:t>
      </w:r>
    </w:p>
    <w:p w14:paraId="20A53B3E" w14:textId="77777777" w:rsidR="00451D6E" w:rsidRDefault="00451D6E">
      <w:pPr>
        <w:pBdr>
          <w:top w:val="nil"/>
          <w:left w:val="nil"/>
          <w:bottom w:val="nil"/>
          <w:right w:val="nil"/>
          <w:between w:val="nil"/>
        </w:pBdr>
        <w:ind w:firstLine="720"/>
        <w:jc w:val="both"/>
        <w:rPr>
          <w:color w:val="000000"/>
        </w:rPr>
      </w:pPr>
    </w:p>
    <w:p w14:paraId="7DDE863F" w14:textId="77777777" w:rsidR="00451D6E" w:rsidRDefault="00000000">
      <w:pPr>
        <w:widowControl/>
        <w:pBdr>
          <w:top w:val="single" w:sz="4" w:space="1" w:color="000000"/>
          <w:left w:val="single" w:sz="4" w:space="4" w:color="000000"/>
          <w:bottom w:val="single" w:sz="4" w:space="1" w:color="000000"/>
          <w:right w:val="single" w:sz="4" w:space="4"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333333"/>
          <w:sz w:val="20"/>
          <w:szCs w:val="20"/>
        </w:rPr>
      </w:pPr>
      <w:r>
        <w:rPr>
          <w:rFonts w:ascii="Courier New" w:eastAsia="Courier New" w:hAnsi="Courier New" w:cs="Courier New"/>
          <w:color w:val="A71D5D"/>
          <w:sz w:val="20"/>
          <w:szCs w:val="20"/>
        </w:rPr>
        <w:t xml:space="preserve">function </w:t>
      </w:r>
      <w:r>
        <w:rPr>
          <w:rFonts w:ascii="Courier New" w:eastAsia="Courier New" w:hAnsi="Courier New" w:cs="Courier New"/>
          <w:color w:val="795DA3"/>
          <w:sz w:val="20"/>
          <w:szCs w:val="20"/>
        </w:rPr>
        <w:t>getCarInfo</w:t>
      </w:r>
      <w:r>
        <w:rPr>
          <w:rFonts w:ascii="Courier New" w:eastAsia="Courier New" w:hAnsi="Courier New" w:cs="Courier New"/>
          <w:color w:val="63A35C"/>
          <w:sz w:val="20"/>
          <w:szCs w:val="20"/>
        </w:rPr>
        <w:t xml:space="preserve">() </w:t>
      </w:r>
      <w:r>
        <w:rPr>
          <w:rFonts w:ascii="Courier New" w:eastAsia="Courier New" w:hAnsi="Courier New" w:cs="Courier New"/>
          <w:color w:val="A71D5D"/>
          <w:sz w:val="20"/>
          <w:szCs w:val="20"/>
        </w:rPr>
        <w:t xml:space="preserve">public view returns </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 xml:space="preserve">GeneralInfo </w:t>
      </w:r>
      <w:r>
        <w:rPr>
          <w:rFonts w:ascii="Courier New" w:eastAsia="Courier New" w:hAnsi="Courier New" w:cs="Courier New"/>
          <w:color w:val="A71D5D"/>
          <w:sz w:val="20"/>
          <w:szCs w:val="20"/>
        </w:rPr>
        <w:t>memory</w:t>
      </w:r>
      <w:r>
        <w:rPr>
          <w:rFonts w:ascii="Courier New" w:eastAsia="Courier New" w:hAnsi="Courier New" w:cs="Courier New"/>
          <w:color w:val="63A35C"/>
          <w:sz w:val="20"/>
          <w:szCs w:val="20"/>
        </w:rPr>
        <w:t>) {</w:t>
      </w:r>
      <w:r>
        <w:rPr>
          <w:rFonts w:ascii="Courier New" w:eastAsia="Courier New" w:hAnsi="Courier New" w:cs="Courier New"/>
          <w:color w:val="63A35C"/>
          <w:sz w:val="20"/>
          <w:szCs w:val="20"/>
        </w:rPr>
        <w:br/>
        <w:t xml:space="preserve">    </w:t>
      </w:r>
      <w:r>
        <w:rPr>
          <w:rFonts w:ascii="Courier New" w:eastAsia="Courier New" w:hAnsi="Courier New" w:cs="Courier New"/>
          <w:color w:val="A71D5D"/>
          <w:sz w:val="20"/>
          <w:szCs w:val="20"/>
        </w:rPr>
        <w:t xml:space="preserve">return </w:t>
      </w:r>
      <w:r>
        <w:rPr>
          <w:rFonts w:ascii="Courier New" w:eastAsia="Courier New" w:hAnsi="Courier New" w:cs="Courier New"/>
          <w:color w:val="333333"/>
          <w:sz w:val="20"/>
          <w:szCs w:val="20"/>
        </w:rPr>
        <w:t>currentCarInfo</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w:t>
      </w:r>
    </w:p>
    <w:p w14:paraId="5CD11F16" w14:textId="77777777" w:rsidR="00451D6E" w:rsidRDefault="00000000">
      <w:pPr>
        <w:widowControl/>
        <w:spacing w:before="280" w:after="280"/>
        <w:ind w:firstLine="720"/>
      </w:pPr>
      <w:r>
        <w:t>Pentru atributele fiecărei structuri s-au implementat funcții de actualizare. Pe lângă parametrul destinat modificării, aceste funcții necesită și un timestamp care reprezintă momentul în care s-a efectuat modificarea, precum și un ID al utilizatorului care a realizat-o.</w:t>
      </w:r>
    </w:p>
    <w:p w14:paraId="5DA2871A" w14:textId="77777777" w:rsidR="00451D6E" w:rsidRDefault="00000000">
      <w:pPr>
        <w:widowControl/>
        <w:pBdr>
          <w:top w:val="single" w:sz="4" w:space="1" w:color="000000"/>
          <w:left w:val="single" w:sz="4" w:space="4" w:color="000000"/>
          <w:bottom w:val="single" w:sz="4" w:space="1" w:color="000000"/>
          <w:right w:val="single" w:sz="4" w:space="4"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333333"/>
          <w:sz w:val="20"/>
          <w:szCs w:val="20"/>
        </w:rPr>
      </w:pPr>
      <w:r>
        <w:rPr>
          <w:rFonts w:ascii="Courier New" w:eastAsia="Courier New" w:hAnsi="Courier New" w:cs="Courier New"/>
          <w:color w:val="A71D5D"/>
          <w:sz w:val="20"/>
          <w:szCs w:val="20"/>
        </w:rPr>
        <w:t xml:space="preserve">function </w:t>
      </w:r>
      <w:r>
        <w:rPr>
          <w:rFonts w:ascii="Courier New" w:eastAsia="Courier New" w:hAnsi="Courier New" w:cs="Courier New"/>
          <w:color w:val="795DA3"/>
          <w:sz w:val="20"/>
          <w:szCs w:val="20"/>
        </w:rPr>
        <w:t>modifyColor</w:t>
      </w:r>
      <w:r>
        <w:rPr>
          <w:rFonts w:ascii="Courier New" w:eastAsia="Courier New" w:hAnsi="Courier New" w:cs="Courier New"/>
          <w:color w:val="63A35C"/>
          <w:sz w:val="20"/>
          <w:szCs w:val="20"/>
        </w:rPr>
        <w:t>(</w:t>
      </w:r>
      <w:r>
        <w:rPr>
          <w:rFonts w:ascii="Courier New" w:eastAsia="Courier New" w:hAnsi="Courier New" w:cs="Courier New"/>
          <w:color w:val="A71D5D"/>
          <w:sz w:val="20"/>
          <w:szCs w:val="20"/>
        </w:rPr>
        <w:t xml:space="preserve">uint256 </w:t>
      </w:r>
      <w:r>
        <w:rPr>
          <w:rFonts w:ascii="Courier New" w:eastAsia="Courier New" w:hAnsi="Courier New" w:cs="Courier New"/>
          <w:color w:val="333333"/>
          <w:sz w:val="20"/>
          <w:szCs w:val="20"/>
        </w:rPr>
        <w:t>timestamp,</w:t>
      </w:r>
      <w:r>
        <w:rPr>
          <w:rFonts w:ascii="Courier New" w:eastAsia="Courier New" w:hAnsi="Courier New" w:cs="Courier New"/>
          <w:color w:val="A71D5D"/>
          <w:sz w:val="20"/>
          <w:szCs w:val="20"/>
        </w:rPr>
        <w:t xml:space="preserve">uint64 </w:t>
      </w:r>
      <w:r>
        <w:rPr>
          <w:rFonts w:ascii="Courier New" w:eastAsia="Courier New" w:hAnsi="Courier New" w:cs="Courier New"/>
          <w:color w:val="333333"/>
          <w:sz w:val="20"/>
          <w:szCs w:val="20"/>
        </w:rPr>
        <w:t xml:space="preserve">_userId, </w:t>
      </w:r>
      <w:r>
        <w:rPr>
          <w:rFonts w:ascii="Courier New" w:eastAsia="Courier New" w:hAnsi="Courier New" w:cs="Courier New"/>
          <w:color w:val="A71D5D"/>
          <w:sz w:val="20"/>
          <w:szCs w:val="20"/>
        </w:rPr>
        <w:t xml:space="preserve">string memory </w:t>
      </w:r>
      <w:r>
        <w:rPr>
          <w:rFonts w:ascii="Courier New" w:eastAsia="Courier New" w:hAnsi="Courier New" w:cs="Courier New"/>
          <w:color w:val="333333"/>
          <w:sz w:val="20"/>
          <w:szCs w:val="20"/>
        </w:rPr>
        <w:t>_color</w:t>
      </w:r>
      <w:r>
        <w:rPr>
          <w:rFonts w:ascii="Courier New" w:eastAsia="Courier New" w:hAnsi="Courier New" w:cs="Courier New"/>
          <w:color w:val="63A35C"/>
          <w:sz w:val="20"/>
          <w:szCs w:val="20"/>
        </w:rPr>
        <w:t xml:space="preserve">) </w:t>
      </w:r>
      <w:r>
        <w:rPr>
          <w:rFonts w:ascii="Courier New" w:eastAsia="Courier New" w:hAnsi="Courier New" w:cs="Courier New"/>
          <w:color w:val="A71D5D"/>
          <w:sz w:val="20"/>
          <w:szCs w:val="20"/>
        </w:rPr>
        <w:t xml:space="preserve">public </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0086B3"/>
          <w:sz w:val="20"/>
          <w:szCs w:val="20"/>
        </w:rPr>
        <w:t>addModification</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 xml:space="preserve">timestamp,_userId, Part.Exterior , </w:t>
      </w:r>
      <w:r>
        <w:rPr>
          <w:rFonts w:ascii="Courier New" w:eastAsia="Courier New" w:hAnsi="Courier New" w:cs="Courier New"/>
          <w:color w:val="A71D5D"/>
          <w:sz w:val="20"/>
          <w:szCs w:val="20"/>
        </w:rPr>
        <w:t>string</w:t>
      </w:r>
      <w:r>
        <w:rPr>
          <w:rFonts w:ascii="Courier New" w:eastAsia="Courier New" w:hAnsi="Courier New" w:cs="Courier New"/>
          <w:color w:val="63A35C"/>
          <w:sz w:val="20"/>
          <w:szCs w:val="20"/>
        </w:rPr>
        <w:t>(</w:t>
      </w:r>
      <w:r>
        <w:rPr>
          <w:rFonts w:ascii="Courier New" w:eastAsia="Courier New" w:hAnsi="Courier New" w:cs="Courier New"/>
          <w:i/>
          <w:iCs/>
          <w:color w:val="0086B3"/>
          <w:sz w:val="20"/>
          <w:szCs w:val="20"/>
        </w:rPr>
        <w:t>abi</w:t>
      </w:r>
      <w:r>
        <w:rPr>
          <w:rFonts w:ascii="Courier New" w:eastAsia="Courier New" w:hAnsi="Courier New" w:cs="Courier New"/>
          <w:color w:val="333333"/>
          <w:sz w:val="20"/>
          <w:szCs w:val="20"/>
        </w:rPr>
        <w:t>.</w:t>
      </w:r>
      <w:r>
        <w:rPr>
          <w:rFonts w:ascii="Courier New" w:eastAsia="Courier New" w:hAnsi="Courier New" w:cs="Courier New"/>
          <w:color w:val="0086B3"/>
          <w:sz w:val="20"/>
          <w:szCs w:val="20"/>
        </w:rPr>
        <w:t>encodePacked</w:t>
      </w:r>
      <w:r>
        <w:rPr>
          <w:rFonts w:ascii="Courier New" w:eastAsia="Courier New" w:hAnsi="Courier New" w:cs="Courier New"/>
          <w:color w:val="63A35C"/>
          <w:sz w:val="20"/>
          <w:szCs w:val="20"/>
        </w:rPr>
        <w:t>(</w:t>
      </w:r>
      <w:r>
        <w:rPr>
          <w:rFonts w:ascii="Courier New" w:eastAsia="Courier New" w:hAnsi="Courier New" w:cs="Courier New"/>
          <w:color w:val="183691"/>
          <w:sz w:val="20"/>
          <w:szCs w:val="20"/>
        </w:rPr>
        <w:t>"Color changed from "</w:t>
      </w:r>
      <w:r>
        <w:rPr>
          <w:rFonts w:ascii="Courier New" w:eastAsia="Courier New" w:hAnsi="Courier New" w:cs="Courier New"/>
          <w:color w:val="333333"/>
          <w:sz w:val="20"/>
          <w:szCs w:val="20"/>
        </w:rPr>
        <w:t xml:space="preserve">,currentCarInfo.color, </w:t>
      </w:r>
      <w:r>
        <w:rPr>
          <w:rFonts w:ascii="Courier New" w:eastAsia="Courier New" w:hAnsi="Courier New" w:cs="Courier New"/>
          <w:color w:val="183691"/>
          <w:sz w:val="20"/>
          <w:szCs w:val="20"/>
        </w:rPr>
        <w:t>" to "</w:t>
      </w:r>
      <w:r>
        <w:rPr>
          <w:rFonts w:ascii="Courier New" w:eastAsia="Courier New" w:hAnsi="Courier New" w:cs="Courier New"/>
          <w:color w:val="333333"/>
          <w:sz w:val="20"/>
          <w:szCs w:val="20"/>
        </w:rPr>
        <w:t>, _color</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333333"/>
          <w:sz w:val="20"/>
          <w:szCs w:val="20"/>
        </w:rPr>
        <w:t>currentCarInfo.color</w:t>
      </w:r>
      <w:r>
        <w:rPr>
          <w:rFonts w:ascii="Courier New" w:eastAsia="Courier New" w:hAnsi="Courier New" w:cs="Courier New"/>
          <w:color w:val="A71D5D"/>
          <w:sz w:val="20"/>
          <w:szCs w:val="20"/>
        </w:rPr>
        <w:t>=</w:t>
      </w:r>
      <w:r>
        <w:rPr>
          <w:rFonts w:ascii="Courier New" w:eastAsia="Courier New" w:hAnsi="Courier New" w:cs="Courier New"/>
          <w:color w:val="333333"/>
          <w:sz w:val="20"/>
          <w:szCs w:val="20"/>
        </w:rPr>
        <w:t>_color</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w:t>
      </w:r>
    </w:p>
    <w:p w14:paraId="3F25D0CE" w14:textId="77777777" w:rsidR="00451D6E" w:rsidRDefault="00451D6E">
      <w:pPr>
        <w:pBdr>
          <w:top w:val="nil"/>
          <w:left w:val="nil"/>
          <w:bottom w:val="nil"/>
          <w:right w:val="nil"/>
          <w:between w:val="nil"/>
        </w:pBdr>
        <w:jc w:val="both"/>
        <w:rPr>
          <w:color w:val="ED7D31"/>
        </w:rPr>
      </w:pPr>
    </w:p>
    <w:p w14:paraId="28C838F1" w14:textId="77777777" w:rsidR="00451D6E" w:rsidRDefault="00000000">
      <w:pPr>
        <w:pBdr>
          <w:top w:val="nil"/>
          <w:left w:val="nil"/>
          <w:bottom w:val="nil"/>
          <w:right w:val="nil"/>
          <w:between w:val="nil"/>
        </w:pBdr>
        <w:ind w:firstLine="720"/>
        <w:jc w:val="both"/>
        <w:rPr>
          <w:color w:val="000000"/>
        </w:rPr>
      </w:pPr>
      <w:r>
        <w:rPr>
          <w:color w:val="000000"/>
        </w:rPr>
        <w:t>Unele date însă, cum ar fi numărul de șasiu, modelul și numărul de fabricație, nu au implementate funcții de actualizare fapt care asigură imutabilitatea acestora, în timp ce altele, cum ar fi dimensiunile roților, culoarea și numărul de kilometri, se pot modifica prin intermediul metodelor gândite cu acest scop.</w:t>
      </w:r>
      <w:r>
        <w:rPr>
          <w:color w:val="000000"/>
        </w:rPr>
        <w:tab/>
      </w:r>
    </w:p>
    <w:p w14:paraId="243D41AE" w14:textId="77777777" w:rsidR="00451D6E" w:rsidRDefault="00000000">
      <w:pPr>
        <w:pBdr>
          <w:top w:val="nil"/>
          <w:left w:val="nil"/>
          <w:bottom w:val="nil"/>
          <w:right w:val="nil"/>
          <w:between w:val="nil"/>
        </w:pBdr>
        <w:ind w:firstLine="720"/>
        <w:jc w:val="both"/>
        <w:rPr>
          <w:color w:val="000000"/>
        </w:rPr>
      </w:pPr>
      <w:r>
        <w:rPr>
          <w:color w:val="000000"/>
        </w:rPr>
        <w:t xml:space="preserve">În cadrul unei tranzacții, este prezent conceptul de </w:t>
      </w:r>
      <w:r>
        <w:rPr>
          <w:i/>
          <w:iCs/>
          <w:color w:val="000000"/>
        </w:rPr>
        <w:t>event emitter</w:t>
      </w:r>
      <w:r>
        <w:rPr>
          <w:color w:val="000000"/>
        </w:rPr>
        <w:t xml:space="preserve">, care evidențiază datele încărcate în blockchain în timpul acesteia. Totuși, pentru a căuta o anumită schimbare, ar fi necesar să se filtreze toate tranzacțiile, ceea ce ar conduce la un timp considerabil de procesare. Prin urmare, s-a optat pentru o metodă mai eficientă de urmărire a schimbărilor, și anume, salvarea      timestamp-ului și a ID-ului utilizatorului la fiecare modificare sau eveniment. Această abordare permite stocarea unei cantități mai mari de date pentru o mașină, având ca beneficiu o căutare </w:t>
      </w:r>
      <w:r>
        <w:rPr>
          <w:color w:val="000000"/>
        </w:rPr>
        <w:lastRenderedPageBreak/>
        <w:t xml:space="preserve">rapidă. </w:t>
      </w:r>
    </w:p>
    <w:p w14:paraId="5D0D78AA" w14:textId="77777777" w:rsidR="00451D6E" w:rsidRDefault="00000000">
      <w:pPr>
        <w:pBdr>
          <w:top w:val="nil"/>
          <w:left w:val="nil"/>
          <w:bottom w:val="nil"/>
          <w:right w:val="nil"/>
          <w:between w:val="nil"/>
        </w:pBdr>
        <w:ind w:firstLine="720"/>
        <w:jc w:val="both"/>
        <w:rPr>
          <w:color w:val="000000"/>
        </w:rPr>
      </w:pPr>
      <w:r>
        <w:rPr>
          <w:color w:val="000000"/>
        </w:rPr>
        <w:t xml:space="preserve">La fiecare actualizare, informațiile tranzacției sunt adăugate la sfârșitul unui vector de structuri de tip „Modification”. Aceste structuri conțin detalii despre modificare, cine a efectuat-o, tipul modificării și momentul în care a fost realizată. Modificările generale pot fi adăugate și retroactiv, dar dacă sunt făcute în prezent, timestamp-ul trebuie să fie egal cu valoarea 0. Această logică este aplicată și structurilor de tip „Extra” și „Event”, împreună cu tipurile evenimentelor, prezentate în AnexaII.2.4. Anexa 3. </w:t>
      </w:r>
    </w:p>
    <w:p w14:paraId="68DB0465" w14:textId="77777777" w:rsidR="00451D6E" w:rsidRDefault="00451D6E">
      <w:pPr>
        <w:pBdr>
          <w:top w:val="nil"/>
          <w:left w:val="nil"/>
          <w:bottom w:val="nil"/>
          <w:right w:val="nil"/>
          <w:between w:val="nil"/>
        </w:pBdr>
        <w:ind w:firstLine="720"/>
        <w:jc w:val="both"/>
        <w:rPr>
          <w:color w:val="000000"/>
        </w:rPr>
      </w:pPr>
    </w:p>
    <w:p w14:paraId="35449373" w14:textId="77777777" w:rsidR="00451D6E" w:rsidRDefault="00000000">
      <w:pPr>
        <w:widowControl/>
        <w:pBdr>
          <w:top w:val="single" w:sz="4" w:space="1" w:color="000000"/>
          <w:left w:val="single" w:sz="4" w:space="4" w:color="000000"/>
          <w:bottom w:val="single" w:sz="4" w:space="1" w:color="000000"/>
          <w:right w:val="single" w:sz="4" w:space="4"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333333"/>
          <w:sz w:val="20"/>
          <w:szCs w:val="20"/>
        </w:rPr>
      </w:pPr>
      <w:r>
        <w:rPr>
          <w:rFonts w:ascii="Courier New" w:eastAsia="Courier New" w:hAnsi="Courier New" w:cs="Courier New"/>
          <w:color w:val="A71D5D"/>
          <w:sz w:val="20"/>
          <w:szCs w:val="20"/>
        </w:rPr>
        <w:t xml:space="preserve">struct </w:t>
      </w:r>
      <w:r>
        <w:rPr>
          <w:rFonts w:ascii="Courier New" w:eastAsia="Courier New" w:hAnsi="Courier New" w:cs="Courier New"/>
          <w:color w:val="333333"/>
          <w:sz w:val="20"/>
          <w:szCs w:val="20"/>
        </w:rPr>
        <w:t xml:space="preserve">Modification </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A71D5D"/>
          <w:sz w:val="20"/>
          <w:szCs w:val="20"/>
        </w:rPr>
        <w:t xml:space="preserve">uint256 </w:t>
      </w:r>
      <w:r>
        <w:rPr>
          <w:rFonts w:ascii="Courier New" w:eastAsia="Courier New" w:hAnsi="Courier New" w:cs="Courier New"/>
          <w:color w:val="333333"/>
          <w:sz w:val="20"/>
          <w:szCs w:val="20"/>
        </w:rPr>
        <w:t>timestamp</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A71D5D"/>
          <w:sz w:val="20"/>
          <w:szCs w:val="20"/>
        </w:rPr>
        <w:t xml:space="preserve">uint64 </w:t>
      </w:r>
      <w:r>
        <w:rPr>
          <w:rFonts w:ascii="Courier New" w:eastAsia="Courier New" w:hAnsi="Courier New" w:cs="Courier New"/>
          <w:color w:val="333333"/>
          <w:sz w:val="20"/>
          <w:szCs w:val="20"/>
        </w:rPr>
        <w:t>userId</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333333"/>
          <w:sz w:val="20"/>
          <w:szCs w:val="20"/>
        </w:rPr>
        <w:t>Part enumPart</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A71D5D"/>
          <w:sz w:val="20"/>
          <w:szCs w:val="20"/>
        </w:rPr>
        <w:t xml:space="preserve">string </w:t>
      </w:r>
      <w:r>
        <w:rPr>
          <w:rFonts w:ascii="Courier New" w:eastAsia="Courier New" w:hAnsi="Courier New" w:cs="Courier New"/>
          <w:color w:val="333333"/>
          <w:sz w:val="20"/>
          <w:szCs w:val="20"/>
        </w:rPr>
        <w:t>details</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w:t>
      </w:r>
    </w:p>
    <w:p w14:paraId="22D966D0" w14:textId="77777777" w:rsidR="00451D6E" w:rsidRDefault="00451D6E">
      <w:pPr>
        <w:pBdr>
          <w:top w:val="nil"/>
          <w:left w:val="nil"/>
          <w:bottom w:val="nil"/>
          <w:right w:val="nil"/>
          <w:between w:val="nil"/>
        </w:pBdr>
        <w:jc w:val="both"/>
        <w:rPr>
          <w:color w:val="000000"/>
        </w:rPr>
      </w:pPr>
    </w:p>
    <w:p w14:paraId="094A10B5" w14:textId="77777777" w:rsidR="00451D6E" w:rsidRDefault="00000000">
      <w:pPr>
        <w:pBdr>
          <w:top w:val="nil"/>
          <w:left w:val="nil"/>
          <w:bottom w:val="nil"/>
          <w:right w:val="nil"/>
          <w:between w:val="nil"/>
        </w:pBdr>
        <w:ind w:firstLine="720"/>
        <w:jc w:val="both"/>
        <w:rPr>
          <w:color w:val="000000"/>
        </w:rPr>
      </w:pPr>
      <w:r>
        <w:rPr>
          <w:color w:val="000000"/>
        </w:rPr>
        <w:t>În plus, clasa conține și un atribut denumit „transfer”, de tip string. Acest atribut a fost adăugat cu scopul de a informa utilizatorul că seria de șasiu a fost modificată. În cazul în care acest atribut este prezent, utilizatorul ar trebui să efectueze următoarele modificări asupra obiectului care are seria de șasiu indicată de valoarea acestui atribut.</w:t>
      </w:r>
    </w:p>
    <w:p w14:paraId="796FACBE" w14:textId="77777777" w:rsidR="00451D6E" w:rsidRDefault="00000000">
      <w:pPr>
        <w:pBdr>
          <w:top w:val="nil"/>
          <w:left w:val="nil"/>
          <w:bottom w:val="nil"/>
          <w:right w:val="nil"/>
          <w:between w:val="nil"/>
        </w:pBdr>
        <w:ind w:firstLine="720"/>
        <w:jc w:val="both"/>
        <w:rPr>
          <w:color w:val="000000"/>
        </w:rPr>
      </w:pPr>
      <w:r>
        <w:rPr>
          <w:color w:val="000000"/>
        </w:rPr>
        <w:t xml:space="preserve">Contractul CarRegistry conține două dicționare, un vector de string-uri și un eveniment. Evenimentul este utilizat în funcția </w:t>
      </w:r>
      <w:r>
        <w:rPr>
          <w:rFonts w:ascii="Courier New" w:eastAsia="Courier New" w:hAnsi="Courier New" w:cs="Courier New"/>
          <w:color w:val="000000"/>
          <w:sz w:val="22"/>
          <w:szCs w:val="22"/>
        </w:rPr>
        <w:t>constructor()</w:t>
      </w:r>
      <w:r>
        <w:rPr>
          <w:color w:val="000000"/>
        </w:rPr>
        <w:t xml:space="preserve"> pentru a confirma lansarea clasei. Vectorul de string-uri are rolul de a menține toate șasiurile stocate, iar dicționarul „carExists” folosește sașiul drept cheie și o valoare booleană ca valoare, fiind utilizat pentru o verificare rapidă a vehiculelor prezente. Proprietatea „cars”, de tip „mapping”, este și ea un dicționar, cheia fiind un string ce reprezintă șasiul și ca valoare o instanță a contractului Car, permițând astfel accesul facil la funcțiile obiectului.</w:t>
      </w:r>
    </w:p>
    <w:p w14:paraId="4C42EFAE" w14:textId="77777777" w:rsidR="00451D6E" w:rsidRDefault="00451D6E">
      <w:pPr>
        <w:widowControl/>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A71D5D"/>
          <w:sz w:val="20"/>
          <w:szCs w:val="20"/>
        </w:rPr>
      </w:pPr>
    </w:p>
    <w:p w14:paraId="3EF1CD63" w14:textId="77777777" w:rsidR="00451D6E" w:rsidRDefault="00451D6E">
      <w:pPr>
        <w:widowControl/>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A71D5D"/>
          <w:sz w:val="20"/>
          <w:szCs w:val="20"/>
        </w:rPr>
      </w:pPr>
    </w:p>
    <w:p w14:paraId="5D612D5F" w14:textId="77777777" w:rsidR="00451D6E" w:rsidRDefault="00000000">
      <w:pPr>
        <w:widowControl/>
        <w:pBdr>
          <w:top w:val="single" w:sz="4" w:space="1" w:color="000000"/>
          <w:left w:val="single" w:sz="4" w:space="4" w:color="000000"/>
          <w:bottom w:val="single" w:sz="4" w:space="1" w:color="000000"/>
          <w:right w:val="single" w:sz="4" w:space="4"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333333"/>
          <w:sz w:val="20"/>
          <w:szCs w:val="20"/>
        </w:rPr>
      </w:pPr>
      <w:r>
        <w:rPr>
          <w:rFonts w:ascii="Courier New" w:eastAsia="Courier New" w:hAnsi="Courier New" w:cs="Courier New"/>
          <w:color w:val="A71D5D"/>
          <w:sz w:val="20"/>
          <w:szCs w:val="20"/>
        </w:rPr>
        <w:t xml:space="preserve">function </w:t>
      </w:r>
      <w:r>
        <w:rPr>
          <w:rFonts w:ascii="Courier New" w:eastAsia="Courier New" w:hAnsi="Courier New" w:cs="Courier New"/>
          <w:color w:val="795DA3"/>
          <w:sz w:val="20"/>
          <w:szCs w:val="20"/>
        </w:rPr>
        <w:t>getCarInfo</w:t>
      </w:r>
      <w:r>
        <w:rPr>
          <w:rFonts w:ascii="Courier New" w:eastAsia="Courier New" w:hAnsi="Courier New" w:cs="Courier New"/>
          <w:color w:val="63A35C"/>
          <w:sz w:val="20"/>
          <w:szCs w:val="20"/>
        </w:rPr>
        <w:t>(</w:t>
      </w:r>
      <w:r>
        <w:rPr>
          <w:rFonts w:ascii="Courier New" w:eastAsia="Courier New" w:hAnsi="Courier New" w:cs="Courier New"/>
          <w:color w:val="A71D5D"/>
          <w:sz w:val="20"/>
          <w:szCs w:val="20"/>
        </w:rPr>
        <w:t xml:space="preserve">string memory </w:t>
      </w:r>
      <w:r>
        <w:rPr>
          <w:rFonts w:ascii="Courier New" w:eastAsia="Courier New" w:hAnsi="Courier New" w:cs="Courier New"/>
          <w:color w:val="333333"/>
          <w:sz w:val="20"/>
          <w:szCs w:val="20"/>
        </w:rPr>
        <w:t>_chassis</w:t>
      </w:r>
      <w:r>
        <w:rPr>
          <w:rFonts w:ascii="Courier New" w:eastAsia="Courier New" w:hAnsi="Courier New" w:cs="Courier New"/>
          <w:color w:val="63A35C"/>
          <w:sz w:val="20"/>
          <w:szCs w:val="20"/>
        </w:rPr>
        <w:t xml:space="preserve">) </w:t>
      </w:r>
      <w:r>
        <w:rPr>
          <w:rFonts w:ascii="Courier New" w:eastAsia="Courier New" w:hAnsi="Courier New" w:cs="Courier New"/>
          <w:color w:val="A71D5D"/>
          <w:sz w:val="20"/>
          <w:szCs w:val="20"/>
        </w:rPr>
        <w:t xml:space="preserve">public view returns </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 xml:space="preserve">GeneralInfo </w:t>
      </w:r>
      <w:r>
        <w:rPr>
          <w:rFonts w:ascii="Courier New" w:eastAsia="Courier New" w:hAnsi="Courier New" w:cs="Courier New"/>
          <w:color w:val="A71D5D"/>
          <w:sz w:val="20"/>
          <w:szCs w:val="20"/>
        </w:rPr>
        <w:t>memory</w:t>
      </w:r>
      <w:r>
        <w:rPr>
          <w:rFonts w:ascii="Courier New" w:eastAsia="Courier New" w:hAnsi="Courier New" w:cs="Courier New"/>
          <w:color w:val="63A35C"/>
          <w:sz w:val="20"/>
          <w:szCs w:val="20"/>
        </w:rPr>
        <w:t>) {</w:t>
      </w:r>
      <w:r>
        <w:rPr>
          <w:rFonts w:ascii="Courier New" w:eastAsia="Courier New" w:hAnsi="Courier New" w:cs="Courier New"/>
          <w:color w:val="63A35C"/>
          <w:sz w:val="20"/>
          <w:szCs w:val="20"/>
        </w:rPr>
        <w:br/>
        <w:t xml:space="preserve">    </w:t>
      </w:r>
      <w:r>
        <w:rPr>
          <w:rFonts w:ascii="Courier New" w:eastAsia="Courier New" w:hAnsi="Courier New" w:cs="Courier New"/>
          <w:color w:val="A71D5D"/>
          <w:sz w:val="20"/>
          <w:szCs w:val="20"/>
        </w:rPr>
        <w:t>require</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carExists</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_chassis</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 xml:space="preserve">, </w:t>
      </w:r>
      <w:r>
        <w:rPr>
          <w:rFonts w:ascii="Courier New" w:eastAsia="Courier New" w:hAnsi="Courier New" w:cs="Courier New"/>
          <w:color w:val="183691"/>
          <w:sz w:val="20"/>
          <w:szCs w:val="20"/>
        </w:rPr>
        <w:t>"Car does not exist"</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A71D5D"/>
          <w:sz w:val="20"/>
          <w:szCs w:val="20"/>
        </w:rPr>
        <w:t xml:space="preserve">return </w:t>
      </w:r>
      <w:r>
        <w:rPr>
          <w:rFonts w:ascii="Courier New" w:eastAsia="Courier New" w:hAnsi="Courier New" w:cs="Courier New"/>
          <w:color w:val="333333"/>
          <w:sz w:val="20"/>
          <w:szCs w:val="20"/>
        </w:rPr>
        <w:t>cars</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_chassis</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w:t>
      </w:r>
      <w:r>
        <w:rPr>
          <w:rFonts w:ascii="Courier New" w:eastAsia="Courier New" w:hAnsi="Courier New" w:cs="Courier New"/>
          <w:color w:val="0086B3"/>
          <w:sz w:val="20"/>
          <w:szCs w:val="20"/>
        </w:rPr>
        <w:t>getCarInfo</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w:t>
      </w:r>
    </w:p>
    <w:p w14:paraId="7416909E" w14:textId="77777777" w:rsidR="00451D6E" w:rsidRDefault="00451D6E">
      <w:pPr>
        <w:pBdr>
          <w:top w:val="nil"/>
          <w:left w:val="nil"/>
          <w:bottom w:val="nil"/>
          <w:right w:val="nil"/>
          <w:between w:val="nil"/>
        </w:pBdr>
        <w:ind w:firstLine="720"/>
        <w:jc w:val="both"/>
        <w:rPr>
          <w:color w:val="000000"/>
        </w:rPr>
      </w:pPr>
    </w:p>
    <w:p w14:paraId="20B6E7F3" w14:textId="77777777" w:rsidR="00451D6E" w:rsidRDefault="00000000">
      <w:pPr>
        <w:pBdr>
          <w:top w:val="nil"/>
          <w:left w:val="nil"/>
          <w:bottom w:val="nil"/>
          <w:right w:val="nil"/>
          <w:between w:val="nil"/>
        </w:pBdr>
        <w:ind w:firstLine="720"/>
        <w:jc w:val="both"/>
        <w:rPr>
          <w:color w:val="000000"/>
        </w:rPr>
      </w:pPr>
      <w:r>
        <w:rPr>
          <w:color w:val="000000"/>
        </w:rPr>
        <w:t xml:space="preserve">În cadrul acestei clase sunt implementate funcții care utilizează toate metodele necesare pentru gestionarea datelor unei instanțe Car, împreună cu verificări referitoare la prezența sau absența unei serii de șasiu date. S-au implementat două metode prin care se pot adăuga datele unei mașini pe blockchain. Prima metodă este mai strictă și necesită ca parametru toate datele mașinii, inclusiv: ID-ul utilizatorului, șasiul și trei tupluri care reprezintă structurile „GeneralInfo”, „EngineInfo” și „WheelsInfo”. Cea de-a doua metodă este mai permisivă, constând într-o funcție care instanțiază o variabilă de tip </w:t>
      </w:r>
      <w:r>
        <w:rPr>
          <w:rFonts w:ascii="Courier New" w:eastAsia="Courier New" w:hAnsi="Courier New" w:cs="Courier New"/>
          <w:color w:val="000000"/>
          <w:sz w:val="22"/>
          <w:szCs w:val="22"/>
        </w:rPr>
        <w:t>Car</w:t>
      </w:r>
      <w:r>
        <w:rPr>
          <w:color w:val="000000"/>
        </w:rPr>
        <w:t xml:space="preserve"> fără detalii inițiale. În acest caz, toate atributele variabilei sunt inițializate cu valori implicite, cum ar fi 0 pentru numere sau un string vid pentru șiruri de caractere, iar restul detaliilor pot fi adăugate ulterior, dar numai o singură dată, datorită restricției impuse în metoda de adăugare a detaliilor din clasa </w:t>
      </w:r>
      <w:r>
        <w:rPr>
          <w:rFonts w:ascii="Courier New" w:eastAsia="Courier New" w:hAnsi="Courier New" w:cs="Courier New"/>
          <w:color w:val="000000"/>
          <w:sz w:val="22"/>
          <w:szCs w:val="22"/>
        </w:rPr>
        <w:t>Car</w:t>
      </w:r>
      <w:r>
        <w:rPr>
          <w:color w:val="000000"/>
        </w:rPr>
        <w:t>.</w:t>
      </w:r>
    </w:p>
    <w:p w14:paraId="23ED1425" w14:textId="77777777" w:rsidR="00451D6E" w:rsidRDefault="00000000">
      <w:pPr>
        <w:pBdr>
          <w:top w:val="nil"/>
          <w:left w:val="nil"/>
          <w:bottom w:val="nil"/>
          <w:right w:val="nil"/>
          <w:between w:val="nil"/>
        </w:pBdr>
        <w:ind w:firstLine="720"/>
        <w:jc w:val="both"/>
        <w:rPr>
          <w:color w:val="000000"/>
        </w:rPr>
      </w:pPr>
      <w:r>
        <w:rPr>
          <w:color w:val="000000"/>
        </w:rPr>
        <w:t>După cum a fost menționat în II.2.2. D, contractul a fost dezvoltat în PyCharm folosind extensia pentru Solidity. Uneori, s-a utilizat Remix datorită interfeței sale intuitive și modului simplu de compilare și implementare, ceea ce facilitează testarea în cazul contractelor de dimensiuni mici.</w:t>
      </w:r>
    </w:p>
    <w:p w14:paraId="592A9220" w14:textId="77777777" w:rsidR="00451D6E" w:rsidRDefault="00000000">
      <w:pPr>
        <w:pBdr>
          <w:top w:val="nil"/>
          <w:left w:val="nil"/>
          <w:bottom w:val="nil"/>
          <w:right w:val="nil"/>
          <w:between w:val="nil"/>
        </w:pBdr>
        <w:ind w:firstLine="720"/>
        <w:jc w:val="both"/>
        <w:rPr>
          <w:color w:val="000000"/>
        </w:rPr>
      </w:pPr>
      <w:r>
        <w:rPr>
          <w:color w:val="000000"/>
        </w:rPr>
        <w:t xml:space="preserve">Toate metodele și logica de organizare au condus la creșterea dimensiunii fișierului binar la peste 24,5 KB, o limită care, odată depășită, face dificilă desfășurarea contractului pe          </w:t>
      </w:r>
      <w:r>
        <w:rPr>
          <w:color w:val="000000"/>
        </w:rPr>
        <w:lastRenderedPageBreak/>
        <w:t>Mainnet [53]. Cu toate acestea, datorită optimizatorului din compilatorul Solidity, contractul poate fi desfășurat cu succes pe blockchain-ul din Ganache. Însă, dacă compilarea împreună cu optimizatorul, rezultă într-un fișier mai mare de 24,5 KB, contractul nu mai poate fi lansat. Prin urmare, pentru dezvoltarea funcționalităților este necesară implementarea unor metode speciale de reducere a dimensiunii sau dezvoltarea mai multor contracte sincronizate între ele. Aceste măsuri vor asigura că dimensiunea contractelor individuale rămâne sub limita de 24,5 KB [54], permițând astfel desfășurarea lor eficientă pe Mainnet.</w:t>
      </w:r>
    </w:p>
    <w:p w14:paraId="5134C8CA" w14:textId="77777777" w:rsidR="00451D6E" w:rsidRDefault="00000000">
      <w:pPr>
        <w:pBdr>
          <w:top w:val="nil"/>
          <w:left w:val="nil"/>
          <w:bottom w:val="nil"/>
          <w:right w:val="nil"/>
          <w:between w:val="nil"/>
        </w:pBdr>
        <w:ind w:firstLine="720"/>
        <w:jc w:val="both"/>
        <w:rPr>
          <w:color w:val="000000"/>
        </w:rPr>
      </w:pPr>
      <w:r>
        <w:rPr>
          <w:color w:val="000000"/>
        </w:rPr>
        <w:t>Despre smart contract este de menționat că valoarea predefinită a prețului de gas în cadrul unei rețele Ethereum locale, utilizând un simulator precum Ganache, este setată la 20 Gwei. Totuși, este posibil să se modifice manual această valoare conform necesităților testelor.</w:t>
      </w:r>
    </w:p>
    <w:p w14:paraId="7107CE30" w14:textId="77777777" w:rsidR="00451D6E" w:rsidRDefault="00000000">
      <w:pPr>
        <w:pBdr>
          <w:top w:val="nil"/>
          <w:left w:val="nil"/>
          <w:bottom w:val="nil"/>
          <w:right w:val="nil"/>
          <w:between w:val="nil"/>
        </w:pBdr>
        <w:ind w:firstLine="720"/>
        <w:jc w:val="both"/>
        <w:rPr>
          <w:color w:val="000000"/>
        </w:rPr>
      </w:pPr>
      <w:r>
        <w:rPr>
          <w:color w:val="000000"/>
        </w:rPr>
        <w:t>În cadrul procesului inițial al dezvoltării contractului inteligent, prima etapă constă în compilarea acestuia, generând astfel un fișier binar cu o dimensiune de 48 KB. Pentru a realiza implementarea efectivă a contractului în rețeaua blockchain, este necesară executarea unei tranzacții de deploy, care implică o consumație de 4.893 milioane de unități de gas. În comparație, costul de deploy al unui contract vid este de 67 mii de unități de gas. Prin urmare, pentru a putea beneficia de funcționalitățile oferite de contractul inteligent, este esențială finalizarea cu succes a tranzacției de deploy. Această operație implică un cost total de 4.893 * 20 * 10</w:t>
      </w:r>
      <w:r>
        <w:rPr>
          <w:color w:val="000000"/>
          <w:vertAlign w:val="superscript"/>
        </w:rPr>
        <w:t>15</w:t>
      </w:r>
      <w:r>
        <w:rPr>
          <w:color w:val="000000"/>
        </w:rPr>
        <w:t xml:space="preserve"> Wei, echivalent cu 0.09786 ETH.</w:t>
      </w:r>
    </w:p>
    <w:p w14:paraId="537DFB5A" w14:textId="77777777" w:rsidR="00451D6E" w:rsidRDefault="00000000">
      <w:pPr>
        <w:pBdr>
          <w:top w:val="nil"/>
          <w:left w:val="nil"/>
          <w:bottom w:val="nil"/>
          <w:right w:val="nil"/>
          <w:between w:val="nil"/>
        </w:pBdr>
        <w:ind w:firstLine="720"/>
        <w:jc w:val="both"/>
        <w:rPr>
          <w:color w:val="000000"/>
        </w:rPr>
      </w:pPr>
      <w:r>
        <w:rPr>
          <w:color w:val="000000"/>
        </w:rPr>
        <w:t>În continuare, după finalizarea tranzacției de lansare a contractului, este posibil să adăugăm o nouă entitate în sistem, cum ar fi o mașină nouă. Operația aceasta, conform constatărilor, implică un cost de 2,65 milioane de unități de gas. În urma adăugării vehiculului, utilizatorul autentificat poate efectua actualizările datelor stocate în contract. Aceste funcții includ schimbarea valorii unui câmp de tip uint32 și adăugarea unei structuri ce conține un uint256, un uint64, un int32 și un string, reprezentând un jurnal al modificărilor. O astfel de metodă care pe lângă inserarea datelor în jurnal, actualizează și kilometrii reprezentați de un uint32, a necesitat o cantitate de 97 mii de unități de gas pentru a fi executată cu succes.</w:t>
      </w:r>
    </w:p>
    <w:p w14:paraId="23208589" w14:textId="77777777" w:rsidR="00451D6E" w:rsidRDefault="00451D6E">
      <w:pPr>
        <w:pBdr>
          <w:top w:val="nil"/>
          <w:left w:val="nil"/>
          <w:bottom w:val="nil"/>
          <w:right w:val="nil"/>
          <w:between w:val="nil"/>
        </w:pBdr>
        <w:ind w:firstLine="720"/>
        <w:jc w:val="both"/>
        <w:rPr>
          <w:color w:val="000000"/>
        </w:rPr>
      </w:pPr>
    </w:p>
    <w:p w14:paraId="31AFAA71" w14:textId="77777777" w:rsidR="00451D6E" w:rsidRDefault="00000000">
      <w:pPr>
        <w:keepNext/>
        <w:pBdr>
          <w:top w:val="nil"/>
          <w:left w:val="nil"/>
          <w:bottom w:val="nil"/>
          <w:right w:val="nil"/>
          <w:between w:val="nil"/>
        </w:pBdr>
        <w:spacing w:before="119"/>
        <w:jc w:val="center"/>
        <w:rPr>
          <w:i/>
          <w:iCs/>
          <w:color w:val="004586"/>
          <w:sz w:val="22"/>
          <w:szCs w:val="22"/>
        </w:rPr>
      </w:pPr>
      <w:r>
        <w:rPr>
          <w:i/>
          <w:iCs/>
          <w:color w:val="004586"/>
          <w:sz w:val="22"/>
          <w:szCs w:val="22"/>
        </w:rPr>
        <w:t>Tabelul 1. Operații contractuale.</w:t>
      </w:r>
    </w:p>
    <w:tbl>
      <w:tblPr>
        <w:tblStyle w:val="a0"/>
        <w:tblW w:w="867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05"/>
        <w:gridCol w:w="1440"/>
        <w:gridCol w:w="1934"/>
      </w:tblGrid>
      <w:tr w:rsidR="00451D6E" w14:paraId="50A630D6" w14:textId="77777777">
        <w:trPr>
          <w:jc w:val="center"/>
        </w:trPr>
        <w:tc>
          <w:tcPr>
            <w:tcW w:w="5305" w:type="dxa"/>
          </w:tcPr>
          <w:p w14:paraId="3B2A8A71" w14:textId="77777777" w:rsidR="00451D6E" w:rsidRDefault="00000000">
            <w:pPr>
              <w:pBdr>
                <w:top w:val="nil"/>
                <w:left w:val="nil"/>
                <w:bottom w:val="nil"/>
                <w:right w:val="nil"/>
                <w:between w:val="nil"/>
              </w:pBdr>
              <w:tabs>
                <w:tab w:val="left" w:pos="288"/>
              </w:tabs>
              <w:spacing w:after="120" w:line="228" w:lineRule="auto"/>
              <w:jc w:val="center"/>
              <w:rPr>
                <w:b/>
                <w:bCs/>
                <w:i/>
                <w:iCs/>
                <w:color w:val="000000"/>
                <w:sz w:val="24"/>
                <w:szCs w:val="24"/>
              </w:rPr>
            </w:pPr>
            <w:r>
              <w:rPr>
                <w:b/>
                <w:bCs/>
                <w:i/>
                <w:iCs/>
                <w:color w:val="000000"/>
                <w:sz w:val="24"/>
                <w:szCs w:val="24"/>
              </w:rPr>
              <w:t>Tipul operației</w:t>
            </w:r>
          </w:p>
        </w:tc>
        <w:tc>
          <w:tcPr>
            <w:tcW w:w="1440" w:type="dxa"/>
          </w:tcPr>
          <w:p w14:paraId="6A0DDF46" w14:textId="77777777" w:rsidR="00451D6E" w:rsidRDefault="00000000">
            <w:pPr>
              <w:pBdr>
                <w:top w:val="nil"/>
                <w:left w:val="nil"/>
                <w:bottom w:val="nil"/>
                <w:right w:val="nil"/>
                <w:between w:val="nil"/>
              </w:pBdr>
              <w:tabs>
                <w:tab w:val="left" w:pos="288"/>
              </w:tabs>
              <w:spacing w:after="120" w:line="228" w:lineRule="auto"/>
              <w:jc w:val="center"/>
              <w:rPr>
                <w:b/>
                <w:bCs/>
                <w:color w:val="000000"/>
                <w:sz w:val="24"/>
                <w:szCs w:val="24"/>
              </w:rPr>
            </w:pPr>
            <w:r>
              <w:rPr>
                <w:b/>
                <w:bCs/>
                <w:color w:val="000000"/>
                <w:sz w:val="24"/>
                <w:szCs w:val="24"/>
              </w:rPr>
              <w:t>Gas folosit</w:t>
            </w:r>
          </w:p>
        </w:tc>
        <w:tc>
          <w:tcPr>
            <w:tcW w:w="1934" w:type="dxa"/>
          </w:tcPr>
          <w:p w14:paraId="313B728C" w14:textId="77777777" w:rsidR="00451D6E" w:rsidRDefault="00000000">
            <w:pPr>
              <w:pBdr>
                <w:top w:val="nil"/>
                <w:left w:val="nil"/>
                <w:bottom w:val="nil"/>
                <w:right w:val="nil"/>
                <w:between w:val="nil"/>
              </w:pBdr>
              <w:tabs>
                <w:tab w:val="left" w:pos="288"/>
              </w:tabs>
              <w:spacing w:after="120" w:line="228" w:lineRule="auto"/>
              <w:jc w:val="center"/>
              <w:rPr>
                <w:b/>
                <w:bCs/>
                <w:i/>
                <w:iCs/>
                <w:color w:val="000000"/>
                <w:sz w:val="24"/>
                <w:szCs w:val="24"/>
              </w:rPr>
            </w:pPr>
            <w:r>
              <w:rPr>
                <w:b/>
                <w:bCs/>
                <w:i/>
                <w:iCs/>
                <w:color w:val="000000"/>
                <w:sz w:val="24"/>
                <w:szCs w:val="24"/>
              </w:rPr>
              <w:t>ETH estimativ</w:t>
            </w:r>
          </w:p>
        </w:tc>
      </w:tr>
      <w:tr w:rsidR="00451D6E" w14:paraId="08EBE0A6" w14:textId="77777777">
        <w:trPr>
          <w:jc w:val="center"/>
        </w:trPr>
        <w:tc>
          <w:tcPr>
            <w:tcW w:w="5305" w:type="dxa"/>
          </w:tcPr>
          <w:p w14:paraId="12AC62A1" w14:textId="77777777" w:rsidR="00451D6E" w:rsidRDefault="00000000">
            <w:pPr>
              <w:pBdr>
                <w:top w:val="nil"/>
                <w:left w:val="nil"/>
                <w:bottom w:val="nil"/>
                <w:right w:val="nil"/>
                <w:between w:val="nil"/>
              </w:pBdr>
              <w:tabs>
                <w:tab w:val="left" w:pos="288"/>
              </w:tabs>
              <w:spacing w:after="120" w:line="228" w:lineRule="auto"/>
              <w:rPr>
                <w:color w:val="000000"/>
                <w:sz w:val="24"/>
                <w:szCs w:val="24"/>
              </w:rPr>
            </w:pPr>
            <w:r>
              <w:rPr>
                <w:color w:val="000000"/>
                <w:sz w:val="24"/>
                <w:szCs w:val="24"/>
              </w:rPr>
              <w:t>Deploy</w:t>
            </w:r>
          </w:p>
        </w:tc>
        <w:tc>
          <w:tcPr>
            <w:tcW w:w="1440" w:type="dxa"/>
          </w:tcPr>
          <w:p w14:paraId="7A5068A4" w14:textId="77777777" w:rsidR="00451D6E" w:rsidRDefault="00000000">
            <w:pPr>
              <w:pBdr>
                <w:top w:val="nil"/>
                <w:left w:val="nil"/>
                <w:bottom w:val="nil"/>
                <w:right w:val="nil"/>
                <w:between w:val="nil"/>
              </w:pBdr>
              <w:tabs>
                <w:tab w:val="left" w:pos="288"/>
              </w:tabs>
              <w:spacing w:after="120" w:line="228" w:lineRule="auto"/>
              <w:jc w:val="center"/>
              <w:rPr>
                <w:color w:val="000000"/>
                <w:sz w:val="24"/>
                <w:szCs w:val="24"/>
              </w:rPr>
            </w:pPr>
            <w:r>
              <w:rPr>
                <w:color w:val="000000"/>
                <w:sz w:val="24"/>
                <w:szCs w:val="24"/>
              </w:rPr>
              <w:t>4.893</w:t>
            </w:r>
            <w:r>
              <w:rPr>
                <w:color w:val="000000"/>
                <w:sz w:val="24"/>
                <w:szCs w:val="24"/>
                <w:vertAlign w:val="superscript"/>
              </w:rPr>
              <w:t>6</w:t>
            </w:r>
          </w:p>
        </w:tc>
        <w:tc>
          <w:tcPr>
            <w:tcW w:w="1934" w:type="dxa"/>
          </w:tcPr>
          <w:p w14:paraId="79CB5795" w14:textId="77777777" w:rsidR="00451D6E" w:rsidRDefault="00000000">
            <w:pPr>
              <w:pBdr>
                <w:top w:val="nil"/>
                <w:left w:val="nil"/>
                <w:bottom w:val="nil"/>
                <w:right w:val="nil"/>
                <w:between w:val="nil"/>
              </w:pBdr>
              <w:tabs>
                <w:tab w:val="left" w:pos="288"/>
              </w:tabs>
              <w:spacing w:after="120" w:line="228" w:lineRule="auto"/>
              <w:jc w:val="center"/>
              <w:rPr>
                <w:color w:val="000000"/>
                <w:sz w:val="24"/>
                <w:szCs w:val="24"/>
              </w:rPr>
            </w:pPr>
            <w:r>
              <w:rPr>
                <w:color w:val="000000"/>
                <w:sz w:val="24"/>
                <w:szCs w:val="24"/>
              </w:rPr>
              <w:t>0.09786</w:t>
            </w:r>
          </w:p>
        </w:tc>
      </w:tr>
      <w:tr w:rsidR="00451D6E" w14:paraId="538551F9" w14:textId="77777777">
        <w:trPr>
          <w:jc w:val="center"/>
        </w:trPr>
        <w:tc>
          <w:tcPr>
            <w:tcW w:w="5305" w:type="dxa"/>
          </w:tcPr>
          <w:p w14:paraId="5C15FAF9" w14:textId="77777777" w:rsidR="00451D6E" w:rsidRDefault="00000000">
            <w:pPr>
              <w:pBdr>
                <w:top w:val="nil"/>
                <w:left w:val="nil"/>
                <w:bottom w:val="nil"/>
                <w:right w:val="nil"/>
                <w:between w:val="nil"/>
              </w:pBdr>
              <w:tabs>
                <w:tab w:val="left" w:pos="288"/>
              </w:tabs>
              <w:spacing w:after="120" w:line="228" w:lineRule="auto"/>
              <w:rPr>
                <w:color w:val="000000"/>
                <w:sz w:val="24"/>
                <w:szCs w:val="24"/>
              </w:rPr>
            </w:pPr>
            <w:r>
              <w:rPr>
                <w:color w:val="000000"/>
                <w:sz w:val="24"/>
                <w:szCs w:val="24"/>
              </w:rPr>
              <w:t>Adăugare informații generale</w:t>
            </w:r>
          </w:p>
        </w:tc>
        <w:tc>
          <w:tcPr>
            <w:tcW w:w="1440" w:type="dxa"/>
          </w:tcPr>
          <w:p w14:paraId="524A04E9" w14:textId="77777777" w:rsidR="00451D6E" w:rsidRDefault="00000000">
            <w:pPr>
              <w:pBdr>
                <w:top w:val="nil"/>
                <w:left w:val="nil"/>
                <w:bottom w:val="nil"/>
                <w:right w:val="nil"/>
                <w:between w:val="nil"/>
              </w:pBdr>
              <w:tabs>
                <w:tab w:val="left" w:pos="288"/>
              </w:tabs>
              <w:spacing w:after="120" w:line="228" w:lineRule="auto"/>
              <w:jc w:val="center"/>
              <w:rPr>
                <w:color w:val="000000"/>
                <w:sz w:val="24"/>
                <w:szCs w:val="24"/>
              </w:rPr>
            </w:pPr>
            <w:r>
              <w:rPr>
                <w:color w:val="000000"/>
                <w:sz w:val="24"/>
                <w:szCs w:val="24"/>
              </w:rPr>
              <w:t>2.653</w:t>
            </w:r>
            <w:r>
              <w:rPr>
                <w:color w:val="000000"/>
                <w:sz w:val="24"/>
                <w:szCs w:val="24"/>
                <w:vertAlign w:val="superscript"/>
              </w:rPr>
              <w:t>6</w:t>
            </w:r>
          </w:p>
        </w:tc>
        <w:tc>
          <w:tcPr>
            <w:tcW w:w="1934" w:type="dxa"/>
          </w:tcPr>
          <w:p w14:paraId="7CAB5268" w14:textId="77777777" w:rsidR="00451D6E" w:rsidRDefault="00000000">
            <w:pPr>
              <w:pBdr>
                <w:top w:val="nil"/>
                <w:left w:val="nil"/>
                <w:bottom w:val="nil"/>
                <w:right w:val="nil"/>
                <w:between w:val="nil"/>
              </w:pBdr>
              <w:tabs>
                <w:tab w:val="left" w:pos="288"/>
              </w:tabs>
              <w:spacing w:after="120" w:line="228" w:lineRule="auto"/>
              <w:jc w:val="center"/>
              <w:rPr>
                <w:color w:val="000000"/>
                <w:sz w:val="24"/>
                <w:szCs w:val="24"/>
              </w:rPr>
            </w:pPr>
            <w:r>
              <w:rPr>
                <w:color w:val="000000"/>
                <w:sz w:val="24"/>
                <w:szCs w:val="24"/>
              </w:rPr>
              <w:t>0.05306</w:t>
            </w:r>
          </w:p>
        </w:tc>
      </w:tr>
      <w:tr w:rsidR="00451D6E" w14:paraId="3FD8BD6E" w14:textId="77777777">
        <w:trPr>
          <w:jc w:val="center"/>
        </w:trPr>
        <w:tc>
          <w:tcPr>
            <w:tcW w:w="5305" w:type="dxa"/>
          </w:tcPr>
          <w:p w14:paraId="3CA69067" w14:textId="77777777" w:rsidR="00451D6E" w:rsidRDefault="00000000">
            <w:pPr>
              <w:pBdr>
                <w:top w:val="nil"/>
                <w:left w:val="nil"/>
                <w:bottom w:val="nil"/>
                <w:right w:val="nil"/>
                <w:between w:val="nil"/>
              </w:pBdr>
              <w:tabs>
                <w:tab w:val="left" w:pos="288"/>
              </w:tabs>
              <w:spacing w:after="120" w:line="228" w:lineRule="auto"/>
              <w:rPr>
                <w:color w:val="000000"/>
                <w:sz w:val="24"/>
                <w:szCs w:val="24"/>
              </w:rPr>
            </w:pPr>
            <w:r>
              <w:rPr>
                <w:color w:val="000000"/>
                <w:sz w:val="24"/>
                <w:szCs w:val="24"/>
              </w:rPr>
              <w:t>Modificarea unei caracteristici și adăugarea unui log</w:t>
            </w:r>
          </w:p>
        </w:tc>
        <w:tc>
          <w:tcPr>
            <w:tcW w:w="1440" w:type="dxa"/>
          </w:tcPr>
          <w:p w14:paraId="5CFE9C2E" w14:textId="77777777" w:rsidR="00451D6E" w:rsidRDefault="00000000">
            <w:pPr>
              <w:pBdr>
                <w:top w:val="nil"/>
                <w:left w:val="nil"/>
                <w:bottom w:val="nil"/>
                <w:right w:val="nil"/>
                <w:between w:val="nil"/>
              </w:pBdr>
              <w:tabs>
                <w:tab w:val="left" w:pos="288"/>
              </w:tabs>
              <w:spacing w:after="120" w:line="228" w:lineRule="auto"/>
              <w:jc w:val="center"/>
              <w:rPr>
                <w:color w:val="000000"/>
                <w:sz w:val="24"/>
                <w:szCs w:val="24"/>
              </w:rPr>
            </w:pPr>
            <w:r>
              <w:rPr>
                <w:color w:val="000000"/>
                <w:sz w:val="24"/>
                <w:szCs w:val="24"/>
              </w:rPr>
              <w:t>97</w:t>
            </w:r>
            <w:r>
              <w:rPr>
                <w:color w:val="000000"/>
                <w:sz w:val="24"/>
                <w:szCs w:val="24"/>
                <w:vertAlign w:val="superscript"/>
              </w:rPr>
              <w:t>3</w:t>
            </w:r>
          </w:p>
        </w:tc>
        <w:tc>
          <w:tcPr>
            <w:tcW w:w="1934" w:type="dxa"/>
          </w:tcPr>
          <w:p w14:paraId="2EBA659B" w14:textId="77777777" w:rsidR="00451D6E" w:rsidRDefault="00000000">
            <w:pPr>
              <w:pBdr>
                <w:top w:val="nil"/>
                <w:left w:val="nil"/>
                <w:bottom w:val="nil"/>
                <w:right w:val="nil"/>
                <w:between w:val="nil"/>
              </w:pBdr>
              <w:tabs>
                <w:tab w:val="left" w:pos="288"/>
              </w:tabs>
              <w:spacing w:after="120" w:line="228" w:lineRule="auto"/>
              <w:jc w:val="center"/>
              <w:rPr>
                <w:color w:val="000000"/>
                <w:sz w:val="24"/>
                <w:szCs w:val="24"/>
              </w:rPr>
            </w:pPr>
            <w:r>
              <w:rPr>
                <w:color w:val="000000"/>
                <w:sz w:val="24"/>
                <w:szCs w:val="24"/>
              </w:rPr>
              <w:t>0.00194</w:t>
            </w:r>
          </w:p>
        </w:tc>
      </w:tr>
      <w:tr w:rsidR="00451D6E" w14:paraId="14AEA589" w14:textId="77777777">
        <w:trPr>
          <w:jc w:val="center"/>
        </w:trPr>
        <w:tc>
          <w:tcPr>
            <w:tcW w:w="5305" w:type="dxa"/>
          </w:tcPr>
          <w:p w14:paraId="78E801CB" w14:textId="77777777" w:rsidR="00451D6E" w:rsidRDefault="00000000">
            <w:pPr>
              <w:pBdr>
                <w:top w:val="nil"/>
                <w:left w:val="nil"/>
                <w:bottom w:val="nil"/>
                <w:right w:val="nil"/>
                <w:between w:val="nil"/>
              </w:pBdr>
              <w:tabs>
                <w:tab w:val="left" w:pos="288"/>
              </w:tabs>
              <w:spacing w:after="120" w:line="228" w:lineRule="auto"/>
              <w:rPr>
                <w:color w:val="000000"/>
                <w:sz w:val="24"/>
                <w:szCs w:val="24"/>
              </w:rPr>
            </w:pPr>
            <w:r>
              <w:rPr>
                <w:color w:val="000000"/>
                <w:sz w:val="24"/>
                <w:szCs w:val="24"/>
              </w:rPr>
              <w:t>Vizualizare</w:t>
            </w:r>
          </w:p>
        </w:tc>
        <w:tc>
          <w:tcPr>
            <w:tcW w:w="1440" w:type="dxa"/>
          </w:tcPr>
          <w:p w14:paraId="7799CAF8" w14:textId="77777777" w:rsidR="00451D6E" w:rsidRDefault="00000000">
            <w:pPr>
              <w:pBdr>
                <w:top w:val="nil"/>
                <w:left w:val="nil"/>
                <w:bottom w:val="nil"/>
                <w:right w:val="nil"/>
                <w:between w:val="nil"/>
              </w:pBdr>
              <w:tabs>
                <w:tab w:val="left" w:pos="288"/>
              </w:tabs>
              <w:spacing w:after="120" w:line="228" w:lineRule="auto"/>
              <w:jc w:val="center"/>
              <w:rPr>
                <w:color w:val="000000"/>
                <w:sz w:val="24"/>
                <w:szCs w:val="24"/>
              </w:rPr>
            </w:pPr>
            <w:r>
              <w:rPr>
                <w:color w:val="000000"/>
                <w:sz w:val="24"/>
                <w:szCs w:val="24"/>
              </w:rPr>
              <w:t>0</w:t>
            </w:r>
          </w:p>
        </w:tc>
        <w:tc>
          <w:tcPr>
            <w:tcW w:w="1934" w:type="dxa"/>
          </w:tcPr>
          <w:p w14:paraId="620C809B" w14:textId="77777777" w:rsidR="00451D6E" w:rsidRDefault="00000000">
            <w:pPr>
              <w:pBdr>
                <w:top w:val="nil"/>
                <w:left w:val="nil"/>
                <w:bottom w:val="nil"/>
                <w:right w:val="nil"/>
                <w:between w:val="nil"/>
              </w:pBdr>
              <w:tabs>
                <w:tab w:val="left" w:pos="288"/>
              </w:tabs>
              <w:spacing w:after="120" w:line="228" w:lineRule="auto"/>
              <w:jc w:val="center"/>
              <w:rPr>
                <w:color w:val="000000"/>
                <w:sz w:val="24"/>
                <w:szCs w:val="24"/>
              </w:rPr>
            </w:pPr>
            <w:r>
              <w:rPr>
                <w:color w:val="000000"/>
                <w:sz w:val="24"/>
                <w:szCs w:val="24"/>
              </w:rPr>
              <w:t>0</w:t>
            </w:r>
          </w:p>
        </w:tc>
      </w:tr>
    </w:tbl>
    <w:p w14:paraId="0B11297A" w14:textId="77777777" w:rsidR="00451D6E" w:rsidRDefault="00451D6E">
      <w:pPr>
        <w:pBdr>
          <w:top w:val="nil"/>
          <w:left w:val="nil"/>
          <w:bottom w:val="nil"/>
          <w:right w:val="nil"/>
          <w:between w:val="nil"/>
        </w:pBdr>
        <w:jc w:val="both"/>
        <w:rPr>
          <w:color w:val="000000"/>
        </w:rPr>
      </w:pPr>
    </w:p>
    <w:p w14:paraId="2C70E358" w14:textId="77777777" w:rsidR="00451D6E" w:rsidRDefault="00000000">
      <w:pPr>
        <w:pBdr>
          <w:top w:val="nil"/>
          <w:left w:val="nil"/>
          <w:bottom w:val="nil"/>
          <w:right w:val="nil"/>
          <w:between w:val="nil"/>
        </w:pBdr>
        <w:ind w:firstLine="720"/>
        <w:jc w:val="both"/>
        <w:rPr>
          <w:color w:val="000000"/>
        </w:rPr>
      </w:pPr>
      <w:r>
        <w:rPr>
          <w:color w:val="000000"/>
        </w:rPr>
        <w:t>După cum se poate observa în Tab. 1, toate metodele, cu excepția celor de tip vizualizare, nu consumă gas deoarece informația nu implică modificări ale stării contractului. Această abordare sporește transparența datelor și facilitează consultarea lor de către utilizatori</w:t>
      </w:r>
    </w:p>
    <w:p w14:paraId="01CE7F63" w14:textId="77777777" w:rsidR="00451D6E" w:rsidRDefault="00000000">
      <w:pPr>
        <w:pBdr>
          <w:top w:val="nil"/>
          <w:left w:val="nil"/>
          <w:bottom w:val="nil"/>
          <w:right w:val="nil"/>
          <w:between w:val="nil"/>
        </w:pBdr>
        <w:ind w:firstLine="720"/>
        <w:jc w:val="both"/>
        <w:rPr>
          <w:color w:val="000000"/>
        </w:rPr>
      </w:pPr>
      <w:r>
        <w:rPr>
          <w:color w:val="000000"/>
        </w:rPr>
        <w:t>Inițial, strategia a fost să se aducă mai multe caracteristici care să ofere o imagine de ansamblu mai completă a mașinii căutate, una dintre aceste caracteristici fiind integrarea imaginilor în interfața grafică. Într-o încercare de a menține conceptul de descentralizare, s-a discutat posibilitatea salvării imaginilor pe blockchain. Cu toate acestea, această metodă prezintă numeroase dezavantaje, cum ar fi timpul mare necesar pentru stocarea sau accesarea imaginilor din rețea și problemele de costuri asociate dimensiunii tot mai mari a stocării.</w:t>
      </w:r>
    </w:p>
    <w:p w14:paraId="69F9B953" w14:textId="77777777" w:rsidR="00451D6E" w:rsidRDefault="00000000">
      <w:pPr>
        <w:pBdr>
          <w:top w:val="nil"/>
          <w:left w:val="nil"/>
          <w:bottom w:val="nil"/>
          <w:right w:val="nil"/>
          <w:between w:val="nil"/>
        </w:pBdr>
        <w:ind w:firstLine="720"/>
        <w:jc w:val="both"/>
        <w:rPr>
          <w:color w:val="000000"/>
        </w:rPr>
      </w:pPr>
      <w:r>
        <w:rPr>
          <w:color w:val="000000"/>
        </w:rPr>
        <w:t xml:space="preserve">O soluție care ar fi putut rezolva aceste probleme a fost să se salveze doar </w:t>
      </w:r>
      <w:r>
        <w:rPr>
          <w:i/>
          <w:iCs/>
          <w:color w:val="000000"/>
        </w:rPr>
        <w:t>căile</w:t>
      </w:r>
      <w:r>
        <w:rPr>
          <w:color w:val="000000"/>
        </w:rPr>
        <w:t xml:space="preserve">                       (paths – engl.) imaginilor local, cu planul de a găsi ulterior o metodă descentralizată pentru a le stoca. Bazându-se pe această idee, s-a argumentat că salvarea căilor imaginilor unei mașini într-</w:t>
      </w:r>
      <w:r>
        <w:rPr>
          <w:color w:val="000000"/>
        </w:rPr>
        <w:lastRenderedPageBreak/>
        <w:t>un vector de string ar fi o soluție practică și simplă pentru început. Această abordare a fost implementată cu succes, însă mai târziu s-a căutat o metodă mai eficientă și mai descentralizată pentru stocarea efectivă a imaginilor.</w:t>
      </w:r>
    </w:p>
    <w:p w14:paraId="2C47A67C" w14:textId="77777777" w:rsidR="00451D6E" w:rsidRDefault="00000000">
      <w:pPr>
        <w:pBdr>
          <w:top w:val="nil"/>
          <w:left w:val="nil"/>
          <w:bottom w:val="nil"/>
          <w:right w:val="nil"/>
          <w:between w:val="nil"/>
        </w:pBdr>
        <w:ind w:firstLine="720"/>
        <w:jc w:val="both"/>
        <w:rPr>
          <w:color w:val="000000"/>
        </w:rPr>
      </w:pPr>
      <w:r>
        <w:rPr>
          <w:color w:val="000000"/>
        </w:rPr>
        <w:t xml:space="preserve">Acest demers a condus la descoperirea IPFS (InterPlanetary File System) [55], o tehnologie care oferă o modalitate descentralizată de stocare a fișierelor. IPFS este un sistem de fișiere        peer-to-peer care permite distribuirea și accesarea conținutului pe internet fără a fi nevoie de un server central. Ideea implementării IPFS ar fi fost să se salveze fișierele imagine pe acea rețea, să se obțină hash-ul acestora și să se adauge hash-ul în blockchain. </w:t>
      </w:r>
    </w:p>
    <w:p w14:paraId="53CA9ACB" w14:textId="77777777" w:rsidR="00451D6E" w:rsidRDefault="00000000">
      <w:pPr>
        <w:pBdr>
          <w:top w:val="nil"/>
          <w:left w:val="nil"/>
          <w:bottom w:val="nil"/>
          <w:right w:val="nil"/>
          <w:between w:val="nil"/>
        </w:pBdr>
        <w:ind w:firstLine="720"/>
        <w:jc w:val="both"/>
        <w:rPr>
          <w:color w:val="000000"/>
        </w:rPr>
      </w:pPr>
      <w:r>
        <w:rPr>
          <w:color w:val="000000"/>
        </w:rPr>
        <w:t>Cu toate acestea, în timpul implementării acestui sistem, au apărut probleme semnificative de comunicare cu serverul IPFS, ceea ce a pus în dificultate procesul. S-a încercat și implementarea în TypeScript, dar dificultățile persistente în legătură cu comunicarea au dus la abandonarea ideii de utilizare a IPFS pentru stocarea imaginilor. Aceasta a implicat și renunțarea la conceptul inițial de a salva imagini în blockchain, susținut de argumentul că odată ce o imagine este stocată, ar trebui ștearsă atunci când nu mai corespunde cu aspectul actual al mașinii, pentru a evita eventualele încercări de ștergere a imaginilor pentru ascunderea unor defecte sau probleme.</w:t>
      </w:r>
    </w:p>
    <w:p w14:paraId="1EA13CFB" w14:textId="77777777" w:rsidR="00451D6E" w:rsidRDefault="00000000">
      <w:pPr>
        <w:pBdr>
          <w:top w:val="nil"/>
          <w:left w:val="nil"/>
          <w:bottom w:val="nil"/>
          <w:right w:val="nil"/>
          <w:between w:val="nil"/>
        </w:pBdr>
        <w:ind w:firstLine="720"/>
        <w:jc w:val="both"/>
        <w:rPr>
          <w:color w:val="000000"/>
        </w:rPr>
      </w:pPr>
      <w:r>
        <w:rPr>
          <w:color w:val="000000"/>
        </w:rPr>
        <w:t>Aceste considerații au subliniat importanța unor sisteme adiționale de securitate pentru protejarea integrității și veridicității datelor. Totuși, trebuie menționat că aceste sisteme de securitate nu au fost inițial luate în considerare și, din acest motiv, nu au fost implementate. Astfel, dificultățile întâmpinate în integrarea IPFS și în gestionarea imaginilor în blockchain au dus la renunțarea la aceste soluții, având în vedere riscurile asociate gestionării și actualizării corecte a datelor, în special în contextul schimbărilor sau modificărilor ulterioare ale informațiilor stocate.</w:t>
      </w:r>
    </w:p>
    <w:p w14:paraId="2AAD3DDB" w14:textId="77777777" w:rsidR="00451D6E" w:rsidRDefault="00451D6E">
      <w:pPr>
        <w:pBdr>
          <w:top w:val="nil"/>
          <w:left w:val="nil"/>
          <w:bottom w:val="nil"/>
          <w:right w:val="nil"/>
          <w:between w:val="nil"/>
        </w:pBdr>
        <w:ind w:firstLine="720"/>
        <w:jc w:val="both"/>
        <w:rPr>
          <w:color w:val="C55911"/>
        </w:rPr>
      </w:pPr>
    </w:p>
    <w:p w14:paraId="532AB7C6" w14:textId="77777777" w:rsidR="00451D6E" w:rsidRDefault="00000000">
      <w:pPr>
        <w:pStyle w:val="Heading3"/>
        <w:numPr>
          <w:ilvl w:val="2"/>
          <w:numId w:val="5"/>
        </w:numPr>
        <w:rPr>
          <w:b w:val="0"/>
          <w:bCs w:val="0"/>
          <w:i/>
          <w:iCs/>
          <w:sz w:val="26"/>
          <w:szCs w:val="26"/>
        </w:rPr>
      </w:pPr>
      <w:bookmarkStart w:id="28" w:name="_Toc229652516"/>
      <w:r>
        <w:rPr>
          <w:b w:val="0"/>
          <w:bCs w:val="0"/>
          <w:i/>
          <w:iCs/>
          <w:sz w:val="26"/>
          <w:szCs w:val="26"/>
        </w:rPr>
        <w:t>Rețele neuronale</w:t>
      </w:r>
      <w:bookmarkEnd w:id="28"/>
    </w:p>
    <w:p w14:paraId="28D91021" w14:textId="77777777" w:rsidR="00451D6E" w:rsidRDefault="00000000">
      <w:pPr>
        <w:pBdr>
          <w:top w:val="nil"/>
          <w:left w:val="nil"/>
          <w:bottom w:val="nil"/>
          <w:right w:val="nil"/>
          <w:between w:val="nil"/>
        </w:pBdr>
        <w:ind w:firstLine="720"/>
        <w:jc w:val="both"/>
        <w:rPr>
          <w:color w:val="000000"/>
        </w:rPr>
      </w:pPr>
      <w:r>
        <w:rPr>
          <w:color w:val="000000"/>
        </w:rPr>
        <w:t>Rețelele neuronale din această lucrare au fost gândite cu scopul de a ajuta la o scanare rapidă a datelor în detrimentul unor seturi de date generate care respectă câteva condiții impuse.</w:t>
      </w:r>
    </w:p>
    <w:p w14:paraId="2A4C9CBA" w14:textId="77777777" w:rsidR="00451D6E" w:rsidRDefault="00000000">
      <w:pPr>
        <w:pBdr>
          <w:top w:val="nil"/>
          <w:left w:val="nil"/>
          <w:bottom w:val="nil"/>
          <w:right w:val="nil"/>
          <w:between w:val="nil"/>
        </w:pBdr>
        <w:ind w:firstLine="720"/>
        <w:jc w:val="both"/>
        <w:rPr>
          <w:color w:val="000000"/>
        </w:rPr>
      </w:pPr>
      <w:r>
        <w:rPr>
          <w:color w:val="000000"/>
        </w:rPr>
        <w:t>Prima rețea analizează distanța parcursă în kilometri și anul de fabricație al vehiculului. Astfel, se consideră că în medie sunt parcurși 16.000 de kilometri pe an, iar ca limite extreme s-au stabilit valorile de 14.000 și 20.000 de kilometri. În consecință, dacă numărul de kilometri parcurși într-un an este mai mic de 14.000 sau mai mare de 20.000, vehiculul nu se mai încadrează în intervalul ales.</w:t>
      </w:r>
    </w:p>
    <w:p w14:paraId="58256422" w14:textId="77777777" w:rsidR="00451D6E" w:rsidRDefault="00000000">
      <w:pPr>
        <w:pBdr>
          <w:top w:val="nil"/>
          <w:left w:val="nil"/>
          <w:bottom w:val="nil"/>
          <w:right w:val="nil"/>
          <w:between w:val="nil"/>
        </w:pBdr>
        <w:ind w:firstLine="720"/>
        <w:jc w:val="both"/>
        <w:rPr>
          <w:color w:val="000000"/>
        </w:rPr>
      </w:pPr>
      <w:r>
        <w:rPr>
          <w:color w:val="000000"/>
        </w:rPr>
        <w:t>În cadrul acestei rețele, cu cât distanța parcursă este mai îndepărtată de acest interval, cu atât se va încadra mai bine în clasa specificată pentru această problemă, care reprezintă de fapt o abatere de la media stabilită.</w:t>
      </w:r>
    </w:p>
    <w:p w14:paraId="2D7F6104" w14:textId="77777777" w:rsidR="00451D6E" w:rsidRDefault="00000000">
      <w:pPr>
        <w:pBdr>
          <w:top w:val="nil"/>
          <w:left w:val="nil"/>
          <w:bottom w:val="nil"/>
          <w:right w:val="nil"/>
          <w:between w:val="nil"/>
        </w:pBdr>
        <w:ind w:firstLine="720"/>
        <w:jc w:val="both"/>
        <w:rPr>
          <w:color w:val="000000"/>
        </w:rPr>
      </w:pPr>
      <w:r>
        <w:rPr>
          <w:color w:val="000000"/>
        </w:rPr>
        <w:t xml:space="preserve">Structura concretă a rețelei constă într-un strat de intrare format din 2 neuroni, urmat de o normalizare Batch, două straturi ascunse, fiecare având 16 neuroni, și un strat de ieșire cu un singur parametru, care se pot vedea în Anexa 2. </w:t>
      </w:r>
    </w:p>
    <w:p w14:paraId="0AB9A92D" w14:textId="77777777" w:rsidR="00451D6E" w:rsidRDefault="00000000">
      <w:pPr>
        <w:pBdr>
          <w:top w:val="nil"/>
          <w:left w:val="nil"/>
          <w:bottom w:val="nil"/>
          <w:right w:val="nil"/>
          <w:between w:val="nil"/>
        </w:pBdr>
        <w:ind w:firstLine="720"/>
        <w:jc w:val="both"/>
        <w:rPr>
          <w:color w:val="000000"/>
        </w:rPr>
      </w:pPr>
      <w:r>
        <w:rPr>
          <w:color w:val="000000"/>
        </w:rPr>
        <w:t xml:space="preserve">Cu ajutorul datelor de validare, s-a putut ajunge mai ușor la arhitectura finală. Astfel, s-a observat că un număr mai mare de straturi sau un număr mai mare de neuroni pe strat pentru această problemă nu aduce o îmbunătățire, ci dimpotrivă, în cazul în care s-a folosit un număr mai mare de 32 de neuroni, de exemplu, rețeaua a suferit probleme de </w:t>
      </w:r>
      <w:r>
        <w:rPr>
          <w:i/>
          <w:iCs/>
          <w:color w:val="000000"/>
        </w:rPr>
        <w:t>supraînvățare</w:t>
      </w:r>
      <w:r>
        <w:rPr>
          <w:color w:val="000000"/>
        </w:rPr>
        <w:t>, unde devine prea specializată pentru datele de antrenament și nu generalizează bine pentru datele noi. Aceasta a condus la adoptarea unui număr mai redus de neuroni. În cazul straturilor, un număr mai mare ducea la zgomot și la dificultăți în învățarea concretă a regulilor problemei.</w:t>
      </w:r>
    </w:p>
    <w:p w14:paraId="0F9BEB35" w14:textId="77777777" w:rsidR="00451D6E" w:rsidRDefault="00000000">
      <w:pPr>
        <w:pBdr>
          <w:top w:val="nil"/>
          <w:left w:val="nil"/>
          <w:bottom w:val="nil"/>
          <w:right w:val="nil"/>
          <w:between w:val="nil"/>
        </w:pBdr>
        <w:ind w:firstLine="720"/>
        <w:jc w:val="both"/>
        <w:rPr>
          <w:color w:val="C55911"/>
        </w:rPr>
      </w:pPr>
      <w:r>
        <w:rPr>
          <w:color w:val="000000"/>
        </w:rPr>
        <w:t xml:space="preserve">Deoarece datele de intrare constau în 2 numere care pot avea diferențe semnificative între ele, s-a căutat o metodă de normalizare a acestora. Inițial, s-a încercat utilizarea mediei setului de date pentru a normaliza restul datelor, însă această abordare nu a dus la o îmbunătățire semnificativă. În continuare, s-a experimentat cu normalizarea folosind media și dispersia, dar </w:t>
      </w:r>
      <w:r>
        <w:rPr>
          <w:color w:val="000000"/>
        </w:rPr>
        <w:lastRenderedPageBreak/>
        <w:t>rezultatele nu au fost satisfăcătoare până când s-a adoptat normalizarea pe loturi (batch).</w:t>
      </w:r>
    </w:p>
    <w:p w14:paraId="6B9B0B25" w14:textId="77777777" w:rsidR="00451D6E" w:rsidRDefault="00000000">
      <w:pPr>
        <w:pBdr>
          <w:top w:val="nil"/>
          <w:left w:val="nil"/>
          <w:bottom w:val="nil"/>
          <w:right w:val="nil"/>
          <w:between w:val="nil"/>
        </w:pBdr>
        <w:ind w:firstLine="720"/>
        <w:jc w:val="both"/>
        <w:rPr>
          <w:color w:val="000000"/>
        </w:rPr>
      </w:pPr>
      <w:r>
        <w:rPr>
          <w:color w:val="000000"/>
        </w:rPr>
        <w:t>În timpul antrenării, funcția Batch normalizează intrările utilizând media și deviația standard a lotului curent, conform formulei (5).</w:t>
      </w:r>
    </w:p>
    <w:p w14:paraId="360781CE" w14:textId="77777777" w:rsidR="00451D6E" w:rsidRDefault="00451D6E">
      <w:pPr>
        <w:pBdr>
          <w:top w:val="nil"/>
          <w:left w:val="nil"/>
          <w:bottom w:val="nil"/>
          <w:right w:val="nil"/>
          <w:between w:val="nil"/>
        </w:pBdr>
        <w:ind w:firstLine="720"/>
        <w:jc w:val="both"/>
        <w:rPr>
          <w:color w:val="000000"/>
        </w:rPr>
      </w:pPr>
    </w:p>
    <w:p w14:paraId="590B7CF3" w14:textId="77777777" w:rsidR="00451D6E" w:rsidRDefault="00000000">
      <w:pPr>
        <w:jc w:val="center"/>
      </w:pPr>
      <m:oMathPara>
        <m:oMath>
          <m:sSub>
            <m:sSubPr>
              <m:ctrlPr>
                <w:rPr>
                  <w:rFonts w:ascii="Cambria Math" w:eastAsia="Cambria Math" w:hAnsi="Cambria Math" w:cs="Cambria Math"/>
                </w:rPr>
              </m:ctrlPr>
            </m:sSubPr>
            <m:e>
              <m:r>
                <w:rPr>
                  <w:rFonts w:ascii="Cambria Math" w:eastAsia="Cambria Math" w:hAnsi="Cambria Math" w:cs="Cambria Math"/>
                </w:rPr>
                <m:t>lot</m:t>
              </m:r>
            </m:e>
            <m:sub>
              <m:r>
                <w:rPr>
                  <w:rFonts w:ascii="Cambria Math" w:eastAsia="Cambria Math" w:hAnsi="Cambria Math" w:cs="Cambria Math"/>
                </w:rPr>
                <m:t>i</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lot</m:t>
              </m:r>
            </m:e>
            <m:sub>
              <m:r>
                <w:rPr>
                  <w:rFonts w:ascii="Cambria Math" w:eastAsia="Cambria Math" w:hAnsi="Cambria Math" w:cs="Cambria Math"/>
                </w:rPr>
                <m:t>i</m:t>
              </m:r>
            </m:sub>
          </m:sSub>
          <m:r>
            <w:rPr>
              <w:rFonts w:ascii="Cambria Math" w:eastAsia="Cambria Math" w:hAnsi="Cambria Math" w:cs="Cambria Math"/>
            </w:rPr>
            <m:t xml:space="preserve">- </m:t>
          </m:r>
          <m:f>
            <m:fPr>
              <m:ctrlPr>
                <w:rPr>
                  <w:rFonts w:ascii="Cambria Math" w:eastAsia="Cambria Math" w:hAnsi="Cambria Math" w:cs="Cambria Math"/>
                </w:rPr>
              </m:ctrlPr>
            </m:fPr>
            <m:num>
              <m:f>
                <m:fPr>
                  <m:ctrlPr>
                    <w:rPr>
                      <w:rFonts w:ascii="Cambria Math" w:eastAsia="Cambria Math" w:hAnsi="Cambria Math" w:cs="Cambria Math"/>
                    </w:rPr>
                  </m:ctrlPr>
                </m:fPr>
                <m:num>
                  <m:nary>
                    <m:naryPr>
                      <m:chr m:val="∑"/>
                      <m:ctrlPr>
                        <w:rPr>
                          <w:rFonts w:ascii="Cambria Math" w:eastAsia="Cambria Math" w:hAnsi="Cambria Math" w:cs="Cambria Math"/>
                        </w:rPr>
                      </m:ctrlPr>
                    </m:naryPr>
                    <m:sub>
                      <m:r>
                        <w:rPr>
                          <w:rFonts w:ascii="Cambria Math" w:eastAsia="Cambria Math" w:hAnsi="Cambria Math" w:cs="Cambria Math"/>
                        </w:rPr>
                        <m:t>j=0</m:t>
                      </m:r>
                    </m:sub>
                    <m:sup>
                      <m:r>
                        <w:rPr>
                          <w:rFonts w:ascii="Cambria Math" w:eastAsia="Cambria Math" w:hAnsi="Cambria Math" w:cs="Cambria Math"/>
                        </w:rPr>
                        <m:t>n</m:t>
                      </m:r>
                    </m:sup>
                    <m:e/>
                  </m:nary>
                  <m:sSub>
                    <m:sSubPr>
                      <m:ctrlPr>
                        <w:rPr>
                          <w:rFonts w:ascii="Cambria Math" w:eastAsia="Cambria Math" w:hAnsi="Cambria Math" w:cs="Cambria Math"/>
                        </w:rPr>
                      </m:ctrlPr>
                    </m:sSubPr>
                    <m:e>
                      <m:r>
                        <w:rPr>
                          <w:rFonts w:ascii="Cambria Math" w:eastAsia="Cambria Math" w:hAnsi="Cambria Math" w:cs="Cambria Math"/>
                        </w:rPr>
                        <m:t>lot</m:t>
                      </m:r>
                    </m:e>
                    <m:sub>
                      <m:r>
                        <w:rPr>
                          <w:rFonts w:ascii="Cambria Math" w:eastAsia="Cambria Math" w:hAnsi="Cambria Math" w:cs="Cambria Math"/>
                        </w:rPr>
                        <m:t>ij</m:t>
                      </m:r>
                    </m:sub>
                  </m:sSub>
                </m:num>
                <m:den>
                  <m:r>
                    <w:rPr>
                      <w:rFonts w:ascii="Cambria Math" w:eastAsia="Cambria Math" w:hAnsi="Cambria Math" w:cs="Cambria Math"/>
                    </w:rPr>
                    <m:t>n</m:t>
                  </m:r>
                </m:den>
              </m:f>
            </m:num>
            <m:den>
              <m:rad>
                <m:radPr>
                  <m:degHide m:val="1"/>
                  <m:ctrlPr>
                    <w:rPr>
                      <w:rFonts w:ascii="Cambria Math" w:eastAsia="Cambria Math" w:hAnsi="Cambria Math" w:cs="Cambria Math"/>
                    </w:rPr>
                  </m:ctrlPr>
                </m:radPr>
                <m:deg/>
                <m:e>
                  <m:r>
                    <w:rPr>
                      <w:rFonts w:ascii="Cambria Math" w:eastAsia="Cambria Math" w:hAnsi="Cambria Math" w:cs="Cambria Math"/>
                    </w:rPr>
                    <m:t>σ(</m:t>
                  </m:r>
                  <m:sSub>
                    <m:sSubPr>
                      <m:ctrlPr>
                        <w:rPr>
                          <w:rFonts w:ascii="Cambria Math" w:eastAsia="Cambria Math" w:hAnsi="Cambria Math" w:cs="Cambria Math"/>
                        </w:rPr>
                      </m:ctrlPr>
                    </m:sSubPr>
                    <m:e>
                      <m:r>
                        <w:rPr>
                          <w:rFonts w:ascii="Cambria Math" w:eastAsia="Cambria Math" w:hAnsi="Cambria Math" w:cs="Cambria Math"/>
                        </w:rPr>
                        <m:t>lot</m:t>
                      </m:r>
                    </m:e>
                    <m:sub>
                      <m:r>
                        <w:rPr>
                          <w:rFonts w:ascii="Cambria Math" w:eastAsia="Cambria Math" w:hAnsi="Cambria Math" w:cs="Cambria Math"/>
                        </w:rPr>
                        <m:t>i</m:t>
                      </m:r>
                    </m:sub>
                  </m:sSub>
                  <m:r>
                    <w:rPr>
                      <w:rFonts w:ascii="Cambria Math" w:eastAsia="Cambria Math" w:hAnsi="Cambria Math" w:cs="Cambria Math"/>
                    </w:rPr>
                    <m:t>) +0.001</m:t>
                  </m:r>
                </m:e>
              </m:rad>
            </m:den>
          </m:f>
          <m:r>
            <w:rPr>
              <w:rFonts w:ascii="Cambria Math" w:eastAsia="Cambria Math" w:hAnsi="Cambria Math" w:cs="Cambria Math"/>
            </w:rPr>
            <m:t>#</m:t>
          </m:r>
          <m:d>
            <m:dPr>
              <m:ctrlPr>
                <w:rPr>
                  <w:rFonts w:ascii="Cambria Math" w:eastAsia="Cambria Math" w:hAnsi="Cambria Math" w:cs="Cambria Math"/>
                </w:rPr>
              </m:ctrlPr>
            </m:dPr>
            <m:e>
              <m:r>
                <w:rPr>
                  <w:rFonts w:ascii="Cambria Math" w:eastAsia="Cambria Math" w:hAnsi="Cambria Math" w:cs="Cambria Math"/>
                </w:rPr>
                <m:t>5</m:t>
              </m:r>
            </m:e>
          </m:d>
          <m:r>
            <w:rPr>
              <w:rFonts w:ascii="Cambria Math" w:hAnsi="Cambria Math"/>
            </w:rPr>
            <m:t xml:space="preserve"> </m:t>
          </m:r>
        </m:oMath>
      </m:oMathPara>
    </w:p>
    <w:p w14:paraId="28C54A33" w14:textId="77777777" w:rsidR="00451D6E" w:rsidRDefault="00451D6E">
      <w:pPr>
        <w:jc w:val="both"/>
        <w:rPr>
          <w:color w:val="ED7D31"/>
        </w:rPr>
      </w:pPr>
    </w:p>
    <w:p w14:paraId="33BC4ACA" w14:textId="77777777" w:rsidR="00451D6E" w:rsidRDefault="00000000">
      <w:pPr>
        <w:pBdr>
          <w:top w:val="nil"/>
          <w:left w:val="nil"/>
          <w:bottom w:val="nil"/>
          <w:right w:val="nil"/>
          <w:between w:val="nil"/>
        </w:pBdr>
        <w:ind w:firstLine="720"/>
        <w:jc w:val="both"/>
        <w:rPr>
          <w:color w:val="000000"/>
        </w:rPr>
      </w:pPr>
      <w:r>
        <w:rPr>
          <w:color w:val="000000"/>
        </w:rPr>
        <w:t>S-a utilizat funcția BatchNormalization() din biblioteca Keras în locul uneia implementate manual, deoarece era necesară stocarea mediei și a dispersiei în fișiere externe pentru a putea fi utilizate în momentul predicției pe setul de date de intrare. Astfel, biblioteca Keras gestionează automat stocarea acestor date în momentul în care sunt calculate, împreună cu ponderile rezultate în urma antrenării.</w:t>
      </w:r>
    </w:p>
    <w:p w14:paraId="598DED11" w14:textId="77777777" w:rsidR="00451D6E" w:rsidRDefault="00000000">
      <w:pPr>
        <w:pBdr>
          <w:top w:val="nil"/>
          <w:left w:val="nil"/>
          <w:bottom w:val="nil"/>
          <w:right w:val="nil"/>
          <w:between w:val="nil"/>
        </w:pBdr>
        <w:ind w:firstLine="720"/>
        <w:jc w:val="both"/>
        <w:rPr>
          <w:color w:val="000000"/>
        </w:rPr>
      </w:pPr>
      <w:r>
        <w:rPr>
          <w:color w:val="000000"/>
        </w:rPr>
        <w:t xml:space="preserve">La predicție, se utilizează media mediilor și a deviațiilor salvate în timpul antrenării, această abordare fiind justificată de discrepanțele semnificative dintre valorile parametrilor. </w:t>
      </w:r>
    </w:p>
    <w:p w14:paraId="34CC7C2B" w14:textId="77777777" w:rsidR="00451D6E" w:rsidRDefault="00451D6E">
      <w:pPr>
        <w:pBdr>
          <w:top w:val="nil"/>
          <w:left w:val="nil"/>
          <w:bottom w:val="nil"/>
          <w:right w:val="nil"/>
          <w:between w:val="nil"/>
        </w:pBdr>
        <w:jc w:val="both"/>
        <w:rPr>
          <w:color w:val="000000"/>
        </w:rPr>
      </w:pPr>
    </w:p>
    <w:p w14:paraId="23C4530B" w14:textId="77777777" w:rsidR="00451D6E" w:rsidRDefault="00000000">
      <w:pPr>
        <w:keepNext/>
        <w:pBdr>
          <w:top w:val="nil"/>
          <w:left w:val="nil"/>
          <w:bottom w:val="nil"/>
          <w:right w:val="nil"/>
          <w:between w:val="nil"/>
        </w:pBdr>
        <w:spacing w:before="119"/>
        <w:jc w:val="center"/>
        <w:rPr>
          <w:i/>
          <w:iCs/>
          <w:color w:val="004586"/>
          <w:sz w:val="22"/>
          <w:szCs w:val="22"/>
        </w:rPr>
      </w:pPr>
      <w:r>
        <w:rPr>
          <w:i/>
          <w:iCs/>
          <w:color w:val="004586"/>
          <w:sz w:val="22"/>
          <w:szCs w:val="22"/>
        </w:rPr>
        <w:t>Tabelul 2. Rezultate rețea 1.</w:t>
      </w:r>
    </w:p>
    <w:tbl>
      <w:tblPr>
        <w:tblStyle w:val="a1"/>
        <w:tblW w:w="7200" w:type="dxa"/>
        <w:tblInd w:w="1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90"/>
        <w:gridCol w:w="2614"/>
        <w:gridCol w:w="1107"/>
        <w:gridCol w:w="1589"/>
      </w:tblGrid>
      <w:tr w:rsidR="00451D6E" w14:paraId="62FE29C4" w14:textId="77777777">
        <w:tc>
          <w:tcPr>
            <w:tcW w:w="1890" w:type="dxa"/>
          </w:tcPr>
          <w:p w14:paraId="3DB2832B" w14:textId="77777777" w:rsidR="00451D6E" w:rsidRDefault="00000000">
            <w:pPr>
              <w:jc w:val="center"/>
              <w:rPr>
                <w:b/>
                <w:bCs/>
                <w:i/>
                <w:iCs/>
                <w:sz w:val="24"/>
                <w:szCs w:val="24"/>
              </w:rPr>
            </w:pPr>
            <w:r>
              <w:rPr>
                <w:b/>
                <w:bCs/>
                <w:i/>
                <w:iCs/>
                <w:sz w:val="24"/>
                <w:szCs w:val="24"/>
              </w:rPr>
              <w:t>An fabricație</w:t>
            </w:r>
          </w:p>
        </w:tc>
        <w:tc>
          <w:tcPr>
            <w:tcW w:w="2614" w:type="dxa"/>
          </w:tcPr>
          <w:p w14:paraId="045EEEFA" w14:textId="77777777" w:rsidR="00451D6E" w:rsidRDefault="00000000">
            <w:pPr>
              <w:jc w:val="center"/>
              <w:rPr>
                <w:b/>
                <w:bCs/>
                <w:i/>
                <w:iCs/>
                <w:sz w:val="24"/>
                <w:szCs w:val="24"/>
              </w:rPr>
            </w:pPr>
            <w:r>
              <w:rPr>
                <w:b/>
                <w:bCs/>
                <w:i/>
                <w:iCs/>
                <w:sz w:val="24"/>
                <w:szCs w:val="24"/>
              </w:rPr>
              <w:t>Kilometrii făcuți</w:t>
            </w:r>
          </w:p>
        </w:tc>
        <w:tc>
          <w:tcPr>
            <w:tcW w:w="1107" w:type="dxa"/>
          </w:tcPr>
          <w:p w14:paraId="4902A4F1" w14:textId="77777777" w:rsidR="00451D6E" w:rsidRDefault="00000000">
            <w:pPr>
              <w:jc w:val="center"/>
              <w:rPr>
                <w:b/>
                <w:bCs/>
                <w:i/>
                <w:iCs/>
                <w:sz w:val="24"/>
                <w:szCs w:val="24"/>
              </w:rPr>
            </w:pPr>
            <w:r>
              <w:rPr>
                <w:b/>
                <w:bCs/>
                <w:i/>
                <w:iCs/>
                <w:sz w:val="24"/>
                <w:szCs w:val="24"/>
              </w:rPr>
              <w:t>Clasa</w:t>
            </w:r>
          </w:p>
        </w:tc>
        <w:tc>
          <w:tcPr>
            <w:tcW w:w="1589" w:type="dxa"/>
          </w:tcPr>
          <w:p w14:paraId="057E8D44" w14:textId="77777777" w:rsidR="00451D6E" w:rsidRDefault="00000000">
            <w:pPr>
              <w:jc w:val="center"/>
              <w:rPr>
                <w:b/>
                <w:bCs/>
                <w:i/>
                <w:iCs/>
                <w:sz w:val="24"/>
                <w:szCs w:val="24"/>
              </w:rPr>
            </w:pPr>
            <w:r>
              <w:rPr>
                <w:b/>
                <w:bCs/>
                <w:i/>
                <w:iCs/>
                <w:sz w:val="24"/>
                <w:szCs w:val="24"/>
              </w:rPr>
              <w:t>Predicție</w:t>
            </w:r>
          </w:p>
        </w:tc>
      </w:tr>
      <w:tr w:rsidR="00451D6E" w14:paraId="266AA8E0" w14:textId="77777777">
        <w:tc>
          <w:tcPr>
            <w:tcW w:w="1890" w:type="dxa"/>
          </w:tcPr>
          <w:p w14:paraId="4B9529A8" w14:textId="77777777" w:rsidR="00451D6E" w:rsidRDefault="00000000">
            <w:pPr>
              <w:jc w:val="center"/>
              <w:rPr>
                <w:sz w:val="24"/>
                <w:szCs w:val="24"/>
              </w:rPr>
            </w:pPr>
            <w:r>
              <w:rPr>
                <w:sz w:val="24"/>
                <w:szCs w:val="24"/>
              </w:rPr>
              <w:t>2010</w:t>
            </w:r>
          </w:p>
        </w:tc>
        <w:tc>
          <w:tcPr>
            <w:tcW w:w="2614" w:type="dxa"/>
          </w:tcPr>
          <w:p w14:paraId="346BE9A0" w14:textId="77777777" w:rsidR="00451D6E" w:rsidRDefault="00000000">
            <w:pPr>
              <w:jc w:val="center"/>
              <w:rPr>
                <w:sz w:val="24"/>
                <w:szCs w:val="24"/>
              </w:rPr>
            </w:pPr>
            <w:r>
              <w:rPr>
                <w:sz w:val="24"/>
                <w:szCs w:val="24"/>
              </w:rPr>
              <w:t>15000</w:t>
            </w:r>
          </w:p>
        </w:tc>
        <w:tc>
          <w:tcPr>
            <w:tcW w:w="1107" w:type="dxa"/>
          </w:tcPr>
          <w:p w14:paraId="2AEE5F91" w14:textId="77777777" w:rsidR="00451D6E" w:rsidRDefault="00000000">
            <w:pPr>
              <w:jc w:val="center"/>
              <w:rPr>
                <w:sz w:val="24"/>
                <w:szCs w:val="24"/>
              </w:rPr>
            </w:pPr>
            <w:r>
              <w:rPr>
                <w:sz w:val="24"/>
                <w:szCs w:val="24"/>
              </w:rPr>
              <w:t>1</w:t>
            </w:r>
          </w:p>
        </w:tc>
        <w:tc>
          <w:tcPr>
            <w:tcW w:w="1589" w:type="dxa"/>
          </w:tcPr>
          <w:p w14:paraId="15D4F93F" w14:textId="77777777" w:rsidR="00451D6E" w:rsidRDefault="00000000">
            <w:pPr>
              <w:jc w:val="center"/>
              <w:rPr>
                <w:sz w:val="24"/>
                <w:szCs w:val="24"/>
              </w:rPr>
            </w:pPr>
            <w:r>
              <w:rPr>
                <w:sz w:val="24"/>
                <w:szCs w:val="24"/>
              </w:rPr>
              <w:t>0.99998</w:t>
            </w:r>
          </w:p>
        </w:tc>
      </w:tr>
      <w:tr w:rsidR="00451D6E" w14:paraId="1B9255BD" w14:textId="77777777">
        <w:tc>
          <w:tcPr>
            <w:tcW w:w="1890" w:type="dxa"/>
          </w:tcPr>
          <w:p w14:paraId="64DD5BAF" w14:textId="77777777" w:rsidR="00451D6E" w:rsidRDefault="00000000">
            <w:pPr>
              <w:jc w:val="center"/>
              <w:rPr>
                <w:sz w:val="24"/>
                <w:szCs w:val="24"/>
              </w:rPr>
            </w:pPr>
            <w:r>
              <w:rPr>
                <w:sz w:val="24"/>
                <w:szCs w:val="24"/>
              </w:rPr>
              <w:t>2011</w:t>
            </w:r>
          </w:p>
        </w:tc>
        <w:tc>
          <w:tcPr>
            <w:tcW w:w="2614" w:type="dxa"/>
          </w:tcPr>
          <w:p w14:paraId="1B133F43" w14:textId="77777777" w:rsidR="00451D6E" w:rsidRDefault="00000000">
            <w:pPr>
              <w:jc w:val="center"/>
              <w:rPr>
                <w:sz w:val="24"/>
                <w:szCs w:val="24"/>
              </w:rPr>
            </w:pPr>
            <w:r>
              <w:rPr>
                <w:sz w:val="24"/>
                <w:szCs w:val="24"/>
              </w:rPr>
              <w:t>15000</w:t>
            </w:r>
          </w:p>
        </w:tc>
        <w:tc>
          <w:tcPr>
            <w:tcW w:w="1107" w:type="dxa"/>
          </w:tcPr>
          <w:p w14:paraId="4C6EBC64" w14:textId="77777777" w:rsidR="00451D6E" w:rsidRDefault="00000000">
            <w:pPr>
              <w:jc w:val="center"/>
              <w:rPr>
                <w:sz w:val="24"/>
                <w:szCs w:val="24"/>
              </w:rPr>
            </w:pPr>
            <w:r>
              <w:rPr>
                <w:sz w:val="24"/>
                <w:szCs w:val="24"/>
              </w:rPr>
              <w:t>1</w:t>
            </w:r>
          </w:p>
        </w:tc>
        <w:tc>
          <w:tcPr>
            <w:tcW w:w="1589" w:type="dxa"/>
          </w:tcPr>
          <w:p w14:paraId="4F3E1401" w14:textId="77777777" w:rsidR="00451D6E" w:rsidRDefault="00000000">
            <w:pPr>
              <w:jc w:val="center"/>
              <w:rPr>
                <w:sz w:val="24"/>
                <w:szCs w:val="24"/>
              </w:rPr>
            </w:pPr>
            <w:r>
              <w:rPr>
                <w:sz w:val="24"/>
                <w:szCs w:val="24"/>
              </w:rPr>
              <w:t>0.99996</w:t>
            </w:r>
          </w:p>
        </w:tc>
      </w:tr>
      <w:tr w:rsidR="00451D6E" w14:paraId="0AAC7142" w14:textId="77777777">
        <w:tc>
          <w:tcPr>
            <w:tcW w:w="1890" w:type="dxa"/>
          </w:tcPr>
          <w:p w14:paraId="57EFF24D" w14:textId="77777777" w:rsidR="00451D6E" w:rsidRDefault="00000000">
            <w:pPr>
              <w:jc w:val="center"/>
              <w:rPr>
                <w:sz w:val="24"/>
                <w:szCs w:val="24"/>
              </w:rPr>
            </w:pPr>
            <w:r>
              <w:rPr>
                <w:sz w:val="24"/>
                <w:szCs w:val="24"/>
              </w:rPr>
              <w:t>2015</w:t>
            </w:r>
          </w:p>
        </w:tc>
        <w:tc>
          <w:tcPr>
            <w:tcW w:w="2614" w:type="dxa"/>
          </w:tcPr>
          <w:p w14:paraId="2B2F481E" w14:textId="77777777" w:rsidR="00451D6E" w:rsidRDefault="00000000">
            <w:pPr>
              <w:jc w:val="center"/>
              <w:rPr>
                <w:sz w:val="24"/>
                <w:szCs w:val="24"/>
              </w:rPr>
            </w:pPr>
            <w:r>
              <w:rPr>
                <w:sz w:val="24"/>
                <w:szCs w:val="24"/>
              </w:rPr>
              <w:t>128000</w:t>
            </w:r>
          </w:p>
        </w:tc>
        <w:tc>
          <w:tcPr>
            <w:tcW w:w="1107" w:type="dxa"/>
          </w:tcPr>
          <w:p w14:paraId="4FEE8010" w14:textId="77777777" w:rsidR="00451D6E" w:rsidRDefault="00000000">
            <w:pPr>
              <w:jc w:val="center"/>
              <w:rPr>
                <w:sz w:val="24"/>
                <w:szCs w:val="24"/>
              </w:rPr>
            </w:pPr>
            <w:r>
              <w:rPr>
                <w:sz w:val="24"/>
                <w:szCs w:val="24"/>
              </w:rPr>
              <w:t>0</w:t>
            </w:r>
          </w:p>
        </w:tc>
        <w:tc>
          <w:tcPr>
            <w:tcW w:w="1589" w:type="dxa"/>
          </w:tcPr>
          <w:p w14:paraId="0BB3C580" w14:textId="77777777" w:rsidR="00451D6E" w:rsidRDefault="00000000">
            <w:pPr>
              <w:jc w:val="center"/>
              <w:rPr>
                <w:sz w:val="24"/>
                <w:szCs w:val="24"/>
              </w:rPr>
            </w:pPr>
            <w:r>
              <w:rPr>
                <w:sz w:val="24"/>
                <w:szCs w:val="24"/>
              </w:rPr>
              <w:t>0.42677</w:t>
            </w:r>
          </w:p>
        </w:tc>
      </w:tr>
      <w:tr w:rsidR="00451D6E" w14:paraId="022DFB9B" w14:textId="77777777">
        <w:tc>
          <w:tcPr>
            <w:tcW w:w="1890" w:type="dxa"/>
          </w:tcPr>
          <w:p w14:paraId="14819578" w14:textId="77777777" w:rsidR="00451D6E" w:rsidRDefault="00000000">
            <w:pPr>
              <w:jc w:val="center"/>
              <w:rPr>
                <w:sz w:val="24"/>
                <w:szCs w:val="24"/>
              </w:rPr>
            </w:pPr>
            <w:r>
              <w:rPr>
                <w:sz w:val="24"/>
                <w:szCs w:val="24"/>
              </w:rPr>
              <w:t>2020</w:t>
            </w:r>
          </w:p>
        </w:tc>
        <w:tc>
          <w:tcPr>
            <w:tcW w:w="2614" w:type="dxa"/>
          </w:tcPr>
          <w:p w14:paraId="4A4FE1AD" w14:textId="77777777" w:rsidR="00451D6E" w:rsidRDefault="00000000">
            <w:pPr>
              <w:jc w:val="center"/>
              <w:rPr>
                <w:sz w:val="24"/>
                <w:szCs w:val="24"/>
              </w:rPr>
            </w:pPr>
            <w:r>
              <w:rPr>
                <w:sz w:val="24"/>
                <w:szCs w:val="24"/>
              </w:rPr>
              <w:t>80000</w:t>
            </w:r>
          </w:p>
        </w:tc>
        <w:tc>
          <w:tcPr>
            <w:tcW w:w="1107" w:type="dxa"/>
          </w:tcPr>
          <w:p w14:paraId="759195D1" w14:textId="77777777" w:rsidR="00451D6E" w:rsidRDefault="00000000">
            <w:pPr>
              <w:jc w:val="center"/>
              <w:rPr>
                <w:sz w:val="24"/>
                <w:szCs w:val="24"/>
              </w:rPr>
            </w:pPr>
            <w:r>
              <w:rPr>
                <w:sz w:val="24"/>
                <w:szCs w:val="24"/>
              </w:rPr>
              <w:t>1</w:t>
            </w:r>
          </w:p>
        </w:tc>
        <w:tc>
          <w:tcPr>
            <w:tcW w:w="1589" w:type="dxa"/>
          </w:tcPr>
          <w:p w14:paraId="6D2D694F" w14:textId="77777777" w:rsidR="00451D6E" w:rsidRDefault="00000000">
            <w:pPr>
              <w:jc w:val="center"/>
              <w:rPr>
                <w:sz w:val="24"/>
                <w:szCs w:val="24"/>
              </w:rPr>
            </w:pPr>
            <w:r>
              <w:rPr>
                <w:sz w:val="24"/>
                <w:szCs w:val="24"/>
              </w:rPr>
              <w:t>0.63310</w:t>
            </w:r>
          </w:p>
        </w:tc>
      </w:tr>
      <w:tr w:rsidR="00451D6E" w14:paraId="2866960A" w14:textId="77777777">
        <w:tc>
          <w:tcPr>
            <w:tcW w:w="1890" w:type="dxa"/>
          </w:tcPr>
          <w:p w14:paraId="391A1F2F" w14:textId="77777777" w:rsidR="00451D6E" w:rsidRDefault="00000000">
            <w:pPr>
              <w:jc w:val="center"/>
              <w:rPr>
                <w:sz w:val="24"/>
                <w:szCs w:val="24"/>
              </w:rPr>
            </w:pPr>
            <w:r>
              <w:rPr>
                <w:sz w:val="24"/>
                <w:szCs w:val="24"/>
              </w:rPr>
              <w:t>2000</w:t>
            </w:r>
          </w:p>
        </w:tc>
        <w:tc>
          <w:tcPr>
            <w:tcW w:w="2614" w:type="dxa"/>
          </w:tcPr>
          <w:p w14:paraId="3A2B188E" w14:textId="77777777" w:rsidR="00451D6E" w:rsidRDefault="00000000">
            <w:pPr>
              <w:jc w:val="center"/>
              <w:rPr>
                <w:sz w:val="24"/>
                <w:szCs w:val="24"/>
              </w:rPr>
            </w:pPr>
            <w:r>
              <w:rPr>
                <w:sz w:val="24"/>
                <w:szCs w:val="24"/>
              </w:rPr>
              <w:t>312000</w:t>
            </w:r>
          </w:p>
        </w:tc>
        <w:tc>
          <w:tcPr>
            <w:tcW w:w="1107" w:type="dxa"/>
          </w:tcPr>
          <w:p w14:paraId="2259DF32" w14:textId="77777777" w:rsidR="00451D6E" w:rsidRDefault="00000000">
            <w:pPr>
              <w:jc w:val="center"/>
              <w:rPr>
                <w:sz w:val="24"/>
                <w:szCs w:val="24"/>
              </w:rPr>
            </w:pPr>
            <w:r>
              <w:rPr>
                <w:sz w:val="24"/>
                <w:szCs w:val="24"/>
              </w:rPr>
              <w:t>0</w:t>
            </w:r>
          </w:p>
        </w:tc>
        <w:tc>
          <w:tcPr>
            <w:tcW w:w="1589" w:type="dxa"/>
          </w:tcPr>
          <w:p w14:paraId="6CD4524F" w14:textId="77777777" w:rsidR="00451D6E" w:rsidRDefault="00000000">
            <w:pPr>
              <w:jc w:val="center"/>
              <w:rPr>
                <w:sz w:val="24"/>
                <w:szCs w:val="24"/>
              </w:rPr>
            </w:pPr>
            <w:r>
              <w:rPr>
                <w:sz w:val="24"/>
                <w:szCs w:val="24"/>
              </w:rPr>
              <w:t>0.11798</w:t>
            </w:r>
          </w:p>
        </w:tc>
      </w:tr>
      <w:tr w:rsidR="00451D6E" w14:paraId="3552D076" w14:textId="77777777">
        <w:tc>
          <w:tcPr>
            <w:tcW w:w="1890" w:type="dxa"/>
          </w:tcPr>
          <w:p w14:paraId="0296C27F" w14:textId="77777777" w:rsidR="00451D6E" w:rsidRDefault="00000000">
            <w:pPr>
              <w:jc w:val="center"/>
              <w:rPr>
                <w:sz w:val="24"/>
                <w:szCs w:val="24"/>
              </w:rPr>
            </w:pPr>
            <w:r>
              <w:rPr>
                <w:sz w:val="24"/>
                <w:szCs w:val="24"/>
              </w:rPr>
              <w:t>1999</w:t>
            </w:r>
          </w:p>
        </w:tc>
        <w:tc>
          <w:tcPr>
            <w:tcW w:w="2614" w:type="dxa"/>
          </w:tcPr>
          <w:p w14:paraId="6CB032D6" w14:textId="77777777" w:rsidR="00451D6E" w:rsidRDefault="00000000">
            <w:pPr>
              <w:jc w:val="center"/>
              <w:rPr>
                <w:sz w:val="24"/>
                <w:szCs w:val="24"/>
              </w:rPr>
            </w:pPr>
            <w:r>
              <w:rPr>
                <w:sz w:val="24"/>
                <w:szCs w:val="24"/>
              </w:rPr>
              <w:t>320000</w:t>
            </w:r>
          </w:p>
        </w:tc>
        <w:tc>
          <w:tcPr>
            <w:tcW w:w="1107" w:type="dxa"/>
          </w:tcPr>
          <w:p w14:paraId="3E9B3E7F" w14:textId="77777777" w:rsidR="00451D6E" w:rsidRDefault="00000000">
            <w:pPr>
              <w:jc w:val="center"/>
              <w:rPr>
                <w:sz w:val="24"/>
                <w:szCs w:val="24"/>
              </w:rPr>
            </w:pPr>
            <w:r>
              <w:rPr>
                <w:sz w:val="24"/>
                <w:szCs w:val="24"/>
              </w:rPr>
              <w:t>0</w:t>
            </w:r>
          </w:p>
        </w:tc>
        <w:tc>
          <w:tcPr>
            <w:tcW w:w="1589" w:type="dxa"/>
          </w:tcPr>
          <w:p w14:paraId="64B95731" w14:textId="77777777" w:rsidR="00451D6E" w:rsidRDefault="00000000">
            <w:pPr>
              <w:jc w:val="center"/>
              <w:rPr>
                <w:sz w:val="24"/>
                <w:szCs w:val="24"/>
              </w:rPr>
            </w:pPr>
            <w:r>
              <w:rPr>
                <w:sz w:val="24"/>
                <w:szCs w:val="24"/>
              </w:rPr>
              <w:t>0.22448</w:t>
            </w:r>
          </w:p>
        </w:tc>
      </w:tr>
      <w:tr w:rsidR="00451D6E" w14:paraId="31232D10" w14:textId="77777777">
        <w:tc>
          <w:tcPr>
            <w:tcW w:w="1890" w:type="dxa"/>
          </w:tcPr>
          <w:p w14:paraId="45141AA8" w14:textId="77777777" w:rsidR="00451D6E" w:rsidRDefault="00000000">
            <w:pPr>
              <w:jc w:val="center"/>
              <w:rPr>
                <w:sz w:val="24"/>
                <w:szCs w:val="24"/>
              </w:rPr>
            </w:pPr>
            <w:r>
              <w:rPr>
                <w:sz w:val="24"/>
                <w:szCs w:val="24"/>
              </w:rPr>
              <w:t>1960</w:t>
            </w:r>
          </w:p>
        </w:tc>
        <w:tc>
          <w:tcPr>
            <w:tcW w:w="2614" w:type="dxa"/>
          </w:tcPr>
          <w:p w14:paraId="2F4F6611" w14:textId="77777777" w:rsidR="00451D6E" w:rsidRDefault="00000000">
            <w:pPr>
              <w:jc w:val="center"/>
              <w:rPr>
                <w:sz w:val="24"/>
                <w:szCs w:val="24"/>
              </w:rPr>
            </w:pPr>
            <w:r>
              <w:rPr>
                <w:sz w:val="24"/>
                <w:szCs w:val="24"/>
              </w:rPr>
              <w:t>1152000</w:t>
            </w:r>
          </w:p>
        </w:tc>
        <w:tc>
          <w:tcPr>
            <w:tcW w:w="1107" w:type="dxa"/>
          </w:tcPr>
          <w:p w14:paraId="140B5526" w14:textId="77777777" w:rsidR="00451D6E" w:rsidRDefault="00000000">
            <w:pPr>
              <w:jc w:val="center"/>
              <w:rPr>
                <w:sz w:val="24"/>
                <w:szCs w:val="24"/>
              </w:rPr>
            </w:pPr>
            <w:r>
              <w:rPr>
                <w:sz w:val="24"/>
                <w:szCs w:val="24"/>
              </w:rPr>
              <w:t>0</w:t>
            </w:r>
          </w:p>
        </w:tc>
        <w:tc>
          <w:tcPr>
            <w:tcW w:w="1589" w:type="dxa"/>
          </w:tcPr>
          <w:p w14:paraId="11CE4469" w14:textId="77777777" w:rsidR="00451D6E" w:rsidRDefault="00000000">
            <w:pPr>
              <w:jc w:val="center"/>
              <w:rPr>
                <w:sz w:val="24"/>
                <w:szCs w:val="24"/>
              </w:rPr>
            </w:pPr>
            <w:r>
              <w:rPr>
                <w:sz w:val="24"/>
                <w:szCs w:val="24"/>
              </w:rPr>
              <w:t>0.33453*10</w:t>
            </w:r>
            <w:r>
              <w:rPr>
                <w:sz w:val="24"/>
                <w:szCs w:val="24"/>
                <w:vertAlign w:val="superscript"/>
              </w:rPr>
              <w:t>7</w:t>
            </w:r>
          </w:p>
        </w:tc>
      </w:tr>
    </w:tbl>
    <w:p w14:paraId="2D848C24" w14:textId="77777777" w:rsidR="00451D6E" w:rsidRDefault="00451D6E">
      <w:pPr>
        <w:jc w:val="both"/>
      </w:pPr>
    </w:p>
    <w:p w14:paraId="510105F0" w14:textId="77777777" w:rsidR="00451D6E" w:rsidRDefault="00000000">
      <w:pPr>
        <w:ind w:firstLine="720"/>
        <w:jc w:val="both"/>
      </w:pPr>
      <w:r>
        <w:t>A doua rețea analizează numărul de întrețineri pe an și numărul de vânzări pe an pentru a deduce regulile pe baza cărora setul de date a fost structurat. Configurația rețelei este următoarea: un strat de intrare cu 2 parametri, o normalizare Batch care a adus îmbunătățiri minore, dat fiind că datele sunt apropiate, un strat ascuns cu 16 neuroni și un strat de ieșire cu 2 neuroni, care se poate vizualizată în Anexa 2. Astfel, prima clasă indică posibilitatea unor probleme tehnice viitoare, notată cu 1, în timp ce a doua clasă reprezintă posibilitatea unor daune tehnice ascunse, notată cu 2. Regulile care guvernează atribuirea claselor sunt următoarele:</w:t>
      </w:r>
    </w:p>
    <w:p w14:paraId="2F4D9F41" w14:textId="77777777" w:rsidR="00451D6E" w:rsidRDefault="00000000">
      <w:pPr>
        <w:widowControl/>
        <w:numPr>
          <w:ilvl w:val="0"/>
          <w:numId w:val="6"/>
        </w:numPr>
        <w:pBdr>
          <w:top w:val="nil"/>
          <w:left w:val="nil"/>
          <w:bottom w:val="nil"/>
          <w:right w:val="nil"/>
          <w:between w:val="nil"/>
        </w:pBdr>
        <w:jc w:val="both"/>
      </w:pPr>
      <w:r>
        <w:rPr>
          <w:color w:val="000000"/>
        </w:rPr>
        <w:t>Dacă numărul de vânzări este mai mare de 0.2 (adică o dată la 5 ani), atunci se atribuie clasa 2.</w:t>
      </w:r>
    </w:p>
    <w:p w14:paraId="4FE35D00" w14:textId="77777777" w:rsidR="00451D6E" w:rsidRDefault="00000000">
      <w:pPr>
        <w:widowControl/>
        <w:numPr>
          <w:ilvl w:val="0"/>
          <w:numId w:val="6"/>
        </w:numPr>
        <w:pBdr>
          <w:top w:val="nil"/>
          <w:left w:val="nil"/>
          <w:bottom w:val="nil"/>
          <w:right w:val="nil"/>
          <w:between w:val="nil"/>
        </w:pBdr>
        <w:jc w:val="both"/>
      </w:pPr>
      <w:r>
        <w:rPr>
          <w:color w:val="000000"/>
        </w:rPr>
        <w:t>Dacă numărul de întrețineri este mai mare de 2, atunci se atribuie clasa 1.</w:t>
      </w:r>
    </w:p>
    <w:p w14:paraId="6073A16A" w14:textId="77777777" w:rsidR="00451D6E" w:rsidRDefault="00000000">
      <w:pPr>
        <w:widowControl/>
        <w:numPr>
          <w:ilvl w:val="0"/>
          <w:numId w:val="6"/>
        </w:numPr>
        <w:pBdr>
          <w:top w:val="nil"/>
          <w:left w:val="nil"/>
          <w:bottom w:val="nil"/>
          <w:right w:val="nil"/>
          <w:between w:val="nil"/>
        </w:pBdr>
        <w:jc w:val="both"/>
      </w:pPr>
      <w:r>
        <w:rPr>
          <w:color w:val="000000"/>
        </w:rPr>
        <w:t>Dacă numărul de întrețineri este mai mic de 0.5, atunci se atribuie clasa 2.</w:t>
      </w:r>
    </w:p>
    <w:p w14:paraId="4F04463C" w14:textId="77777777" w:rsidR="00451D6E" w:rsidRDefault="00451D6E">
      <w:pPr>
        <w:jc w:val="both"/>
      </w:pPr>
    </w:p>
    <w:p w14:paraId="720746C2" w14:textId="77777777" w:rsidR="00451D6E" w:rsidRDefault="00000000">
      <w:pPr>
        <w:keepNext/>
        <w:pBdr>
          <w:top w:val="nil"/>
          <w:left w:val="nil"/>
          <w:bottom w:val="nil"/>
          <w:right w:val="nil"/>
          <w:between w:val="nil"/>
        </w:pBdr>
        <w:spacing w:before="119"/>
        <w:jc w:val="center"/>
        <w:rPr>
          <w:i/>
          <w:iCs/>
          <w:color w:val="004586"/>
          <w:sz w:val="22"/>
          <w:szCs w:val="22"/>
        </w:rPr>
      </w:pPr>
      <w:r>
        <w:rPr>
          <w:i/>
          <w:iCs/>
          <w:color w:val="004586"/>
          <w:sz w:val="22"/>
          <w:szCs w:val="22"/>
        </w:rPr>
        <w:t>Tabelul 3. Rezultate rețea 2.</w:t>
      </w:r>
    </w:p>
    <w:tbl>
      <w:tblPr>
        <w:tblStyle w:val="a2"/>
        <w:tblW w:w="801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70"/>
        <w:gridCol w:w="1710"/>
        <w:gridCol w:w="900"/>
        <w:gridCol w:w="450"/>
        <w:gridCol w:w="1080"/>
        <w:gridCol w:w="1800"/>
      </w:tblGrid>
      <w:tr w:rsidR="00451D6E" w14:paraId="3E4F5CC8" w14:textId="77777777">
        <w:trPr>
          <w:jc w:val="center"/>
        </w:trPr>
        <w:tc>
          <w:tcPr>
            <w:tcW w:w="2070" w:type="dxa"/>
            <w:vMerge w:val="restart"/>
          </w:tcPr>
          <w:p w14:paraId="1C326DF3" w14:textId="77777777" w:rsidR="00451D6E" w:rsidRDefault="00000000">
            <w:pPr>
              <w:jc w:val="center"/>
              <w:rPr>
                <w:b/>
                <w:bCs/>
                <w:i/>
                <w:iCs/>
                <w:sz w:val="24"/>
                <w:szCs w:val="24"/>
              </w:rPr>
            </w:pPr>
            <w:r>
              <w:rPr>
                <w:b/>
                <w:bCs/>
                <w:i/>
                <w:iCs/>
                <w:sz w:val="24"/>
                <w:szCs w:val="24"/>
              </w:rPr>
              <w:t>Mentenanțe</w:t>
            </w:r>
          </w:p>
        </w:tc>
        <w:tc>
          <w:tcPr>
            <w:tcW w:w="1710" w:type="dxa"/>
            <w:vMerge w:val="restart"/>
          </w:tcPr>
          <w:p w14:paraId="55B0C54A" w14:textId="77777777" w:rsidR="00451D6E" w:rsidRDefault="00000000">
            <w:pPr>
              <w:jc w:val="center"/>
              <w:rPr>
                <w:b/>
                <w:bCs/>
                <w:i/>
                <w:iCs/>
                <w:sz w:val="24"/>
                <w:szCs w:val="24"/>
              </w:rPr>
            </w:pPr>
            <w:r>
              <w:rPr>
                <w:b/>
                <w:bCs/>
                <w:i/>
                <w:iCs/>
                <w:sz w:val="24"/>
                <w:szCs w:val="24"/>
              </w:rPr>
              <w:t>Vânzări</w:t>
            </w:r>
          </w:p>
        </w:tc>
        <w:tc>
          <w:tcPr>
            <w:tcW w:w="1350" w:type="dxa"/>
            <w:gridSpan w:val="2"/>
          </w:tcPr>
          <w:p w14:paraId="798D82B1" w14:textId="77777777" w:rsidR="00451D6E" w:rsidRDefault="00000000">
            <w:pPr>
              <w:jc w:val="center"/>
              <w:rPr>
                <w:b/>
                <w:bCs/>
                <w:i/>
                <w:iCs/>
                <w:sz w:val="24"/>
                <w:szCs w:val="24"/>
              </w:rPr>
            </w:pPr>
            <w:r>
              <w:rPr>
                <w:b/>
                <w:bCs/>
                <w:i/>
                <w:iCs/>
                <w:sz w:val="24"/>
                <w:szCs w:val="24"/>
              </w:rPr>
              <w:t>Clasa</w:t>
            </w:r>
          </w:p>
        </w:tc>
        <w:tc>
          <w:tcPr>
            <w:tcW w:w="2880" w:type="dxa"/>
            <w:gridSpan w:val="2"/>
          </w:tcPr>
          <w:p w14:paraId="44DBC633" w14:textId="77777777" w:rsidR="00451D6E" w:rsidRDefault="00000000">
            <w:pPr>
              <w:jc w:val="center"/>
              <w:rPr>
                <w:b/>
                <w:bCs/>
                <w:i/>
                <w:iCs/>
                <w:sz w:val="24"/>
                <w:szCs w:val="24"/>
              </w:rPr>
            </w:pPr>
            <w:r>
              <w:rPr>
                <w:b/>
                <w:bCs/>
                <w:i/>
                <w:iCs/>
                <w:sz w:val="24"/>
                <w:szCs w:val="24"/>
              </w:rPr>
              <w:t>Predicție</w:t>
            </w:r>
          </w:p>
        </w:tc>
      </w:tr>
      <w:tr w:rsidR="00451D6E" w14:paraId="3928931D" w14:textId="77777777">
        <w:trPr>
          <w:jc w:val="center"/>
        </w:trPr>
        <w:tc>
          <w:tcPr>
            <w:tcW w:w="2070" w:type="dxa"/>
            <w:vMerge/>
          </w:tcPr>
          <w:p w14:paraId="05A73EB9" w14:textId="77777777" w:rsidR="00451D6E" w:rsidRDefault="00451D6E">
            <w:pPr>
              <w:widowControl w:val="0"/>
              <w:pBdr>
                <w:top w:val="nil"/>
                <w:left w:val="nil"/>
                <w:bottom w:val="nil"/>
                <w:right w:val="nil"/>
                <w:between w:val="nil"/>
              </w:pBdr>
              <w:spacing w:line="276" w:lineRule="auto"/>
              <w:rPr>
                <w:b/>
                <w:bCs/>
                <w:i/>
                <w:iCs/>
                <w:sz w:val="24"/>
                <w:szCs w:val="24"/>
              </w:rPr>
            </w:pPr>
          </w:p>
        </w:tc>
        <w:tc>
          <w:tcPr>
            <w:tcW w:w="1710" w:type="dxa"/>
            <w:vMerge/>
          </w:tcPr>
          <w:p w14:paraId="7C1DFF6B" w14:textId="77777777" w:rsidR="00451D6E" w:rsidRDefault="00451D6E">
            <w:pPr>
              <w:widowControl w:val="0"/>
              <w:pBdr>
                <w:top w:val="nil"/>
                <w:left w:val="nil"/>
                <w:bottom w:val="nil"/>
                <w:right w:val="nil"/>
                <w:between w:val="nil"/>
              </w:pBdr>
              <w:spacing w:line="276" w:lineRule="auto"/>
              <w:rPr>
                <w:b/>
                <w:bCs/>
                <w:i/>
                <w:iCs/>
                <w:sz w:val="24"/>
                <w:szCs w:val="24"/>
              </w:rPr>
            </w:pPr>
          </w:p>
        </w:tc>
        <w:tc>
          <w:tcPr>
            <w:tcW w:w="900" w:type="dxa"/>
          </w:tcPr>
          <w:p w14:paraId="25DC9F43" w14:textId="77777777" w:rsidR="00451D6E" w:rsidRDefault="00000000">
            <w:pPr>
              <w:jc w:val="center"/>
              <w:rPr>
                <w:sz w:val="24"/>
                <w:szCs w:val="24"/>
              </w:rPr>
            </w:pPr>
            <w:r>
              <w:rPr>
                <w:sz w:val="24"/>
                <w:szCs w:val="24"/>
              </w:rPr>
              <w:t>1</w:t>
            </w:r>
          </w:p>
        </w:tc>
        <w:tc>
          <w:tcPr>
            <w:tcW w:w="450" w:type="dxa"/>
          </w:tcPr>
          <w:p w14:paraId="1BD69CB1" w14:textId="77777777" w:rsidR="00451D6E" w:rsidRDefault="00000000">
            <w:pPr>
              <w:jc w:val="center"/>
              <w:rPr>
                <w:sz w:val="24"/>
                <w:szCs w:val="24"/>
              </w:rPr>
            </w:pPr>
            <w:r>
              <w:rPr>
                <w:sz w:val="24"/>
                <w:szCs w:val="24"/>
              </w:rPr>
              <w:t>2</w:t>
            </w:r>
          </w:p>
        </w:tc>
        <w:tc>
          <w:tcPr>
            <w:tcW w:w="1080" w:type="dxa"/>
          </w:tcPr>
          <w:p w14:paraId="1345F37E" w14:textId="77777777" w:rsidR="00451D6E" w:rsidRDefault="00000000">
            <w:pPr>
              <w:jc w:val="center"/>
              <w:rPr>
                <w:sz w:val="24"/>
                <w:szCs w:val="24"/>
              </w:rPr>
            </w:pPr>
            <w:r>
              <w:rPr>
                <w:sz w:val="24"/>
                <w:szCs w:val="24"/>
              </w:rPr>
              <w:t>1</w:t>
            </w:r>
          </w:p>
        </w:tc>
        <w:tc>
          <w:tcPr>
            <w:tcW w:w="1800" w:type="dxa"/>
          </w:tcPr>
          <w:p w14:paraId="7D9ADD4B" w14:textId="77777777" w:rsidR="00451D6E" w:rsidRDefault="00000000">
            <w:pPr>
              <w:jc w:val="center"/>
              <w:rPr>
                <w:sz w:val="24"/>
                <w:szCs w:val="24"/>
              </w:rPr>
            </w:pPr>
            <w:r>
              <w:rPr>
                <w:sz w:val="24"/>
                <w:szCs w:val="24"/>
              </w:rPr>
              <w:t>2</w:t>
            </w:r>
          </w:p>
        </w:tc>
      </w:tr>
      <w:tr w:rsidR="00451D6E" w14:paraId="2F2C93F0" w14:textId="77777777">
        <w:trPr>
          <w:jc w:val="center"/>
        </w:trPr>
        <w:tc>
          <w:tcPr>
            <w:tcW w:w="2070" w:type="dxa"/>
          </w:tcPr>
          <w:p w14:paraId="64A08597" w14:textId="77777777" w:rsidR="00451D6E" w:rsidRDefault="00000000">
            <w:pPr>
              <w:jc w:val="center"/>
              <w:rPr>
                <w:sz w:val="24"/>
                <w:szCs w:val="24"/>
              </w:rPr>
            </w:pPr>
            <w:r>
              <w:rPr>
                <w:sz w:val="24"/>
                <w:szCs w:val="24"/>
              </w:rPr>
              <w:t>2</w:t>
            </w:r>
          </w:p>
        </w:tc>
        <w:tc>
          <w:tcPr>
            <w:tcW w:w="1710" w:type="dxa"/>
          </w:tcPr>
          <w:p w14:paraId="7D31EBAF" w14:textId="77777777" w:rsidR="00451D6E" w:rsidRDefault="00000000">
            <w:pPr>
              <w:jc w:val="center"/>
              <w:rPr>
                <w:sz w:val="24"/>
                <w:szCs w:val="24"/>
              </w:rPr>
            </w:pPr>
            <w:r>
              <w:rPr>
                <w:sz w:val="24"/>
                <w:szCs w:val="24"/>
              </w:rPr>
              <w:t>0.2</w:t>
            </w:r>
          </w:p>
        </w:tc>
        <w:tc>
          <w:tcPr>
            <w:tcW w:w="900" w:type="dxa"/>
          </w:tcPr>
          <w:p w14:paraId="7F2BA61C" w14:textId="77777777" w:rsidR="00451D6E" w:rsidRDefault="00000000">
            <w:pPr>
              <w:jc w:val="center"/>
              <w:rPr>
                <w:sz w:val="24"/>
                <w:szCs w:val="24"/>
              </w:rPr>
            </w:pPr>
            <w:r>
              <w:rPr>
                <w:sz w:val="24"/>
                <w:szCs w:val="24"/>
              </w:rPr>
              <w:t>0</w:t>
            </w:r>
          </w:p>
        </w:tc>
        <w:tc>
          <w:tcPr>
            <w:tcW w:w="450" w:type="dxa"/>
          </w:tcPr>
          <w:p w14:paraId="48908505" w14:textId="77777777" w:rsidR="00451D6E" w:rsidRDefault="00000000">
            <w:pPr>
              <w:jc w:val="center"/>
              <w:rPr>
                <w:sz w:val="24"/>
                <w:szCs w:val="24"/>
              </w:rPr>
            </w:pPr>
            <w:r>
              <w:rPr>
                <w:sz w:val="24"/>
                <w:szCs w:val="24"/>
              </w:rPr>
              <w:t>0</w:t>
            </w:r>
          </w:p>
        </w:tc>
        <w:tc>
          <w:tcPr>
            <w:tcW w:w="1080" w:type="dxa"/>
          </w:tcPr>
          <w:p w14:paraId="6B4BEC9A" w14:textId="77777777" w:rsidR="00451D6E" w:rsidRDefault="00000000">
            <w:pPr>
              <w:jc w:val="center"/>
              <w:rPr>
                <w:sz w:val="24"/>
                <w:szCs w:val="24"/>
              </w:rPr>
            </w:pPr>
            <w:r>
              <w:rPr>
                <w:sz w:val="24"/>
                <w:szCs w:val="24"/>
              </w:rPr>
              <w:t>0.36997</w:t>
            </w:r>
          </w:p>
        </w:tc>
        <w:tc>
          <w:tcPr>
            <w:tcW w:w="1800" w:type="dxa"/>
          </w:tcPr>
          <w:p w14:paraId="5AC0BD57" w14:textId="77777777" w:rsidR="00451D6E" w:rsidRDefault="00000000">
            <w:pPr>
              <w:jc w:val="center"/>
              <w:rPr>
                <w:sz w:val="24"/>
                <w:szCs w:val="24"/>
              </w:rPr>
            </w:pPr>
            <w:r>
              <w:rPr>
                <w:sz w:val="24"/>
                <w:szCs w:val="24"/>
              </w:rPr>
              <w:t>0.45592</w:t>
            </w:r>
          </w:p>
        </w:tc>
      </w:tr>
      <w:tr w:rsidR="00451D6E" w14:paraId="3354D71C" w14:textId="77777777">
        <w:trPr>
          <w:jc w:val="center"/>
        </w:trPr>
        <w:tc>
          <w:tcPr>
            <w:tcW w:w="2070" w:type="dxa"/>
          </w:tcPr>
          <w:p w14:paraId="5C343627" w14:textId="77777777" w:rsidR="00451D6E" w:rsidRDefault="00000000">
            <w:pPr>
              <w:jc w:val="center"/>
              <w:rPr>
                <w:sz w:val="24"/>
                <w:szCs w:val="24"/>
              </w:rPr>
            </w:pPr>
            <w:r>
              <w:rPr>
                <w:sz w:val="24"/>
                <w:szCs w:val="24"/>
              </w:rPr>
              <w:t>1.9</w:t>
            </w:r>
          </w:p>
        </w:tc>
        <w:tc>
          <w:tcPr>
            <w:tcW w:w="1710" w:type="dxa"/>
          </w:tcPr>
          <w:p w14:paraId="5A0E5972" w14:textId="77777777" w:rsidR="00451D6E" w:rsidRDefault="00000000">
            <w:pPr>
              <w:jc w:val="center"/>
              <w:rPr>
                <w:sz w:val="24"/>
                <w:szCs w:val="24"/>
              </w:rPr>
            </w:pPr>
            <w:r>
              <w:rPr>
                <w:sz w:val="24"/>
                <w:szCs w:val="24"/>
              </w:rPr>
              <w:t>0.2</w:t>
            </w:r>
          </w:p>
        </w:tc>
        <w:tc>
          <w:tcPr>
            <w:tcW w:w="900" w:type="dxa"/>
          </w:tcPr>
          <w:p w14:paraId="738A5E1A" w14:textId="77777777" w:rsidR="00451D6E" w:rsidRDefault="00000000">
            <w:pPr>
              <w:jc w:val="center"/>
              <w:rPr>
                <w:sz w:val="24"/>
                <w:szCs w:val="24"/>
              </w:rPr>
            </w:pPr>
            <w:r>
              <w:rPr>
                <w:sz w:val="24"/>
                <w:szCs w:val="24"/>
              </w:rPr>
              <w:t>0</w:t>
            </w:r>
          </w:p>
        </w:tc>
        <w:tc>
          <w:tcPr>
            <w:tcW w:w="450" w:type="dxa"/>
          </w:tcPr>
          <w:p w14:paraId="1E48F6AC" w14:textId="77777777" w:rsidR="00451D6E" w:rsidRDefault="00000000">
            <w:pPr>
              <w:jc w:val="center"/>
              <w:rPr>
                <w:sz w:val="24"/>
                <w:szCs w:val="24"/>
              </w:rPr>
            </w:pPr>
            <w:r>
              <w:rPr>
                <w:sz w:val="24"/>
                <w:szCs w:val="24"/>
              </w:rPr>
              <w:t>0</w:t>
            </w:r>
          </w:p>
        </w:tc>
        <w:tc>
          <w:tcPr>
            <w:tcW w:w="1080" w:type="dxa"/>
          </w:tcPr>
          <w:p w14:paraId="702BD543" w14:textId="77777777" w:rsidR="00451D6E" w:rsidRDefault="00000000">
            <w:pPr>
              <w:jc w:val="center"/>
              <w:rPr>
                <w:sz w:val="24"/>
                <w:szCs w:val="24"/>
              </w:rPr>
            </w:pPr>
            <w:r>
              <w:rPr>
                <w:sz w:val="24"/>
                <w:szCs w:val="24"/>
              </w:rPr>
              <w:t>0.38954</w:t>
            </w:r>
          </w:p>
        </w:tc>
        <w:tc>
          <w:tcPr>
            <w:tcW w:w="1800" w:type="dxa"/>
          </w:tcPr>
          <w:p w14:paraId="5CA14EB1" w14:textId="77777777" w:rsidR="00451D6E" w:rsidRDefault="00000000">
            <w:pPr>
              <w:jc w:val="center"/>
              <w:rPr>
                <w:sz w:val="24"/>
                <w:szCs w:val="24"/>
              </w:rPr>
            </w:pPr>
            <w:r>
              <w:rPr>
                <w:sz w:val="24"/>
                <w:szCs w:val="24"/>
              </w:rPr>
              <w:t>0.23971</w:t>
            </w:r>
          </w:p>
        </w:tc>
      </w:tr>
      <w:tr w:rsidR="00451D6E" w14:paraId="7B4FDA90" w14:textId="77777777">
        <w:trPr>
          <w:jc w:val="center"/>
        </w:trPr>
        <w:tc>
          <w:tcPr>
            <w:tcW w:w="2070" w:type="dxa"/>
          </w:tcPr>
          <w:p w14:paraId="58CD1BD8" w14:textId="77777777" w:rsidR="00451D6E" w:rsidRDefault="00000000">
            <w:pPr>
              <w:jc w:val="center"/>
              <w:rPr>
                <w:sz w:val="24"/>
                <w:szCs w:val="24"/>
              </w:rPr>
            </w:pPr>
            <w:r>
              <w:rPr>
                <w:sz w:val="24"/>
                <w:szCs w:val="24"/>
              </w:rPr>
              <w:t>1</w:t>
            </w:r>
          </w:p>
        </w:tc>
        <w:tc>
          <w:tcPr>
            <w:tcW w:w="1710" w:type="dxa"/>
          </w:tcPr>
          <w:p w14:paraId="4FB22308" w14:textId="77777777" w:rsidR="00451D6E" w:rsidRDefault="00000000">
            <w:pPr>
              <w:jc w:val="center"/>
              <w:rPr>
                <w:sz w:val="24"/>
                <w:szCs w:val="24"/>
              </w:rPr>
            </w:pPr>
            <w:r>
              <w:rPr>
                <w:sz w:val="24"/>
                <w:szCs w:val="24"/>
              </w:rPr>
              <w:t>1.2</w:t>
            </w:r>
          </w:p>
        </w:tc>
        <w:tc>
          <w:tcPr>
            <w:tcW w:w="900" w:type="dxa"/>
          </w:tcPr>
          <w:p w14:paraId="7FF6C384" w14:textId="77777777" w:rsidR="00451D6E" w:rsidRDefault="00000000">
            <w:pPr>
              <w:jc w:val="center"/>
              <w:rPr>
                <w:sz w:val="24"/>
                <w:szCs w:val="24"/>
              </w:rPr>
            </w:pPr>
            <w:r>
              <w:rPr>
                <w:sz w:val="24"/>
                <w:szCs w:val="24"/>
              </w:rPr>
              <w:t>1</w:t>
            </w:r>
          </w:p>
        </w:tc>
        <w:tc>
          <w:tcPr>
            <w:tcW w:w="450" w:type="dxa"/>
          </w:tcPr>
          <w:p w14:paraId="38B7A873" w14:textId="77777777" w:rsidR="00451D6E" w:rsidRDefault="00000000">
            <w:pPr>
              <w:jc w:val="center"/>
              <w:rPr>
                <w:sz w:val="24"/>
                <w:szCs w:val="24"/>
              </w:rPr>
            </w:pPr>
            <w:r>
              <w:rPr>
                <w:sz w:val="24"/>
                <w:szCs w:val="24"/>
              </w:rPr>
              <w:t>0</w:t>
            </w:r>
          </w:p>
        </w:tc>
        <w:tc>
          <w:tcPr>
            <w:tcW w:w="1080" w:type="dxa"/>
          </w:tcPr>
          <w:p w14:paraId="78C6033D" w14:textId="77777777" w:rsidR="00451D6E" w:rsidRDefault="00000000">
            <w:pPr>
              <w:jc w:val="center"/>
              <w:rPr>
                <w:sz w:val="24"/>
                <w:szCs w:val="24"/>
              </w:rPr>
            </w:pPr>
            <w:r>
              <w:rPr>
                <w:sz w:val="24"/>
                <w:szCs w:val="24"/>
              </w:rPr>
              <w:t>1</w:t>
            </w:r>
          </w:p>
        </w:tc>
        <w:tc>
          <w:tcPr>
            <w:tcW w:w="1800" w:type="dxa"/>
          </w:tcPr>
          <w:p w14:paraId="5F773597" w14:textId="77777777" w:rsidR="00451D6E" w:rsidRDefault="00000000">
            <w:pPr>
              <w:jc w:val="center"/>
              <w:rPr>
                <w:sz w:val="24"/>
                <w:szCs w:val="24"/>
              </w:rPr>
            </w:pPr>
            <w:r>
              <w:rPr>
                <w:sz w:val="24"/>
                <w:szCs w:val="24"/>
              </w:rPr>
              <w:t>0.65248*10</w:t>
            </w:r>
            <w:r>
              <w:rPr>
                <w:sz w:val="24"/>
                <w:szCs w:val="24"/>
                <w:vertAlign w:val="superscript"/>
              </w:rPr>
              <w:t>-4</w:t>
            </w:r>
          </w:p>
        </w:tc>
      </w:tr>
      <w:tr w:rsidR="00451D6E" w14:paraId="09DE4F93" w14:textId="77777777">
        <w:trPr>
          <w:jc w:val="center"/>
        </w:trPr>
        <w:tc>
          <w:tcPr>
            <w:tcW w:w="2070" w:type="dxa"/>
          </w:tcPr>
          <w:p w14:paraId="4180B80E" w14:textId="77777777" w:rsidR="00451D6E" w:rsidRDefault="00000000">
            <w:pPr>
              <w:jc w:val="center"/>
              <w:rPr>
                <w:sz w:val="24"/>
                <w:szCs w:val="24"/>
              </w:rPr>
            </w:pPr>
            <w:r>
              <w:rPr>
                <w:sz w:val="24"/>
                <w:szCs w:val="24"/>
              </w:rPr>
              <w:t>2</w:t>
            </w:r>
          </w:p>
        </w:tc>
        <w:tc>
          <w:tcPr>
            <w:tcW w:w="1710" w:type="dxa"/>
          </w:tcPr>
          <w:p w14:paraId="0221C0BD" w14:textId="77777777" w:rsidR="00451D6E" w:rsidRDefault="00000000">
            <w:pPr>
              <w:jc w:val="center"/>
              <w:rPr>
                <w:sz w:val="24"/>
                <w:szCs w:val="24"/>
              </w:rPr>
            </w:pPr>
            <w:r>
              <w:rPr>
                <w:sz w:val="24"/>
                <w:szCs w:val="24"/>
              </w:rPr>
              <w:t>0.9</w:t>
            </w:r>
          </w:p>
        </w:tc>
        <w:tc>
          <w:tcPr>
            <w:tcW w:w="900" w:type="dxa"/>
          </w:tcPr>
          <w:p w14:paraId="63EBC95B" w14:textId="77777777" w:rsidR="00451D6E" w:rsidRDefault="00000000">
            <w:pPr>
              <w:jc w:val="center"/>
              <w:rPr>
                <w:sz w:val="24"/>
                <w:szCs w:val="24"/>
              </w:rPr>
            </w:pPr>
            <w:r>
              <w:rPr>
                <w:sz w:val="24"/>
                <w:szCs w:val="24"/>
              </w:rPr>
              <w:t>1</w:t>
            </w:r>
          </w:p>
        </w:tc>
        <w:tc>
          <w:tcPr>
            <w:tcW w:w="450" w:type="dxa"/>
          </w:tcPr>
          <w:p w14:paraId="679898D3" w14:textId="77777777" w:rsidR="00451D6E" w:rsidRDefault="00000000">
            <w:pPr>
              <w:jc w:val="center"/>
              <w:rPr>
                <w:sz w:val="24"/>
                <w:szCs w:val="24"/>
              </w:rPr>
            </w:pPr>
            <w:r>
              <w:rPr>
                <w:sz w:val="24"/>
                <w:szCs w:val="24"/>
              </w:rPr>
              <w:t>0</w:t>
            </w:r>
          </w:p>
        </w:tc>
        <w:tc>
          <w:tcPr>
            <w:tcW w:w="1080" w:type="dxa"/>
          </w:tcPr>
          <w:p w14:paraId="642BD5A7" w14:textId="77777777" w:rsidR="00451D6E" w:rsidRDefault="00000000">
            <w:pPr>
              <w:jc w:val="center"/>
              <w:rPr>
                <w:sz w:val="24"/>
                <w:szCs w:val="24"/>
              </w:rPr>
            </w:pPr>
            <w:r>
              <w:rPr>
                <w:sz w:val="24"/>
                <w:szCs w:val="24"/>
              </w:rPr>
              <w:t>1</w:t>
            </w:r>
          </w:p>
        </w:tc>
        <w:tc>
          <w:tcPr>
            <w:tcW w:w="1800" w:type="dxa"/>
          </w:tcPr>
          <w:p w14:paraId="00B0634E" w14:textId="77777777" w:rsidR="00451D6E" w:rsidRDefault="00000000">
            <w:pPr>
              <w:jc w:val="center"/>
              <w:rPr>
                <w:sz w:val="24"/>
                <w:szCs w:val="24"/>
              </w:rPr>
            </w:pPr>
            <w:r>
              <w:rPr>
                <w:sz w:val="24"/>
                <w:szCs w:val="24"/>
              </w:rPr>
              <w:t>0.52711</w:t>
            </w:r>
          </w:p>
        </w:tc>
      </w:tr>
      <w:tr w:rsidR="00451D6E" w14:paraId="1D422E23" w14:textId="77777777">
        <w:trPr>
          <w:jc w:val="center"/>
        </w:trPr>
        <w:tc>
          <w:tcPr>
            <w:tcW w:w="2070" w:type="dxa"/>
          </w:tcPr>
          <w:p w14:paraId="309F82A3" w14:textId="77777777" w:rsidR="00451D6E" w:rsidRDefault="00000000">
            <w:pPr>
              <w:jc w:val="center"/>
              <w:rPr>
                <w:sz w:val="24"/>
                <w:szCs w:val="24"/>
              </w:rPr>
            </w:pPr>
            <w:r>
              <w:rPr>
                <w:sz w:val="24"/>
                <w:szCs w:val="24"/>
              </w:rPr>
              <w:t>2.2</w:t>
            </w:r>
          </w:p>
        </w:tc>
        <w:tc>
          <w:tcPr>
            <w:tcW w:w="1710" w:type="dxa"/>
          </w:tcPr>
          <w:p w14:paraId="72636A16" w14:textId="77777777" w:rsidR="00451D6E" w:rsidRDefault="00000000">
            <w:pPr>
              <w:jc w:val="center"/>
              <w:rPr>
                <w:sz w:val="24"/>
                <w:szCs w:val="24"/>
              </w:rPr>
            </w:pPr>
            <w:r>
              <w:rPr>
                <w:sz w:val="24"/>
                <w:szCs w:val="24"/>
              </w:rPr>
              <w:t>0.2</w:t>
            </w:r>
          </w:p>
        </w:tc>
        <w:tc>
          <w:tcPr>
            <w:tcW w:w="900" w:type="dxa"/>
          </w:tcPr>
          <w:p w14:paraId="6AE9BF65" w14:textId="77777777" w:rsidR="00451D6E" w:rsidRDefault="00000000">
            <w:pPr>
              <w:jc w:val="center"/>
              <w:rPr>
                <w:sz w:val="24"/>
                <w:szCs w:val="24"/>
              </w:rPr>
            </w:pPr>
            <w:r>
              <w:rPr>
                <w:sz w:val="24"/>
                <w:szCs w:val="24"/>
              </w:rPr>
              <w:t>0</w:t>
            </w:r>
          </w:p>
        </w:tc>
        <w:tc>
          <w:tcPr>
            <w:tcW w:w="450" w:type="dxa"/>
          </w:tcPr>
          <w:p w14:paraId="24606F6B" w14:textId="77777777" w:rsidR="00451D6E" w:rsidRDefault="00000000">
            <w:pPr>
              <w:jc w:val="center"/>
              <w:rPr>
                <w:sz w:val="24"/>
                <w:szCs w:val="24"/>
              </w:rPr>
            </w:pPr>
            <w:r>
              <w:rPr>
                <w:sz w:val="24"/>
                <w:szCs w:val="24"/>
              </w:rPr>
              <w:t>1</w:t>
            </w:r>
          </w:p>
        </w:tc>
        <w:tc>
          <w:tcPr>
            <w:tcW w:w="1080" w:type="dxa"/>
          </w:tcPr>
          <w:p w14:paraId="229F1ABD" w14:textId="77777777" w:rsidR="00451D6E" w:rsidRDefault="00000000">
            <w:pPr>
              <w:jc w:val="center"/>
              <w:rPr>
                <w:sz w:val="24"/>
                <w:szCs w:val="24"/>
              </w:rPr>
            </w:pPr>
            <w:r>
              <w:rPr>
                <w:sz w:val="24"/>
                <w:szCs w:val="24"/>
              </w:rPr>
              <w:t>0.33649</w:t>
            </w:r>
          </w:p>
        </w:tc>
        <w:tc>
          <w:tcPr>
            <w:tcW w:w="1800" w:type="dxa"/>
          </w:tcPr>
          <w:p w14:paraId="4CD18759" w14:textId="77777777" w:rsidR="00451D6E" w:rsidRDefault="00000000">
            <w:pPr>
              <w:jc w:val="center"/>
              <w:rPr>
                <w:sz w:val="24"/>
                <w:szCs w:val="24"/>
              </w:rPr>
            </w:pPr>
            <w:r>
              <w:rPr>
                <w:sz w:val="24"/>
                <w:szCs w:val="24"/>
              </w:rPr>
              <w:t>0.85664</w:t>
            </w:r>
          </w:p>
        </w:tc>
      </w:tr>
      <w:tr w:rsidR="00451D6E" w14:paraId="4DFA1365" w14:textId="77777777">
        <w:trPr>
          <w:jc w:val="center"/>
        </w:trPr>
        <w:tc>
          <w:tcPr>
            <w:tcW w:w="2070" w:type="dxa"/>
          </w:tcPr>
          <w:p w14:paraId="0EF0AF2A" w14:textId="77777777" w:rsidR="00451D6E" w:rsidRDefault="00000000">
            <w:pPr>
              <w:jc w:val="center"/>
              <w:rPr>
                <w:sz w:val="24"/>
                <w:szCs w:val="24"/>
              </w:rPr>
            </w:pPr>
            <w:r>
              <w:rPr>
                <w:sz w:val="24"/>
                <w:szCs w:val="24"/>
              </w:rPr>
              <w:lastRenderedPageBreak/>
              <w:t>0.2</w:t>
            </w:r>
          </w:p>
        </w:tc>
        <w:tc>
          <w:tcPr>
            <w:tcW w:w="1710" w:type="dxa"/>
          </w:tcPr>
          <w:p w14:paraId="427C8572" w14:textId="77777777" w:rsidR="00451D6E" w:rsidRDefault="00000000">
            <w:pPr>
              <w:jc w:val="center"/>
              <w:rPr>
                <w:sz w:val="24"/>
                <w:szCs w:val="24"/>
              </w:rPr>
            </w:pPr>
            <w:r>
              <w:rPr>
                <w:sz w:val="24"/>
                <w:szCs w:val="24"/>
              </w:rPr>
              <w:t>0.2</w:t>
            </w:r>
          </w:p>
        </w:tc>
        <w:tc>
          <w:tcPr>
            <w:tcW w:w="900" w:type="dxa"/>
          </w:tcPr>
          <w:p w14:paraId="3E18402E" w14:textId="77777777" w:rsidR="00451D6E" w:rsidRDefault="00000000">
            <w:pPr>
              <w:jc w:val="center"/>
              <w:rPr>
                <w:sz w:val="24"/>
                <w:szCs w:val="24"/>
              </w:rPr>
            </w:pPr>
            <w:r>
              <w:rPr>
                <w:sz w:val="24"/>
                <w:szCs w:val="24"/>
              </w:rPr>
              <w:t>1</w:t>
            </w:r>
          </w:p>
        </w:tc>
        <w:tc>
          <w:tcPr>
            <w:tcW w:w="450" w:type="dxa"/>
          </w:tcPr>
          <w:p w14:paraId="4362EF6A" w14:textId="77777777" w:rsidR="00451D6E" w:rsidRDefault="00000000">
            <w:pPr>
              <w:jc w:val="center"/>
              <w:rPr>
                <w:sz w:val="24"/>
                <w:szCs w:val="24"/>
              </w:rPr>
            </w:pPr>
            <w:r>
              <w:rPr>
                <w:sz w:val="24"/>
                <w:szCs w:val="24"/>
              </w:rPr>
              <w:t>0</w:t>
            </w:r>
          </w:p>
        </w:tc>
        <w:tc>
          <w:tcPr>
            <w:tcW w:w="1080" w:type="dxa"/>
          </w:tcPr>
          <w:p w14:paraId="45879305" w14:textId="77777777" w:rsidR="00451D6E" w:rsidRDefault="00000000">
            <w:pPr>
              <w:jc w:val="center"/>
              <w:rPr>
                <w:sz w:val="24"/>
                <w:szCs w:val="24"/>
              </w:rPr>
            </w:pPr>
            <w:r>
              <w:rPr>
                <w:sz w:val="24"/>
                <w:szCs w:val="24"/>
              </w:rPr>
              <w:t>0.96415</w:t>
            </w:r>
          </w:p>
        </w:tc>
        <w:tc>
          <w:tcPr>
            <w:tcW w:w="1800" w:type="dxa"/>
          </w:tcPr>
          <w:p w14:paraId="7D1FF4AA" w14:textId="77777777" w:rsidR="00451D6E" w:rsidRDefault="00000000">
            <w:pPr>
              <w:jc w:val="center"/>
              <w:rPr>
                <w:sz w:val="24"/>
                <w:szCs w:val="24"/>
              </w:rPr>
            </w:pPr>
            <w:r>
              <w:rPr>
                <w:sz w:val="24"/>
                <w:szCs w:val="24"/>
              </w:rPr>
              <w:t>0.324109*10</w:t>
            </w:r>
            <w:r>
              <w:rPr>
                <w:sz w:val="24"/>
                <w:szCs w:val="24"/>
                <w:vertAlign w:val="superscript"/>
              </w:rPr>
              <w:t>-7</w:t>
            </w:r>
          </w:p>
        </w:tc>
      </w:tr>
    </w:tbl>
    <w:p w14:paraId="0DC6EA6D" w14:textId="77777777" w:rsidR="00451D6E" w:rsidRDefault="00451D6E">
      <w:pPr>
        <w:jc w:val="both"/>
      </w:pPr>
    </w:p>
    <w:p w14:paraId="231C1E2F" w14:textId="77777777" w:rsidR="00451D6E" w:rsidRDefault="00000000">
      <w:pPr>
        <w:ind w:firstLine="720"/>
        <w:jc w:val="both"/>
      </w:pPr>
      <w:r>
        <w:t>A treia rețea neuronală operează pe baza a trei straturi de intrare, fiecare cu câte trei parametri, urmată de trei straturi ascunse compuse din câte 16 neuroni, și un strat de ieșire format din doi parametri, prezentată în Anexa 2. Scopul ei este să analizeze numărul de accidente, reparații și daune înregistrate pe parcursul unui an. Setul de date asociat acestui proces include două clase distincte: clasa 1, care reprezintă daune tehnice ascunse și clasa 2, care reprezintă daune majore. Condițiile guvernante care conduc procesul de clasificare sunt după cum urmează:</w:t>
      </w:r>
    </w:p>
    <w:p w14:paraId="08BEA89A" w14:textId="77777777" w:rsidR="00451D6E" w:rsidRDefault="00000000">
      <w:pPr>
        <w:widowControl/>
        <w:numPr>
          <w:ilvl w:val="0"/>
          <w:numId w:val="6"/>
        </w:numPr>
        <w:pBdr>
          <w:top w:val="nil"/>
          <w:left w:val="nil"/>
          <w:bottom w:val="nil"/>
          <w:right w:val="nil"/>
          <w:between w:val="nil"/>
        </w:pBdr>
        <w:jc w:val="both"/>
      </w:pPr>
      <w:r>
        <w:rPr>
          <w:color w:val="000000"/>
        </w:rPr>
        <w:t>Dacă numărul de accidente este mai mare decât 1, atunci setul se atribuie atât clasei 1, cât și clasei 2.</w:t>
      </w:r>
    </w:p>
    <w:p w14:paraId="1556BFEA" w14:textId="77777777" w:rsidR="00451D6E" w:rsidRDefault="00000000">
      <w:pPr>
        <w:widowControl/>
        <w:numPr>
          <w:ilvl w:val="0"/>
          <w:numId w:val="6"/>
        </w:numPr>
        <w:pBdr>
          <w:top w:val="nil"/>
          <w:left w:val="nil"/>
          <w:bottom w:val="nil"/>
          <w:right w:val="nil"/>
          <w:between w:val="nil"/>
        </w:pBdr>
        <w:jc w:val="both"/>
      </w:pPr>
      <w:r>
        <w:rPr>
          <w:color w:val="000000"/>
        </w:rPr>
        <w:t>Dacă nivelul de daune depășește 3, atunci se atribuie clasei 2.</w:t>
      </w:r>
    </w:p>
    <w:p w14:paraId="3C0D2EAD" w14:textId="77777777" w:rsidR="00451D6E" w:rsidRDefault="00000000">
      <w:pPr>
        <w:widowControl/>
        <w:numPr>
          <w:ilvl w:val="0"/>
          <w:numId w:val="6"/>
        </w:numPr>
        <w:pBdr>
          <w:top w:val="nil"/>
          <w:left w:val="nil"/>
          <w:bottom w:val="nil"/>
          <w:right w:val="nil"/>
          <w:between w:val="nil"/>
        </w:pBdr>
        <w:jc w:val="both"/>
      </w:pPr>
      <w:r>
        <w:rPr>
          <w:color w:val="000000"/>
        </w:rPr>
        <w:t>Dacă diferența dintre numărul de reparații și suma dintre numărul de accidente și nivelul de daune este mai mare decât 2, atunci se atribuie clasei 1.</w:t>
      </w:r>
    </w:p>
    <w:p w14:paraId="60C4854D" w14:textId="77777777" w:rsidR="00451D6E" w:rsidRDefault="00000000">
      <w:pPr>
        <w:widowControl/>
        <w:numPr>
          <w:ilvl w:val="0"/>
          <w:numId w:val="6"/>
        </w:numPr>
        <w:pBdr>
          <w:top w:val="nil"/>
          <w:left w:val="nil"/>
          <w:bottom w:val="nil"/>
          <w:right w:val="nil"/>
          <w:between w:val="nil"/>
        </w:pBdr>
        <w:jc w:val="both"/>
      </w:pPr>
      <w:r>
        <w:rPr>
          <w:color w:val="000000"/>
        </w:rPr>
        <w:t>Dacă numărul de accidente este mai mare decât numărul de reparații, atunci se atribuie clasei 2.</w:t>
      </w:r>
    </w:p>
    <w:p w14:paraId="6E3ACEBC" w14:textId="77777777" w:rsidR="00451D6E" w:rsidRDefault="00000000">
      <w:pPr>
        <w:widowControl/>
        <w:numPr>
          <w:ilvl w:val="0"/>
          <w:numId w:val="6"/>
        </w:numPr>
        <w:pBdr>
          <w:top w:val="nil"/>
          <w:left w:val="nil"/>
          <w:bottom w:val="nil"/>
          <w:right w:val="nil"/>
          <w:between w:val="nil"/>
        </w:pBdr>
        <w:jc w:val="both"/>
      </w:pPr>
      <w:r>
        <w:rPr>
          <w:color w:val="000000"/>
        </w:rPr>
        <w:t>Dacă nivelul de daune este mai mare decât numărul de reparații, atunci se atribuie clasei 1.</w:t>
      </w:r>
    </w:p>
    <w:p w14:paraId="6119F47C" w14:textId="77777777" w:rsidR="00451D6E" w:rsidRDefault="00451D6E">
      <w:pPr>
        <w:widowControl/>
        <w:jc w:val="both"/>
      </w:pPr>
    </w:p>
    <w:p w14:paraId="3BC5325B" w14:textId="77777777" w:rsidR="00451D6E" w:rsidRDefault="00000000">
      <w:pPr>
        <w:keepNext/>
        <w:pBdr>
          <w:top w:val="nil"/>
          <w:left w:val="nil"/>
          <w:bottom w:val="nil"/>
          <w:right w:val="nil"/>
          <w:between w:val="nil"/>
        </w:pBdr>
        <w:spacing w:before="119"/>
        <w:jc w:val="center"/>
        <w:rPr>
          <w:i/>
          <w:iCs/>
          <w:color w:val="004586"/>
          <w:sz w:val="22"/>
          <w:szCs w:val="22"/>
        </w:rPr>
      </w:pPr>
      <w:r>
        <w:rPr>
          <w:i/>
          <w:iCs/>
          <w:color w:val="004586"/>
          <w:sz w:val="22"/>
          <w:szCs w:val="22"/>
        </w:rPr>
        <w:t>Tabelul 4. Rezultate rețea 3.</w:t>
      </w:r>
    </w:p>
    <w:tbl>
      <w:tblPr>
        <w:tblStyle w:val="a3"/>
        <w:tblW w:w="837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50"/>
        <w:gridCol w:w="1170"/>
        <w:gridCol w:w="1260"/>
        <w:gridCol w:w="540"/>
        <w:gridCol w:w="450"/>
        <w:gridCol w:w="1530"/>
        <w:gridCol w:w="2070"/>
      </w:tblGrid>
      <w:tr w:rsidR="00451D6E" w14:paraId="43649149" w14:textId="77777777">
        <w:trPr>
          <w:jc w:val="center"/>
        </w:trPr>
        <w:tc>
          <w:tcPr>
            <w:tcW w:w="1350" w:type="dxa"/>
            <w:vMerge w:val="restart"/>
          </w:tcPr>
          <w:p w14:paraId="1729A9D3" w14:textId="77777777" w:rsidR="00451D6E" w:rsidRDefault="00000000">
            <w:pPr>
              <w:jc w:val="center"/>
              <w:rPr>
                <w:b/>
                <w:bCs/>
                <w:i/>
                <w:iCs/>
                <w:sz w:val="24"/>
                <w:szCs w:val="24"/>
              </w:rPr>
            </w:pPr>
            <w:r>
              <w:rPr>
                <w:b/>
                <w:bCs/>
                <w:i/>
                <w:iCs/>
                <w:sz w:val="24"/>
                <w:szCs w:val="24"/>
              </w:rPr>
              <w:t>Accidente</w:t>
            </w:r>
          </w:p>
        </w:tc>
        <w:tc>
          <w:tcPr>
            <w:tcW w:w="1170" w:type="dxa"/>
            <w:vMerge w:val="restart"/>
          </w:tcPr>
          <w:p w14:paraId="3464B22F" w14:textId="77777777" w:rsidR="00451D6E" w:rsidRDefault="00000000">
            <w:pPr>
              <w:jc w:val="center"/>
              <w:rPr>
                <w:b/>
                <w:bCs/>
                <w:i/>
                <w:iCs/>
                <w:sz w:val="24"/>
                <w:szCs w:val="24"/>
              </w:rPr>
            </w:pPr>
            <w:r>
              <w:rPr>
                <w:b/>
                <w:bCs/>
                <w:i/>
                <w:iCs/>
                <w:sz w:val="24"/>
                <w:szCs w:val="24"/>
              </w:rPr>
              <w:t>Daune</w:t>
            </w:r>
          </w:p>
        </w:tc>
        <w:tc>
          <w:tcPr>
            <w:tcW w:w="1260" w:type="dxa"/>
            <w:vMerge w:val="restart"/>
          </w:tcPr>
          <w:p w14:paraId="16148733" w14:textId="77777777" w:rsidR="00451D6E" w:rsidRDefault="00000000">
            <w:pPr>
              <w:jc w:val="center"/>
              <w:rPr>
                <w:b/>
                <w:bCs/>
                <w:i/>
                <w:iCs/>
                <w:sz w:val="24"/>
                <w:szCs w:val="24"/>
              </w:rPr>
            </w:pPr>
            <w:r>
              <w:rPr>
                <w:b/>
                <w:bCs/>
                <w:i/>
                <w:iCs/>
                <w:sz w:val="24"/>
                <w:szCs w:val="24"/>
              </w:rPr>
              <w:t>Reparații</w:t>
            </w:r>
          </w:p>
        </w:tc>
        <w:tc>
          <w:tcPr>
            <w:tcW w:w="990" w:type="dxa"/>
            <w:gridSpan w:val="2"/>
          </w:tcPr>
          <w:p w14:paraId="2C936600" w14:textId="77777777" w:rsidR="00451D6E" w:rsidRDefault="00000000">
            <w:pPr>
              <w:jc w:val="center"/>
              <w:rPr>
                <w:b/>
                <w:bCs/>
                <w:i/>
                <w:iCs/>
                <w:sz w:val="24"/>
                <w:szCs w:val="24"/>
              </w:rPr>
            </w:pPr>
            <w:r>
              <w:rPr>
                <w:b/>
                <w:bCs/>
                <w:i/>
                <w:iCs/>
                <w:sz w:val="24"/>
                <w:szCs w:val="24"/>
              </w:rPr>
              <w:t>Clasa</w:t>
            </w:r>
          </w:p>
        </w:tc>
        <w:tc>
          <w:tcPr>
            <w:tcW w:w="3600" w:type="dxa"/>
            <w:gridSpan w:val="2"/>
          </w:tcPr>
          <w:p w14:paraId="2DBCE9DD" w14:textId="77777777" w:rsidR="00451D6E" w:rsidRDefault="00000000">
            <w:pPr>
              <w:jc w:val="center"/>
              <w:rPr>
                <w:b/>
                <w:bCs/>
                <w:i/>
                <w:iCs/>
                <w:sz w:val="24"/>
                <w:szCs w:val="24"/>
              </w:rPr>
            </w:pPr>
            <w:r>
              <w:rPr>
                <w:b/>
                <w:bCs/>
                <w:i/>
                <w:iCs/>
                <w:sz w:val="24"/>
                <w:szCs w:val="24"/>
              </w:rPr>
              <w:t>Predicție</w:t>
            </w:r>
          </w:p>
        </w:tc>
      </w:tr>
      <w:tr w:rsidR="00451D6E" w14:paraId="2BAEC17E" w14:textId="77777777">
        <w:trPr>
          <w:jc w:val="center"/>
        </w:trPr>
        <w:tc>
          <w:tcPr>
            <w:tcW w:w="1350" w:type="dxa"/>
            <w:vMerge/>
          </w:tcPr>
          <w:p w14:paraId="04267ABC" w14:textId="77777777" w:rsidR="00451D6E" w:rsidRDefault="00451D6E">
            <w:pPr>
              <w:widowControl w:val="0"/>
              <w:pBdr>
                <w:top w:val="nil"/>
                <w:left w:val="nil"/>
                <w:bottom w:val="nil"/>
                <w:right w:val="nil"/>
                <w:between w:val="nil"/>
              </w:pBdr>
              <w:spacing w:line="276" w:lineRule="auto"/>
              <w:rPr>
                <w:b/>
                <w:bCs/>
                <w:i/>
                <w:iCs/>
                <w:sz w:val="24"/>
                <w:szCs w:val="24"/>
              </w:rPr>
            </w:pPr>
          </w:p>
        </w:tc>
        <w:tc>
          <w:tcPr>
            <w:tcW w:w="1170" w:type="dxa"/>
            <w:vMerge/>
          </w:tcPr>
          <w:p w14:paraId="533F3046" w14:textId="77777777" w:rsidR="00451D6E" w:rsidRDefault="00451D6E">
            <w:pPr>
              <w:widowControl w:val="0"/>
              <w:pBdr>
                <w:top w:val="nil"/>
                <w:left w:val="nil"/>
                <w:bottom w:val="nil"/>
                <w:right w:val="nil"/>
                <w:between w:val="nil"/>
              </w:pBdr>
              <w:spacing w:line="276" w:lineRule="auto"/>
              <w:rPr>
                <w:b/>
                <w:bCs/>
                <w:i/>
                <w:iCs/>
                <w:sz w:val="24"/>
                <w:szCs w:val="24"/>
              </w:rPr>
            </w:pPr>
          </w:p>
        </w:tc>
        <w:tc>
          <w:tcPr>
            <w:tcW w:w="1260" w:type="dxa"/>
            <w:vMerge/>
          </w:tcPr>
          <w:p w14:paraId="3A2BCD30" w14:textId="77777777" w:rsidR="00451D6E" w:rsidRDefault="00451D6E">
            <w:pPr>
              <w:widowControl w:val="0"/>
              <w:pBdr>
                <w:top w:val="nil"/>
                <w:left w:val="nil"/>
                <w:bottom w:val="nil"/>
                <w:right w:val="nil"/>
                <w:between w:val="nil"/>
              </w:pBdr>
              <w:spacing w:line="276" w:lineRule="auto"/>
              <w:rPr>
                <w:b/>
                <w:bCs/>
                <w:i/>
                <w:iCs/>
                <w:sz w:val="24"/>
                <w:szCs w:val="24"/>
              </w:rPr>
            </w:pPr>
          </w:p>
        </w:tc>
        <w:tc>
          <w:tcPr>
            <w:tcW w:w="540" w:type="dxa"/>
          </w:tcPr>
          <w:p w14:paraId="3D6B8986" w14:textId="77777777" w:rsidR="00451D6E" w:rsidRDefault="00000000">
            <w:pPr>
              <w:jc w:val="center"/>
              <w:rPr>
                <w:sz w:val="24"/>
                <w:szCs w:val="24"/>
              </w:rPr>
            </w:pPr>
            <w:r>
              <w:rPr>
                <w:sz w:val="24"/>
                <w:szCs w:val="24"/>
              </w:rPr>
              <w:t>1</w:t>
            </w:r>
          </w:p>
        </w:tc>
        <w:tc>
          <w:tcPr>
            <w:tcW w:w="450" w:type="dxa"/>
          </w:tcPr>
          <w:p w14:paraId="6187A069" w14:textId="77777777" w:rsidR="00451D6E" w:rsidRDefault="00000000">
            <w:pPr>
              <w:jc w:val="center"/>
              <w:rPr>
                <w:sz w:val="24"/>
                <w:szCs w:val="24"/>
              </w:rPr>
            </w:pPr>
            <w:r>
              <w:rPr>
                <w:sz w:val="24"/>
                <w:szCs w:val="24"/>
              </w:rPr>
              <w:t>2</w:t>
            </w:r>
          </w:p>
        </w:tc>
        <w:tc>
          <w:tcPr>
            <w:tcW w:w="1530" w:type="dxa"/>
          </w:tcPr>
          <w:p w14:paraId="2B21C7F8" w14:textId="77777777" w:rsidR="00451D6E" w:rsidRDefault="00000000">
            <w:pPr>
              <w:jc w:val="center"/>
              <w:rPr>
                <w:sz w:val="24"/>
                <w:szCs w:val="24"/>
              </w:rPr>
            </w:pPr>
            <w:r>
              <w:rPr>
                <w:sz w:val="24"/>
                <w:szCs w:val="24"/>
              </w:rPr>
              <w:t>1</w:t>
            </w:r>
          </w:p>
        </w:tc>
        <w:tc>
          <w:tcPr>
            <w:tcW w:w="2070" w:type="dxa"/>
          </w:tcPr>
          <w:p w14:paraId="4A01372E" w14:textId="77777777" w:rsidR="00451D6E" w:rsidRDefault="00000000">
            <w:pPr>
              <w:jc w:val="center"/>
              <w:rPr>
                <w:sz w:val="24"/>
                <w:szCs w:val="24"/>
              </w:rPr>
            </w:pPr>
            <w:r>
              <w:rPr>
                <w:sz w:val="24"/>
                <w:szCs w:val="24"/>
              </w:rPr>
              <w:t>2</w:t>
            </w:r>
          </w:p>
        </w:tc>
      </w:tr>
      <w:tr w:rsidR="00451D6E" w14:paraId="0C3A4369" w14:textId="77777777">
        <w:trPr>
          <w:jc w:val="center"/>
        </w:trPr>
        <w:tc>
          <w:tcPr>
            <w:tcW w:w="1350" w:type="dxa"/>
          </w:tcPr>
          <w:p w14:paraId="6A41DA2F" w14:textId="77777777" w:rsidR="00451D6E" w:rsidRDefault="00000000">
            <w:pPr>
              <w:jc w:val="center"/>
              <w:rPr>
                <w:sz w:val="24"/>
                <w:szCs w:val="24"/>
              </w:rPr>
            </w:pPr>
            <w:r>
              <w:rPr>
                <w:sz w:val="24"/>
                <w:szCs w:val="24"/>
              </w:rPr>
              <w:t>0.1</w:t>
            </w:r>
          </w:p>
        </w:tc>
        <w:tc>
          <w:tcPr>
            <w:tcW w:w="1170" w:type="dxa"/>
          </w:tcPr>
          <w:p w14:paraId="7B5C2DFD" w14:textId="77777777" w:rsidR="00451D6E" w:rsidRDefault="00000000">
            <w:pPr>
              <w:jc w:val="center"/>
              <w:rPr>
                <w:sz w:val="24"/>
                <w:szCs w:val="24"/>
              </w:rPr>
            </w:pPr>
            <w:r>
              <w:rPr>
                <w:sz w:val="24"/>
                <w:szCs w:val="24"/>
              </w:rPr>
              <w:t>1</w:t>
            </w:r>
          </w:p>
        </w:tc>
        <w:tc>
          <w:tcPr>
            <w:tcW w:w="1260" w:type="dxa"/>
          </w:tcPr>
          <w:p w14:paraId="1A5D38DA" w14:textId="77777777" w:rsidR="00451D6E" w:rsidRDefault="00000000">
            <w:pPr>
              <w:jc w:val="center"/>
              <w:rPr>
                <w:sz w:val="24"/>
                <w:szCs w:val="24"/>
              </w:rPr>
            </w:pPr>
            <w:r>
              <w:rPr>
                <w:sz w:val="24"/>
                <w:szCs w:val="24"/>
              </w:rPr>
              <w:t>2</w:t>
            </w:r>
          </w:p>
        </w:tc>
        <w:tc>
          <w:tcPr>
            <w:tcW w:w="540" w:type="dxa"/>
          </w:tcPr>
          <w:p w14:paraId="055AB314" w14:textId="77777777" w:rsidR="00451D6E" w:rsidRDefault="00000000">
            <w:pPr>
              <w:jc w:val="center"/>
              <w:rPr>
                <w:sz w:val="24"/>
                <w:szCs w:val="24"/>
              </w:rPr>
            </w:pPr>
            <w:r>
              <w:rPr>
                <w:sz w:val="24"/>
                <w:szCs w:val="24"/>
              </w:rPr>
              <w:t>0</w:t>
            </w:r>
          </w:p>
        </w:tc>
        <w:tc>
          <w:tcPr>
            <w:tcW w:w="450" w:type="dxa"/>
          </w:tcPr>
          <w:p w14:paraId="0394BC5E" w14:textId="77777777" w:rsidR="00451D6E" w:rsidRDefault="00000000">
            <w:pPr>
              <w:jc w:val="center"/>
              <w:rPr>
                <w:sz w:val="24"/>
                <w:szCs w:val="24"/>
              </w:rPr>
            </w:pPr>
            <w:r>
              <w:rPr>
                <w:sz w:val="24"/>
                <w:szCs w:val="24"/>
              </w:rPr>
              <w:t>0</w:t>
            </w:r>
          </w:p>
        </w:tc>
        <w:tc>
          <w:tcPr>
            <w:tcW w:w="1530" w:type="dxa"/>
          </w:tcPr>
          <w:p w14:paraId="7C0B1B2A" w14:textId="77777777" w:rsidR="00451D6E" w:rsidRDefault="00000000">
            <w:pPr>
              <w:jc w:val="center"/>
              <w:rPr>
                <w:sz w:val="24"/>
                <w:szCs w:val="24"/>
              </w:rPr>
            </w:pPr>
            <w:r>
              <w:rPr>
                <w:sz w:val="24"/>
                <w:szCs w:val="24"/>
              </w:rPr>
              <w:t>0.1282*10</w:t>
            </w:r>
            <w:r>
              <w:rPr>
                <w:sz w:val="24"/>
                <w:szCs w:val="24"/>
                <w:vertAlign w:val="superscript"/>
              </w:rPr>
              <w:t>-7</w:t>
            </w:r>
          </w:p>
        </w:tc>
        <w:tc>
          <w:tcPr>
            <w:tcW w:w="2070" w:type="dxa"/>
          </w:tcPr>
          <w:p w14:paraId="511E233A" w14:textId="77777777" w:rsidR="00451D6E" w:rsidRDefault="00000000">
            <w:pPr>
              <w:jc w:val="center"/>
              <w:rPr>
                <w:sz w:val="24"/>
                <w:szCs w:val="24"/>
              </w:rPr>
            </w:pPr>
            <w:r>
              <w:rPr>
                <w:sz w:val="24"/>
                <w:szCs w:val="24"/>
              </w:rPr>
              <w:t>0.8122*10</w:t>
            </w:r>
            <w:r>
              <w:rPr>
                <w:sz w:val="24"/>
                <w:szCs w:val="24"/>
                <w:vertAlign w:val="superscript"/>
              </w:rPr>
              <w:t>-3</w:t>
            </w:r>
          </w:p>
        </w:tc>
      </w:tr>
      <w:tr w:rsidR="00451D6E" w14:paraId="4E8DC3EA" w14:textId="77777777">
        <w:trPr>
          <w:jc w:val="center"/>
        </w:trPr>
        <w:tc>
          <w:tcPr>
            <w:tcW w:w="1350" w:type="dxa"/>
          </w:tcPr>
          <w:p w14:paraId="3238D6BB" w14:textId="77777777" w:rsidR="00451D6E" w:rsidRDefault="00000000">
            <w:pPr>
              <w:jc w:val="center"/>
              <w:rPr>
                <w:sz w:val="24"/>
                <w:szCs w:val="24"/>
              </w:rPr>
            </w:pPr>
            <w:r>
              <w:rPr>
                <w:sz w:val="24"/>
                <w:szCs w:val="24"/>
              </w:rPr>
              <w:t>1.1</w:t>
            </w:r>
          </w:p>
        </w:tc>
        <w:tc>
          <w:tcPr>
            <w:tcW w:w="1170" w:type="dxa"/>
          </w:tcPr>
          <w:p w14:paraId="499297A1" w14:textId="77777777" w:rsidR="00451D6E" w:rsidRDefault="00000000">
            <w:pPr>
              <w:jc w:val="center"/>
              <w:rPr>
                <w:sz w:val="24"/>
                <w:szCs w:val="24"/>
              </w:rPr>
            </w:pPr>
            <w:r>
              <w:rPr>
                <w:sz w:val="24"/>
                <w:szCs w:val="24"/>
              </w:rPr>
              <w:t>1</w:t>
            </w:r>
          </w:p>
        </w:tc>
        <w:tc>
          <w:tcPr>
            <w:tcW w:w="1260" w:type="dxa"/>
          </w:tcPr>
          <w:p w14:paraId="17CFD136" w14:textId="77777777" w:rsidR="00451D6E" w:rsidRDefault="00000000">
            <w:pPr>
              <w:jc w:val="center"/>
              <w:rPr>
                <w:sz w:val="24"/>
                <w:szCs w:val="24"/>
              </w:rPr>
            </w:pPr>
            <w:r>
              <w:rPr>
                <w:sz w:val="24"/>
                <w:szCs w:val="24"/>
              </w:rPr>
              <w:t>2</w:t>
            </w:r>
          </w:p>
        </w:tc>
        <w:tc>
          <w:tcPr>
            <w:tcW w:w="540" w:type="dxa"/>
          </w:tcPr>
          <w:p w14:paraId="1A99B04E" w14:textId="77777777" w:rsidR="00451D6E" w:rsidRDefault="00000000">
            <w:pPr>
              <w:jc w:val="center"/>
              <w:rPr>
                <w:sz w:val="24"/>
                <w:szCs w:val="24"/>
              </w:rPr>
            </w:pPr>
            <w:r>
              <w:rPr>
                <w:sz w:val="24"/>
                <w:szCs w:val="24"/>
              </w:rPr>
              <w:t>1</w:t>
            </w:r>
          </w:p>
        </w:tc>
        <w:tc>
          <w:tcPr>
            <w:tcW w:w="450" w:type="dxa"/>
          </w:tcPr>
          <w:p w14:paraId="150D4FD8" w14:textId="77777777" w:rsidR="00451D6E" w:rsidRDefault="00000000">
            <w:pPr>
              <w:jc w:val="center"/>
              <w:rPr>
                <w:sz w:val="24"/>
                <w:szCs w:val="24"/>
              </w:rPr>
            </w:pPr>
            <w:r>
              <w:rPr>
                <w:sz w:val="24"/>
                <w:szCs w:val="24"/>
              </w:rPr>
              <w:t>1</w:t>
            </w:r>
          </w:p>
        </w:tc>
        <w:tc>
          <w:tcPr>
            <w:tcW w:w="1530" w:type="dxa"/>
          </w:tcPr>
          <w:p w14:paraId="3ABCCB17" w14:textId="77777777" w:rsidR="00451D6E" w:rsidRDefault="00000000">
            <w:pPr>
              <w:jc w:val="center"/>
              <w:rPr>
                <w:sz w:val="24"/>
                <w:szCs w:val="24"/>
              </w:rPr>
            </w:pPr>
            <w:r>
              <w:rPr>
                <w:sz w:val="24"/>
                <w:szCs w:val="24"/>
              </w:rPr>
              <w:t>0.8946</w:t>
            </w:r>
          </w:p>
        </w:tc>
        <w:tc>
          <w:tcPr>
            <w:tcW w:w="2070" w:type="dxa"/>
          </w:tcPr>
          <w:p w14:paraId="77C7FEFA" w14:textId="77777777" w:rsidR="00451D6E" w:rsidRDefault="00000000">
            <w:pPr>
              <w:jc w:val="center"/>
              <w:rPr>
                <w:sz w:val="24"/>
                <w:szCs w:val="24"/>
              </w:rPr>
            </w:pPr>
            <w:r>
              <w:rPr>
                <w:sz w:val="24"/>
                <w:szCs w:val="24"/>
              </w:rPr>
              <w:t>0.7174</w:t>
            </w:r>
          </w:p>
        </w:tc>
      </w:tr>
      <w:tr w:rsidR="00451D6E" w14:paraId="70D4CF0A" w14:textId="77777777">
        <w:trPr>
          <w:jc w:val="center"/>
        </w:trPr>
        <w:tc>
          <w:tcPr>
            <w:tcW w:w="1350" w:type="dxa"/>
          </w:tcPr>
          <w:p w14:paraId="2FA1D508" w14:textId="77777777" w:rsidR="00451D6E" w:rsidRDefault="00000000">
            <w:pPr>
              <w:jc w:val="center"/>
              <w:rPr>
                <w:sz w:val="24"/>
                <w:szCs w:val="24"/>
              </w:rPr>
            </w:pPr>
            <w:r>
              <w:rPr>
                <w:sz w:val="24"/>
                <w:szCs w:val="24"/>
              </w:rPr>
              <w:t>0.9</w:t>
            </w:r>
          </w:p>
        </w:tc>
        <w:tc>
          <w:tcPr>
            <w:tcW w:w="1170" w:type="dxa"/>
          </w:tcPr>
          <w:p w14:paraId="6E765265" w14:textId="77777777" w:rsidR="00451D6E" w:rsidRDefault="00000000">
            <w:pPr>
              <w:jc w:val="center"/>
              <w:rPr>
                <w:sz w:val="24"/>
                <w:szCs w:val="24"/>
              </w:rPr>
            </w:pPr>
            <w:r>
              <w:rPr>
                <w:sz w:val="24"/>
                <w:szCs w:val="24"/>
              </w:rPr>
              <w:t>3.1</w:t>
            </w:r>
          </w:p>
        </w:tc>
        <w:tc>
          <w:tcPr>
            <w:tcW w:w="1260" w:type="dxa"/>
          </w:tcPr>
          <w:p w14:paraId="4C43D943" w14:textId="77777777" w:rsidR="00451D6E" w:rsidRDefault="00000000">
            <w:pPr>
              <w:jc w:val="center"/>
              <w:rPr>
                <w:sz w:val="24"/>
                <w:szCs w:val="24"/>
              </w:rPr>
            </w:pPr>
            <w:r>
              <w:rPr>
                <w:sz w:val="24"/>
                <w:szCs w:val="24"/>
              </w:rPr>
              <w:t>5</w:t>
            </w:r>
          </w:p>
        </w:tc>
        <w:tc>
          <w:tcPr>
            <w:tcW w:w="540" w:type="dxa"/>
          </w:tcPr>
          <w:p w14:paraId="61F2C0D2" w14:textId="77777777" w:rsidR="00451D6E" w:rsidRDefault="00000000">
            <w:pPr>
              <w:jc w:val="center"/>
              <w:rPr>
                <w:sz w:val="24"/>
                <w:szCs w:val="24"/>
              </w:rPr>
            </w:pPr>
            <w:r>
              <w:rPr>
                <w:sz w:val="24"/>
                <w:szCs w:val="24"/>
              </w:rPr>
              <w:t>1</w:t>
            </w:r>
          </w:p>
        </w:tc>
        <w:tc>
          <w:tcPr>
            <w:tcW w:w="450" w:type="dxa"/>
          </w:tcPr>
          <w:p w14:paraId="38DC1E31" w14:textId="77777777" w:rsidR="00451D6E" w:rsidRDefault="00000000">
            <w:pPr>
              <w:jc w:val="center"/>
              <w:rPr>
                <w:sz w:val="24"/>
                <w:szCs w:val="24"/>
              </w:rPr>
            </w:pPr>
            <w:r>
              <w:rPr>
                <w:sz w:val="24"/>
                <w:szCs w:val="24"/>
              </w:rPr>
              <w:t>0</w:t>
            </w:r>
          </w:p>
        </w:tc>
        <w:tc>
          <w:tcPr>
            <w:tcW w:w="1530" w:type="dxa"/>
          </w:tcPr>
          <w:p w14:paraId="6F7F18D6" w14:textId="77777777" w:rsidR="00451D6E" w:rsidRDefault="00000000">
            <w:pPr>
              <w:jc w:val="center"/>
              <w:rPr>
                <w:sz w:val="24"/>
                <w:szCs w:val="24"/>
              </w:rPr>
            </w:pPr>
            <w:r>
              <w:rPr>
                <w:sz w:val="24"/>
                <w:szCs w:val="24"/>
              </w:rPr>
              <w:t>0.7721</w:t>
            </w:r>
          </w:p>
        </w:tc>
        <w:tc>
          <w:tcPr>
            <w:tcW w:w="2070" w:type="dxa"/>
          </w:tcPr>
          <w:p w14:paraId="79E8BE2D" w14:textId="77777777" w:rsidR="00451D6E" w:rsidRDefault="00000000">
            <w:pPr>
              <w:jc w:val="center"/>
              <w:rPr>
                <w:sz w:val="24"/>
                <w:szCs w:val="24"/>
              </w:rPr>
            </w:pPr>
            <w:r>
              <w:rPr>
                <w:sz w:val="24"/>
                <w:szCs w:val="24"/>
              </w:rPr>
              <w:t>0.3531*10</w:t>
            </w:r>
            <w:r>
              <w:rPr>
                <w:sz w:val="24"/>
                <w:szCs w:val="24"/>
                <w:vertAlign w:val="superscript"/>
              </w:rPr>
              <w:t>-1</w:t>
            </w:r>
          </w:p>
        </w:tc>
      </w:tr>
      <w:tr w:rsidR="00451D6E" w14:paraId="6AA871DF" w14:textId="77777777">
        <w:trPr>
          <w:jc w:val="center"/>
        </w:trPr>
        <w:tc>
          <w:tcPr>
            <w:tcW w:w="1350" w:type="dxa"/>
          </w:tcPr>
          <w:p w14:paraId="2F1794DD" w14:textId="77777777" w:rsidR="00451D6E" w:rsidRDefault="00000000">
            <w:pPr>
              <w:jc w:val="center"/>
              <w:rPr>
                <w:sz w:val="24"/>
                <w:szCs w:val="24"/>
              </w:rPr>
            </w:pPr>
            <w:r>
              <w:rPr>
                <w:sz w:val="24"/>
                <w:szCs w:val="24"/>
              </w:rPr>
              <w:t>0.9</w:t>
            </w:r>
          </w:p>
        </w:tc>
        <w:tc>
          <w:tcPr>
            <w:tcW w:w="1170" w:type="dxa"/>
          </w:tcPr>
          <w:p w14:paraId="36B6C138" w14:textId="77777777" w:rsidR="00451D6E" w:rsidRDefault="00000000">
            <w:pPr>
              <w:jc w:val="center"/>
              <w:rPr>
                <w:sz w:val="24"/>
                <w:szCs w:val="24"/>
              </w:rPr>
            </w:pPr>
            <w:r>
              <w:rPr>
                <w:sz w:val="24"/>
                <w:szCs w:val="24"/>
              </w:rPr>
              <w:t>2</w:t>
            </w:r>
          </w:p>
        </w:tc>
        <w:tc>
          <w:tcPr>
            <w:tcW w:w="1260" w:type="dxa"/>
          </w:tcPr>
          <w:p w14:paraId="1C1F6081" w14:textId="77777777" w:rsidR="00451D6E" w:rsidRDefault="00000000">
            <w:pPr>
              <w:jc w:val="center"/>
              <w:rPr>
                <w:sz w:val="24"/>
                <w:szCs w:val="24"/>
              </w:rPr>
            </w:pPr>
            <w:r>
              <w:rPr>
                <w:sz w:val="24"/>
                <w:szCs w:val="24"/>
              </w:rPr>
              <w:t>5</w:t>
            </w:r>
          </w:p>
        </w:tc>
        <w:tc>
          <w:tcPr>
            <w:tcW w:w="540" w:type="dxa"/>
          </w:tcPr>
          <w:p w14:paraId="7AC60290" w14:textId="77777777" w:rsidR="00451D6E" w:rsidRDefault="00000000">
            <w:pPr>
              <w:jc w:val="center"/>
              <w:rPr>
                <w:sz w:val="24"/>
                <w:szCs w:val="24"/>
              </w:rPr>
            </w:pPr>
            <w:r>
              <w:rPr>
                <w:sz w:val="24"/>
                <w:szCs w:val="24"/>
              </w:rPr>
              <w:t>0</w:t>
            </w:r>
          </w:p>
        </w:tc>
        <w:tc>
          <w:tcPr>
            <w:tcW w:w="450" w:type="dxa"/>
          </w:tcPr>
          <w:p w14:paraId="195D3604" w14:textId="77777777" w:rsidR="00451D6E" w:rsidRDefault="00000000">
            <w:pPr>
              <w:jc w:val="center"/>
              <w:rPr>
                <w:sz w:val="24"/>
                <w:szCs w:val="24"/>
              </w:rPr>
            </w:pPr>
            <w:r>
              <w:rPr>
                <w:sz w:val="24"/>
                <w:szCs w:val="24"/>
              </w:rPr>
              <w:t>1</w:t>
            </w:r>
          </w:p>
        </w:tc>
        <w:tc>
          <w:tcPr>
            <w:tcW w:w="1530" w:type="dxa"/>
          </w:tcPr>
          <w:p w14:paraId="27EDF9EB" w14:textId="77777777" w:rsidR="00451D6E" w:rsidRDefault="00000000">
            <w:pPr>
              <w:jc w:val="center"/>
              <w:rPr>
                <w:sz w:val="24"/>
                <w:szCs w:val="24"/>
              </w:rPr>
            </w:pPr>
            <w:r>
              <w:rPr>
                <w:sz w:val="24"/>
                <w:szCs w:val="24"/>
              </w:rPr>
              <w:t>0.1361*10</w:t>
            </w:r>
            <w:r>
              <w:rPr>
                <w:sz w:val="24"/>
                <w:szCs w:val="24"/>
                <w:vertAlign w:val="superscript"/>
              </w:rPr>
              <w:t>-2</w:t>
            </w:r>
          </w:p>
        </w:tc>
        <w:tc>
          <w:tcPr>
            <w:tcW w:w="2070" w:type="dxa"/>
          </w:tcPr>
          <w:p w14:paraId="6F996444" w14:textId="77777777" w:rsidR="00451D6E" w:rsidRDefault="00000000">
            <w:pPr>
              <w:jc w:val="center"/>
              <w:rPr>
                <w:sz w:val="24"/>
                <w:szCs w:val="24"/>
              </w:rPr>
            </w:pPr>
            <w:r>
              <w:rPr>
                <w:sz w:val="24"/>
                <w:szCs w:val="24"/>
              </w:rPr>
              <w:t>0.6291</w:t>
            </w:r>
          </w:p>
        </w:tc>
      </w:tr>
      <w:tr w:rsidR="00451D6E" w14:paraId="1DB5C69C" w14:textId="77777777">
        <w:trPr>
          <w:jc w:val="center"/>
        </w:trPr>
        <w:tc>
          <w:tcPr>
            <w:tcW w:w="1350" w:type="dxa"/>
          </w:tcPr>
          <w:p w14:paraId="5B256AE0" w14:textId="77777777" w:rsidR="00451D6E" w:rsidRDefault="00000000">
            <w:pPr>
              <w:jc w:val="center"/>
              <w:rPr>
                <w:sz w:val="24"/>
                <w:szCs w:val="24"/>
              </w:rPr>
            </w:pPr>
            <w:r>
              <w:rPr>
                <w:sz w:val="24"/>
                <w:szCs w:val="24"/>
              </w:rPr>
              <w:t>0.9</w:t>
            </w:r>
          </w:p>
        </w:tc>
        <w:tc>
          <w:tcPr>
            <w:tcW w:w="1170" w:type="dxa"/>
          </w:tcPr>
          <w:p w14:paraId="4581FEAC" w14:textId="77777777" w:rsidR="00451D6E" w:rsidRDefault="00000000">
            <w:pPr>
              <w:jc w:val="center"/>
              <w:rPr>
                <w:sz w:val="24"/>
                <w:szCs w:val="24"/>
              </w:rPr>
            </w:pPr>
            <w:r>
              <w:rPr>
                <w:sz w:val="24"/>
                <w:szCs w:val="24"/>
              </w:rPr>
              <w:t>0</w:t>
            </w:r>
          </w:p>
        </w:tc>
        <w:tc>
          <w:tcPr>
            <w:tcW w:w="1260" w:type="dxa"/>
          </w:tcPr>
          <w:p w14:paraId="2713EA85" w14:textId="77777777" w:rsidR="00451D6E" w:rsidRDefault="00000000">
            <w:pPr>
              <w:jc w:val="center"/>
              <w:rPr>
                <w:sz w:val="24"/>
                <w:szCs w:val="24"/>
              </w:rPr>
            </w:pPr>
            <w:r>
              <w:rPr>
                <w:sz w:val="24"/>
                <w:szCs w:val="24"/>
              </w:rPr>
              <w:t>0.8</w:t>
            </w:r>
          </w:p>
        </w:tc>
        <w:tc>
          <w:tcPr>
            <w:tcW w:w="540" w:type="dxa"/>
          </w:tcPr>
          <w:p w14:paraId="4218C895" w14:textId="77777777" w:rsidR="00451D6E" w:rsidRDefault="00000000">
            <w:pPr>
              <w:jc w:val="center"/>
              <w:rPr>
                <w:sz w:val="24"/>
                <w:szCs w:val="24"/>
              </w:rPr>
            </w:pPr>
            <w:r>
              <w:rPr>
                <w:sz w:val="24"/>
                <w:szCs w:val="24"/>
              </w:rPr>
              <w:t>1</w:t>
            </w:r>
          </w:p>
        </w:tc>
        <w:tc>
          <w:tcPr>
            <w:tcW w:w="450" w:type="dxa"/>
          </w:tcPr>
          <w:p w14:paraId="4BD3D4EB" w14:textId="77777777" w:rsidR="00451D6E" w:rsidRDefault="00000000">
            <w:pPr>
              <w:jc w:val="center"/>
              <w:rPr>
                <w:sz w:val="24"/>
                <w:szCs w:val="24"/>
              </w:rPr>
            </w:pPr>
            <w:r>
              <w:rPr>
                <w:sz w:val="24"/>
                <w:szCs w:val="24"/>
              </w:rPr>
              <w:t>0</w:t>
            </w:r>
          </w:p>
        </w:tc>
        <w:tc>
          <w:tcPr>
            <w:tcW w:w="1530" w:type="dxa"/>
          </w:tcPr>
          <w:p w14:paraId="189C1E94" w14:textId="77777777" w:rsidR="00451D6E" w:rsidRDefault="00000000">
            <w:pPr>
              <w:jc w:val="center"/>
              <w:rPr>
                <w:sz w:val="24"/>
                <w:szCs w:val="24"/>
              </w:rPr>
            </w:pPr>
            <w:r>
              <w:rPr>
                <w:sz w:val="24"/>
                <w:szCs w:val="24"/>
              </w:rPr>
              <w:t>0.9865</w:t>
            </w:r>
          </w:p>
        </w:tc>
        <w:tc>
          <w:tcPr>
            <w:tcW w:w="2070" w:type="dxa"/>
          </w:tcPr>
          <w:p w14:paraId="384DDA20" w14:textId="77777777" w:rsidR="00451D6E" w:rsidRDefault="00000000">
            <w:pPr>
              <w:jc w:val="center"/>
              <w:rPr>
                <w:sz w:val="24"/>
                <w:szCs w:val="24"/>
              </w:rPr>
            </w:pPr>
            <w:r>
              <w:rPr>
                <w:sz w:val="24"/>
                <w:szCs w:val="24"/>
              </w:rPr>
              <w:t>0.1711*10</w:t>
            </w:r>
            <w:r>
              <w:rPr>
                <w:sz w:val="24"/>
                <w:szCs w:val="24"/>
                <w:vertAlign w:val="superscript"/>
              </w:rPr>
              <w:t>-1</w:t>
            </w:r>
          </w:p>
        </w:tc>
      </w:tr>
      <w:tr w:rsidR="00451D6E" w14:paraId="72ECB5C0" w14:textId="77777777">
        <w:trPr>
          <w:jc w:val="center"/>
        </w:trPr>
        <w:tc>
          <w:tcPr>
            <w:tcW w:w="1350" w:type="dxa"/>
          </w:tcPr>
          <w:p w14:paraId="6190FF00" w14:textId="77777777" w:rsidR="00451D6E" w:rsidRDefault="00000000">
            <w:pPr>
              <w:jc w:val="center"/>
              <w:rPr>
                <w:sz w:val="24"/>
                <w:szCs w:val="24"/>
              </w:rPr>
            </w:pPr>
            <w:r>
              <w:rPr>
                <w:sz w:val="24"/>
                <w:szCs w:val="24"/>
              </w:rPr>
              <w:t>0.8</w:t>
            </w:r>
          </w:p>
        </w:tc>
        <w:tc>
          <w:tcPr>
            <w:tcW w:w="1170" w:type="dxa"/>
          </w:tcPr>
          <w:p w14:paraId="129382E9" w14:textId="77777777" w:rsidR="00451D6E" w:rsidRDefault="00000000">
            <w:pPr>
              <w:jc w:val="center"/>
              <w:rPr>
                <w:sz w:val="24"/>
                <w:szCs w:val="24"/>
              </w:rPr>
            </w:pPr>
            <w:r>
              <w:rPr>
                <w:sz w:val="24"/>
                <w:szCs w:val="24"/>
              </w:rPr>
              <w:t>1.1</w:t>
            </w:r>
          </w:p>
        </w:tc>
        <w:tc>
          <w:tcPr>
            <w:tcW w:w="1260" w:type="dxa"/>
          </w:tcPr>
          <w:p w14:paraId="4011EB4D" w14:textId="77777777" w:rsidR="00451D6E" w:rsidRDefault="00000000">
            <w:pPr>
              <w:jc w:val="center"/>
              <w:rPr>
                <w:sz w:val="24"/>
                <w:szCs w:val="24"/>
              </w:rPr>
            </w:pPr>
            <w:r>
              <w:rPr>
                <w:sz w:val="24"/>
                <w:szCs w:val="24"/>
              </w:rPr>
              <w:t>0.9</w:t>
            </w:r>
          </w:p>
        </w:tc>
        <w:tc>
          <w:tcPr>
            <w:tcW w:w="540" w:type="dxa"/>
          </w:tcPr>
          <w:p w14:paraId="0A7CCDD4" w14:textId="77777777" w:rsidR="00451D6E" w:rsidRDefault="00000000">
            <w:pPr>
              <w:jc w:val="center"/>
              <w:rPr>
                <w:sz w:val="24"/>
                <w:szCs w:val="24"/>
              </w:rPr>
            </w:pPr>
            <w:r>
              <w:rPr>
                <w:sz w:val="24"/>
                <w:szCs w:val="24"/>
              </w:rPr>
              <w:t>0</w:t>
            </w:r>
          </w:p>
        </w:tc>
        <w:tc>
          <w:tcPr>
            <w:tcW w:w="450" w:type="dxa"/>
          </w:tcPr>
          <w:p w14:paraId="70F10439" w14:textId="77777777" w:rsidR="00451D6E" w:rsidRDefault="00000000">
            <w:pPr>
              <w:jc w:val="center"/>
              <w:rPr>
                <w:sz w:val="24"/>
                <w:szCs w:val="24"/>
              </w:rPr>
            </w:pPr>
            <w:r>
              <w:rPr>
                <w:sz w:val="24"/>
                <w:szCs w:val="24"/>
              </w:rPr>
              <w:t>1</w:t>
            </w:r>
          </w:p>
        </w:tc>
        <w:tc>
          <w:tcPr>
            <w:tcW w:w="1530" w:type="dxa"/>
          </w:tcPr>
          <w:p w14:paraId="693BE01D" w14:textId="77777777" w:rsidR="00451D6E" w:rsidRDefault="00000000">
            <w:pPr>
              <w:jc w:val="center"/>
              <w:rPr>
                <w:sz w:val="24"/>
                <w:szCs w:val="24"/>
              </w:rPr>
            </w:pPr>
            <w:r>
              <w:rPr>
                <w:sz w:val="24"/>
                <w:szCs w:val="24"/>
              </w:rPr>
              <w:t>0.1538*10</w:t>
            </w:r>
            <w:r>
              <w:rPr>
                <w:sz w:val="24"/>
                <w:szCs w:val="24"/>
                <w:vertAlign w:val="superscript"/>
              </w:rPr>
              <w:t>-4</w:t>
            </w:r>
          </w:p>
        </w:tc>
        <w:tc>
          <w:tcPr>
            <w:tcW w:w="2070" w:type="dxa"/>
          </w:tcPr>
          <w:p w14:paraId="39119778" w14:textId="77777777" w:rsidR="00451D6E" w:rsidRDefault="00000000">
            <w:pPr>
              <w:jc w:val="center"/>
              <w:rPr>
                <w:sz w:val="24"/>
                <w:szCs w:val="24"/>
              </w:rPr>
            </w:pPr>
            <w:r>
              <w:rPr>
                <w:sz w:val="24"/>
                <w:szCs w:val="24"/>
              </w:rPr>
              <w:t>0.9118</w:t>
            </w:r>
          </w:p>
        </w:tc>
      </w:tr>
    </w:tbl>
    <w:p w14:paraId="7E057ACF" w14:textId="77777777" w:rsidR="00451D6E" w:rsidRDefault="00000000">
      <w:pPr>
        <w:ind w:firstLine="720"/>
        <w:jc w:val="both"/>
      </w:pPr>
      <w:r>
        <w:t>Procesul de validare a jucat un rol important și în dezvoltarea acestei rețele, oferind o perspectivă clară asupra performanței. În etapa inițială, s-a constatat că un număr redus de straturi nu este suficient pentru a învăța regulile complexe implicate în problema dată. Această observație a fost fundamentală în decizia de a crește numărul de straturi pentru a permite rețelei să captureze mai bine interacțiunile și dependențele dintre datele de intrare.</w:t>
      </w:r>
    </w:p>
    <w:p w14:paraId="33456557" w14:textId="77777777" w:rsidR="00451D6E" w:rsidRDefault="00000000">
      <w:pPr>
        <w:ind w:firstLine="720"/>
        <w:jc w:val="both"/>
        <w:rPr>
          <w:color w:val="C55911"/>
        </w:rPr>
      </w:pPr>
      <w:r>
        <w:t>Odată cu adăugarea de straturi suplimentare, s-au înregistrat îmbunătățiri semnificative în metricile utilizate pentru evaluarea performanței rețelei. Aceste metrici au furnizat indicii esențiale în determinarea numărului optim de straturi care să asigure o echilibrare între complexitatea modelului și capacitatea acestuia de a generaliza corect pe date noi.</w:t>
      </w:r>
    </w:p>
    <w:p w14:paraId="084D841D" w14:textId="77777777" w:rsidR="00451D6E" w:rsidRDefault="00000000">
      <w:pPr>
        <w:ind w:firstLine="720"/>
        <w:jc w:val="both"/>
        <w:rPr>
          <w:color w:val="ED7D31"/>
        </w:rPr>
      </w:pPr>
      <w:r>
        <w:t>În procesul de dezvoltare a acestor rețele neuronale, au fost urmărite diverse metrici pentru fiecare model. Coloanele „Batch” din Tab. 5 reflectă calculele efectuate pe lotul curent de date, în timp ce coloanele „Val” reflectă calculele efectuate pe setul de date de validare</w:t>
      </w:r>
      <w:r>
        <w:rPr>
          <w:color w:val="ED7D31"/>
        </w:rPr>
        <w:t>.</w:t>
      </w:r>
    </w:p>
    <w:p w14:paraId="20D20748" w14:textId="77777777" w:rsidR="00451D6E" w:rsidRDefault="00451D6E">
      <w:pPr>
        <w:ind w:firstLine="270"/>
        <w:jc w:val="both"/>
        <w:rPr>
          <w:color w:val="ED7D31"/>
        </w:rPr>
      </w:pPr>
    </w:p>
    <w:p w14:paraId="346E1838" w14:textId="77777777" w:rsidR="00451D6E" w:rsidRDefault="00000000">
      <w:pPr>
        <w:keepNext/>
        <w:pBdr>
          <w:top w:val="nil"/>
          <w:left w:val="nil"/>
          <w:bottom w:val="nil"/>
          <w:right w:val="nil"/>
          <w:between w:val="nil"/>
        </w:pBdr>
        <w:spacing w:before="119"/>
        <w:jc w:val="center"/>
        <w:rPr>
          <w:i/>
          <w:iCs/>
          <w:color w:val="004586"/>
          <w:sz w:val="22"/>
          <w:szCs w:val="22"/>
        </w:rPr>
      </w:pPr>
      <w:r>
        <w:rPr>
          <w:i/>
          <w:iCs/>
          <w:color w:val="004586"/>
          <w:sz w:val="22"/>
          <w:szCs w:val="22"/>
        </w:rPr>
        <w:t>Tabelul 5. Metrici finale.</w:t>
      </w:r>
    </w:p>
    <w:tbl>
      <w:tblPr>
        <w:tblStyle w:val="a4"/>
        <w:tblpPr w:leftFromText="180" w:rightFromText="180" w:vertAnchor="text" w:tblpX="-13" w:tblpY="1"/>
        <w:tblW w:w="88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95"/>
        <w:gridCol w:w="990"/>
        <w:gridCol w:w="1170"/>
        <w:gridCol w:w="1260"/>
        <w:gridCol w:w="1260"/>
        <w:gridCol w:w="1170"/>
        <w:gridCol w:w="1170"/>
      </w:tblGrid>
      <w:tr w:rsidR="00451D6E" w14:paraId="770C9147" w14:textId="77777777">
        <w:tc>
          <w:tcPr>
            <w:tcW w:w="1795" w:type="dxa"/>
            <w:vMerge w:val="restart"/>
          </w:tcPr>
          <w:p w14:paraId="7EA3E59F" w14:textId="77777777" w:rsidR="00451D6E" w:rsidRDefault="00000000">
            <w:pPr>
              <w:jc w:val="center"/>
              <w:rPr>
                <w:sz w:val="24"/>
                <w:szCs w:val="24"/>
              </w:rPr>
            </w:pPr>
            <w:r>
              <w:rPr>
                <w:sz w:val="24"/>
                <w:szCs w:val="24"/>
              </w:rPr>
              <w:t>Model</w:t>
            </w:r>
          </w:p>
        </w:tc>
        <w:tc>
          <w:tcPr>
            <w:tcW w:w="2160" w:type="dxa"/>
            <w:gridSpan w:val="2"/>
          </w:tcPr>
          <w:p w14:paraId="70ACF753" w14:textId="77777777" w:rsidR="00451D6E" w:rsidRDefault="00000000">
            <w:pPr>
              <w:jc w:val="center"/>
              <w:rPr>
                <w:sz w:val="24"/>
                <w:szCs w:val="24"/>
              </w:rPr>
            </w:pPr>
            <w:r>
              <w:rPr>
                <w:sz w:val="24"/>
                <w:szCs w:val="24"/>
              </w:rPr>
              <w:t>Accuracy</w:t>
            </w:r>
          </w:p>
        </w:tc>
        <w:tc>
          <w:tcPr>
            <w:tcW w:w="2520" w:type="dxa"/>
            <w:gridSpan w:val="2"/>
          </w:tcPr>
          <w:p w14:paraId="36992104" w14:textId="77777777" w:rsidR="00451D6E" w:rsidRDefault="00000000">
            <w:pPr>
              <w:jc w:val="center"/>
              <w:rPr>
                <w:sz w:val="24"/>
                <w:szCs w:val="24"/>
              </w:rPr>
            </w:pPr>
            <w:r>
              <w:rPr>
                <w:sz w:val="24"/>
                <w:szCs w:val="24"/>
              </w:rPr>
              <w:t>Loss</w:t>
            </w:r>
          </w:p>
        </w:tc>
        <w:tc>
          <w:tcPr>
            <w:tcW w:w="2340" w:type="dxa"/>
            <w:gridSpan w:val="2"/>
          </w:tcPr>
          <w:p w14:paraId="2B9465A7" w14:textId="77777777" w:rsidR="00451D6E" w:rsidRDefault="00000000">
            <w:pPr>
              <w:jc w:val="center"/>
              <w:rPr>
                <w:sz w:val="24"/>
                <w:szCs w:val="24"/>
              </w:rPr>
            </w:pPr>
            <w:r>
              <w:rPr>
                <w:sz w:val="24"/>
                <w:szCs w:val="24"/>
              </w:rPr>
              <w:t>MSE</w:t>
            </w:r>
          </w:p>
        </w:tc>
      </w:tr>
      <w:tr w:rsidR="00451D6E" w14:paraId="71345625" w14:textId="77777777">
        <w:tc>
          <w:tcPr>
            <w:tcW w:w="1795" w:type="dxa"/>
            <w:vMerge/>
          </w:tcPr>
          <w:p w14:paraId="382E5A4A" w14:textId="77777777" w:rsidR="00451D6E" w:rsidRDefault="00451D6E">
            <w:pPr>
              <w:widowControl w:val="0"/>
              <w:pBdr>
                <w:top w:val="nil"/>
                <w:left w:val="nil"/>
                <w:bottom w:val="nil"/>
                <w:right w:val="nil"/>
                <w:between w:val="nil"/>
              </w:pBdr>
              <w:spacing w:line="276" w:lineRule="auto"/>
              <w:rPr>
                <w:sz w:val="24"/>
                <w:szCs w:val="24"/>
              </w:rPr>
            </w:pPr>
          </w:p>
        </w:tc>
        <w:tc>
          <w:tcPr>
            <w:tcW w:w="990" w:type="dxa"/>
          </w:tcPr>
          <w:p w14:paraId="654A8858" w14:textId="77777777" w:rsidR="00451D6E" w:rsidRDefault="00000000">
            <w:pPr>
              <w:jc w:val="center"/>
              <w:rPr>
                <w:sz w:val="24"/>
                <w:szCs w:val="24"/>
              </w:rPr>
            </w:pPr>
            <w:r>
              <w:rPr>
                <w:sz w:val="24"/>
                <w:szCs w:val="24"/>
              </w:rPr>
              <w:t>Batch</w:t>
            </w:r>
          </w:p>
        </w:tc>
        <w:tc>
          <w:tcPr>
            <w:tcW w:w="1170" w:type="dxa"/>
          </w:tcPr>
          <w:p w14:paraId="775D9266" w14:textId="77777777" w:rsidR="00451D6E" w:rsidRDefault="00000000">
            <w:pPr>
              <w:jc w:val="center"/>
              <w:rPr>
                <w:sz w:val="24"/>
                <w:szCs w:val="24"/>
              </w:rPr>
            </w:pPr>
            <w:r>
              <w:t>Val</w:t>
            </w:r>
          </w:p>
        </w:tc>
        <w:tc>
          <w:tcPr>
            <w:tcW w:w="1260" w:type="dxa"/>
          </w:tcPr>
          <w:p w14:paraId="5BC64B9D" w14:textId="77777777" w:rsidR="00451D6E" w:rsidRDefault="00000000">
            <w:pPr>
              <w:jc w:val="center"/>
              <w:rPr>
                <w:sz w:val="24"/>
                <w:szCs w:val="24"/>
              </w:rPr>
            </w:pPr>
            <w:r>
              <w:rPr>
                <w:sz w:val="24"/>
                <w:szCs w:val="24"/>
              </w:rPr>
              <w:t>Batch</w:t>
            </w:r>
          </w:p>
        </w:tc>
        <w:tc>
          <w:tcPr>
            <w:tcW w:w="1260" w:type="dxa"/>
          </w:tcPr>
          <w:p w14:paraId="614FA9EA" w14:textId="77777777" w:rsidR="00451D6E" w:rsidRDefault="00000000">
            <w:pPr>
              <w:jc w:val="center"/>
              <w:rPr>
                <w:sz w:val="24"/>
                <w:szCs w:val="24"/>
              </w:rPr>
            </w:pPr>
            <w:r>
              <w:t>Val</w:t>
            </w:r>
          </w:p>
        </w:tc>
        <w:tc>
          <w:tcPr>
            <w:tcW w:w="1170" w:type="dxa"/>
          </w:tcPr>
          <w:p w14:paraId="483654B8" w14:textId="77777777" w:rsidR="00451D6E" w:rsidRDefault="00000000">
            <w:pPr>
              <w:jc w:val="center"/>
              <w:rPr>
                <w:sz w:val="24"/>
                <w:szCs w:val="24"/>
              </w:rPr>
            </w:pPr>
            <w:r>
              <w:rPr>
                <w:sz w:val="24"/>
                <w:szCs w:val="24"/>
              </w:rPr>
              <w:t>Batch</w:t>
            </w:r>
          </w:p>
        </w:tc>
        <w:tc>
          <w:tcPr>
            <w:tcW w:w="1170" w:type="dxa"/>
          </w:tcPr>
          <w:p w14:paraId="675CE118" w14:textId="77777777" w:rsidR="00451D6E" w:rsidRDefault="00000000">
            <w:pPr>
              <w:jc w:val="center"/>
              <w:rPr>
                <w:sz w:val="24"/>
                <w:szCs w:val="24"/>
              </w:rPr>
            </w:pPr>
            <w:r>
              <w:t>Val</w:t>
            </w:r>
          </w:p>
        </w:tc>
      </w:tr>
      <w:tr w:rsidR="00451D6E" w14:paraId="6ADE4B5B" w14:textId="77777777">
        <w:tc>
          <w:tcPr>
            <w:tcW w:w="1795" w:type="dxa"/>
          </w:tcPr>
          <w:p w14:paraId="7FD9B004" w14:textId="77777777" w:rsidR="00451D6E" w:rsidRDefault="00000000">
            <w:pPr>
              <w:jc w:val="center"/>
              <w:rPr>
                <w:sz w:val="24"/>
                <w:szCs w:val="24"/>
              </w:rPr>
            </w:pPr>
            <w:r>
              <w:rPr>
                <w:sz w:val="24"/>
                <w:szCs w:val="24"/>
              </w:rPr>
              <w:t>Kilometri</w:t>
            </w:r>
          </w:p>
          <w:p w14:paraId="5D427CEB" w14:textId="77777777" w:rsidR="00451D6E" w:rsidRDefault="00000000">
            <w:pPr>
              <w:jc w:val="center"/>
              <w:rPr>
                <w:sz w:val="24"/>
                <w:szCs w:val="24"/>
              </w:rPr>
            </w:pPr>
            <w:r>
              <w:rPr>
                <w:sz w:val="24"/>
                <w:szCs w:val="24"/>
              </w:rPr>
              <w:t>Ani</w:t>
            </w:r>
          </w:p>
        </w:tc>
        <w:tc>
          <w:tcPr>
            <w:tcW w:w="990" w:type="dxa"/>
          </w:tcPr>
          <w:p w14:paraId="5ABF19C3" w14:textId="77777777" w:rsidR="00451D6E" w:rsidRDefault="00000000">
            <w:pPr>
              <w:jc w:val="center"/>
              <w:rPr>
                <w:sz w:val="24"/>
                <w:szCs w:val="24"/>
              </w:rPr>
            </w:pPr>
            <w:r>
              <w:rPr>
                <w:sz w:val="24"/>
                <w:szCs w:val="24"/>
              </w:rPr>
              <w:t>0.8784</w:t>
            </w:r>
          </w:p>
        </w:tc>
        <w:tc>
          <w:tcPr>
            <w:tcW w:w="1170" w:type="dxa"/>
          </w:tcPr>
          <w:p w14:paraId="704C383C" w14:textId="77777777" w:rsidR="00451D6E" w:rsidRDefault="00000000">
            <w:pPr>
              <w:jc w:val="center"/>
              <w:rPr>
                <w:sz w:val="24"/>
                <w:szCs w:val="24"/>
              </w:rPr>
            </w:pPr>
            <w:r>
              <w:rPr>
                <w:sz w:val="24"/>
                <w:szCs w:val="24"/>
              </w:rPr>
              <w:t>0.9563</w:t>
            </w:r>
          </w:p>
        </w:tc>
        <w:tc>
          <w:tcPr>
            <w:tcW w:w="1260" w:type="dxa"/>
          </w:tcPr>
          <w:p w14:paraId="3716534D" w14:textId="77777777" w:rsidR="00451D6E" w:rsidRDefault="00000000">
            <w:pPr>
              <w:jc w:val="center"/>
              <w:rPr>
                <w:sz w:val="24"/>
                <w:szCs w:val="24"/>
              </w:rPr>
            </w:pPr>
            <w:r>
              <w:rPr>
                <w:sz w:val="24"/>
                <w:szCs w:val="24"/>
              </w:rPr>
              <w:t>0.2303</w:t>
            </w:r>
          </w:p>
        </w:tc>
        <w:tc>
          <w:tcPr>
            <w:tcW w:w="1260" w:type="dxa"/>
          </w:tcPr>
          <w:p w14:paraId="6E869466" w14:textId="77777777" w:rsidR="00451D6E" w:rsidRDefault="00000000">
            <w:pPr>
              <w:jc w:val="center"/>
              <w:rPr>
                <w:sz w:val="24"/>
                <w:szCs w:val="24"/>
              </w:rPr>
            </w:pPr>
            <w:r>
              <w:rPr>
                <w:sz w:val="24"/>
                <w:szCs w:val="24"/>
              </w:rPr>
              <w:t>0.1336</w:t>
            </w:r>
          </w:p>
        </w:tc>
        <w:tc>
          <w:tcPr>
            <w:tcW w:w="1170" w:type="dxa"/>
          </w:tcPr>
          <w:p w14:paraId="3BF80EAE" w14:textId="77777777" w:rsidR="00451D6E" w:rsidRDefault="00000000">
            <w:pPr>
              <w:jc w:val="center"/>
              <w:rPr>
                <w:sz w:val="24"/>
                <w:szCs w:val="24"/>
              </w:rPr>
            </w:pPr>
            <w:r>
              <w:rPr>
                <w:sz w:val="24"/>
                <w:szCs w:val="24"/>
              </w:rPr>
              <w:t>0.0756</w:t>
            </w:r>
          </w:p>
        </w:tc>
        <w:tc>
          <w:tcPr>
            <w:tcW w:w="1170" w:type="dxa"/>
          </w:tcPr>
          <w:p w14:paraId="36580C58" w14:textId="77777777" w:rsidR="00451D6E" w:rsidRDefault="00000000">
            <w:pPr>
              <w:jc w:val="center"/>
              <w:rPr>
                <w:sz w:val="24"/>
                <w:szCs w:val="24"/>
              </w:rPr>
            </w:pPr>
            <w:r>
              <w:rPr>
                <w:sz w:val="24"/>
                <w:szCs w:val="24"/>
              </w:rPr>
              <w:t>0.0355</w:t>
            </w:r>
          </w:p>
        </w:tc>
      </w:tr>
      <w:tr w:rsidR="00451D6E" w14:paraId="6BED1FA8" w14:textId="77777777">
        <w:tc>
          <w:tcPr>
            <w:tcW w:w="1795" w:type="dxa"/>
          </w:tcPr>
          <w:p w14:paraId="6CFDD585" w14:textId="77777777" w:rsidR="00451D6E" w:rsidRDefault="00000000">
            <w:pPr>
              <w:jc w:val="center"/>
              <w:rPr>
                <w:sz w:val="24"/>
                <w:szCs w:val="24"/>
              </w:rPr>
            </w:pPr>
            <w:r>
              <w:rPr>
                <w:sz w:val="24"/>
                <w:szCs w:val="24"/>
              </w:rPr>
              <w:t>Mentenanțe</w:t>
            </w:r>
          </w:p>
          <w:p w14:paraId="60F54C12" w14:textId="77777777" w:rsidR="00451D6E" w:rsidRDefault="00000000">
            <w:pPr>
              <w:jc w:val="center"/>
              <w:rPr>
                <w:sz w:val="24"/>
                <w:szCs w:val="24"/>
              </w:rPr>
            </w:pPr>
            <w:r>
              <w:rPr>
                <w:sz w:val="24"/>
                <w:szCs w:val="24"/>
              </w:rPr>
              <w:t>Vânzări</w:t>
            </w:r>
          </w:p>
        </w:tc>
        <w:tc>
          <w:tcPr>
            <w:tcW w:w="990" w:type="dxa"/>
          </w:tcPr>
          <w:p w14:paraId="3D743903" w14:textId="77777777" w:rsidR="00451D6E" w:rsidRDefault="00000000">
            <w:pPr>
              <w:jc w:val="center"/>
              <w:rPr>
                <w:sz w:val="24"/>
                <w:szCs w:val="24"/>
              </w:rPr>
            </w:pPr>
            <w:r>
              <w:rPr>
                <w:sz w:val="24"/>
                <w:szCs w:val="24"/>
              </w:rPr>
              <w:t>0.9419</w:t>
            </w:r>
          </w:p>
        </w:tc>
        <w:tc>
          <w:tcPr>
            <w:tcW w:w="1170" w:type="dxa"/>
          </w:tcPr>
          <w:p w14:paraId="2EBC0633" w14:textId="77777777" w:rsidR="00451D6E" w:rsidRDefault="00000000">
            <w:pPr>
              <w:jc w:val="center"/>
              <w:rPr>
                <w:sz w:val="24"/>
                <w:szCs w:val="24"/>
              </w:rPr>
            </w:pPr>
            <w:r>
              <w:rPr>
                <w:sz w:val="24"/>
                <w:szCs w:val="24"/>
              </w:rPr>
              <w:t>0.9290</w:t>
            </w:r>
          </w:p>
        </w:tc>
        <w:tc>
          <w:tcPr>
            <w:tcW w:w="1260" w:type="dxa"/>
          </w:tcPr>
          <w:p w14:paraId="7E46B1C2" w14:textId="77777777" w:rsidR="00451D6E" w:rsidRDefault="00000000">
            <w:pPr>
              <w:jc w:val="center"/>
              <w:rPr>
                <w:sz w:val="24"/>
                <w:szCs w:val="24"/>
              </w:rPr>
            </w:pPr>
            <w:r>
              <w:rPr>
                <w:sz w:val="24"/>
                <w:szCs w:val="24"/>
              </w:rPr>
              <w:t>0.1198</w:t>
            </w:r>
          </w:p>
        </w:tc>
        <w:tc>
          <w:tcPr>
            <w:tcW w:w="1260" w:type="dxa"/>
          </w:tcPr>
          <w:p w14:paraId="791E5A81" w14:textId="77777777" w:rsidR="00451D6E" w:rsidRDefault="00000000">
            <w:pPr>
              <w:jc w:val="center"/>
              <w:rPr>
                <w:sz w:val="24"/>
                <w:szCs w:val="24"/>
              </w:rPr>
            </w:pPr>
            <w:r>
              <w:rPr>
                <w:sz w:val="24"/>
                <w:szCs w:val="24"/>
              </w:rPr>
              <w:t>0.0576</w:t>
            </w:r>
          </w:p>
        </w:tc>
        <w:tc>
          <w:tcPr>
            <w:tcW w:w="1170" w:type="dxa"/>
          </w:tcPr>
          <w:p w14:paraId="1C8310F5" w14:textId="77777777" w:rsidR="00451D6E" w:rsidRDefault="00000000">
            <w:pPr>
              <w:jc w:val="center"/>
              <w:rPr>
                <w:sz w:val="24"/>
                <w:szCs w:val="24"/>
              </w:rPr>
            </w:pPr>
            <w:r>
              <w:rPr>
                <w:sz w:val="24"/>
                <w:szCs w:val="24"/>
              </w:rPr>
              <w:t>0.0375</w:t>
            </w:r>
          </w:p>
        </w:tc>
        <w:tc>
          <w:tcPr>
            <w:tcW w:w="1170" w:type="dxa"/>
          </w:tcPr>
          <w:p w14:paraId="6B2E57D9" w14:textId="77777777" w:rsidR="00451D6E" w:rsidRDefault="00000000">
            <w:pPr>
              <w:jc w:val="center"/>
              <w:rPr>
                <w:sz w:val="24"/>
                <w:szCs w:val="24"/>
              </w:rPr>
            </w:pPr>
            <w:r>
              <w:rPr>
                <w:sz w:val="24"/>
                <w:szCs w:val="24"/>
              </w:rPr>
              <w:t>0.0137</w:t>
            </w:r>
          </w:p>
        </w:tc>
      </w:tr>
      <w:tr w:rsidR="00451D6E" w14:paraId="609C2AAA" w14:textId="77777777">
        <w:tc>
          <w:tcPr>
            <w:tcW w:w="1795" w:type="dxa"/>
          </w:tcPr>
          <w:p w14:paraId="02E46BBE" w14:textId="77777777" w:rsidR="00451D6E" w:rsidRDefault="00000000">
            <w:pPr>
              <w:jc w:val="center"/>
              <w:rPr>
                <w:sz w:val="24"/>
                <w:szCs w:val="24"/>
              </w:rPr>
            </w:pPr>
            <w:r>
              <w:rPr>
                <w:sz w:val="24"/>
                <w:szCs w:val="24"/>
              </w:rPr>
              <w:t>Accidente</w:t>
            </w:r>
          </w:p>
          <w:p w14:paraId="1006074E" w14:textId="77777777" w:rsidR="00451D6E" w:rsidRDefault="00000000">
            <w:pPr>
              <w:jc w:val="center"/>
              <w:rPr>
                <w:sz w:val="24"/>
                <w:szCs w:val="24"/>
              </w:rPr>
            </w:pPr>
            <w:r>
              <w:rPr>
                <w:sz w:val="24"/>
                <w:szCs w:val="24"/>
              </w:rPr>
              <w:lastRenderedPageBreak/>
              <w:t>Daune</w:t>
            </w:r>
          </w:p>
          <w:p w14:paraId="5253066A" w14:textId="77777777" w:rsidR="00451D6E" w:rsidRDefault="00000000">
            <w:pPr>
              <w:jc w:val="center"/>
              <w:rPr>
                <w:sz w:val="24"/>
                <w:szCs w:val="24"/>
              </w:rPr>
            </w:pPr>
            <w:r>
              <w:rPr>
                <w:sz w:val="24"/>
                <w:szCs w:val="24"/>
              </w:rPr>
              <w:t>Reparații</w:t>
            </w:r>
          </w:p>
        </w:tc>
        <w:tc>
          <w:tcPr>
            <w:tcW w:w="990" w:type="dxa"/>
          </w:tcPr>
          <w:p w14:paraId="562A0180" w14:textId="77777777" w:rsidR="00451D6E" w:rsidRDefault="00000000">
            <w:pPr>
              <w:jc w:val="center"/>
              <w:rPr>
                <w:sz w:val="24"/>
                <w:szCs w:val="24"/>
              </w:rPr>
            </w:pPr>
            <w:r>
              <w:rPr>
                <w:sz w:val="24"/>
                <w:szCs w:val="24"/>
              </w:rPr>
              <w:lastRenderedPageBreak/>
              <w:t>0.8421</w:t>
            </w:r>
          </w:p>
        </w:tc>
        <w:tc>
          <w:tcPr>
            <w:tcW w:w="1170" w:type="dxa"/>
          </w:tcPr>
          <w:p w14:paraId="2488620B" w14:textId="77777777" w:rsidR="00451D6E" w:rsidRDefault="00000000">
            <w:pPr>
              <w:jc w:val="center"/>
              <w:rPr>
                <w:sz w:val="24"/>
                <w:szCs w:val="24"/>
              </w:rPr>
            </w:pPr>
            <w:r>
              <w:rPr>
                <w:sz w:val="24"/>
                <w:szCs w:val="24"/>
              </w:rPr>
              <w:t>0.8300</w:t>
            </w:r>
          </w:p>
        </w:tc>
        <w:tc>
          <w:tcPr>
            <w:tcW w:w="1260" w:type="dxa"/>
          </w:tcPr>
          <w:p w14:paraId="1F2611F8" w14:textId="77777777" w:rsidR="00451D6E" w:rsidRDefault="00000000">
            <w:pPr>
              <w:jc w:val="center"/>
              <w:rPr>
                <w:sz w:val="24"/>
                <w:szCs w:val="24"/>
              </w:rPr>
            </w:pPr>
            <w:r>
              <w:rPr>
                <w:sz w:val="24"/>
                <w:szCs w:val="24"/>
              </w:rPr>
              <w:t>0.0496</w:t>
            </w:r>
          </w:p>
        </w:tc>
        <w:tc>
          <w:tcPr>
            <w:tcW w:w="1260" w:type="dxa"/>
          </w:tcPr>
          <w:p w14:paraId="128C25FF" w14:textId="77777777" w:rsidR="00451D6E" w:rsidRDefault="00000000">
            <w:pPr>
              <w:jc w:val="center"/>
              <w:rPr>
                <w:sz w:val="24"/>
                <w:szCs w:val="24"/>
              </w:rPr>
            </w:pPr>
            <w:r>
              <w:rPr>
                <w:sz w:val="24"/>
                <w:szCs w:val="24"/>
              </w:rPr>
              <w:t>0.0502</w:t>
            </w:r>
          </w:p>
        </w:tc>
        <w:tc>
          <w:tcPr>
            <w:tcW w:w="1170" w:type="dxa"/>
          </w:tcPr>
          <w:p w14:paraId="259A6561" w14:textId="77777777" w:rsidR="00451D6E" w:rsidRDefault="00000000">
            <w:pPr>
              <w:jc w:val="center"/>
              <w:rPr>
                <w:sz w:val="24"/>
                <w:szCs w:val="24"/>
              </w:rPr>
            </w:pPr>
            <w:r>
              <w:rPr>
                <w:sz w:val="24"/>
                <w:szCs w:val="24"/>
              </w:rPr>
              <w:t>0.0140</w:t>
            </w:r>
          </w:p>
        </w:tc>
        <w:tc>
          <w:tcPr>
            <w:tcW w:w="1170" w:type="dxa"/>
          </w:tcPr>
          <w:p w14:paraId="2F30077E" w14:textId="77777777" w:rsidR="00451D6E" w:rsidRDefault="00000000">
            <w:pPr>
              <w:jc w:val="center"/>
              <w:rPr>
                <w:sz w:val="24"/>
                <w:szCs w:val="24"/>
              </w:rPr>
            </w:pPr>
            <w:r>
              <w:rPr>
                <w:sz w:val="24"/>
                <w:szCs w:val="24"/>
              </w:rPr>
              <w:t>0.0155</w:t>
            </w:r>
          </w:p>
        </w:tc>
      </w:tr>
    </w:tbl>
    <w:p w14:paraId="621D96F2" w14:textId="77777777" w:rsidR="00451D6E" w:rsidRDefault="00000000">
      <w:pPr>
        <w:pBdr>
          <w:top w:val="nil"/>
          <w:left w:val="nil"/>
          <w:bottom w:val="nil"/>
          <w:right w:val="nil"/>
          <w:between w:val="nil"/>
        </w:pBdr>
        <w:ind w:firstLine="720"/>
        <w:jc w:val="both"/>
        <w:rPr>
          <w:color w:val="000000"/>
        </w:rPr>
      </w:pPr>
      <w:r>
        <w:rPr>
          <w:color w:val="000000"/>
        </w:rPr>
        <w:br/>
      </w:r>
    </w:p>
    <w:p w14:paraId="24349DEE" w14:textId="77777777" w:rsidR="00451D6E" w:rsidRDefault="00000000">
      <w:pPr>
        <w:pStyle w:val="Heading1"/>
        <w:ind w:firstLine="360"/>
        <w:jc w:val="left"/>
      </w:pPr>
      <w:bookmarkStart w:id="29" w:name="_Toc229652517"/>
      <w:r>
        <w:lastRenderedPageBreak/>
        <w:t>Concluzii</w:t>
      </w:r>
      <w:bookmarkEnd w:id="29"/>
    </w:p>
    <w:p w14:paraId="119B690A" w14:textId="77777777" w:rsidR="00451D6E" w:rsidRDefault="00000000">
      <w:pPr>
        <w:pBdr>
          <w:top w:val="nil"/>
          <w:left w:val="nil"/>
          <w:bottom w:val="nil"/>
          <w:right w:val="nil"/>
          <w:between w:val="nil"/>
        </w:pBdr>
        <w:ind w:firstLine="720"/>
        <w:jc w:val="both"/>
        <w:rPr>
          <w:color w:val="000000"/>
        </w:rPr>
      </w:pPr>
      <w:r>
        <w:rPr>
          <w:color w:val="000000"/>
        </w:rPr>
        <w:t>În concluzie, lucrarea propusă investighează integrarea tehnologiilor emergente, cum ar fi blockchain-ul și inteligența artificială, pentru a dezvolta o soluție transparentă pentru gestionarea datelor în contextul tranzacțiilor auto. Prin utilizarea contractelor inteligente în cadrul unui blockchain, se asigură o evidență imutabilă și sigură a informațiilor legate de vehicule, eliminând nevoia unui intermediar și creând un mediu de încredere pentru părțile implicate. De asemenea, integrarea rețelelor neuronale în analiza datelor oferă o perspectivă avansată asupra evenimentelor și incidentelor legate de autovehicule, contribuind la luarea deciziilor informate.</w:t>
      </w:r>
    </w:p>
    <w:p w14:paraId="1219533E" w14:textId="77777777" w:rsidR="00451D6E" w:rsidRDefault="00000000">
      <w:pPr>
        <w:pBdr>
          <w:top w:val="nil"/>
          <w:left w:val="nil"/>
          <w:bottom w:val="nil"/>
          <w:right w:val="nil"/>
          <w:between w:val="nil"/>
        </w:pBdr>
        <w:ind w:firstLine="720"/>
        <w:jc w:val="both"/>
        <w:rPr>
          <w:color w:val="000000"/>
        </w:rPr>
      </w:pPr>
      <w:r>
        <w:rPr>
          <w:color w:val="000000"/>
        </w:rPr>
        <w:t xml:space="preserve"> Această abordare nu doar îmbunătățește eficiența procesului de verificare și gestionare a datelor, dar deschide și noi posibilități pentru dezvoltarea ulterioară a aplicațiilor în domenii variate. Astfel, lucrarea reprezintă un pas semnificativ în direcția creării unui mediu digital mai transparent și mai eficient pentru industria auto, contribuind la facilitarea tranzacțiilor și la creșterea încrederii între părțile implicate.</w:t>
      </w:r>
    </w:p>
    <w:p w14:paraId="709B243F" w14:textId="77777777" w:rsidR="00451D6E" w:rsidRDefault="00000000">
      <w:pPr>
        <w:pBdr>
          <w:top w:val="nil"/>
          <w:left w:val="nil"/>
          <w:bottom w:val="nil"/>
          <w:right w:val="nil"/>
          <w:between w:val="nil"/>
        </w:pBdr>
        <w:ind w:firstLine="720"/>
        <w:jc w:val="both"/>
        <w:rPr>
          <w:color w:val="000000"/>
        </w:rPr>
      </w:pPr>
      <w:r>
        <w:rPr>
          <w:color w:val="000000"/>
        </w:rPr>
        <w:t>Aplicația dezvoltată denotă o platformă care oferă utilizatorilor acces la informații veridice și complete despre vehicule, fără a depinde de un intermediar. Aceasta contribuie semnificativ la creșterea gradului de încredere în tranzacțiile auto prin reducerea timpului și a costurilor asociate eventualelor probleme ulterioare. Prin accesul la istoricul complet al mașinii, atât cumpărătorii, cât și vânzătorii beneficiază de o transparență sporită și de o tranzacție mai facilă și mai sigură. Astfel, platforma dezvoltată nu doar că susține luarea unor decizii informate, dar și îmbunătățește experiența generală a utilizatorilor în piața vehiculelor second-hand.</w:t>
      </w:r>
    </w:p>
    <w:p w14:paraId="0ACA83F8" w14:textId="77777777" w:rsidR="00451D6E" w:rsidRDefault="00000000">
      <w:pPr>
        <w:pBdr>
          <w:top w:val="nil"/>
          <w:left w:val="nil"/>
          <w:bottom w:val="nil"/>
          <w:right w:val="nil"/>
          <w:between w:val="nil"/>
        </w:pBdr>
        <w:ind w:firstLine="720"/>
        <w:jc w:val="both"/>
        <w:rPr>
          <w:color w:val="000000"/>
        </w:rPr>
      </w:pPr>
      <w:r>
        <w:rPr>
          <w:color w:val="000000"/>
        </w:rPr>
        <w:t>Chiar dacă nivelul de securitate este redus, concluziile obținute indică faptul că  blockchain-ul reușește să integreze atât caracteristica de transparență, prin accesul facil la date și informații referitoare la tranzacții, cât și cea de imutabilitate, prin utilizarea unui contract ce impune restricții în ceea ce privește ștergerea datelor. Modelele de inteligență artificială implementate au atins un nivel de performanță satisfăcător pentru condițiile date, furnizând rezultate care pot asista persoanele neavizate în procesul decizional al unei tranzacții legate de un vehicul.</w:t>
      </w:r>
    </w:p>
    <w:p w14:paraId="163576F8" w14:textId="77777777" w:rsidR="00451D6E" w:rsidRDefault="00000000">
      <w:pPr>
        <w:pBdr>
          <w:top w:val="nil"/>
          <w:left w:val="nil"/>
          <w:bottom w:val="nil"/>
          <w:right w:val="nil"/>
          <w:between w:val="nil"/>
        </w:pBdr>
        <w:ind w:firstLine="720"/>
        <w:jc w:val="both"/>
        <w:rPr>
          <w:color w:val="000000"/>
        </w:rPr>
      </w:pPr>
      <w:r>
        <w:rPr>
          <w:color w:val="000000"/>
        </w:rPr>
        <w:t>De asemenea rezultatele obținute implică realizarea unei interfețe grafice intuitive, care permite utilizatorilor să acceseze rapid informațiile necesare fără a necesita o procesare complexă pentru a le înțelege. În plus, utilizarea modelelor de învățare automată a permis analiza setului de date și generarea de rezultate relevante, ceea ce a facilitat luarea de decizii informate. Separarea tipurilor de utilizatori a permis o gestionare clară a contribuțiilor și a accesului la informații, astfel încât doar anumite persoane să poată gestiona datele sau să editeze starea altor utilizatori. Totodată, această separare a structurii în componente oferă o serie de avantaje, întrucât pentru a reutiliza interfața grafică în alte domenii care necesită metode de verificare a produselor, este necesară înlocuirea unui număr redus de elemente. Modularitatea la nivel de aplicație reprezintă, la rândul său, un avantaj semnificativ, deoarece permite adăugarea facilă a unor noi module ce extind sau aduc noi funcționalități.</w:t>
      </w:r>
    </w:p>
    <w:p w14:paraId="1C21D293" w14:textId="77777777" w:rsidR="00451D6E" w:rsidRDefault="00000000">
      <w:pPr>
        <w:pBdr>
          <w:top w:val="nil"/>
          <w:left w:val="nil"/>
          <w:bottom w:val="nil"/>
          <w:right w:val="nil"/>
          <w:between w:val="nil"/>
        </w:pBdr>
        <w:ind w:firstLine="720"/>
        <w:jc w:val="both"/>
        <w:rPr>
          <w:color w:val="000000"/>
        </w:rPr>
      </w:pPr>
      <w:r>
        <w:rPr>
          <w:color w:val="000000"/>
        </w:rPr>
        <w:t xml:space="preserve"> Această separare atât la nivel de module cât și la nivel de componente nu doar că simplifică procesul de adaptare și implementare a soluției în diverse industrii, dar contribuie și la reducerea costurilor și a timpului de dezvoltare, asigurând totodată o flexibilitate crescută în fața cerințelor variabile ale pieței.</w:t>
      </w:r>
    </w:p>
    <w:p w14:paraId="58981A02" w14:textId="77777777" w:rsidR="00451D6E" w:rsidRDefault="00000000">
      <w:pPr>
        <w:pBdr>
          <w:top w:val="nil"/>
          <w:left w:val="nil"/>
          <w:bottom w:val="nil"/>
          <w:right w:val="nil"/>
          <w:between w:val="nil"/>
        </w:pBdr>
        <w:ind w:firstLine="720"/>
        <w:jc w:val="both"/>
        <w:rPr>
          <w:color w:val="000000"/>
        </w:rPr>
      </w:pPr>
      <w:r>
        <w:rPr>
          <w:color w:val="000000"/>
        </w:rPr>
        <w:t xml:space="preserve">În vederea îmbunătățirii acestei soluții, se recomandă adăugarea unui set mai variat de date, inclusiv imagini stocate în IPFS, și crearea unui al doilea contract inteligent pentru gestionarea utilizatorilor. În ciuda obiectivului de transparență, nu oricine ar trebui să aibă acces la modificarea datelor, astfel că implementarea unui sistem blockchain cu noduri, care utilizează mecanisme mai avansate de validare și verificare, ar putea spori semnificativ nivelul de securitate și fiabilitate al </w:t>
      </w:r>
      <w:r>
        <w:rPr>
          <w:color w:val="000000"/>
        </w:rPr>
        <w:lastRenderedPageBreak/>
        <w:t>soluției. Aceste îmbunătățiri ar asigura nu doar o protecție mai mare a datelor, dar și o mai bună gestionare a accesului și modificărilor, consolidând încrederea utilizatorilor în acest sistem.</w:t>
      </w:r>
    </w:p>
    <w:p w14:paraId="5E2A98F0" w14:textId="77777777" w:rsidR="00451D6E" w:rsidRDefault="00451D6E">
      <w:pPr>
        <w:pBdr>
          <w:top w:val="nil"/>
          <w:left w:val="nil"/>
          <w:bottom w:val="nil"/>
          <w:right w:val="nil"/>
          <w:between w:val="nil"/>
        </w:pBdr>
        <w:ind w:firstLine="720"/>
        <w:jc w:val="both"/>
        <w:rPr>
          <w:color w:val="000000"/>
        </w:rPr>
      </w:pPr>
    </w:p>
    <w:p w14:paraId="233A23B4" w14:textId="77777777" w:rsidR="00451D6E" w:rsidRDefault="00451D6E">
      <w:pPr>
        <w:pBdr>
          <w:top w:val="nil"/>
          <w:left w:val="nil"/>
          <w:bottom w:val="nil"/>
          <w:right w:val="nil"/>
          <w:between w:val="nil"/>
        </w:pBdr>
        <w:ind w:firstLine="720"/>
        <w:jc w:val="both"/>
        <w:rPr>
          <w:color w:val="000000"/>
        </w:rPr>
      </w:pPr>
    </w:p>
    <w:p w14:paraId="0878752E" w14:textId="77777777" w:rsidR="00451D6E" w:rsidRDefault="00451D6E">
      <w:pPr>
        <w:pBdr>
          <w:top w:val="nil"/>
          <w:left w:val="nil"/>
          <w:bottom w:val="nil"/>
          <w:right w:val="nil"/>
          <w:between w:val="nil"/>
        </w:pBdr>
        <w:spacing w:after="283"/>
        <w:rPr>
          <w:color w:val="FF0000"/>
          <w:sz w:val="12"/>
          <w:szCs w:val="12"/>
        </w:rPr>
      </w:pPr>
    </w:p>
    <w:p w14:paraId="10340F73" w14:textId="77777777" w:rsidR="00451D6E" w:rsidRDefault="00000000">
      <w:pPr>
        <w:pStyle w:val="Heading1"/>
        <w:ind w:firstLine="360"/>
      </w:pPr>
      <w:bookmarkStart w:id="30" w:name="_Toc229652518"/>
      <w:r>
        <w:lastRenderedPageBreak/>
        <w:t>Bibliografie</w:t>
      </w:r>
      <w:bookmarkEnd w:id="30"/>
    </w:p>
    <w:p w14:paraId="384168EC" w14:textId="77777777" w:rsidR="00451D6E" w:rsidRDefault="00451D6E">
      <w:pPr>
        <w:pBdr>
          <w:top w:val="nil"/>
          <w:left w:val="nil"/>
          <w:bottom w:val="nil"/>
          <w:right w:val="nil"/>
          <w:between w:val="nil"/>
        </w:pBdr>
        <w:jc w:val="both"/>
        <w:rPr>
          <w:color w:val="000000"/>
          <w:sz w:val="22"/>
          <w:szCs w:val="22"/>
        </w:rPr>
      </w:pPr>
    </w:p>
    <w:p w14:paraId="4062FDC7"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31" w:name="_k08i4nkaplc4" w:colFirst="0" w:colLast="0"/>
      <w:bookmarkEnd w:id="31"/>
      <w:r>
        <w:rPr>
          <w:color w:val="000000"/>
          <w:sz w:val="22"/>
          <w:szCs w:val="22"/>
        </w:rPr>
        <w:t xml:space="preserve">***, Angular Framework, </w:t>
      </w:r>
      <w:hyperlink r:id="rId22">
        <w:r w:rsidR="00451D6E">
          <w:rPr>
            <w:color w:val="0563C1"/>
            <w:sz w:val="22"/>
            <w:szCs w:val="22"/>
            <w:u w:val="single"/>
          </w:rPr>
          <w:t>https://angular.dev/</w:t>
        </w:r>
      </w:hyperlink>
      <w:r>
        <w:rPr>
          <w:color w:val="000000"/>
          <w:sz w:val="22"/>
          <w:szCs w:val="22"/>
        </w:rPr>
        <w:t>, ultima accesare: 26/06/2024.</w:t>
      </w:r>
    </w:p>
    <w:p w14:paraId="30AE7F2E"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32" w:name="_ayn28lx94gjo" w:colFirst="0" w:colLast="0"/>
      <w:bookmarkEnd w:id="32"/>
      <w:r>
        <w:rPr>
          <w:color w:val="000000"/>
          <w:sz w:val="22"/>
          <w:szCs w:val="22"/>
        </w:rPr>
        <w:t xml:space="preserve">***, Python Programming Language, </w:t>
      </w:r>
      <w:hyperlink r:id="rId23">
        <w:r w:rsidR="00451D6E">
          <w:rPr>
            <w:color w:val="0563C1"/>
            <w:sz w:val="22"/>
            <w:szCs w:val="22"/>
            <w:u w:val="single"/>
          </w:rPr>
          <w:t>https://www.python.org</w:t>
        </w:r>
      </w:hyperlink>
      <w:r>
        <w:rPr>
          <w:color w:val="000000"/>
          <w:sz w:val="22"/>
          <w:szCs w:val="22"/>
        </w:rPr>
        <w:t>, ultima accesare: 26/06/2024.</w:t>
      </w:r>
    </w:p>
    <w:p w14:paraId="3151D0EB"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33" w:name="_pgyor4hrov79" w:colFirst="0" w:colLast="0"/>
      <w:bookmarkEnd w:id="33"/>
      <w:r>
        <w:rPr>
          <w:color w:val="000000"/>
          <w:sz w:val="22"/>
          <w:szCs w:val="22"/>
        </w:rPr>
        <w:t xml:space="preserve">***, Solidity programming language, </w:t>
      </w:r>
      <w:hyperlink r:id="rId24">
        <w:r w:rsidR="00451D6E">
          <w:rPr>
            <w:color w:val="0563C1"/>
            <w:sz w:val="22"/>
            <w:szCs w:val="22"/>
            <w:u w:val="single"/>
          </w:rPr>
          <w:t>https://soliditylang.org</w:t>
        </w:r>
      </w:hyperlink>
      <w:r>
        <w:rPr>
          <w:color w:val="000000"/>
          <w:sz w:val="22"/>
          <w:szCs w:val="22"/>
        </w:rPr>
        <w:t xml:space="preserve">, ultima accesare: 26/06/2024. </w:t>
      </w:r>
    </w:p>
    <w:p w14:paraId="2AC88C9B"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34" w:name="_dawubpeeu6ht" w:colFirst="0" w:colLast="0"/>
      <w:bookmarkEnd w:id="34"/>
      <w:r>
        <w:rPr>
          <w:color w:val="000000"/>
          <w:sz w:val="22"/>
          <w:szCs w:val="22"/>
        </w:rPr>
        <w:t xml:space="preserve">***, Ganache-UI, </w:t>
      </w:r>
      <w:hyperlink r:id="rId25">
        <w:r w:rsidR="00451D6E">
          <w:rPr>
            <w:color w:val="0563C1"/>
            <w:sz w:val="22"/>
            <w:szCs w:val="22"/>
            <w:u w:val="single"/>
          </w:rPr>
          <w:t>https://github.com/trufflesuite/ganache-ui</w:t>
        </w:r>
      </w:hyperlink>
      <w:r>
        <w:rPr>
          <w:color w:val="000000"/>
          <w:sz w:val="22"/>
          <w:szCs w:val="22"/>
        </w:rPr>
        <w:t>, ultima accesare: 26/06/2024.</w:t>
      </w:r>
    </w:p>
    <w:p w14:paraId="6AC6E9DA"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35" w:name="_h745h9cha2dt" w:colFirst="0" w:colLast="0"/>
      <w:bookmarkEnd w:id="35"/>
      <w:r>
        <w:rPr>
          <w:color w:val="000000"/>
          <w:sz w:val="22"/>
          <w:szCs w:val="22"/>
        </w:rPr>
        <w:t xml:space="preserve">***, Npm, </w:t>
      </w:r>
      <w:hyperlink r:id="rId26">
        <w:r w:rsidR="00451D6E">
          <w:rPr>
            <w:color w:val="0563C1"/>
            <w:sz w:val="22"/>
            <w:szCs w:val="22"/>
            <w:u w:val="single"/>
          </w:rPr>
          <w:t>https://www.npmjs.com/</w:t>
        </w:r>
      </w:hyperlink>
      <w:r>
        <w:rPr>
          <w:color w:val="000000"/>
          <w:sz w:val="22"/>
          <w:szCs w:val="22"/>
        </w:rPr>
        <w:t xml:space="preserve">, ultima accesare: 26/06/2024. </w:t>
      </w:r>
    </w:p>
    <w:p w14:paraId="6C063E56"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36" w:name="_ug0z153djqqi" w:colFirst="0" w:colLast="0"/>
      <w:bookmarkEnd w:id="36"/>
      <w:r>
        <w:rPr>
          <w:color w:val="000000"/>
          <w:sz w:val="22"/>
          <w:szCs w:val="22"/>
        </w:rPr>
        <w:t xml:space="preserve">***, NodeJs, </w:t>
      </w:r>
      <w:hyperlink r:id="rId27">
        <w:r w:rsidR="00451D6E">
          <w:rPr>
            <w:color w:val="0563C1"/>
            <w:sz w:val="22"/>
            <w:szCs w:val="22"/>
            <w:u w:val="single"/>
          </w:rPr>
          <w:t>https://nodejs.org/en</w:t>
        </w:r>
      </w:hyperlink>
      <w:r>
        <w:rPr>
          <w:color w:val="000000"/>
          <w:sz w:val="22"/>
          <w:szCs w:val="22"/>
        </w:rPr>
        <w:t>, ultima accesare: 26/06/2024.</w:t>
      </w:r>
    </w:p>
    <w:p w14:paraId="46926A0B"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37" w:name="_kome14dc4pa6" w:colFirst="0" w:colLast="0"/>
      <w:bookmarkEnd w:id="37"/>
      <w:r>
        <w:rPr>
          <w:color w:val="000000"/>
          <w:sz w:val="22"/>
          <w:szCs w:val="22"/>
        </w:rPr>
        <w:t>***, Solidity Compiler</w:t>
      </w:r>
      <w:r>
        <w:rPr>
          <w:color w:val="000000"/>
          <w:sz w:val="16"/>
          <w:szCs w:val="16"/>
        </w:rPr>
        <w:t xml:space="preserve"> </w:t>
      </w:r>
      <w:hyperlink r:id="rId28">
        <w:r w:rsidR="00451D6E">
          <w:rPr>
            <w:color w:val="0563C1"/>
            <w:sz w:val="22"/>
            <w:szCs w:val="22"/>
            <w:u w:val="single"/>
          </w:rPr>
          <w:t>https://docs.soliditylang.org/en/latest/installing-solidity.html</w:t>
        </w:r>
      </w:hyperlink>
      <w:r>
        <w:rPr>
          <w:color w:val="000000"/>
          <w:sz w:val="22"/>
          <w:szCs w:val="22"/>
        </w:rPr>
        <w:t>, ultima                 accesare: 26/06/2024.</w:t>
      </w:r>
    </w:p>
    <w:p w14:paraId="79FB0B1F"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38" w:name="_j0rqd830na6o" w:colFirst="0" w:colLast="0"/>
      <w:bookmarkEnd w:id="38"/>
      <w:r>
        <w:rPr>
          <w:color w:val="000000"/>
          <w:sz w:val="22"/>
          <w:szCs w:val="22"/>
        </w:rPr>
        <w:t xml:space="preserve">***, Autodna, </w:t>
      </w:r>
      <w:hyperlink r:id="rId29">
        <w:r w:rsidR="00451D6E">
          <w:rPr>
            <w:color w:val="0563C1"/>
            <w:sz w:val="22"/>
            <w:szCs w:val="22"/>
            <w:u w:val="single"/>
          </w:rPr>
          <w:t>https://www.autodna.ro/</w:t>
        </w:r>
      </w:hyperlink>
      <w:r>
        <w:rPr>
          <w:color w:val="000000"/>
          <w:sz w:val="22"/>
          <w:szCs w:val="22"/>
        </w:rPr>
        <w:t>, ultima accesare: 26/06/2024.</w:t>
      </w:r>
    </w:p>
    <w:p w14:paraId="2EE6B061"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39" w:name="_vqplw7ow5u3p" w:colFirst="0" w:colLast="0"/>
      <w:bookmarkEnd w:id="39"/>
      <w:r>
        <w:rPr>
          <w:color w:val="000000"/>
          <w:sz w:val="22"/>
          <w:szCs w:val="22"/>
        </w:rPr>
        <w:t xml:space="preserve">***, Rarom, </w:t>
      </w:r>
      <w:hyperlink r:id="rId30">
        <w:r w:rsidR="00451D6E">
          <w:rPr>
            <w:color w:val="0563C1"/>
            <w:sz w:val="22"/>
            <w:szCs w:val="22"/>
            <w:u w:val="single"/>
          </w:rPr>
          <w:t>https://www.rarom.ro/</w:t>
        </w:r>
      </w:hyperlink>
      <w:r>
        <w:rPr>
          <w:color w:val="000000"/>
          <w:sz w:val="22"/>
          <w:szCs w:val="22"/>
        </w:rPr>
        <w:t xml:space="preserve">, ultima accesare: 26/06/2024. </w:t>
      </w:r>
    </w:p>
    <w:p w14:paraId="6309467D"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40" w:name="_c1666wslfsta" w:colFirst="0" w:colLast="0"/>
      <w:bookmarkEnd w:id="40"/>
      <w:r>
        <w:rPr>
          <w:color w:val="000000"/>
          <w:sz w:val="22"/>
          <w:szCs w:val="22"/>
        </w:rPr>
        <w:t xml:space="preserve">***, Vincheck, </w:t>
      </w:r>
      <w:hyperlink r:id="rId31">
        <w:r w:rsidR="00451D6E">
          <w:rPr>
            <w:color w:val="0563C1"/>
            <w:sz w:val="22"/>
            <w:szCs w:val="22"/>
            <w:u w:val="single"/>
          </w:rPr>
          <w:t>https://www.vincheck.ro/</w:t>
        </w:r>
      </w:hyperlink>
      <w:r>
        <w:rPr>
          <w:color w:val="000000"/>
          <w:sz w:val="22"/>
          <w:szCs w:val="22"/>
        </w:rPr>
        <w:t>, ultima accesare: 26/06/2024.</w:t>
      </w:r>
    </w:p>
    <w:p w14:paraId="75E20DA9"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41" w:name="_szjca8f7gyj7" w:colFirst="0" w:colLast="0"/>
      <w:bookmarkEnd w:id="41"/>
      <w:r>
        <w:rPr>
          <w:color w:val="000000"/>
          <w:sz w:val="22"/>
          <w:szCs w:val="22"/>
        </w:rPr>
        <w:t xml:space="preserve">***, CarVertical, </w:t>
      </w:r>
      <w:hyperlink r:id="rId32">
        <w:r w:rsidR="00451D6E">
          <w:rPr>
            <w:color w:val="0563C1"/>
            <w:sz w:val="22"/>
            <w:szCs w:val="22"/>
            <w:u w:val="single"/>
          </w:rPr>
          <w:t>https://www.carvertical.com/</w:t>
        </w:r>
      </w:hyperlink>
      <w:r>
        <w:rPr>
          <w:color w:val="000000"/>
          <w:sz w:val="22"/>
          <w:szCs w:val="22"/>
        </w:rPr>
        <w:t>, ultima accesare: 26/06/2024.</w:t>
      </w:r>
    </w:p>
    <w:p w14:paraId="7C330DF1"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42" w:name="_rjwdgkzbmxq1" w:colFirst="0" w:colLast="0"/>
      <w:bookmarkEnd w:id="42"/>
      <w:r>
        <w:rPr>
          <w:color w:val="000000"/>
          <w:sz w:val="22"/>
          <w:szCs w:val="22"/>
        </w:rPr>
        <w:t xml:space="preserve">***, Smart Contracts, </w:t>
      </w:r>
      <w:hyperlink r:id="rId33">
        <w:r w:rsidR="00451D6E">
          <w:rPr>
            <w:color w:val="0563C1"/>
            <w:sz w:val="22"/>
            <w:szCs w:val="22"/>
            <w:u w:val="single"/>
          </w:rPr>
          <w:t>https://www.ibm.com/topics/smart-contracts</w:t>
        </w:r>
      </w:hyperlink>
      <w:r>
        <w:rPr>
          <w:color w:val="000000"/>
          <w:sz w:val="22"/>
          <w:szCs w:val="22"/>
        </w:rPr>
        <w:t>, ultima accesare: 26/06/2024.</w:t>
      </w:r>
    </w:p>
    <w:p w14:paraId="4DAAD900"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43" w:name="_bd511qhjxrj9" w:colFirst="0" w:colLast="0"/>
      <w:bookmarkEnd w:id="43"/>
      <w:r>
        <w:rPr>
          <w:color w:val="000000"/>
          <w:sz w:val="22"/>
          <w:szCs w:val="22"/>
        </w:rPr>
        <w:t xml:space="preserve">***, Blockchain, </w:t>
      </w:r>
      <w:hyperlink r:id="rId34">
        <w:r w:rsidR="00451D6E">
          <w:rPr>
            <w:color w:val="0563C1"/>
            <w:sz w:val="22"/>
            <w:szCs w:val="22"/>
            <w:u w:val="single"/>
          </w:rPr>
          <w:t>https://www.ibm.com/topics/blockchain</w:t>
        </w:r>
      </w:hyperlink>
      <w:r>
        <w:rPr>
          <w:color w:val="000000"/>
          <w:sz w:val="22"/>
          <w:szCs w:val="22"/>
        </w:rPr>
        <w:t>, ultima accesare: 26/06/2024.</w:t>
      </w:r>
    </w:p>
    <w:p w14:paraId="2E53B7FB"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44" w:name="_qi1rhvv21lfn" w:colFirst="0" w:colLast="0"/>
      <w:bookmarkEnd w:id="44"/>
      <w:r>
        <w:rPr>
          <w:color w:val="000000"/>
          <w:sz w:val="22"/>
          <w:szCs w:val="22"/>
        </w:rPr>
        <w:t xml:space="preserve">***, What is blockchain, </w:t>
      </w:r>
      <w:hyperlink r:id="rId35">
        <w:r w:rsidR="00451D6E">
          <w:rPr>
            <w:color w:val="0563C1"/>
            <w:sz w:val="22"/>
            <w:szCs w:val="22"/>
            <w:u w:val="single"/>
          </w:rPr>
          <w:t>https://www.oracle.com/ro/blockchain/what-is-blockchain/</w:t>
        </w:r>
      </w:hyperlink>
      <w:r>
        <w:rPr>
          <w:color w:val="000000"/>
          <w:sz w:val="22"/>
          <w:szCs w:val="22"/>
        </w:rPr>
        <w:t xml:space="preserve"> , ultima              accesare: 26/06/2024.</w:t>
      </w:r>
    </w:p>
    <w:p w14:paraId="5CC5F000"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45" w:name="_jr19ymwi77xh" w:colFirst="0" w:colLast="0"/>
      <w:bookmarkEnd w:id="45"/>
      <w:r>
        <w:rPr>
          <w:color w:val="000000"/>
          <w:sz w:val="22"/>
          <w:szCs w:val="22"/>
        </w:rPr>
        <w:t>F. Casino, E. Politou, E. Alepis and C. Patsakis, "Immutability and Decentralized Storage: An Analysis of Emerging Threats," in IEEE Access, vol. 8, pp. 4737-4744, 2020, doi: 10.1109/ACCESS.2019.2962017.</w:t>
      </w:r>
    </w:p>
    <w:p w14:paraId="30950558"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46" w:name="_59l808vjuxvo" w:colFirst="0" w:colLast="0"/>
      <w:bookmarkEnd w:id="46"/>
      <w:r>
        <w:rPr>
          <w:color w:val="000000"/>
          <w:sz w:val="22"/>
          <w:szCs w:val="22"/>
        </w:rPr>
        <w:t>E. Politou, F. Casino, E. Alepis and C. Patsakis, "Blockchain Mutability: Challenges and Proposed Solutions," in IEEE Transactions on Emerging Topics in Computing, vol. 9, no. 4, pp. 1972-1986, 1 Oct.-Dec. 2021, doi: 10.1109/TETC.2019.2949510.</w:t>
      </w:r>
    </w:p>
    <w:p w14:paraId="5FFAD689"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47" w:name="_gxficn26gbvl" w:colFirst="0" w:colLast="0"/>
      <w:bookmarkEnd w:id="47"/>
      <w:r>
        <w:rPr>
          <w:color w:val="000000"/>
          <w:sz w:val="22"/>
          <w:szCs w:val="22"/>
        </w:rPr>
        <w:t>H. S. Kim and K. Wang, "Immutability Measure for Different Blockchain Structures," 2018 IEEE 39th Sarnoff Symposium, Newark, NJ, USA, 2018, pp. 1-6, doi: 10.1109/SARNOF.2018.8720496.</w:t>
      </w:r>
    </w:p>
    <w:p w14:paraId="3505303E"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48" w:name="_vo9jij74hkkt" w:colFirst="0" w:colLast="0"/>
      <w:bookmarkEnd w:id="48"/>
      <w:r>
        <w:rPr>
          <w:color w:val="000000"/>
          <w:sz w:val="22"/>
          <w:szCs w:val="22"/>
        </w:rPr>
        <w:t xml:space="preserve">***, Ethereum, </w:t>
      </w:r>
      <w:hyperlink r:id="rId36">
        <w:r w:rsidR="00451D6E">
          <w:rPr>
            <w:color w:val="0563C1"/>
            <w:sz w:val="22"/>
            <w:szCs w:val="22"/>
            <w:u w:val="single"/>
          </w:rPr>
          <w:t>https://ethereum.org/en/</w:t>
        </w:r>
      </w:hyperlink>
      <w:r>
        <w:rPr>
          <w:color w:val="000000"/>
          <w:sz w:val="22"/>
          <w:szCs w:val="22"/>
        </w:rPr>
        <w:t xml:space="preserve">, ultima accesare: 26/06/2024. </w:t>
      </w:r>
    </w:p>
    <w:p w14:paraId="231898A3"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49" w:name="_xpm3z67w97uf" w:colFirst="0" w:colLast="0"/>
      <w:bookmarkEnd w:id="49"/>
      <w:r>
        <w:rPr>
          <w:color w:val="000000"/>
          <w:sz w:val="22"/>
          <w:szCs w:val="22"/>
        </w:rPr>
        <w:t>R. K. Kaushal, N. Kumar, S. N. Panda and V. Kukreja, "Immutable Smart Contracts on Blockchain Technology: Its Benefits and Barriers,"2021 9th International Conference on Reliability, Infocom Technologies and Optimization (Trends and Future Directions) (ICRITO), Noida, India, 2021, pp. 1-5, doi: 10.1109/ICRITO51393.2021.9596538.</w:t>
      </w:r>
    </w:p>
    <w:p w14:paraId="01A45E17"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50" w:name="_sakcnol3y89" w:colFirst="0" w:colLast="0"/>
      <w:bookmarkEnd w:id="50"/>
      <w:r>
        <w:rPr>
          <w:color w:val="000000"/>
          <w:sz w:val="22"/>
          <w:szCs w:val="22"/>
        </w:rPr>
        <w:t xml:space="preserve">Mehdi Salehi, Jeremy Clark, and Mohammad Mannan. 2023. Not so Immutable: Upgradeability of Smart Contracts on Ethereum. In Financial Cryptography and Data Security. FC 2022 International Workshops: CoDecFin, DeFi, Voting, WTSC, Grenada, May 6, 2022, Revised Selected Papers. Springer-Verlag, Berlin, Heidelberg, 539–554. </w:t>
      </w:r>
      <w:hyperlink r:id="rId37">
        <w:r w:rsidR="00451D6E">
          <w:rPr>
            <w:color w:val="0563C1"/>
            <w:sz w:val="22"/>
            <w:szCs w:val="22"/>
            <w:u w:val="single"/>
          </w:rPr>
          <w:t>https://doi.org/10.1007/978-3-031-32415-4_33</w:t>
        </w:r>
      </w:hyperlink>
      <w:r>
        <w:rPr>
          <w:color w:val="000000"/>
          <w:sz w:val="22"/>
          <w:szCs w:val="22"/>
        </w:rPr>
        <w:t>.</w:t>
      </w:r>
    </w:p>
    <w:p w14:paraId="19BA46AA"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51" w:name="_9p54qppa3f6u" w:colFirst="0" w:colLast="0"/>
      <w:bookmarkEnd w:id="51"/>
      <w:r>
        <w:rPr>
          <w:color w:val="000000"/>
          <w:sz w:val="22"/>
          <w:szCs w:val="22"/>
        </w:rPr>
        <w:t xml:space="preserve">***, Decentralized Applications (dApps): Definition, Uses, Pros and Cons, </w:t>
      </w:r>
      <w:hyperlink r:id="rId38">
        <w:r w:rsidR="00451D6E">
          <w:rPr>
            <w:color w:val="0563C1"/>
            <w:sz w:val="22"/>
            <w:szCs w:val="22"/>
            <w:u w:val="single"/>
          </w:rPr>
          <w:t>https://www.investopedia.com/terms/d/decentralized-applications-dapps.asp</w:t>
        </w:r>
      </w:hyperlink>
      <w:r>
        <w:rPr>
          <w:color w:val="000000"/>
          <w:sz w:val="22"/>
          <w:szCs w:val="22"/>
        </w:rPr>
        <w:t>, ultima accesare: 26/06/2024.</w:t>
      </w:r>
    </w:p>
    <w:p w14:paraId="1A35A4FA"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52" w:name="_no91b765d4sj" w:colFirst="0" w:colLast="0"/>
      <w:bookmarkEnd w:id="52"/>
      <w:r>
        <w:rPr>
          <w:color w:val="000000"/>
          <w:sz w:val="22"/>
          <w:szCs w:val="22"/>
        </w:rPr>
        <w:t xml:space="preserve">Dietrich F., Turgut A., Palm D., Louw L. (2020). Smart Contract-Based Blockchain Solution to Reduce Supply Chain Risks. In: Lalic, B., Majstorovic, V., Marjanovic, U., von Cieminski, G., Romero, D. (eds) Advances in Production Management Systems. Towards Smart and Digital Manufacturing. APMS 2020. IFIP Advances in Information and Communication Technology, vol 592. Springer, Cham. </w:t>
      </w:r>
      <w:hyperlink r:id="rId39">
        <w:r w:rsidR="00451D6E">
          <w:rPr>
            <w:color w:val="0563C1"/>
            <w:sz w:val="22"/>
            <w:szCs w:val="22"/>
            <w:u w:val="single"/>
          </w:rPr>
          <w:t>https://doi.org/10.1007/978-3-030-57997-5_20</w:t>
        </w:r>
      </w:hyperlink>
      <w:r>
        <w:rPr>
          <w:color w:val="000000"/>
          <w:sz w:val="22"/>
          <w:szCs w:val="22"/>
        </w:rPr>
        <w:t>.</w:t>
      </w:r>
    </w:p>
    <w:p w14:paraId="1706D929"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53" w:name="_trydy5glfdgt" w:colFirst="0" w:colLast="0"/>
      <w:bookmarkEnd w:id="53"/>
      <w:r>
        <w:rPr>
          <w:color w:val="000000"/>
          <w:sz w:val="22"/>
          <w:szCs w:val="22"/>
        </w:rPr>
        <w:t xml:space="preserve">Aldyaflah, I.M., Zhao W., Upadhyay H.; Lagos L., The Design and Implementation of a Secure           Datastore Based on Ethereum Smart Contract. Appl. Sci. 2023, 13, 5282. </w:t>
      </w:r>
      <w:hyperlink r:id="rId40">
        <w:r w:rsidR="00451D6E">
          <w:rPr>
            <w:color w:val="0563C1"/>
            <w:sz w:val="22"/>
            <w:szCs w:val="22"/>
            <w:u w:val="single"/>
          </w:rPr>
          <w:t>https://doi.org/10.3390/app13095282</w:t>
        </w:r>
      </w:hyperlink>
      <w:r>
        <w:rPr>
          <w:color w:val="000000"/>
          <w:sz w:val="22"/>
          <w:szCs w:val="22"/>
        </w:rPr>
        <w:t>.</w:t>
      </w:r>
    </w:p>
    <w:p w14:paraId="7CC5BCEA"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54" w:name="_f56ycjo6a25z" w:colFirst="0" w:colLast="0"/>
      <w:bookmarkEnd w:id="54"/>
      <w:r>
        <w:rPr>
          <w:color w:val="000000"/>
          <w:sz w:val="22"/>
          <w:szCs w:val="22"/>
        </w:rPr>
        <w:lastRenderedPageBreak/>
        <w:t xml:space="preserve">***, Gas (Ethereum): How Gas Fees Work on the Ethereum Blockchain, </w:t>
      </w:r>
      <w:hyperlink r:id="rId41">
        <w:r w:rsidR="00451D6E">
          <w:rPr>
            <w:color w:val="0563C1"/>
            <w:sz w:val="22"/>
            <w:szCs w:val="22"/>
            <w:u w:val="single"/>
          </w:rPr>
          <w:t>https://www.investopedia.com/terms/g/gas-ethereum.asp</w:t>
        </w:r>
      </w:hyperlink>
      <w:r>
        <w:rPr>
          <w:color w:val="000000"/>
          <w:sz w:val="22"/>
          <w:szCs w:val="22"/>
        </w:rPr>
        <w:t>, ultima accesare: 26/06/2024.</w:t>
      </w:r>
    </w:p>
    <w:p w14:paraId="48ED5C59"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55" w:name="_w9v01nd4okhd" w:colFirst="0" w:colLast="0"/>
      <w:bookmarkEnd w:id="55"/>
      <w:r>
        <w:rPr>
          <w:color w:val="000000"/>
          <w:sz w:val="22"/>
          <w:szCs w:val="22"/>
        </w:rPr>
        <w:t xml:space="preserve">***, What is EIP-1559?, </w:t>
      </w:r>
      <w:hyperlink r:id="rId42">
        <w:r w:rsidR="00451D6E">
          <w:rPr>
            <w:color w:val="0563C1"/>
            <w:sz w:val="22"/>
            <w:szCs w:val="22"/>
            <w:u w:val="single"/>
          </w:rPr>
          <w:t>https://consensys.io/blog/what-is-eip-1559-how-will-it-change-ethereum</w:t>
        </w:r>
      </w:hyperlink>
      <w:r>
        <w:rPr>
          <w:color w:val="000000"/>
          <w:sz w:val="22"/>
          <w:szCs w:val="22"/>
        </w:rPr>
        <w:t>, ultima accesare: 26/06/2024.</w:t>
      </w:r>
    </w:p>
    <w:p w14:paraId="54FCA3D0"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56" w:name="_n7b13rj9ijoq" w:colFirst="0" w:colLast="0"/>
      <w:bookmarkEnd w:id="56"/>
      <w:r>
        <w:rPr>
          <w:color w:val="000000"/>
          <w:sz w:val="22"/>
          <w:szCs w:val="22"/>
        </w:rPr>
        <w:t xml:space="preserve">Florin Leon, Inteligență artificială – note de curs, </w:t>
      </w:r>
      <w:hyperlink r:id="rId43">
        <w:r w:rsidR="00451D6E">
          <w:rPr>
            <w:color w:val="0563C1"/>
            <w:sz w:val="22"/>
            <w:szCs w:val="22"/>
            <w:u w:val="single"/>
          </w:rPr>
          <w:t>http://florinleon.byethost24.com/curs_ia.html</w:t>
        </w:r>
      </w:hyperlink>
      <w:r>
        <w:rPr>
          <w:color w:val="000000"/>
          <w:sz w:val="22"/>
          <w:szCs w:val="22"/>
        </w:rPr>
        <w:t>,        ultima vizitare: 26/06/2024.</w:t>
      </w:r>
    </w:p>
    <w:p w14:paraId="7B254876"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57" w:name="_5f7fn1u67zab" w:colFirst="0" w:colLast="0"/>
      <w:bookmarkEnd w:id="57"/>
      <w:r>
        <w:rPr>
          <w:color w:val="000000"/>
          <w:sz w:val="22"/>
          <w:szCs w:val="22"/>
        </w:rPr>
        <w:t>Zhang Peter. (2000). Neural Networks for Classification: A Survey. Systems, Man, and Cybernetics, Part C: Applications and Reviews, IEEE Transactions on. 30. 451 - 462. 10.1109/5326.897072.</w:t>
      </w:r>
    </w:p>
    <w:p w14:paraId="6059D844"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58" w:name="_ri31pxe04fdy" w:colFirst="0" w:colLast="0"/>
      <w:bookmarkEnd w:id="58"/>
      <w:r>
        <w:rPr>
          <w:color w:val="000000"/>
          <w:sz w:val="22"/>
          <w:szCs w:val="22"/>
        </w:rPr>
        <w:t xml:space="preserve">***, Data binding, </w:t>
      </w:r>
      <w:hyperlink r:id="rId44">
        <w:r w:rsidR="00451D6E">
          <w:rPr>
            <w:color w:val="0563C1"/>
            <w:sz w:val="22"/>
            <w:szCs w:val="22"/>
            <w:u w:val="single"/>
          </w:rPr>
          <w:t>https://angular.jp/guide/binding-overview</w:t>
        </w:r>
      </w:hyperlink>
      <w:r>
        <w:rPr>
          <w:color w:val="0563C1"/>
          <w:sz w:val="22"/>
          <w:szCs w:val="22"/>
          <w:u w:val="single"/>
        </w:rPr>
        <w:t xml:space="preserve">, </w:t>
      </w:r>
      <w:r>
        <w:rPr>
          <w:color w:val="000000"/>
          <w:sz w:val="22"/>
          <w:szCs w:val="22"/>
        </w:rPr>
        <w:t>ultima accesare: 26/06/2024.</w:t>
      </w:r>
    </w:p>
    <w:p w14:paraId="71CA9D37"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59" w:name="_lek1d7lzdtey" w:colFirst="0" w:colLast="0"/>
      <w:bookmarkEnd w:id="59"/>
      <w:r>
        <w:rPr>
          <w:color w:val="000000"/>
          <w:sz w:val="22"/>
          <w:szCs w:val="22"/>
        </w:rPr>
        <w:t xml:space="preserve">***, Sweetalert2, </w:t>
      </w:r>
      <w:hyperlink r:id="rId45">
        <w:r w:rsidR="00451D6E">
          <w:rPr>
            <w:color w:val="0563C1"/>
            <w:sz w:val="22"/>
            <w:szCs w:val="22"/>
            <w:u w:val="single"/>
          </w:rPr>
          <w:t>https://sweetalert2.github.io/</w:t>
        </w:r>
      </w:hyperlink>
      <w:r>
        <w:rPr>
          <w:color w:val="000000"/>
          <w:sz w:val="22"/>
          <w:szCs w:val="22"/>
        </w:rPr>
        <w:t>, ultima accesare: 26/06/2024.</w:t>
      </w:r>
    </w:p>
    <w:p w14:paraId="04FE3222"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60" w:name="_gams1ii0winz" w:colFirst="0" w:colLast="0"/>
      <w:bookmarkEnd w:id="60"/>
      <w:r>
        <w:rPr>
          <w:color w:val="000000"/>
          <w:sz w:val="22"/>
          <w:szCs w:val="22"/>
        </w:rPr>
        <w:t xml:space="preserve">***, Structural directives , </w:t>
      </w:r>
      <w:hyperlink r:id="rId46">
        <w:r w:rsidR="00451D6E">
          <w:rPr>
            <w:color w:val="0563C1"/>
            <w:sz w:val="22"/>
            <w:szCs w:val="22"/>
            <w:u w:val="single"/>
          </w:rPr>
          <w:t>https://angular.jp/guide/structural-directives</w:t>
        </w:r>
      </w:hyperlink>
      <w:r>
        <w:rPr>
          <w:color w:val="000000"/>
          <w:sz w:val="22"/>
          <w:szCs w:val="22"/>
        </w:rPr>
        <w:t>, ultima accesare: 26/06/2024.</w:t>
      </w:r>
    </w:p>
    <w:p w14:paraId="26D5EC3D"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61" w:name="_695rpdiyzyxi" w:colFirst="0" w:colLast="0"/>
      <w:bookmarkEnd w:id="61"/>
      <w:r>
        <w:rPr>
          <w:color w:val="000000"/>
          <w:sz w:val="22"/>
          <w:szCs w:val="22"/>
        </w:rPr>
        <w:t xml:space="preserve">***, Flask Framework, </w:t>
      </w:r>
      <w:hyperlink r:id="rId47">
        <w:r w:rsidR="00451D6E">
          <w:rPr>
            <w:color w:val="0563C1"/>
            <w:sz w:val="22"/>
            <w:szCs w:val="22"/>
            <w:u w:val="single"/>
          </w:rPr>
          <w:t>https://flask.palletsprojects.com/en/3.0.x</w:t>
        </w:r>
      </w:hyperlink>
      <w:r>
        <w:rPr>
          <w:color w:val="000000"/>
          <w:sz w:val="22"/>
          <w:szCs w:val="22"/>
        </w:rPr>
        <w:t>/, ultima accesare: 26/06/2024.</w:t>
      </w:r>
    </w:p>
    <w:p w14:paraId="77D4A83D"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62" w:name="_xydcyzh0vdv9" w:colFirst="0" w:colLast="0"/>
      <w:bookmarkEnd w:id="62"/>
      <w:r>
        <w:rPr>
          <w:color w:val="000000"/>
          <w:sz w:val="22"/>
          <w:szCs w:val="22"/>
        </w:rPr>
        <w:t xml:space="preserve">***, Tensorflow library, </w:t>
      </w:r>
      <w:hyperlink r:id="rId48">
        <w:r w:rsidR="00451D6E">
          <w:rPr>
            <w:color w:val="0563C1"/>
            <w:sz w:val="22"/>
            <w:szCs w:val="22"/>
            <w:u w:val="single"/>
          </w:rPr>
          <w:t>https://www.tensorflow.org/</w:t>
        </w:r>
      </w:hyperlink>
      <w:r>
        <w:rPr>
          <w:color w:val="000000"/>
          <w:sz w:val="22"/>
          <w:szCs w:val="22"/>
        </w:rPr>
        <w:t>, ultima accesare: 26/06/2024.</w:t>
      </w:r>
    </w:p>
    <w:p w14:paraId="34472253"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63" w:name="_qybh7le36yth" w:colFirst="0" w:colLast="0"/>
      <w:bookmarkEnd w:id="63"/>
      <w:r>
        <w:rPr>
          <w:color w:val="000000"/>
          <w:sz w:val="22"/>
          <w:szCs w:val="22"/>
        </w:rPr>
        <w:t xml:space="preserve">***, Keras, </w:t>
      </w:r>
      <w:hyperlink r:id="rId49">
        <w:r w:rsidR="00451D6E">
          <w:rPr>
            <w:color w:val="0563C1"/>
            <w:sz w:val="22"/>
            <w:szCs w:val="22"/>
            <w:u w:val="single"/>
          </w:rPr>
          <w:t>https://keras.io/</w:t>
        </w:r>
      </w:hyperlink>
      <w:r>
        <w:rPr>
          <w:color w:val="000000"/>
          <w:sz w:val="22"/>
          <w:szCs w:val="22"/>
        </w:rPr>
        <w:t>, ultima accesare: 26/06/2024.</w:t>
      </w:r>
    </w:p>
    <w:p w14:paraId="27FC8EDD"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64" w:name="_ddp52evf3at3" w:colFirst="0" w:colLast="0"/>
      <w:bookmarkEnd w:id="64"/>
      <w:r>
        <w:rPr>
          <w:color w:val="000000"/>
          <w:sz w:val="22"/>
          <w:szCs w:val="22"/>
        </w:rPr>
        <w:t xml:space="preserve">***, Web3, </w:t>
      </w:r>
      <w:hyperlink r:id="rId50">
        <w:r w:rsidR="00451D6E">
          <w:rPr>
            <w:color w:val="0563C1"/>
            <w:sz w:val="22"/>
            <w:szCs w:val="22"/>
            <w:u w:val="single"/>
          </w:rPr>
          <w:t>https://web3py.readthedocs.io/en/stable/</w:t>
        </w:r>
      </w:hyperlink>
      <w:r>
        <w:rPr>
          <w:color w:val="000000"/>
          <w:sz w:val="22"/>
          <w:szCs w:val="22"/>
        </w:rPr>
        <w:t>, ultima accesare: 26/06/2024.</w:t>
      </w:r>
    </w:p>
    <w:p w14:paraId="1F017D6B"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65" w:name="_4c5m52toodv0" w:colFirst="0" w:colLast="0"/>
      <w:bookmarkEnd w:id="65"/>
      <w:r>
        <w:rPr>
          <w:color w:val="000000"/>
          <w:sz w:val="22"/>
          <w:szCs w:val="22"/>
        </w:rPr>
        <w:t xml:space="preserve">***, Solcx, </w:t>
      </w:r>
      <w:hyperlink r:id="rId51">
        <w:r w:rsidR="00451D6E">
          <w:rPr>
            <w:color w:val="0563C1"/>
            <w:sz w:val="22"/>
            <w:szCs w:val="22"/>
            <w:u w:val="single"/>
          </w:rPr>
          <w:t>https://pypi.org/project/py-solc-x/</w:t>
        </w:r>
      </w:hyperlink>
      <w:r>
        <w:rPr>
          <w:color w:val="000000"/>
          <w:sz w:val="22"/>
          <w:szCs w:val="22"/>
        </w:rPr>
        <w:t>, ultima accesare: 26/06/2024.</w:t>
      </w:r>
    </w:p>
    <w:p w14:paraId="17353024"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66" w:name="_1c5gptkhxqnn" w:colFirst="0" w:colLast="0"/>
      <w:bookmarkEnd w:id="66"/>
      <w:r>
        <w:rPr>
          <w:color w:val="000000"/>
          <w:sz w:val="22"/>
          <w:szCs w:val="22"/>
        </w:rPr>
        <w:t xml:space="preserve">***, SalAlchemy library, </w:t>
      </w:r>
      <w:hyperlink r:id="rId52">
        <w:r w:rsidR="00451D6E">
          <w:rPr>
            <w:color w:val="0563C1"/>
            <w:sz w:val="22"/>
            <w:szCs w:val="22"/>
            <w:u w:val="single"/>
          </w:rPr>
          <w:t>https://www.sqlalchemy.org/</w:t>
        </w:r>
      </w:hyperlink>
      <w:r>
        <w:rPr>
          <w:color w:val="000000"/>
          <w:sz w:val="22"/>
          <w:szCs w:val="22"/>
        </w:rPr>
        <w:t>, ultima accesare: 26/06/2024.</w:t>
      </w:r>
    </w:p>
    <w:p w14:paraId="6E848661"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67" w:name="_lyltifg1ta2k" w:colFirst="0" w:colLast="0"/>
      <w:bookmarkEnd w:id="67"/>
      <w:r>
        <w:rPr>
          <w:color w:val="000000"/>
          <w:sz w:val="22"/>
          <w:szCs w:val="22"/>
        </w:rPr>
        <w:t xml:space="preserve">***, PyJWT, </w:t>
      </w:r>
      <w:hyperlink r:id="rId53">
        <w:r w:rsidR="00451D6E">
          <w:rPr>
            <w:color w:val="0563C1"/>
            <w:sz w:val="22"/>
            <w:szCs w:val="22"/>
            <w:u w:val="single"/>
          </w:rPr>
          <w:t>https://pyjwt.readthedocs.io/en/stable/</w:t>
        </w:r>
      </w:hyperlink>
      <w:r>
        <w:rPr>
          <w:color w:val="000000"/>
          <w:sz w:val="22"/>
          <w:szCs w:val="22"/>
        </w:rPr>
        <w:t>, ultima accesare: 26/06/2024.</w:t>
      </w:r>
    </w:p>
    <w:p w14:paraId="6D242501"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68" w:name="_8pskyvz4iavy" w:colFirst="0" w:colLast="0"/>
      <w:bookmarkEnd w:id="68"/>
      <w:r>
        <w:rPr>
          <w:color w:val="000000"/>
          <w:sz w:val="22"/>
          <w:szCs w:val="22"/>
        </w:rPr>
        <w:t xml:space="preserve">***, RFC 7519, </w:t>
      </w:r>
      <w:hyperlink r:id="rId54">
        <w:r w:rsidR="00451D6E">
          <w:rPr>
            <w:color w:val="0563C1"/>
            <w:sz w:val="22"/>
            <w:szCs w:val="22"/>
            <w:u w:val="single"/>
          </w:rPr>
          <w:t>https://datatracker.ietf.org/doc/html/rfc7519</w:t>
        </w:r>
      </w:hyperlink>
      <w:r>
        <w:rPr>
          <w:color w:val="000000"/>
          <w:sz w:val="22"/>
          <w:szCs w:val="22"/>
        </w:rPr>
        <w:t>, ultima accesare: 26/06/2024.</w:t>
      </w:r>
    </w:p>
    <w:p w14:paraId="1EAC9B9D"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69" w:name="_ogank07g8iy2" w:colFirst="0" w:colLast="0"/>
      <w:bookmarkEnd w:id="69"/>
      <w:r>
        <w:rPr>
          <w:color w:val="000000"/>
          <w:sz w:val="22"/>
          <w:szCs w:val="22"/>
        </w:rPr>
        <w:t xml:space="preserve">Paul P., Aithal P. S., Saavedra R., Ghosh Surajit, Blockchain Technology and Its Types—A Short Review (December 26, 2021). International Journal of Applied Science and Engineering (IJASE), 9(2), 189-200. (2021). ISSN: 2321-0745. , Available at SSRN: </w:t>
      </w:r>
      <w:hyperlink r:id="rId55">
        <w:r w:rsidR="00451D6E">
          <w:rPr>
            <w:color w:val="0563C1"/>
            <w:sz w:val="22"/>
            <w:szCs w:val="22"/>
            <w:u w:val="single"/>
          </w:rPr>
          <w:t>https://ssrn.com/abstract=4050933</w:t>
        </w:r>
      </w:hyperlink>
      <w:r>
        <w:rPr>
          <w:color w:val="000000"/>
          <w:sz w:val="22"/>
          <w:szCs w:val="22"/>
        </w:rPr>
        <w:t>.</w:t>
      </w:r>
    </w:p>
    <w:p w14:paraId="5EDAA070"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70" w:name="_1zlg6pwrjof6" w:colFirst="0" w:colLast="0"/>
      <w:bookmarkEnd w:id="70"/>
      <w:r>
        <w:rPr>
          <w:color w:val="000000"/>
          <w:sz w:val="22"/>
          <w:szCs w:val="22"/>
        </w:rPr>
        <w:t xml:space="preserve">***, Three-tier Architecture, </w:t>
      </w:r>
      <w:hyperlink r:id="rId56">
        <w:r w:rsidR="00451D6E">
          <w:rPr>
            <w:color w:val="0563C1"/>
            <w:sz w:val="22"/>
            <w:szCs w:val="22"/>
            <w:u w:val="single"/>
          </w:rPr>
          <w:t>https://www.ibm.com/topics/three-tierarchitecture</w:t>
        </w:r>
      </w:hyperlink>
      <w:r>
        <w:rPr>
          <w:color w:val="000000"/>
          <w:sz w:val="22"/>
          <w:szCs w:val="22"/>
        </w:rPr>
        <w:t>, ultima                         accesare: 26/06/2024.</w:t>
      </w:r>
    </w:p>
    <w:p w14:paraId="0449D0B1"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71" w:name="_osp49su88gq2" w:colFirst="0" w:colLast="0"/>
      <w:bookmarkEnd w:id="71"/>
      <w:r>
        <w:rPr>
          <w:color w:val="000000"/>
          <w:sz w:val="22"/>
          <w:szCs w:val="22"/>
        </w:rPr>
        <w:t>Alexandru Achip, Programare orientată pe servicii – note de laborator, ***, ultima                                      accesare: 26/06/2024.</w:t>
      </w:r>
    </w:p>
    <w:p w14:paraId="1ED7CE46"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72" w:name="_lseafil9enl8" w:colFirst="0" w:colLast="0"/>
      <w:bookmarkEnd w:id="72"/>
      <w:r>
        <w:rPr>
          <w:color w:val="000000"/>
          <w:sz w:val="22"/>
          <w:szCs w:val="22"/>
        </w:rPr>
        <w:t xml:space="preserve">***, Spring Framework, </w:t>
      </w:r>
      <w:hyperlink r:id="rId57">
        <w:r w:rsidR="00451D6E">
          <w:rPr>
            <w:color w:val="0563C1"/>
            <w:sz w:val="22"/>
            <w:szCs w:val="22"/>
            <w:u w:val="single"/>
          </w:rPr>
          <w:t>https://spring.io/projects/spring-framework</w:t>
        </w:r>
      </w:hyperlink>
      <w:r>
        <w:rPr>
          <w:color w:val="000000"/>
          <w:sz w:val="22"/>
          <w:szCs w:val="22"/>
        </w:rPr>
        <w:t>, ultima accesare: 26/06/2024.</w:t>
      </w:r>
    </w:p>
    <w:p w14:paraId="58112134"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73" w:name="_ifaj5z6cko6i" w:colFirst="0" w:colLast="0"/>
      <w:bookmarkEnd w:id="73"/>
      <w:r>
        <w:rPr>
          <w:color w:val="000000"/>
          <w:sz w:val="22"/>
          <w:szCs w:val="22"/>
        </w:rPr>
        <w:t xml:space="preserve">***, Java Programming Language, </w:t>
      </w:r>
      <w:hyperlink r:id="rId58">
        <w:r w:rsidR="00451D6E">
          <w:rPr>
            <w:color w:val="0563C1"/>
            <w:sz w:val="22"/>
            <w:szCs w:val="22"/>
            <w:u w:val="single"/>
          </w:rPr>
          <w:t>https://www.java.com/en/</w:t>
        </w:r>
      </w:hyperlink>
      <w:r>
        <w:rPr>
          <w:color w:val="000000"/>
          <w:sz w:val="22"/>
          <w:szCs w:val="22"/>
        </w:rPr>
        <w:t>, ultima accesare: 26/06/2024.</w:t>
      </w:r>
    </w:p>
    <w:p w14:paraId="2433B690"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74" w:name="_my6ux8qr15fc" w:colFirst="0" w:colLast="0"/>
      <w:bookmarkEnd w:id="74"/>
      <w:r>
        <w:rPr>
          <w:color w:val="000000"/>
          <w:sz w:val="22"/>
          <w:szCs w:val="22"/>
        </w:rPr>
        <w:t xml:space="preserve">***, Web3j, </w:t>
      </w:r>
      <w:hyperlink r:id="rId59">
        <w:r w:rsidR="00451D6E">
          <w:rPr>
            <w:color w:val="0563C1"/>
            <w:sz w:val="22"/>
            <w:szCs w:val="22"/>
            <w:u w:val="single"/>
          </w:rPr>
          <w:t>https://docs.web3j.io/4.11.0/</w:t>
        </w:r>
      </w:hyperlink>
      <w:r>
        <w:rPr>
          <w:color w:val="000000"/>
          <w:sz w:val="22"/>
          <w:szCs w:val="22"/>
        </w:rPr>
        <w:t>, ultima accesare: 26/06/2024.</w:t>
      </w:r>
    </w:p>
    <w:p w14:paraId="6EEF70A6"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75" w:name="_k87mcd83b2q1" w:colFirst="0" w:colLast="0"/>
      <w:bookmarkEnd w:id="75"/>
      <w:r>
        <w:rPr>
          <w:color w:val="000000"/>
          <w:sz w:val="22"/>
          <w:szCs w:val="22"/>
        </w:rPr>
        <w:t xml:space="preserve">***, Remix, </w:t>
      </w:r>
      <w:hyperlink r:id="rId60" w:anchor="lang=en&amp;optimize=false&amp;runs=200&amp;evmVersion=null&amp;version=soljson-v0.8.18+commit.87f61d96.js">
        <w:r w:rsidR="00451D6E">
          <w:rPr>
            <w:color w:val="0563C1"/>
            <w:sz w:val="22"/>
            <w:szCs w:val="22"/>
            <w:u w:val="single"/>
          </w:rPr>
          <w:t>https://remix.ethereum.org/#lang=en&amp;optimize=false&amp;runs=200&amp;evmVersion=null&amp;version=soljson-v0.8.18+commit.87f61d96.js</w:t>
        </w:r>
      </w:hyperlink>
      <w:r>
        <w:rPr>
          <w:color w:val="0563C1"/>
          <w:sz w:val="22"/>
          <w:szCs w:val="22"/>
          <w:u w:val="single"/>
        </w:rPr>
        <w:t xml:space="preserve">, </w:t>
      </w:r>
      <w:r>
        <w:rPr>
          <w:color w:val="000000"/>
          <w:sz w:val="22"/>
          <w:szCs w:val="22"/>
        </w:rPr>
        <w:t>ultima accesare: 26/06/2024.</w:t>
      </w:r>
    </w:p>
    <w:p w14:paraId="72C1954D"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76" w:name="_khhcl880wr1q" w:colFirst="0" w:colLast="0"/>
      <w:bookmarkEnd w:id="76"/>
      <w:r>
        <w:rPr>
          <w:color w:val="000000"/>
          <w:sz w:val="22"/>
          <w:szCs w:val="22"/>
        </w:rPr>
        <w:t xml:space="preserve">***, Visual Studio Code, </w:t>
      </w:r>
      <w:hyperlink r:id="rId61">
        <w:r w:rsidR="00451D6E">
          <w:rPr>
            <w:color w:val="0563C1"/>
            <w:sz w:val="22"/>
            <w:szCs w:val="22"/>
            <w:u w:val="single"/>
          </w:rPr>
          <w:t>https://code.visualstudio.com/</w:t>
        </w:r>
      </w:hyperlink>
      <w:r>
        <w:rPr>
          <w:color w:val="0563C1"/>
          <w:sz w:val="22"/>
          <w:szCs w:val="22"/>
          <w:u w:val="single"/>
        </w:rPr>
        <w:t xml:space="preserve">, </w:t>
      </w:r>
      <w:r>
        <w:rPr>
          <w:color w:val="000000"/>
          <w:sz w:val="22"/>
          <w:szCs w:val="22"/>
        </w:rPr>
        <w:t>ultima accesare: 26/06/2024.</w:t>
      </w:r>
    </w:p>
    <w:p w14:paraId="078994B3"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77" w:name="_qi1cay72e98v" w:colFirst="0" w:colLast="0"/>
      <w:bookmarkEnd w:id="77"/>
      <w:r>
        <w:rPr>
          <w:color w:val="000000"/>
          <w:sz w:val="22"/>
          <w:szCs w:val="22"/>
        </w:rPr>
        <w:t xml:space="preserve">***, Truffle Suite, </w:t>
      </w:r>
      <w:hyperlink r:id="rId62">
        <w:r w:rsidR="00451D6E">
          <w:rPr>
            <w:color w:val="0563C1"/>
            <w:sz w:val="22"/>
            <w:szCs w:val="22"/>
            <w:u w:val="single"/>
          </w:rPr>
          <w:t>https://archive.trufflesuite.com/</w:t>
        </w:r>
      </w:hyperlink>
      <w:r>
        <w:rPr>
          <w:color w:val="0563C1"/>
          <w:sz w:val="22"/>
          <w:szCs w:val="22"/>
          <w:u w:val="single"/>
        </w:rPr>
        <w:t xml:space="preserve">, </w:t>
      </w:r>
      <w:r>
        <w:rPr>
          <w:color w:val="000000"/>
          <w:sz w:val="22"/>
          <w:szCs w:val="22"/>
        </w:rPr>
        <w:t>ultima accesare: 26/06/2024.</w:t>
      </w:r>
    </w:p>
    <w:p w14:paraId="441A55E4"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78" w:name="_hfs5lk86l2ml" w:colFirst="0" w:colLast="0"/>
      <w:bookmarkEnd w:id="78"/>
      <w:r>
        <w:rPr>
          <w:color w:val="000000"/>
          <w:sz w:val="22"/>
          <w:szCs w:val="22"/>
        </w:rPr>
        <w:t xml:space="preserve">***, Pycharm, </w:t>
      </w:r>
      <w:hyperlink r:id="rId63">
        <w:r w:rsidR="00451D6E">
          <w:rPr>
            <w:color w:val="0563C1"/>
            <w:sz w:val="22"/>
            <w:szCs w:val="22"/>
            <w:u w:val="single"/>
          </w:rPr>
          <w:t>https://www.jetbrains.com/pycharm/</w:t>
        </w:r>
      </w:hyperlink>
      <w:r>
        <w:rPr>
          <w:color w:val="0563C1"/>
          <w:sz w:val="22"/>
          <w:szCs w:val="22"/>
          <w:u w:val="single"/>
        </w:rPr>
        <w:t xml:space="preserve">, </w:t>
      </w:r>
      <w:r>
        <w:rPr>
          <w:color w:val="000000"/>
          <w:sz w:val="22"/>
          <w:szCs w:val="22"/>
        </w:rPr>
        <w:t>ultima accesare: 26/06/2024.</w:t>
      </w:r>
    </w:p>
    <w:p w14:paraId="415DF4E1"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79" w:name="_rhjbjsfksykz" w:colFirst="0" w:colLast="0"/>
      <w:bookmarkEnd w:id="79"/>
      <w:r>
        <w:rPr>
          <w:color w:val="000000"/>
          <w:sz w:val="22"/>
          <w:szCs w:val="22"/>
        </w:rPr>
        <w:t xml:space="preserve">***, Solidity Plugin Pycharm, </w:t>
      </w:r>
      <w:hyperlink r:id="rId64">
        <w:r w:rsidR="00451D6E">
          <w:rPr>
            <w:color w:val="0563C1"/>
            <w:sz w:val="22"/>
            <w:szCs w:val="22"/>
            <w:u w:val="single"/>
          </w:rPr>
          <w:t>https://plugins.jetbrains.com/plugin/9475-solidity</w:t>
        </w:r>
      </w:hyperlink>
      <w:r>
        <w:rPr>
          <w:color w:val="0563C1"/>
          <w:sz w:val="22"/>
          <w:szCs w:val="22"/>
          <w:u w:val="single"/>
        </w:rPr>
        <w:t xml:space="preserve">, </w:t>
      </w:r>
      <w:r>
        <w:rPr>
          <w:color w:val="000000"/>
          <w:sz w:val="22"/>
          <w:szCs w:val="22"/>
        </w:rPr>
        <w:t>ultima                          accesare: 26/06/2024.</w:t>
      </w:r>
    </w:p>
    <w:p w14:paraId="4C88288A"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80" w:name="_vyccgshfycex" w:colFirst="0" w:colLast="0"/>
      <w:bookmarkEnd w:id="80"/>
      <w:r>
        <w:rPr>
          <w:color w:val="000000"/>
          <w:sz w:val="22"/>
          <w:szCs w:val="22"/>
        </w:rPr>
        <w:t xml:space="preserve">***, Binary losss function, </w:t>
      </w:r>
      <w:hyperlink r:id="rId65">
        <w:r w:rsidR="00451D6E">
          <w:rPr>
            <w:color w:val="0563C1"/>
            <w:sz w:val="22"/>
            <w:szCs w:val="22"/>
            <w:u w:val="single"/>
          </w:rPr>
          <w:t>https://arize.com/blog-course/binary-cross-entropy-log-loss/</w:t>
        </w:r>
      </w:hyperlink>
      <w:r>
        <w:rPr>
          <w:color w:val="000000"/>
          <w:sz w:val="22"/>
          <w:szCs w:val="22"/>
        </w:rPr>
        <w:t>, ultima         accesare: 26/06/2024.</w:t>
      </w:r>
    </w:p>
    <w:p w14:paraId="1E8816F1"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81" w:name="_1m9i07myknxq" w:colFirst="0" w:colLast="0"/>
      <w:bookmarkEnd w:id="81"/>
      <w:r>
        <w:rPr>
          <w:color w:val="000000"/>
          <w:sz w:val="22"/>
          <w:szCs w:val="22"/>
        </w:rPr>
        <w:t xml:space="preserve">Florin Leon, Învățare automată – note de curs, </w:t>
      </w:r>
      <w:hyperlink r:id="rId66">
        <w:r w:rsidR="00451D6E">
          <w:rPr>
            <w:color w:val="0563C1"/>
            <w:sz w:val="22"/>
            <w:szCs w:val="22"/>
            <w:u w:val="single"/>
          </w:rPr>
          <w:t>http://florinleon.byethost24.com/curs_ia.html</w:t>
        </w:r>
      </w:hyperlink>
      <w:r>
        <w:rPr>
          <w:color w:val="000000"/>
          <w:sz w:val="22"/>
          <w:szCs w:val="22"/>
        </w:rPr>
        <w:t>, ultima accesare: 26/06/2024.</w:t>
      </w:r>
    </w:p>
    <w:p w14:paraId="65E4E919"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82" w:name="_tha6x5gwbyb6" w:colFirst="0" w:colLast="0"/>
      <w:bookmarkEnd w:id="82"/>
      <w:r>
        <w:rPr>
          <w:color w:val="000000"/>
          <w:sz w:val="22"/>
          <w:szCs w:val="22"/>
        </w:rPr>
        <w:t xml:space="preserve">***, Sigmoid Function in Artificial Neural Networks, </w:t>
      </w:r>
      <w:hyperlink r:id="rId67">
        <w:r w:rsidR="00451D6E">
          <w:rPr>
            <w:color w:val="0563C1"/>
            <w:sz w:val="22"/>
            <w:szCs w:val="22"/>
            <w:u w:val="single"/>
          </w:rPr>
          <w:t>https://www.analyticsvidhya.com/blog/2023/01/why-is-sigmoid-function-important-in-artificial-neural-networks/</w:t>
        </w:r>
      </w:hyperlink>
      <w:r>
        <w:rPr>
          <w:color w:val="000000"/>
          <w:sz w:val="22"/>
          <w:szCs w:val="22"/>
        </w:rPr>
        <w:t>, ultima accesare: 26/06/2024.</w:t>
      </w:r>
    </w:p>
    <w:p w14:paraId="19CF6436"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83" w:name="_x0nn1ev9n1oh" w:colFirst="0" w:colLast="0"/>
      <w:bookmarkEnd w:id="83"/>
      <w:r>
        <w:rPr>
          <w:color w:val="000000"/>
          <w:sz w:val="22"/>
          <w:szCs w:val="22"/>
        </w:rPr>
        <w:t xml:space="preserve">***, Mainnet, </w:t>
      </w:r>
      <w:hyperlink r:id="rId68">
        <w:r w:rsidR="00451D6E">
          <w:rPr>
            <w:color w:val="0563C1"/>
            <w:sz w:val="22"/>
            <w:szCs w:val="22"/>
            <w:u w:val="single"/>
          </w:rPr>
          <w:t>https://academy.binance.com/en/glossary/mainnet</w:t>
        </w:r>
      </w:hyperlink>
      <w:r>
        <w:rPr>
          <w:color w:val="000000"/>
          <w:sz w:val="22"/>
          <w:szCs w:val="22"/>
        </w:rPr>
        <w:t>, ultima accesare: 26/06/2024.</w:t>
      </w:r>
    </w:p>
    <w:p w14:paraId="44443652"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84" w:name="_a3g5i5bxmekn" w:colFirst="0" w:colLast="0"/>
      <w:bookmarkEnd w:id="84"/>
      <w:r>
        <w:rPr>
          <w:color w:val="000000"/>
          <w:sz w:val="22"/>
          <w:szCs w:val="22"/>
        </w:rPr>
        <w:t xml:space="preserve">Vitalik Buterin, EIP-170: Contract code size limit, </w:t>
      </w:r>
      <w:hyperlink r:id="rId69">
        <w:r w:rsidR="00451D6E">
          <w:rPr>
            <w:color w:val="0563C1"/>
            <w:sz w:val="22"/>
            <w:szCs w:val="22"/>
            <w:u w:val="single"/>
          </w:rPr>
          <w:t>https://eips.ethereum.org/EIPS/eip-170</w:t>
        </w:r>
      </w:hyperlink>
      <w:r>
        <w:rPr>
          <w:color w:val="000000"/>
          <w:sz w:val="22"/>
          <w:szCs w:val="22"/>
        </w:rPr>
        <w:t>, ultima    accesare: 26/06/2024.</w:t>
      </w:r>
    </w:p>
    <w:p w14:paraId="07E4C54E" w14:textId="77777777" w:rsidR="00451D6E" w:rsidRPr="00F477B2"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85" w:name="_uvgfhierekon" w:colFirst="0" w:colLast="0"/>
      <w:bookmarkEnd w:id="85"/>
      <w:r>
        <w:rPr>
          <w:color w:val="000000"/>
          <w:sz w:val="22"/>
          <w:szCs w:val="22"/>
        </w:rPr>
        <w:lastRenderedPageBreak/>
        <w:t xml:space="preserve">***, IPFS, </w:t>
      </w:r>
      <w:hyperlink r:id="rId70">
        <w:r w:rsidR="00451D6E">
          <w:rPr>
            <w:color w:val="0563C1"/>
            <w:sz w:val="22"/>
            <w:szCs w:val="22"/>
            <w:u w:val="single"/>
          </w:rPr>
          <w:t>https://ipfs.tech/</w:t>
        </w:r>
      </w:hyperlink>
      <w:r>
        <w:rPr>
          <w:color w:val="000000"/>
          <w:sz w:val="22"/>
          <w:szCs w:val="22"/>
        </w:rPr>
        <w:t>, ultima accesare: 26/06/2024</w:t>
      </w:r>
    </w:p>
    <w:p w14:paraId="3142B8A4" w14:textId="77777777" w:rsidR="00F477B2" w:rsidRDefault="00F477B2" w:rsidP="00F477B2">
      <w:pPr>
        <w:widowControl/>
        <w:pBdr>
          <w:top w:val="nil"/>
          <w:left w:val="nil"/>
          <w:bottom w:val="nil"/>
          <w:right w:val="nil"/>
          <w:between w:val="nil"/>
        </w:pBdr>
        <w:tabs>
          <w:tab w:val="left" w:pos="450"/>
        </w:tabs>
        <w:spacing w:after="50"/>
        <w:jc w:val="both"/>
        <w:rPr>
          <w:color w:val="000000"/>
        </w:rPr>
      </w:pPr>
    </w:p>
    <w:p w14:paraId="6A169268" w14:textId="77777777" w:rsidR="00F477B2" w:rsidRDefault="00F477B2" w:rsidP="00F477B2">
      <w:pPr>
        <w:widowControl/>
        <w:pBdr>
          <w:top w:val="nil"/>
          <w:left w:val="nil"/>
          <w:bottom w:val="nil"/>
          <w:right w:val="nil"/>
          <w:between w:val="nil"/>
        </w:pBdr>
        <w:tabs>
          <w:tab w:val="left" w:pos="450"/>
        </w:tabs>
        <w:spacing w:after="50"/>
        <w:jc w:val="both"/>
        <w:rPr>
          <w:color w:val="000000"/>
        </w:rPr>
      </w:pPr>
    </w:p>
    <w:p w14:paraId="23A3FEF0" w14:textId="77777777"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r w:rsidRPr="00F477B2">
        <w:rPr>
          <w:color w:val="000000"/>
          <w:sz w:val="22"/>
          <w:szCs w:val="22"/>
        </w:rPr>
        <w:t xml:space="preserve">oauth </w:t>
      </w:r>
    </w:p>
    <w:p w14:paraId="6577F7DB" w14:textId="3457ADF8"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71" w:history="1">
        <w:r w:rsidRPr="005E2799">
          <w:rPr>
            <w:rStyle w:val="Hyperlink"/>
            <w:sz w:val="22"/>
            <w:szCs w:val="22"/>
          </w:rPr>
          <w:t>https://oauth.net/2/</w:t>
        </w:r>
      </w:hyperlink>
      <w:r>
        <w:rPr>
          <w:color w:val="000000"/>
          <w:sz w:val="22"/>
          <w:szCs w:val="22"/>
        </w:rPr>
        <w:t xml:space="preserve"> </w:t>
      </w:r>
    </w:p>
    <w:p w14:paraId="466C6F04" w14:textId="701B8207"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72" w:history="1">
        <w:r w:rsidRPr="005E2799">
          <w:rPr>
            <w:rStyle w:val="Hyperlink"/>
            <w:sz w:val="22"/>
            <w:szCs w:val="22"/>
          </w:rPr>
          <w:t>https://datatracker.ietf.org/doc/html/rfc6749</w:t>
        </w:r>
      </w:hyperlink>
      <w:r>
        <w:rPr>
          <w:color w:val="000000"/>
          <w:sz w:val="22"/>
          <w:szCs w:val="22"/>
        </w:rPr>
        <w:t xml:space="preserve"> </w:t>
      </w:r>
      <w:r w:rsidRPr="00F477B2">
        <w:rPr>
          <w:color w:val="000000"/>
          <w:sz w:val="22"/>
          <w:szCs w:val="22"/>
        </w:rPr>
        <w:t xml:space="preserve"> oauth rfc</w:t>
      </w:r>
    </w:p>
    <w:p w14:paraId="48EBB9DB" w14:textId="3995BE28"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73" w:history="1">
        <w:r w:rsidRPr="005E2799">
          <w:rPr>
            <w:rStyle w:val="Hyperlink"/>
            <w:sz w:val="22"/>
            <w:szCs w:val="22"/>
          </w:rPr>
          <w:t>https://ieeexplore.ieee.org/abstract/document/6625487</w:t>
        </w:r>
      </w:hyperlink>
      <w:r>
        <w:rPr>
          <w:color w:val="000000"/>
          <w:sz w:val="22"/>
          <w:szCs w:val="22"/>
        </w:rPr>
        <w:t xml:space="preserve"> </w:t>
      </w:r>
      <w:r w:rsidRPr="00F477B2">
        <w:rPr>
          <w:color w:val="000000"/>
          <w:sz w:val="22"/>
          <w:szCs w:val="22"/>
        </w:rPr>
        <w:t xml:space="preserve"> shows how token leakage, traffic sniffing, and replay attacks can compromise OAuth systems</w:t>
      </w:r>
    </w:p>
    <w:p w14:paraId="1645D264" w14:textId="4E0812CF"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74" w:history="1">
        <w:r w:rsidRPr="005E2799">
          <w:rPr>
            <w:rStyle w:val="Hyperlink"/>
            <w:sz w:val="22"/>
            <w:szCs w:val="22"/>
          </w:rPr>
          <w:t>https://ieeexplore.ieee.org/abstract/document/6123701</w:t>
        </w:r>
      </w:hyperlink>
      <w:r>
        <w:rPr>
          <w:color w:val="000000"/>
          <w:sz w:val="22"/>
          <w:szCs w:val="22"/>
        </w:rPr>
        <w:t xml:space="preserve"> </w:t>
      </w:r>
      <w:r w:rsidRPr="00F477B2">
        <w:rPr>
          <w:color w:val="000000"/>
          <w:sz w:val="22"/>
          <w:szCs w:val="22"/>
        </w:rPr>
        <w:t xml:space="preserve">  - more on what oauth is used for</w:t>
      </w:r>
    </w:p>
    <w:p w14:paraId="0FA4F2EA" w14:textId="4696BDA1"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75" w:history="1">
        <w:r w:rsidRPr="005E2799">
          <w:rPr>
            <w:rStyle w:val="Hyperlink"/>
            <w:sz w:val="22"/>
            <w:szCs w:val="22"/>
          </w:rPr>
          <w:t>https://oauth.net/</w:t>
        </w:r>
      </w:hyperlink>
      <w:r>
        <w:rPr>
          <w:color w:val="000000"/>
          <w:sz w:val="22"/>
          <w:szCs w:val="22"/>
        </w:rPr>
        <w:t xml:space="preserve"> </w:t>
      </w:r>
      <w:r w:rsidRPr="00F477B2">
        <w:rPr>
          <w:color w:val="000000"/>
          <w:sz w:val="22"/>
          <w:szCs w:val="22"/>
        </w:rPr>
        <w:t xml:space="preserve"> - official site</w:t>
      </w:r>
    </w:p>
    <w:p w14:paraId="4607B168" w14:textId="67730A44"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76" w:history="1">
        <w:r w:rsidRPr="005E2799">
          <w:rPr>
            <w:rStyle w:val="Hyperlink"/>
            <w:sz w:val="22"/>
            <w:szCs w:val="22"/>
          </w:rPr>
          <w:t>https://datatracker.ietf.org/doc/html/draft-ietf-oauth-v2-1</w:t>
        </w:r>
      </w:hyperlink>
      <w:r>
        <w:rPr>
          <w:color w:val="000000"/>
          <w:sz w:val="22"/>
          <w:szCs w:val="22"/>
        </w:rPr>
        <w:t xml:space="preserve"> </w:t>
      </w:r>
      <w:r w:rsidRPr="00F477B2">
        <w:rPr>
          <w:color w:val="000000"/>
          <w:sz w:val="22"/>
          <w:szCs w:val="22"/>
        </w:rPr>
        <w:t>- last draft for v2.1</w:t>
      </w:r>
    </w:p>
    <w:p w14:paraId="302DB7AD" w14:textId="77777777"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p>
    <w:p w14:paraId="64EC39F8" w14:textId="77777777"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r w:rsidRPr="00F477B2">
        <w:rPr>
          <w:color w:val="000000"/>
          <w:sz w:val="22"/>
          <w:szCs w:val="22"/>
        </w:rPr>
        <w:t>Schnorr</w:t>
      </w:r>
    </w:p>
    <w:p w14:paraId="5578BBEE" w14:textId="3861DB53"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77" w:history="1">
        <w:r w:rsidRPr="005E2799">
          <w:rPr>
            <w:rStyle w:val="Hyperlink"/>
            <w:sz w:val="22"/>
            <w:szCs w:val="22"/>
          </w:rPr>
          <w:t>https://link.springer.com/article/10.1007/bf00196725</w:t>
        </w:r>
      </w:hyperlink>
      <w:r>
        <w:rPr>
          <w:color w:val="000000"/>
          <w:sz w:val="22"/>
          <w:szCs w:val="22"/>
        </w:rPr>
        <w:t xml:space="preserve"> </w:t>
      </w:r>
      <w:r w:rsidRPr="00F477B2">
        <w:rPr>
          <w:color w:val="000000"/>
          <w:sz w:val="22"/>
          <w:szCs w:val="22"/>
        </w:rPr>
        <w:t xml:space="preserve"> - first publication about schnorr signature algorithm</w:t>
      </w:r>
    </w:p>
    <w:p w14:paraId="13CE7553" w14:textId="30036029"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78" w:history="1">
        <w:r w:rsidRPr="005E2799">
          <w:rPr>
            <w:rStyle w:val="Hyperlink"/>
            <w:sz w:val="22"/>
            <w:szCs w:val="22"/>
          </w:rPr>
          <w:t>https://github.com/zk-Call/zkp-hmac-communication-js?tab=readme-ov-file</w:t>
        </w:r>
      </w:hyperlink>
      <w:r>
        <w:rPr>
          <w:color w:val="000000"/>
          <w:sz w:val="22"/>
          <w:szCs w:val="22"/>
        </w:rPr>
        <w:t xml:space="preserve"> </w:t>
      </w:r>
      <w:r w:rsidRPr="00F477B2">
        <w:rPr>
          <w:color w:val="000000"/>
          <w:sz w:val="22"/>
          <w:szCs w:val="22"/>
        </w:rPr>
        <w:t xml:space="preserve"> - JavaScript implementation of a Schnorr-style zero-knowledge proof protocol combined with HMAC communication that lets a prover demonstrate knowledge of a secret (without revealing it) and authenticate messages securely between a client and server.</w:t>
      </w:r>
    </w:p>
    <w:p w14:paraId="7277BF26" w14:textId="77777777"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p>
    <w:p w14:paraId="76ED1860" w14:textId="77777777"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r w:rsidRPr="00F477B2">
        <w:rPr>
          <w:color w:val="000000"/>
          <w:sz w:val="22"/>
          <w:szCs w:val="22"/>
        </w:rPr>
        <w:t>Books that consider schnorr for zkp authentication and comparison with other algorithms</w:t>
      </w:r>
    </w:p>
    <w:p w14:paraId="00CD1995" w14:textId="628C73FA"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79" w:history="1">
        <w:r w:rsidRPr="005E2799">
          <w:rPr>
            <w:rStyle w:val="Hyperlink"/>
            <w:sz w:val="22"/>
            <w:szCs w:val="22"/>
          </w:rPr>
          <w:t>https://theswissbay.ch/pdf/Gentoomen%20Library/Cryptography/Handbook%20of%20Applied%20Cryptography%20-%20Alfred%20J.%20Menezes.pdf</w:t>
        </w:r>
      </w:hyperlink>
      <w:r>
        <w:rPr>
          <w:color w:val="000000"/>
          <w:sz w:val="22"/>
          <w:szCs w:val="22"/>
        </w:rPr>
        <w:t xml:space="preserve"> </w:t>
      </w:r>
      <w:r w:rsidRPr="00F477B2">
        <w:rPr>
          <w:color w:val="000000"/>
          <w:sz w:val="22"/>
          <w:szCs w:val="22"/>
        </w:rPr>
        <w:t xml:space="preserve"> </w:t>
      </w:r>
    </w:p>
    <w:p w14:paraId="575B2299" w14:textId="24A447F5"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80" w:history="1">
        <w:r w:rsidRPr="005E2799">
          <w:rPr>
            <w:rStyle w:val="Hyperlink"/>
            <w:sz w:val="22"/>
            <w:szCs w:val="22"/>
          </w:rPr>
          <w:t>https://eclass.uniwa.gr/modules/document/file.php/CSCYB105/Reading%20Material/%5BJonathan_Katz%2C_Yehuda_Lindell%5D_Introduction_to_Mo%282nd%29.pdf</w:t>
        </w:r>
      </w:hyperlink>
      <w:r>
        <w:rPr>
          <w:color w:val="000000"/>
          <w:sz w:val="22"/>
          <w:szCs w:val="22"/>
        </w:rPr>
        <w:t xml:space="preserve"> </w:t>
      </w:r>
      <w:r w:rsidRPr="00F477B2">
        <w:rPr>
          <w:color w:val="000000"/>
          <w:sz w:val="22"/>
          <w:szCs w:val="22"/>
        </w:rPr>
        <w:t xml:space="preserve"> </w:t>
      </w:r>
    </w:p>
    <w:p w14:paraId="5E4B2DA2" w14:textId="77777777"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p>
    <w:p w14:paraId="0522944B" w14:textId="77777777"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r w:rsidRPr="00F477B2">
        <w:rPr>
          <w:color w:val="000000"/>
          <w:sz w:val="22"/>
          <w:szCs w:val="22"/>
        </w:rPr>
        <w:t>Miscellaneous about schnorr</w:t>
      </w:r>
    </w:p>
    <w:p w14:paraId="1A9FBF11" w14:textId="3C63CCB1"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81" w:history="1">
        <w:r w:rsidRPr="005E2799">
          <w:rPr>
            <w:rStyle w:val="Hyperlink"/>
            <w:sz w:val="22"/>
            <w:szCs w:val="22"/>
          </w:rPr>
          <w:t>https://en.wikipedia.org/wiki/Schnorr_signature</w:t>
        </w:r>
      </w:hyperlink>
      <w:r>
        <w:rPr>
          <w:color w:val="000000"/>
          <w:sz w:val="22"/>
          <w:szCs w:val="22"/>
        </w:rPr>
        <w:t xml:space="preserve"> </w:t>
      </w:r>
      <w:r w:rsidRPr="00F477B2">
        <w:rPr>
          <w:color w:val="000000"/>
          <w:sz w:val="22"/>
          <w:szCs w:val="22"/>
        </w:rPr>
        <w:t xml:space="preserve"> </w:t>
      </w:r>
    </w:p>
    <w:p w14:paraId="7D719D07" w14:textId="3BE500E6"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82" w:history="1">
        <w:r w:rsidRPr="005E2799">
          <w:rPr>
            <w:rStyle w:val="Hyperlink"/>
            <w:sz w:val="22"/>
            <w:szCs w:val="22"/>
          </w:rPr>
          <w:t>https://www.geeksforgeeks.org/computer-networks/schnorr-digital-signature/</w:t>
        </w:r>
      </w:hyperlink>
      <w:r>
        <w:rPr>
          <w:color w:val="000000"/>
          <w:sz w:val="22"/>
          <w:szCs w:val="22"/>
        </w:rPr>
        <w:t xml:space="preserve"> </w:t>
      </w:r>
      <w:r w:rsidRPr="00F477B2">
        <w:rPr>
          <w:color w:val="000000"/>
          <w:sz w:val="22"/>
          <w:szCs w:val="22"/>
        </w:rPr>
        <w:t xml:space="preserve"> </w:t>
      </w:r>
    </w:p>
    <w:p w14:paraId="0AA21C0B" w14:textId="7D939DC0"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83" w:history="1">
        <w:r w:rsidRPr="005E2799">
          <w:rPr>
            <w:rStyle w:val="Hyperlink"/>
            <w:sz w:val="22"/>
            <w:szCs w:val="22"/>
          </w:rPr>
          <w:t>https://www.geeksforgeeks.org/software-engineering/schnorr-identification-scheme/</w:t>
        </w:r>
      </w:hyperlink>
      <w:r>
        <w:rPr>
          <w:color w:val="000000"/>
          <w:sz w:val="22"/>
          <w:szCs w:val="22"/>
        </w:rPr>
        <w:t xml:space="preserve"> </w:t>
      </w:r>
      <w:r w:rsidRPr="00F477B2">
        <w:rPr>
          <w:color w:val="000000"/>
          <w:sz w:val="22"/>
          <w:szCs w:val="22"/>
        </w:rPr>
        <w:t xml:space="preserve"> </w:t>
      </w:r>
    </w:p>
    <w:p w14:paraId="081A8746" w14:textId="7A1390F7"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84" w:history="1">
        <w:r w:rsidRPr="005E2799">
          <w:rPr>
            <w:rStyle w:val="Hyperlink"/>
            <w:sz w:val="22"/>
            <w:szCs w:val="22"/>
          </w:rPr>
          <w:t>https://www.rfc-editor.org/rfc/rfc8235.html</w:t>
        </w:r>
      </w:hyperlink>
      <w:r>
        <w:rPr>
          <w:color w:val="000000"/>
          <w:sz w:val="22"/>
          <w:szCs w:val="22"/>
        </w:rPr>
        <w:t xml:space="preserve"> </w:t>
      </w:r>
      <w:r w:rsidRPr="00F477B2">
        <w:rPr>
          <w:color w:val="000000"/>
          <w:sz w:val="22"/>
          <w:szCs w:val="22"/>
        </w:rPr>
        <w:t xml:space="preserve"> - Schnorr Non‑interactive Zero‑Knowledge (NIZK) Proof, describing how to prove knowledge of a discrete logarithm (e.g., a secret key) without revealing it</w:t>
      </w:r>
    </w:p>
    <w:p w14:paraId="7CC44186" w14:textId="2FFEE659"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85" w:history="1">
        <w:r w:rsidRPr="005E2799">
          <w:rPr>
            <w:rStyle w:val="Hyperlink"/>
            <w:sz w:val="22"/>
            <w:szCs w:val="22"/>
          </w:rPr>
          <w:t>https://www.zkdocs.com/docs/zkdocs/zero-knowledge-protocols/schnorr/</w:t>
        </w:r>
      </w:hyperlink>
      <w:r>
        <w:rPr>
          <w:color w:val="000000"/>
          <w:sz w:val="22"/>
          <w:szCs w:val="22"/>
        </w:rPr>
        <w:t xml:space="preserve"> </w:t>
      </w:r>
      <w:r w:rsidRPr="00F477B2">
        <w:rPr>
          <w:color w:val="000000"/>
          <w:sz w:val="22"/>
          <w:szCs w:val="22"/>
        </w:rPr>
        <w:t xml:space="preserve"> - diagram and explanations of a identification way using schnorr (continued here also https://crypto.stanford.edu/cs355/19sp/lec5.pdf )</w:t>
      </w:r>
    </w:p>
    <w:p w14:paraId="10129B42" w14:textId="77777777"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p>
    <w:p w14:paraId="34DAE3E8" w14:textId="77777777"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r w:rsidRPr="00F477B2">
        <w:rPr>
          <w:color w:val="000000"/>
          <w:sz w:val="22"/>
          <w:szCs w:val="22"/>
        </w:rPr>
        <w:t>Zkp</w:t>
      </w:r>
    </w:p>
    <w:p w14:paraId="4C660636" w14:textId="767D4F19"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86" w:history="1">
        <w:r w:rsidRPr="005E2799">
          <w:rPr>
            <w:rStyle w:val="Hyperlink"/>
            <w:sz w:val="22"/>
            <w:szCs w:val="22"/>
          </w:rPr>
          <w:t>https://people.csail.mit.edu/silvio/Selected%20Scientific%20Papers/Proof%20Systems/The_Knowledge_Complexity_Of_Interactive_Proof_Systems.pdf</w:t>
        </w:r>
      </w:hyperlink>
      <w:r>
        <w:rPr>
          <w:color w:val="000000"/>
          <w:sz w:val="22"/>
          <w:szCs w:val="22"/>
        </w:rPr>
        <w:t xml:space="preserve"> </w:t>
      </w:r>
      <w:r w:rsidRPr="00F477B2">
        <w:rPr>
          <w:color w:val="000000"/>
          <w:sz w:val="22"/>
          <w:szCs w:val="22"/>
        </w:rPr>
        <w:t xml:space="preserve"> definitions of zkp</w:t>
      </w:r>
    </w:p>
    <w:p w14:paraId="010911AC" w14:textId="0FB4D3C8"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87" w:history="1">
        <w:r w:rsidRPr="005E2799">
          <w:rPr>
            <w:rStyle w:val="Hyperlink"/>
            <w:sz w:val="22"/>
            <w:szCs w:val="22"/>
          </w:rPr>
          <w:t>https://www.academia.edu/43094897/Overview_and_Applications_of_Zero_Knowledge_Proof_ZKP</w:t>
        </w:r>
      </w:hyperlink>
      <w:r>
        <w:rPr>
          <w:color w:val="000000"/>
          <w:sz w:val="22"/>
          <w:szCs w:val="22"/>
        </w:rPr>
        <w:t xml:space="preserve"> </w:t>
      </w:r>
      <w:r w:rsidRPr="00F477B2">
        <w:rPr>
          <w:color w:val="000000"/>
          <w:sz w:val="22"/>
          <w:szCs w:val="22"/>
        </w:rPr>
        <w:t xml:space="preserve"> -applications of zkp</w:t>
      </w:r>
    </w:p>
    <w:p w14:paraId="53F7B4F9" w14:textId="7BF39A20"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88" w:history="1">
        <w:r w:rsidRPr="005E2799">
          <w:rPr>
            <w:rStyle w:val="Hyperlink"/>
            <w:sz w:val="22"/>
            <w:szCs w:val="22"/>
          </w:rPr>
          <w:t>https://eprint.iacr.org/2018/46</w:t>
        </w:r>
      </w:hyperlink>
      <w:r>
        <w:rPr>
          <w:color w:val="000000"/>
          <w:sz w:val="22"/>
          <w:szCs w:val="22"/>
        </w:rPr>
        <w:t xml:space="preserve"> </w:t>
      </w:r>
      <w:r w:rsidRPr="00F477B2">
        <w:rPr>
          <w:color w:val="000000"/>
          <w:sz w:val="22"/>
          <w:szCs w:val="22"/>
        </w:rPr>
        <w:t xml:space="preserve">  first practical implementation of transparent, post‑quantum secure zero‑knowledge proofs (ZK‑STARKs) that can be verified extremely efficiently (sublinear in data size) without relying on trusted setup</w:t>
      </w:r>
    </w:p>
    <w:p w14:paraId="60E684DB" w14:textId="0846CA1F"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89" w:history="1">
        <w:r w:rsidRPr="005E2799">
          <w:rPr>
            <w:rStyle w:val="Hyperlink"/>
            <w:sz w:val="22"/>
            <w:szCs w:val="22"/>
          </w:rPr>
          <w:t>https://eprint.iacr.org/2025/921</w:t>
        </w:r>
      </w:hyperlink>
      <w:r>
        <w:rPr>
          <w:color w:val="000000"/>
          <w:sz w:val="22"/>
          <w:szCs w:val="22"/>
        </w:rPr>
        <w:t xml:space="preserve"> </w:t>
      </w:r>
      <w:r w:rsidRPr="00F477B2">
        <w:rPr>
          <w:color w:val="000000"/>
          <w:sz w:val="22"/>
          <w:szCs w:val="22"/>
        </w:rPr>
        <w:t xml:space="preserve"> - introduces zkAt, zero-knowledge authentication primitive that enables users to prove they satisfy authentication policies (such as signing requirements) without revealing those policies or sensitive details</w:t>
      </w:r>
    </w:p>
    <w:p w14:paraId="0683A70B" w14:textId="04187DED"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90" w:history="1">
        <w:r w:rsidRPr="005E2799">
          <w:rPr>
            <w:rStyle w:val="Hyperlink"/>
            <w:sz w:val="22"/>
            <w:szCs w:val="22"/>
          </w:rPr>
          <w:t>https://www.mdpi.com/2079-9292/13/14/2730</w:t>
        </w:r>
      </w:hyperlink>
      <w:r>
        <w:rPr>
          <w:color w:val="000000"/>
          <w:sz w:val="22"/>
          <w:szCs w:val="22"/>
        </w:rPr>
        <w:t xml:space="preserve"> </w:t>
      </w:r>
      <w:r w:rsidRPr="00F477B2">
        <w:rPr>
          <w:color w:val="000000"/>
          <w:sz w:val="22"/>
          <w:szCs w:val="22"/>
        </w:rPr>
        <w:t xml:space="preserve"> - blockchain authentication scheme using zk-SNARK zero-knowledge proofs that enables privacy-preserving, anonymous user authentication while also allowing proactive revocation of credentials</w:t>
      </w:r>
    </w:p>
    <w:p w14:paraId="03AC108A" w14:textId="4179347B"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91" w:history="1">
        <w:r w:rsidRPr="005E2799">
          <w:rPr>
            <w:rStyle w:val="Hyperlink"/>
            <w:sz w:val="22"/>
            <w:szCs w:val="22"/>
          </w:rPr>
          <w:t>https://www.e3s-conferences.org/articles/e3sconf/abs/2023/106/e3sconf_icegc2023_00085/e3sconf_icegc2023_00085.html</w:t>
        </w:r>
      </w:hyperlink>
      <w:r>
        <w:rPr>
          <w:color w:val="000000"/>
          <w:sz w:val="22"/>
          <w:szCs w:val="22"/>
        </w:rPr>
        <w:t xml:space="preserve"> </w:t>
      </w:r>
      <w:r w:rsidRPr="00F477B2">
        <w:rPr>
          <w:color w:val="000000"/>
          <w:sz w:val="22"/>
          <w:szCs w:val="22"/>
        </w:rPr>
        <w:t xml:space="preserve">  investigates how Zero-Knowledge Proofs (ZKP) can be integrated with OAuth 2.0 to improve anonymity and security in multi-agent distributed systems, exploring ways to verify claims without exposing sensitive data(schnorr is not included)</w:t>
      </w:r>
    </w:p>
    <w:p w14:paraId="7B0332CE" w14:textId="77777777"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p>
    <w:p w14:paraId="44C0FD46" w14:textId="407BCCEB"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92" w:history="1">
        <w:r w:rsidRPr="005E2799">
          <w:rPr>
            <w:rStyle w:val="Hyperlink"/>
            <w:sz w:val="22"/>
            <w:szCs w:val="22"/>
          </w:rPr>
          <w:t>https://scholar.dsu.edu/theses/425/</w:t>
        </w:r>
      </w:hyperlink>
      <w:r>
        <w:rPr>
          <w:color w:val="000000"/>
          <w:sz w:val="22"/>
          <w:szCs w:val="22"/>
        </w:rPr>
        <w:t xml:space="preserve"> </w:t>
      </w:r>
      <w:r w:rsidRPr="00F477B2">
        <w:rPr>
          <w:color w:val="000000"/>
          <w:sz w:val="22"/>
          <w:szCs w:val="22"/>
        </w:rPr>
        <w:t xml:space="preserve"> token‑based authentication and authorization method using zero‑knowledge proofs to enhance web API security and privacy, demonstrating improved performance and resilience compared to traditional API authentication techniques</w:t>
      </w:r>
    </w:p>
    <w:p w14:paraId="3AC14AC2" w14:textId="77777777"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p>
    <w:p w14:paraId="245DD6A2" w14:textId="77777777"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r w:rsidRPr="00F477B2">
        <w:rPr>
          <w:color w:val="000000"/>
          <w:sz w:val="22"/>
          <w:szCs w:val="22"/>
        </w:rPr>
        <w:t xml:space="preserve">TLS </w:t>
      </w:r>
    </w:p>
    <w:p w14:paraId="3EFFDCBE" w14:textId="35741DAD"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93" w:history="1">
        <w:r w:rsidRPr="005E2799">
          <w:rPr>
            <w:rStyle w:val="Hyperlink"/>
            <w:sz w:val="22"/>
            <w:szCs w:val="22"/>
          </w:rPr>
          <w:t>https://www.rfc-editor.org/rfc/rfc8446</w:t>
        </w:r>
      </w:hyperlink>
      <w:r>
        <w:rPr>
          <w:color w:val="000000"/>
          <w:sz w:val="22"/>
          <w:szCs w:val="22"/>
        </w:rPr>
        <w:t xml:space="preserve"> </w:t>
      </w:r>
      <w:r w:rsidRPr="00F477B2">
        <w:rPr>
          <w:color w:val="000000"/>
          <w:sz w:val="22"/>
          <w:szCs w:val="22"/>
        </w:rPr>
        <w:t xml:space="preserve"> - latest rfc on TLS (former SSL), talks about the standard, improvements on the protocol and notes the known attacks (like 0‑RTT replay attacks, side channels, and traffic analysis )</w:t>
      </w:r>
    </w:p>
    <w:p w14:paraId="78C44155" w14:textId="56C14A42"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94" w:history="1">
        <w:r w:rsidRPr="005E2799">
          <w:rPr>
            <w:rStyle w:val="Hyperlink"/>
            <w:sz w:val="22"/>
            <w:szCs w:val="22"/>
          </w:rPr>
          <w:t>https://www.mdpi.com/2410-387X/9/4/73</w:t>
        </w:r>
      </w:hyperlink>
      <w:r>
        <w:rPr>
          <w:color w:val="000000"/>
          <w:sz w:val="22"/>
          <w:szCs w:val="22"/>
        </w:rPr>
        <w:t xml:space="preserve"> </w:t>
      </w:r>
      <w:r w:rsidRPr="00F477B2">
        <w:rPr>
          <w:color w:val="000000"/>
          <w:sz w:val="22"/>
          <w:szCs w:val="22"/>
        </w:rPr>
        <w:t xml:space="preserve"> - discusses a future threat to TLS posed by quantum computers. It emphasizes that if post‑quantum cryptography (PQC) is not implemented, the current key exchange mechanisms would become insecure, leaving all previously and future transmitted data vulnerable to compromise</w:t>
      </w:r>
    </w:p>
    <w:p w14:paraId="1C0B51B1" w14:textId="61B1DD05"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95" w:history="1">
        <w:r w:rsidRPr="005E2799">
          <w:rPr>
            <w:rStyle w:val="Hyperlink"/>
            <w:sz w:val="22"/>
            <w:szCs w:val="22"/>
          </w:rPr>
          <w:t>https://www.mdpi.com/2079-9292/13/20/4000</w:t>
        </w:r>
      </w:hyperlink>
      <w:r>
        <w:rPr>
          <w:color w:val="000000"/>
          <w:sz w:val="22"/>
          <w:szCs w:val="22"/>
        </w:rPr>
        <w:t xml:space="preserve"> </w:t>
      </w:r>
      <w:r w:rsidRPr="00F477B2">
        <w:rPr>
          <w:color w:val="000000"/>
          <w:sz w:val="22"/>
          <w:szCs w:val="22"/>
        </w:rPr>
        <w:t xml:space="preserve"> - TLS 1.3 strengthens privacy so much that analyzing traffic becomes technically challenging, and current methods are often insufficient.</w:t>
      </w:r>
    </w:p>
    <w:p w14:paraId="7949B7DB" w14:textId="1A33DE02"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96" w:history="1">
        <w:r w:rsidRPr="005E2799">
          <w:rPr>
            <w:rStyle w:val="Hyperlink"/>
            <w:sz w:val="22"/>
            <w:szCs w:val="22"/>
          </w:rPr>
          <w:t>https://www.techradar.com/pro/what-the-post-quantum-shift-means-for-your-security-strategy</w:t>
        </w:r>
      </w:hyperlink>
      <w:r>
        <w:rPr>
          <w:color w:val="000000"/>
          <w:sz w:val="22"/>
          <w:szCs w:val="22"/>
        </w:rPr>
        <w:t xml:space="preserve"> </w:t>
      </w:r>
      <w:r w:rsidRPr="00F477B2">
        <w:rPr>
          <w:color w:val="000000"/>
          <w:sz w:val="22"/>
          <w:szCs w:val="22"/>
        </w:rPr>
        <w:t xml:space="preserve"> </w:t>
      </w:r>
    </w:p>
    <w:p w14:paraId="1C1F547B" w14:textId="37780137"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97" w:history="1">
        <w:r w:rsidRPr="005E2799">
          <w:rPr>
            <w:rStyle w:val="Hyperlink"/>
            <w:sz w:val="22"/>
            <w:szCs w:val="22"/>
          </w:rPr>
          <w:t>https://engineering.fb.com/2024/05/22/security/post-quantum-readiness-tls-pqr-meta/</w:t>
        </w:r>
      </w:hyperlink>
      <w:r>
        <w:rPr>
          <w:color w:val="000000"/>
          <w:sz w:val="22"/>
          <w:szCs w:val="22"/>
        </w:rPr>
        <w:t xml:space="preserve"> </w:t>
      </w:r>
      <w:r w:rsidRPr="00F477B2">
        <w:rPr>
          <w:color w:val="000000"/>
          <w:sz w:val="22"/>
          <w:szCs w:val="22"/>
        </w:rPr>
        <w:t xml:space="preserve"> - meta tries to add PQC</w:t>
      </w:r>
    </w:p>
    <w:p w14:paraId="78F8B956" w14:textId="77777777"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p>
    <w:p w14:paraId="78EB2375" w14:textId="2F401139"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98" w:history="1">
        <w:r w:rsidRPr="005E2799">
          <w:rPr>
            <w:rStyle w:val="Hyperlink"/>
            <w:sz w:val="22"/>
            <w:szCs w:val="22"/>
          </w:rPr>
          <w:t>https://www.sciencedirect.com/science/article/abs/pii/S1574013725000140</w:t>
        </w:r>
      </w:hyperlink>
      <w:r>
        <w:rPr>
          <w:color w:val="000000"/>
          <w:sz w:val="22"/>
          <w:szCs w:val="22"/>
        </w:rPr>
        <w:t xml:space="preserve"> </w:t>
      </w:r>
      <w:r w:rsidRPr="00F477B2">
        <w:rPr>
          <w:color w:val="000000"/>
          <w:sz w:val="22"/>
          <w:szCs w:val="22"/>
        </w:rPr>
        <w:t xml:space="preserve"> - notes real-world implementation weaknesses and potential attack risks (misuses that could bring side‑channel, network attacks, zero‑day exploits), and emphasizes the need for future countermeasures and improved security practices.</w:t>
      </w:r>
    </w:p>
    <w:p w14:paraId="6FBC2C39" w14:textId="64CA2023"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99" w:history="1">
        <w:r w:rsidRPr="005E2799">
          <w:rPr>
            <w:rStyle w:val="Hyperlink"/>
            <w:sz w:val="22"/>
            <w:szCs w:val="22"/>
          </w:rPr>
          <w:t>https://www.diva-portal.org/smash/get/diva2%3A1742628/FULLTEXT01.pdf</w:t>
        </w:r>
      </w:hyperlink>
      <w:r>
        <w:rPr>
          <w:color w:val="000000"/>
          <w:sz w:val="22"/>
          <w:szCs w:val="22"/>
        </w:rPr>
        <w:t xml:space="preserve"> </w:t>
      </w:r>
      <w:r w:rsidRPr="00F477B2">
        <w:rPr>
          <w:color w:val="000000"/>
          <w:sz w:val="22"/>
          <w:szCs w:val="22"/>
        </w:rPr>
        <w:t xml:space="preserve"> - studies the side‑channel vulnerabilities of post‑quantum cryptographic algorithms (Saber, CRYSTALS‑Kyber) and shows that even quantum‑safe schemes can be compromised in practice if implementations leak information through physical channels, highlighting the need for stronger resistance in future PQC designs</w:t>
      </w:r>
    </w:p>
    <w:p w14:paraId="20F97621" w14:textId="77777777"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p>
    <w:p w14:paraId="1D35875D" w14:textId="77777777"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p>
    <w:p w14:paraId="2996B72E" w14:textId="77777777"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r w:rsidRPr="00F477B2">
        <w:rPr>
          <w:color w:val="000000"/>
          <w:sz w:val="22"/>
          <w:szCs w:val="22"/>
        </w:rPr>
        <w:t>Other similar projects/researches</w:t>
      </w:r>
    </w:p>
    <w:p w14:paraId="15FE22A0" w14:textId="1F53C9B9"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100" w:history="1">
        <w:r w:rsidRPr="005E2799">
          <w:rPr>
            <w:rStyle w:val="Hyperlink"/>
            <w:sz w:val="22"/>
            <w:szCs w:val="22"/>
          </w:rPr>
          <w:t>https://nostrcg.github.io/http-schnorr-auth</w:t>
        </w:r>
      </w:hyperlink>
      <w:r>
        <w:rPr>
          <w:color w:val="000000"/>
          <w:sz w:val="22"/>
          <w:szCs w:val="22"/>
        </w:rPr>
        <w:t xml:space="preserve"> </w:t>
      </w:r>
      <w:r w:rsidRPr="00F477B2">
        <w:rPr>
          <w:color w:val="000000"/>
          <w:sz w:val="22"/>
          <w:szCs w:val="22"/>
        </w:rPr>
        <w:t xml:space="preserve"> - draft implementation of auth through schnorr</w:t>
      </w:r>
    </w:p>
    <w:p w14:paraId="51830F78" w14:textId="7D61A7A9"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101" w:history="1">
        <w:r w:rsidRPr="005E2799">
          <w:rPr>
            <w:rStyle w:val="Hyperlink"/>
            <w:sz w:val="22"/>
            <w:szCs w:val="22"/>
          </w:rPr>
          <w:t>https://medium.com/%40prathyusha756/efficacy-of-schnorr-signature-for-stateless-authentication-5ae5d65ec5d3</w:t>
        </w:r>
      </w:hyperlink>
      <w:r>
        <w:rPr>
          <w:color w:val="000000"/>
          <w:sz w:val="22"/>
          <w:szCs w:val="22"/>
        </w:rPr>
        <w:t xml:space="preserve"> </w:t>
      </w:r>
      <w:r w:rsidRPr="00F477B2">
        <w:rPr>
          <w:color w:val="000000"/>
          <w:sz w:val="22"/>
          <w:szCs w:val="22"/>
        </w:rPr>
        <w:t xml:space="preserve"> - discussing efficiency of a authentication system with schnorr</w:t>
      </w:r>
    </w:p>
    <w:p w14:paraId="2BF5430A" w14:textId="77777777"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p>
    <w:p w14:paraId="7B19A54E" w14:textId="77777777"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p>
    <w:p w14:paraId="21E796E7" w14:textId="77777777"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r w:rsidRPr="00F477B2">
        <w:rPr>
          <w:color w:val="000000"/>
          <w:sz w:val="22"/>
          <w:szCs w:val="22"/>
        </w:rPr>
        <w:t xml:space="preserve">Quantum </w:t>
      </w:r>
    </w:p>
    <w:p w14:paraId="4C94CF3E" w14:textId="0E75787C"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102" w:history="1">
        <w:r w:rsidRPr="005E2799">
          <w:rPr>
            <w:rStyle w:val="Hyperlink"/>
            <w:sz w:val="22"/>
            <w:szCs w:val="22"/>
          </w:rPr>
          <w:t>https://eprint.iacr.org/2015/1075.pdf</w:t>
        </w:r>
      </w:hyperlink>
      <w:r>
        <w:rPr>
          <w:color w:val="000000"/>
          <w:sz w:val="22"/>
          <w:szCs w:val="22"/>
        </w:rPr>
        <w:t xml:space="preserve"> </w:t>
      </w:r>
      <w:r w:rsidRPr="00F477B2">
        <w:rPr>
          <w:color w:val="000000"/>
          <w:sz w:val="22"/>
          <w:szCs w:val="22"/>
        </w:rPr>
        <w:t xml:space="preserve"> - analyzes the impending threat that large‑scale quantum computers pose to current public‑key cryptography</w:t>
      </w:r>
    </w:p>
    <w:p w14:paraId="03DF67A0" w14:textId="77777777"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p>
    <w:p w14:paraId="2C972065" w14:textId="77777777"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r w:rsidRPr="00F477B2">
        <w:rPr>
          <w:color w:val="000000"/>
          <w:sz w:val="22"/>
          <w:szCs w:val="22"/>
        </w:rPr>
        <w:lastRenderedPageBreak/>
        <w:t>Algorithm similar to Schnorr</w:t>
      </w:r>
    </w:p>
    <w:p w14:paraId="3CC2902B" w14:textId="1D742943"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103" w:history="1">
        <w:r w:rsidRPr="005E2799">
          <w:rPr>
            <w:rStyle w:val="Hyperlink"/>
            <w:sz w:val="22"/>
            <w:szCs w:val="22"/>
          </w:rPr>
          <w:t>https://datatracker.ietf.org/doc/html/rfc5054</w:t>
        </w:r>
      </w:hyperlink>
      <w:r>
        <w:rPr>
          <w:color w:val="000000"/>
          <w:sz w:val="22"/>
          <w:szCs w:val="22"/>
        </w:rPr>
        <w:t xml:space="preserve"> </w:t>
      </w:r>
      <w:r w:rsidRPr="00F477B2">
        <w:rPr>
          <w:color w:val="000000"/>
          <w:sz w:val="22"/>
          <w:szCs w:val="22"/>
        </w:rPr>
        <w:t xml:space="preserve"> </w:t>
      </w:r>
      <w:r>
        <w:rPr>
          <w:color w:val="000000"/>
          <w:sz w:val="22"/>
          <w:szCs w:val="22"/>
        </w:rPr>
        <w:t xml:space="preserve"> </w:t>
      </w:r>
    </w:p>
    <w:p w14:paraId="0F21946C" w14:textId="77777777"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p>
    <w:p w14:paraId="16479BB3" w14:textId="77777777"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r w:rsidRPr="00F477B2">
        <w:rPr>
          <w:color w:val="000000"/>
          <w:sz w:val="22"/>
          <w:szCs w:val="22"/>
        </w:rPr>
        <w:t>ZKP Authentication Protocols</w:t>
      </w:r>
    </w:p>
    <w:p w14:paraId="542CD8CD" w14:textId="09CE4BBC"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104" w:history="1">
        <w:r w:rsidRPr="005E2799">
          <w:rPr>
            <w:rStyle w:val="Hyperlink"/>
            <w:sz w:val="22"/>
            <w:szCs w:val="22"/>
          </w:rPr>
          <w:t>https://asecuritysite.com/pake</w:t>
        </w:r>
      </w:hyperlink>
      <w:r>
        <w:rPr>
          <w:color w:val="000000"/>
          <w:sz w:val="22"/>
          <w:szCs w:val="22"/>
        </w:rPr>
        <w:t xml:space="preserve"> </w:t>
      </w:r>
      <w:r w:rsidRPr="00F477B2">
        <w:rPr>
          <w:color w:val="000000"/>
          <w:sz w:val="22"/>
          <w:szCs w:val="22"/>
        </w:rPr>
        <w:t xml:space="preserve"> </w:t>
      </w:r>
    </w:p>
    <w:p w14:paraId="578601D8" w14:textId="08D64E8A"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105" w:history="1">
        <w:r w:rsidRPr="005E2799">
          <w:rPr>
            <w:rStyle w:val="Hyperlink"/>
            <w:sz w:val="22"/>
            <w:szCs w:val="22"/>
          </w:rPr>
          <w:t>https://en.wikipedia.org/wiki/Password_Authenticated_Key_Exchange_by_Juggling</w:t>
        </w:r>
      </w:hyperlink>
      <w:r>
        <w:rPr>
          <w:color w:val="000000"/>
          <w:sz w:val="22"/>
          <w:szCs w:val="22"/>
        </w:rPr>
        <w:t xml:space="preserve"> </w:t>
      </w:r>
      <w:r w:rsidRPr="00F477B2">
        <w:rPr>
          <w:color w:val="000000"/>
          <w:sz w:val="22"/>
          <w:szCs w:val="22"/>
        </w:rPr>
        <w:t xml:space="preserve"> </w:t>
      </w:r>
    </w:p>
    <w:p w14:paraId="4B019F59" w14:textId="4D3FF9FB"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106" w:history="1">
        <w:r w:rsidRPr="005E2799">
          <w:rPr>
            <w:rStyle w:val="Hyperlink"/>
            <w:sz w:val="22"/>
            <w:szCs w:val="22"/>
          </w:rPr>
          <w:t>https://medium.com/@mainnetready/srp-a-zero-knowledge-protocol-for-password-authentication-1e19582aab29</w:t>
        </w:r>
      </w:hyperlink>
      <w:r>
        <w:rPr>
          <w:color w:val="000000"/>
          <w:sz w:val="22"/>
          <w:szCs w:val="22"/>
        </w:rPr>
        <w:t xml:space="preserve"> </w:t>
      </w:r>
      <w:r w:rsidRPr="00F477B2">
        <w:rPr>
          <w:color w:val="000000"/>
          <w:sz w:val="22"/>
          <w:szCs w:val="22"/>
        </w:rPr>
        <w:t xml:space="preserve"> </w:t>
      </w:r>
    </w:p>
    <w:p w14:paraId="184AF80B" w14:textId="7D85B350"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107" w:history="1">
        <w:r w:rsidRPr="005E2799">
          <w:rPr>
            <w:rStyle w:val="Hyperlink"/>
            <w:sz w:val="22"/>
            <w:szCs w:val="22"/>
          </w:rPr>
          <w:t>https://arxiv.org/abs/2401.11735</w:t>
        </w:r>
      </w:hyperlink>
      <w:r>
        <w:rPr>
          <w:color w:val="000000"/>
          <w:sz w:val="22"/>
          <w:szCs w:val="22"/>
        </w:rPr>
        <w:t xml:space="preserve"> </w:t>
      </w:r>
      <w:r w:rsidRPr="00F477B2">
        <w:rPr>
          <w:color w:val="000000"/>
          <w:sz w:val="22"/>
          <w:szCs w:val="22"/>
        </w:rPr>
        <w:t xml:space="preserve"> </w:t>
      </w:r>
    </w:p>
    <w:p w14:paraId="6E71E8D2" w14:textId="1F41A73D" w:rsidR="00451D6E"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108" w:history="1">
        <w:r w:rsidRPr="005E2799">
          <w:rPr>
            <w:rStyle w:val="Hyperlink"/>
            <w:sz w:val="22"/>
            <w:szCs w:val="22"/>
          </w:rPr>
          <w:t>https://sedicii.com/news/zero-knowledge-authentication/</w:t>
        </w:r>
      </w:hyperlink>
      <w:r>
        <w:rPr>
          <w:color w:val="000000"/>
          <w:sz w:val="22"/>
          <w:szCs w:val="22"/>
        </w:rPr>
        <w:t xml:space="preserve"> </w:t>
      </w:r>
    </w:p>
    <w:p w14:paraId="22FDB5EE" w14:textId="77777777" w:rsidR="00451D6E" w:rsidRDefault="00000000">
      <w:pPr>
        <w:pStyle w:val="Heading1"/>
        <w:ind w:firstLine="360"/>
      </w:pPr>
      <w:bookmarkStart w:id="86" w:name="_Toc229652519"/>
      <w:r>
        <w:lastRenderedPageBreak/>
        <w:t>Anexe</w:t>
      </w:r>
      <w:bookmarkEnd w:id="86"/>
    </w:p>
    <w:p w14:paraId="7A3925D4" w14:textId="77777777" w:rsidR="00451D6E" w:rsidRDefault="00000000">
      <w:pPr>
        <w:pStyle w:val="Heading4"/>
        <w:numPr>
          <w:ilvl w:val="4"/>
          <w:numId w:val="5"/>
        </w:numPr>
        <w:rPr>
          <w:b w:val="0"/>
          <w:bCs w:val="0"/>
        </w:rPr>
      </w:pPr>
      <w:bookmarkStart w:id="87" w:name="_id80ecwhdfn8" w:colFirst="0" w:colLast="0"/>
      <w:bookmarkEnd w:id="87"/>
      <w:r>
        <w:rPr>
          <w:b w:val="0"/>
          <w:bCs w:val="0"/>
        </w:rPr>
        <w:t>Schema arhitecturii</w:t>
      </w:r>
    </w:p>
    <w:p w14:paraId="7D6D22F5" w14:textId="77777777" w:rsidR="00451D6E" w:rsidRDefault="00451D6E">
      <w:pPr>
        <w:pBdr>
          <w:top w:val="nil"/>
          <w:left w:val="nil"/>
          <w:bottom w:val="nil"/>
          <w:right w:val="nil"/>
          <w:between w:val="nil"/>
        </w:pBdr>
        <w:jc w:val="both"/>
        <w:rPr>
          <w:color w:val="000000"/>
        </w:rPr>
      </w:pPr>
    </w:p>
    <w:p w14:paraId="5EE31567" w14:textId="77777777" w:rsidR="00451D6E" w:rsidRDefault="00000000">
      <w:pPr>
        <w:pBdr>
          <w:top w:val="nil"/>
          <w:left w:val="nil"/>
          <w:bottom w:val="nil"/>
          <w:right w:val="nil"/>
          <w:between w:val="nil"/>
        </w:pBdr>
        <w:ind w:firstLine="720"/>
        <w:jc w:val="both"/>
        <w:rPr>
          <w:color w:val="000000"/>
        </w:rPr>
      </w:pPr>
      <w:r>
        <w:rPr>
          <w:color w:val="000000"/>
        </w:rPr>
        <w:t>A1. este schema arhitecturala a aplicației, iar elementele acesteia sunt după cum urmează:</w:t>
      </w:r>
    </w:p>
    <w:p w14:paraId="48B8E8C2" w14:textId="77777777" w:rsidR="00451D6E" w:rsidRDefault="00000000">
      <w:pPr>
        <w:numPr>
          <w:ilvl w:val="0"/>
          <w:numId w:val="6"/>
        </w:numPr>
        <w:pBdr>
          <w:top w:val="nil"/>
          <w:left w:val="nil"/>
          <w:bottom w:val="nil"/>
          <w:right w:val="nil"/>
          <w:between w:val="nil"/>
        </w:pBdr>
        <w:jc w:val="both"/>
      </w:pPr>
      <w:r>
        <w:rPr>
          <w:color w:val="000000"/>
        </w:rPr>
        <w:t>Dreptunghiurile mari, fără colturi rotunjite sunt nivelele arhitecturii.</w:t>
      </w:r>
    </w:p>
    <w:p w14:paraId="78C63A3B" w14:textId="77777777" w:rsidR="00451D6E" w:rsidRDefault="00000000">
      <w:pPr>
        <w:numPr>
          <w:ilvl w:val="0"/>
          <w:numId w:val="6"/>
        </w:numPr>
        <w:pBdr>
          <w:top w:val="nil"/>
          <w:left w:val="nil"/>
          <w:bottom w:val="nil"/>
          <w:right w:val="nil"/>
          <w:between w:val="nil"/>
        </w:pBdr>
        <w:jc w:val="both"/>
      </w:pPr>
      <w:r>
        <w:rPr>
          <w:color w:val="000000"/>
        </w:rPr>
        <w:t>Dreptunghiurile mici a căror colturi sunt rotunjite reprezintă module ce îndeplinesc un scop.</w:t>
      </w:r>
    </w:p>
    <w:p w14:paraId="67B4EEE1" w14:textId="77777777" w:rsidR="00451D6E" w:rsidRDefault="00000000">
      <w:pPr>
        <w:numPr>
          <w:ilvl w:val="0"/>
          <w:numId w:val="6"/>
        </w:numPr>
        <w:pBdr>
          <w:top w:val="nil"/>
          <w:left w:val="nil"/>
          <w:bottom w:val="nil"/>
          <w:right w:val="nil"/>
          <w:between w:val="nil"/>
        </w:pBdr>
        <w:jc w:val="both"/>
      </w:pPr>
      <w:r>
        <w:rPr>
          <w:color w:val="000000"/>
        </w:rPr>
        <w:t>Săgețile reprezintă comunicarea între doua componente.</w:t>
      </w:r>
    </w:p>
    <w:p w14:paraId="233D1AE9" w14:textId="77777777" w:rsidR="00451D6E" w:rsidRDefault="00000000">
      <w:pPr>
        <w:numPr>
          <w:ilvl w:val="0"/>
          <w:numId w:val="6"/>
        </w:numPr>
        <w:pBdr>
          <w:top w:val="nil"/>
          <w:left w:val="nil"/>
          <w:bottom w:val="nil"/>
          <w:right w:val="nil"/>
          <w:between w:val="nil"/>
        </w:pBdr>
        <w:jc w:val="both"/>
      </w:pPr>
      <w:r>
        <w:rPr>
          <w:color w:val="000000"/>
        </w:rPr>
        <w:t>Obiectul notat cu „SQLite DB” este o baza de date.</w:t>
      </w:r>
    </w:p>
    <w:p w14:paraId="7A3E2911" w14:textId="77777777" w:rsidR="00451D6E" w:rsidRDefault="00000000">
      <w:pPr>
        <w:pBdr>
          <w:top w:val="nil"/>
          <w:left w:val="nil"/>
          <w:bottom w:val="nil"/>
          <w:right w:val="nil"/>
          <w:between w:val="nil"/>
        </w:pBdr>
        <w:jc w:val="both"/>
        <w:rPr>
          <w:color w:val="000000"/>
        </w:rPr>
      </w:pPr>
      <w:r>
        <w:rPr>
          <w:noProof/>
        </w:rPr>
        <w:drawing>
          <wp:anchor distT="0" distB="0" distL="114300" distR="114300" simplePos="0" relativeHeight="251671552" behindDoc="0" locked="0" layoutInCell="1" hidden="0" allowOverlap="1" wp14:anchorId="224433BA" wp14:editId="2D813000">
            <wp:simplePos x="0" y="0"/>
            <wp:positionH relativeFrom="column">
              <wp:posOffset>1090930</wp:posOffset>
            </wp:positionH>
            <wp:positionV relativeFrom="paragraph">
              <wp:posOffset>264795</wp:posOffset>
            </wp:positionV>
            <wp:extent cx="3724275" cy="5295900"/>
            <wp:effectExtent l="0" t="0" r="0" b="0"/>
            <wp:wrapTopAndBottom distT="0" distB="0"/>
            <wp:docPr id="1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09"/>
                    <a:srcRect/>
                    <a:stretch>
                      <a:fillRect/>
                    </a:stretch>
                  </pic:blipFill>
                  <pic:spPr>
                    <a:xfrm>
                      <a:off x="0" y="0"/>
                      <a:ext cx="3724275" cy="5295900"/>
                    </a:xfrm>
                    <a:prstGeom prst="rect">
                      <a:avLst/>
                    </a:prstGeom>
                    <a:ln/>
                  </pic:spPr>
                </pic:pic>
              </a:graphicData>
            </a:graphic>
          </wp:anchor>
        </w:drawing>
      </w:r>
    </w:p>
    <w:p w14:paraId="3DBA7BDE" w14:textId="77777777" w:rsidR="00451D6E" w:rsidRDefault="00000000">
      <w:pPr>
        <w:pBdr>
          <w:top w:val="nil"/>
          <w:left w:val="nil"/>
          <w:bottom w:val="nil"/>
          <w:right w:val="nil"/>
          <w:between w:val="nil"/>
        </w:pBdr>
        <w:jc w:val="center"/>
        <w:rPr>
          <w:i/>
          <w:iCs/>
          <w:color w:val="004586"/>
          <w:sz w:val="22"/>
          <w:szCs w:val="22"/>
        </w:rPr>
      </w:pPr>
      <w:r>
        <w:rPr>
          <w:i/>
          <w:iCs/>
          <w:color w:val="004586"/>
          <w:sz w:val="22"/>
          <w:szCs w:val="22"/>
        </w:rPr>
        <w:t>A.1. Arhitectura aplicației.</w:t>
      </w:r>
    </w:p>
    <w:p w14:paraId="362ED5E1" w14:textId="77777777" w:rsidR="00451D6E" w:rsidRDefault="00000000">
      <w:pPr>
        <w:rPr>
          <w:i/>
          <w:iCs/>
          <w:color w:val="004586"/>
          <w:sz w:val="22"/>
          <w:szCs w:val="22"/>
        </w:rPr>
      </w:pPr>
      <w:r>
        <w:br w:type="page"/>
      </w:r>
    </w:p>
    <w:p w14:paraId="3DCFF799" w14:textId="77777777" w:rsidR="00451D6E" w:rsidRDefault="00451D6E">
      <w:pPr>
        <w:pBdr>
          <w:top w:val="nil"/>
          <w:left w:val="nil"/>
          <w:bottom w:val="nil"/>
          <w:right w:val="nil"/>
          <w:between w:val="nil"/>
        </w:pBdr>
        <w:jc w:val="center"/>
        <w:rPr>
          <w:i/>
          <w:iCs/>
          <w:color w:val="004586"/>
          <w:sz w:val="22"/>
          <w:szCs w:val="22"/>
        </w:rPr>
      </w:pPr>
    </w:p>
    <w:p w14:paraId="6E5A80C5" w14:textId="77777777" w:rsidR="00451D6E" w:rsidRDefault="00000000">
      <w:pPr>
        <w:pStyle w:val="Heading4"/>
        <w:numPr>
          <w:ilvl w:val="4"/>
          <w:numId w:val="5"/>
        </w:numPr>
        <w:rPr>
          <w:b w:val="0"/>
          <w:bCs w:val="0"/>
        </w:rPr>
      </w:pPr>
      <w:bookmarkStart w:id="88" w:name="_bo9p7pmq9kym" w:colFirst="0" w:colLast="0"/>
      <w:bookmarkEnd w:id="88"/>
      <w:r>
        <w:rPr>
          <w:b w:val="0"/>
          <w:bCs w:val="0"/>
        </w:rPr>
        <w:t>Secvențe din Python</w:t>
      </w:r>
    </w:p>
    <w:p w14:paraId="210AFDC1" w14:textId="77777777" w:rsidR="00451D6E" w:rsidRDefault="00000000">
      <w:pPr>
        <w:widowControl/>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color w:val="000000"/>
        </w:rPr>
      </w:pPr>
      <w:r>
        <w:rPr>
          <w:color w:val="000000"/>
        </w:rPr>
        <w:t>Codul următor reprezintă o clasă prin care e realizată interacțiunea cu o tabelă SQL cu ajutorul SQLAlechemy, astfel:</w:t>
      </w:r>
    </w:p>
    <w:p w14:paraId="3DB59614" w14:textId="77777777" w:rsidR="00451D6E" w:rsidRDefault="00000000">
      <w:pPr>
        <w:widowControl/>
        <w:numPr>
          <w:ilvl w:val="0"/>
          <w:numId w:val="6"/>
        </w:num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Pr>
          <w:rFonts w:ascii="Courier New" w:eastAsia="Courier New" w:hAnsi="Courier New" w:cs="Courier New"/>
          <w:color w:val="333333"/>
          <w:sz w:val="22"/>
          <w:szCs w:val="22"/>
        </w:rPr>
        <w:t>__tablename__</w:t>
      </w:r>
      <w:r>
        <w:rPr>
          <w:rFonts w:ascii="Courier New" w:eastAsia="Courier New" w:hAnsi="Courier New" w:cs="Courier New"/>
          <w:color w:val="333333"/>
          <w:sz w:val="20"/>
          <w:szCs w:val="20"/>
        </w:rPr>
        <w:t xml:space="preserve"> </w:t>
      </w:r>
      <w:r>
        <w:rPr>
          <w:color w:val="333333"/>
        </w:rPr>
        <w:t>:</w:t>
      </w:r>
      <w:r>
        <w:rPr>
          <w:color w:val="333333"/>
          <w:sz w:val="20"/>
          <w:szCs w:val="20"/>
        </w:rPr>
        <w:t xml:space="preserve"> </w:t>
      </w:r>
      <w:r>
        <w:rPr>
          <w:color w:val="000000"/>
        </w:rPr>
        <w:t>definește numele tabelei.</w:t>
      </w:r>
    </w:p>
    <w:p w14:paraId="7A4B433F" w14:textId="77777777" w:rsidR="00451D6E" w:rsidRDefault="00000000">
      <w:pPr>
        <w:widowControl/>
        <w:numPr>
          <w:ilvl w:val="0"/>
          <w:numId w:val="6"/>
        </w:num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Pr>
          <w:rFonts w:ascii="Courier New" w:eastAsia="Courier New" w:hAnsi="Courier New" w:cs="Courier New"/>
          <w:color w:val="333333"/>
          <w:sz w:val="22"/>
          <w:szCs w:val="22"/>
        </w:rPr>
        <w:t>id</w:t>
      </w:r>
      <w:r>
        <w:rPr>
          <w:color w:val="333333"/>
        </w:rPr>
        <w:t>:</w:t>
      </w:r>
      <w:r>
        <w:rPr>
          <w:rFonts w:ascii="Courier New" w:eastAsia="Courier New" w:hAnsi="Courier New" w:cs="Courier New"/>
          <w:color w:val="000000"/>
          <w:sz w:val="32"/>
          <w:szCs w:val="32"/>
        </w:rPr>
        <w:t xml:space="preserve"> </w:t>
      </w:r>
      <w:r>
        <w:rPr>
          <w:color w:val="000000"/>
        </w:rPr>
        <w:t>este cheia primară prin care se identifica un rând.</w:t>
      </w:r>
    </w:p>
    <w:p w14:paraId="345FBAC1" w14:textId="77777777" w:rsidR="00451D6E" w:rsidRDefault="00000000">
      <w:pPr>
        <w:widowControl/>
        <w:numPr>
          <w:ilvl w:val="0"/>
          <w:numId w:val="6"/>
        </w:num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Pr>
          <w:rFonts w:ascii="Courier New" w:eastAsia="Courier New" w:hAnsi="Courier New" w:cs="Courier New"/>
          <w:color w:val="333333"/>
          <w:sz w:val="22"/>
          <w:szCs w:val="22"/>
        </w:rPr>
        <w:t>username, name, password, company</w:t>
      </w:r>
      <w:r>
        <w:rPr>
          <w:color w:val="333333"/>
        </w:rPr>
        <w:t>:</w:t>
      </w:r>
      <w:r>
        <w:rPr>
          <w:rFonts w:ascii="Courier New" w:eastAsia="Courier New" w:hAnsi="Courier New" w:cs="Courier New"/>
          <w:color w:val="000000"/>
        </w:rPr>
        <w:t xml:space="preserve"> </w:t>
      </w:r>
      <w:r>
        <w:rPr>
          <w:color w:val="000000"/>
        </w:rPr>
        <w:t>sunt numele de utilizator, numele real, parola acestuia și compania.</w:t>
      </w:r>
    </w:p>
    <w:p w14:paraId="578C431F" w14:textId="77777777" w:rsidR="00451D6E" w:rsidRDefault="00000000">
      <w:pPr>
        <w:widowControl/>
        <w:numPr>
          <w:ilvl w:val="0"/>
          <w:numId w:val="6"/>
        </w:num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Pr>
          <w:rFonts w:ascii="Courier New" w:eastAsia="Courier New" w:hAnsi="Courier New" w:cs="Courier New"/>
          <w:color w:val="333333"/>
          <w:sz w:val="22"/>
          <w:szCs w:val="22"/>
        </w:rPr>
        <w:t>Is_active</w:t>
      </w:r>
      <w:r>
        <w:rPr>
          <w:color w:val="333333"/>
        </w:rPr>
        <w:t>:</w:t>
      </w:r>
      <w:r>
        <w:rPr>
          <w:rFonts w:ascii="Courier New" w:eastAsia="Courier New" w:hAnsi="Courier New" w:cs="Courier New"/>
          <w:color w:val="333333"/>
          <w:sz w:val="22"/>
          <w:szCs w:val="22"/>
        </w:rPr>
        <w:t xml:space="preserve"> </w:t>
      </w:r>
      <w:r>
        <w:rPr>
          <w:color w:val="000000"/>
        </w:rPr>
        <w:t>este o valoare booleană ce semnifică dacă utilizatorul are sau nu acces la funcția de autentificare.</w:t>
      </w:r>
    </w:p>
    <w:p w14:paraId="3AF7E144" w14:textId="77777777" w:rsidR="00451D6E" w:rsidRDefault="00000000">
      <w:pPr>
        <w:widowControl/>
        <w:numPr>
          <w:ilvl w:val="0"/>
          <w:numId w:val="6"/>
        </w:num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Pr>
          <w:rFonts w:ascii="Courier New" w:eastAsia="Courier New" w:hAnsi="Courier New" w:cs="Courier New"/>
          <w:color w:val="333333"/>
          <w:sz w:val="22"/>
          <w:szCs w:val="22"/>
        </w:rPr>
        <w:t>Role</w:t>
      </w:r>
      <w:r>
        <w:rPr>
          <w:rFonts w:ascii="Courier New" w:eastAsia="Courier New" w:hAnsi="Courier New" w:cs="Courier New"/>
          <w:color w:val="333333"/>
          <w:sz w:val="20"/>
          <w:szCs w:val="20"/>
        </w:rPr>
        <w:t xml:space="preserve">: </w:t>
      </w:r>
      <w:r>
        <w:rPr>
          <w:color w:val="000000"/>
        </w:rPr>
        <w:t>este un string care identifică utilizatorii cu rol „USER” sau „ADMIN”.</w:t>
      </w:r>
    </w:p>
    <w:p w14:paraId="5289C1D9" w14:textId="77777777" w:rsidR="00451D6E" w:rsidRDefault="00451D6E">
      <w:pPr>
        <w:widowControl/>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rPr>
          <w:rFonts w:ascii="Courier New" w:eastAsia="Courier New" w:hAnsi="Courier New" w:cs="Courier New"/>
          <w:color w:val="000000"/>
          <w:sz w:val="20"/>
          <w:szCs w:val="20"/>
        </w:rPr>
      </w:pPr>
    </w:p>
    <w:p w14:paraId="09DE7B00" w14:textId="77777777" w:rsidR="00451D6E" w:rsidRDefault="00000000">
      <w:pPr>
        <w:widowControl/>
        <w:pBdr>
          <w:top w:val="single" w:sz="4" w:space="1" w:color="000000"/>
          <w:left w:val="single" w:sz="4" w:space="4" w:color="000000"/>
          <w:bottom w:val="single" w:sz="4" w:space="1" w:color="000000"/>
          <w:right w:val="single" w:sz="4" w:space="4"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333333"/>
          <w:sz w:val="20"/>
          <w:szCs w:val="20"/>
        </w:rPr>
      </w:pPr>
      <w:r>
        <w:rPr>
          <w:rFonts w:ascii="Courier New" w:eastAsia="Courier New" w:hAnsi="Courier New" w:cs="Courier New"/>
          <w:color w:val="A71D5D"/>
          <w:sz w:val="20"/>
          <w:szCs w:val="20"/>
        </w:rPr>
        <w:t xml:space="preserve">class </w:t>
      </w:r>
      <w:r>
        <w:rPr>
          <w:rFonts w:ascii="Courier New" w:eastAsia="Courier New" w:hAnsi="Courier New" w:cs="Courier New"/>
          <w:color w:val="333333"/>
          <w:sz w:val="20"/>
          <w:szCs w:val="20"/>
        </w:rPr>
        <w:t>User</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Base</w:t>
      </w:r>
      <w:r>
        <w:rPr>
          <w:rFonts w:ascii="Courier New" w:eastAsia="Courier New" w:hAnsi="Courier New" w:cs="Courier New"/>
          <w:color w:val="63A35C"/>
          <w:sz w:val="20"/>
          <w:szCs w:val="20"/>
        </w:rPr>
        <w:t>)</w:t>
      </w:r>
      <w:r>
        <w:rPr>
          <w:rFonts w:ascii="Courier New" w:eastAsia="Courier New" w:hAnsi="Courier New" w:cs="Courier New"/>
          <w:color w:val="A71D5D"/>
          <w:sz w:val="20"/>
          <w:szCs w:val="20"/>
        </w:rPr>
        <w:t>:</w:t>
      </w:r>
      <w:r>
        <w:rPr>
          <w:rFonts w:ascii="Courier New" w:eastAsia="Courier New" w:hAnsi="Courier New" w:cs="Courier New"/>
          <w:color w:val="A71D5D"/>
          <w:sz w:val="20"/>
          <w:szCs w:val="20"/>
        </w:rPr>
        <w:br/>
        <w:t xml:space="preserve">    </w:t>
      </w:r>
      <w:r>
        <w:rPr>
          <w:rFonts w:ascii="Courier New" w:eastAsia="Courier New" w:hAnsi="Courier New" w:cs="Courier New"/>
          <w:color w:val="333333"/>
          <w:sz w:val="20"/>
          <w:szCs w:val="20"/>
        </w:rPr>
        <w:t xml:space="preserve">__tablename__ </w:t>
      </w:r>
      <w:r>
        <w:rPr>
          <w:rFonts w:ascii="Courier New" w:eastAsia="Courier New" w:hAnsi="Courier New" w:cs="Courier New"/>
          <w:color w:val="A71D5D"/>
          <w:sz w:val="20"/>
          <w:szCs w:val="20"/>
        </w:rPr>
        <w:t xml:space="preserve">= </w:t>
      </w:r>
      <w:r>
        <w:rPr>
          <w:rFonts w:ascii="Courier New" w:eastAsia="Courier New" w:hAnsi="Courier New" w:cs="Courier New"/>
          <w:color w:val="183691"/>
          <w:sz w:val="20"/>
          <w:szCs w:val="20"/>
        </w:rPr>
        <w:t>'users'</w:t>
      </w:r>
      <w:r>
        <w:rPr>
          <w:rFonts w:ascii="Courier New" w:eastAsia="Courier New" w:hAnsi="Courier New" w:cs="Courier New"/>
          <w:color w:val="183691"/>
          <w:sz w:val="20"/>
          <w:szCs w:val="20"/>
        </w:rPr>
        <w:br/>
        <w:t xml:space="preserve">    </w:t>
      </w:r>
      <w:r>
        <w:rPr>
          <w:rFonts w:ascii="Courier New" w:eastAsia="Courier New" w:hAnsi="Courier New" w:cs="Courier New"/>
          <w:color w:val="333333"/>
          <w:sz w:val="20"/>
          <w:szCs w:val="20"/>
        </w:rPr>
        <w:t xml:space="preserve">id </w:t>
      </w:r>
      <w:r>
        <w:rPr>
          <w:rFonts w:ascii="Courier New" w:eastAsia="Courier New" w:hAnsi="Courier New" w:cs="Courier New"/>
          <w:color w:val="A71D5D"/>
          <w:sz w:val="20"/>
          <w:szCs w:val="20"/>
        </w:rPr>
        <w:t xml:space="preserve">= </w:t>
      </w:r>
      <w:r>
        <w:rPr>
          <w:rFonts w:ascii="Courier New" w:eastAsia="Courier New" w:hAnsi="Courier New" w:cs="Courier New"/>
          <w:color w:val="0086B3"/>
          <w:sz w:val="20"/>
          <w:szCs w:val="20"/>
        </w:rPr>
        <w:t>Column</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Integer</w:t>
      </w:r>
      <w:r>
        <w:rPr>
          <w:rFonts w:ascii="Courier New" w:eastAsia="Courier New" w:hAnsi="Courier New" w:cs="Courier New"/>
          <w:color w:val="63A35C"/>
          <w:sz w:val="20"/>
          <w:szCs w:val="20"/>
        </w:rPr>
        <w:t xml:space="preserve">, </w:t>
      </w:r>
      <w:r>
        <w:rPr>
          <w:rFonts w:ascii="Courier New" w:eastAsia="Courier New" w:hAnsi="Courier New" w:cs="Courier New"/>
          <w:color w:val="660099"/>
          <w:sz w:val="20"/>
          <w:szCs w:val="20"/>
        </w:rPr>
        <w:t>primary_key</w:t>
      </w:r>
      <w:r>
        <w:rPr>
          <w:rFonts w:ascii="Courier New" w:eastAsia="Courier New" w:hAnsi="Courier New" w:cs="Courier New"/>
          <w:color w:val="A71D5D"/>
          <w:sz w:val="20"/>
          <w:szCs w:val="20"/>
        </w:rPr>
        <w:t>=True</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333333"/>
          <w:sz w:val="20"/>
          <w:szCs w:val="20"/>
        </w:rPr>
        <w:t xml:space="preserve">username </w:t>
      </w:r>
      <w:r>
        <w:rPr>
          <w:rFonts w:ascii="Courier New" w:eastAsia="Courier New" w:hAnsi="Courier New" w:cs="Courier New"/>
          <w:color w:val="A71D5D"/>
          <w:sz w:val="20"/>
          <w:szCs w:val="20"/>
        </w:rPr>
        <w:t xml:space="preserve">= </w:t>
      </w:r>
      <w:r>
        <w:rPr>
          <w:rFonts w:ascii="Courier New" w:eastAsia="Courier New" w:hAnsi="Courier New" w:cs="Courier New"/>
          <w:color w:val="0086B3"/>
          <w:sz w:val="20"/>
          <w:szCs w:val="20"/>
        </w:rPr>
        <w:t>Column</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String</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333333"/>
          <w:sz w:val="20"/>
          <w:szCs w:val="20"/>
        </w:rPr>
        <w:t xml:space="preserve">name </w:t>
      </w:r>
      <w:r>
        <w:rPr>
          <w:rFonts w:ascii="Courier New" w:eastAsia="Courier New" w:hAnsi="Courier New" w:cs="Courier New"/>
          <w:color w:val="A71D5D"/>
          <w:sz w:val="20"/>
          <w:szCs w:val="20"/>
        </w:rPr>
        <w:t xml:space="preserve">= </w:t>
      </w:r>
      <w:r>
        <w:rPr>
          <w:rFonts w:ascii="Courier New" w:eastAsia="Courier New" w:hAnsi="Courier New" w:cs="Courier New"/>
          <w:color w:val="0086B3"/>
          <w:sz w:val="20"/>
          <w:szCs w:val="20"/>
        </w:rPr>
        <w:t>Column</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String</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333333"/>
          <w:sz w:val="20"/>
          <w:szCs w:val="20"/>
        </w:rPr>
        <w:t xml:space="preserve">password </w:t>
      </w:r>
      <w:r>
        <w:rPr>
          <w:rFonts w:ascii="Courier New" w:eastAsia="Courier New" w:hAnsi="Courier New" w:cs="Courier New"/>
          <w:color w:val="A71D5D"/>
          <w:sz w:val="20"/>
          <w:szCs w:val="20"/>
        </w:rPr>
        <w:t xml:space="preserve">= </w:t>
      </w:r>
      <w:r>
        <w:rPr>
          <w:rFonts w:ascii="Courier New" w:eastAsia="Courier New" w:hAnsi="Courier New" w:cs="Courier New"/>
          <w:color w:val="0086B3"/>
          <w:sz w:val="20"/>
          <w:szCs w:val="20"/>
        </w:rPr>
        <w:t>Column</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String</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333333"/>
          <w:sz w:val="20"/>
          <w:szCs w:val="20"/>
        </w:rPr>
        <w:t xml:space="preserve">is_active </w:t>
      </w:r>
      <w:r>
        <w:rPr>
          <w:rFonts w:ascii="Courier New" w:eastAsia="Courier New" w:hAnsi="Courier New" w:cs="Courier New"/>
          <w:color w:val="A71D5D"/>
          <w:sz w:val="20"/>
          <w:szCs w:val="20"/>
        </w:rPr>
        <w:t xml:space="preserve">= </w:t>
      </w:r>
      <w:r>
        <w:rPr>
          <w:rFonts w:ascii="Courier New" w:eastAsia="Courier New" w:hAnsi="Courier New" w:cs="Courier New"/>
          <w:color w:val="0086B3"/>
          <w:sz w:val="20"/>
          <w:szCs w:val="20"/>
        </w:rPr>
        <w:t>Column</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Boolean</w:t>
      </w:r>
      <w:r>
        <w:rPr>
          <w:rFonts w:ascii="Courier New" w:eastAsia="Courier New" w:hAnsi="Courier New" w:cs="Courier New"/>
          <w:color w:val="63A35C"/>
          <w:sz w:val="20"/>
          <w:szCs w:val="20"/>
        </w:rPr>
        <w:t xml:space="preserve">, </w:t>
      </w:r>
      <w:r>
        <w:rPr>
          <w:rFonts w:ascii="Courier New" w:eastAsia="Courier New" w:hAnsi="Courier New" w:cs="Courier New"/>
          <w:color w:val="660099"/>
          <w:sz w:val="20"/>
          <w:szCs w:val="20"/>
        </w:rPr>
        <w:t>default</w:t>
      </w:r>
      <w:r>
        <w:rPr>
          <w:rFonts w:ascii="Courier New" w:eastAsia="Courier New" w:hAnsi="Courier New" w:cs="Courier New"/>
          <w:color w:val="A71D5D"/>
          <w:sz w:val="20"/>
          <w:szCs w:val="20"/>
        </w:rPr>
        <w:t>=True</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333333"/>
          <w:sz w:val="20"/>
          <w:szCs w:val="20"/>
        </w:rPr>
        <w:t xml:space="preserve">company </w:t>
      </w:r>
      <w:r>
        <w:rPr>
          <w:rFonts w:ascii="Courier New" w:eastAsia="Courier New" w:hAnsi="Courier New" w:cs="Courier New"/>
          <w:color w:val="A71D5D"/>
          <w:sz w:val="20"/>
          <w:szCs w:val="20"/>
        </w:rPr>
        <w:t xml:space="preserve">= </w:t>
      </w:r>
      <w:r>
        <w:rPr>
          <w:rFonts w:ascii="Courier New" w:eastAsia="Courier New" w:hAnsi="Courier New" w:cs="Courier New"/>
          <w:color w:val="0086B3"/>
          <w:sz w:val="20"/>
          <w:szCs w:val="20"/>
        </w:rPr>
        <w:t>Column</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String</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333333"/>
          <w:sz w:val="20"/>
          <w:szCs w:val="20"/>
        </w:rPr>
        <w:t xml:space="preserve">role </w:t>
      </w:r>
      <w:r>
        <w:rPr>
          <w:rFonts w:ascii="Courier New" w:eastAsia="Courier New" w:hAnsi="Courier New" w:cs="Courier New"/>
          <w:color w:val="A71D5D"/>
          <w:sz w:val="20"/>
          <w:szCs w:val="20"/>
        </w:rPr>
        <w:t xml:space="preserve">= </w:t>
      </w:r>
      <w:r>
        <w:rPr>
          <w:rFonts w:ascii="Courier New" w:eastAsia="Courier New" w:hAnsi="Courier New" w:cs="Courier New"/>
          <w:color w:val="0086B3"/>
          <w:sz w:val="20"/>
          <w:szCs w:val="20"/>
        </w:rPr>
        <w:t>Column</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String</w:t>
      </w:r>
      <w:r>
        <w:rPr>
          <w:rFonts w:ascii="Courier New" w:eastAsia="Courier New" w:hAnsi="Courier New" w:cs="Courier New"/>
          <w:color w:val="63A35C"/>
          <w:sz w:val="20"/>
          <w:szCs w:val="20"/>
        </w:rPr>
        <w:t xml:space="preserve">)  </w:t>
      </w:r>
    </w:p>
    <w:p w14:paraId="37216852" w14:textId="77777777" w:rsidR="00451D6E" w:rsidRDefault="00000000">
      <w:pPr>
        <w:pBdr>
          <w:top w:val="nil"/>
          <w:left w:val="nil"/>
          <w:bottom w:val="nil"/>
          <w:right w:val="nil"/>
          <w:between w:val="nil"/>
        </w:pBdr>
        <w:jc w:val="center"/>
        <w:rPr>
          <w:i/>
          <w:iCs/>
          <w:color w:val="004586"/>
          <w:sz w:val="22"/>
          <w:szCs w:val="22"/>
        </w:rPr>
      </w:pPr>
      <w:r>
        <w:rPr>
          <w:i/>
          <w:iCs/>
          <w:color w:val="004586"/>
          <w:sz w:val="22"/>
          <w:szCs w:val="22"/>
        </w:rPr>
        <w:t>A.2.1. Clasă ce definește structura tabelei SQLite.</w:t>
      </w:r>
    </w:p>
    <w:p w14:paraId="17ABE9E8" w14:textId="77777777" w:rsidR="00451D6E" w:rsidRDefault="00451D6E">
      <w:pPr>
        <w:pBdr>
          <w:top w:val="nil"/>
          <w:left w:val="nil"/>
          <w:bottom w:val="nil"/>
          <w:right w:val="nil"/>
          <w:between w:val="nil"/>
        </w:pBdr>
        <w:jc w:val="center"/>
        <w:rPr>
          <w:i/>
          <w:iCs/>
          <w:color w:val="004586"/>
          <w:sz w:val="22"/>
          <w:szCs w:val="22"/>
        </w:rPr>
      </w:pPr>
    </w:p>
    <w:p w14:paraId="39393423" w14:textId="77777777" w:rsidR="00451D6E" w:rsidRDefault="00000000">
      <w:pPr>
        <w:pBdr>
          <w:top w:val="nil"/>
          <w:left w:val="nil"/>
          <w:bottom w:val="nil"/>
          <w:right w:val="nil"/>
          <w:between w:val="nil"/>
        </w:pBdr>
        <w:ind w:firstLine="720"/>
        <w:jc w:val="both"/>
        <w:rPr>
          <w:color w:val="000000"/>
        </w:rPr>
      </w:pPr>
      <w:r>
        <w:rPr>
          <w:color w:val="000000"/>
        </w:rPr>
        <w:t xml:space="preserve">Clasa de mai jos moștenește un </w:t>
      </w:r>
      <w:r>
        <w:rPr>
          <w:rFonts w:ascii="Courier New" w:eastAsia="Courier New" w:hAnsi="Courier New" w:cs="Courier New"/>
          <w:color w:val="000000"/>
          <w:sz w:val="22"/>
          <w:szCs w:val="22"/>
        </w:rPr>
        <w:t>Enum</w:t>
      </w:r>
      <w:r>
        <w:rPr>
          <w:color w:val="000000"/>
          <w:sz w:val="22"/>
          <w:szCs w:val="22"/>
        </w:rPr>
        <w:t xml:space="preserve"> </w:t>
      </w:r>
      <w:r>
        <w:rPr>
          <w:color w:val="000000"/>
        </w:rPr>
        <w:t>și este folosit pentru a identifica mai ușor cheile din “secrets.txt”, astfel:</w:t>
      </w:r>
    </w:p>
    <w:p w14:paraId="6291E7CC" w14:textId="77777777" w:rsidR="00451D6E" w:rsidRDefault="00000000">
      <w:pPr>
        <w:numPr>
          <w:ilvl w:val="0"/>
          <w:numId w:val="6"/>
        </w:numPr>
        <w:pBdr>
          <w:top w:val="nil"/>
          <w:left w:val="nil"/>
          <w:bottom w:val="nil"/>
          <w:right w:val="nil"/>
          <w:between w:val="nil"/>
        </w:pBdr>
        <w:jc w:val="both"/>
      </w:pPr>
      <w:r>
        <w:rPr>
          <w:color w:val="000000"/>
        </w:rPr>
        <w:t>TOKEN_KEY: identifică secretul folosit în generarea token-urilor.</w:t>
      </w:r>
    </w:p>
    <w:p w14:paraId="12766916" w14:textId="77777777" w:rsidR="00451D6E" w:rsidRDefault="00000000">
      <w:pPr>
        <w:numPr>
          <w:ilvl w:val="0"/>
          <w:numId w:val="6"/>
        </w:numPr>
        <w:pBdr>
          <w:top w:val="nil"/>
          <w:left w:val="nil"/>
          <w:bottom w:val="nil"/>
          <w:right w:val="nil"/>
          <w:between w:val="nil"/>
        </w:pBdr>
        <w:jc w:val="both"/>
      </w:pPr>
      <w:r>
        <w:rPr>
          <w:color w:val="000000"/>
        </w:rPr>
        <w:t>PRIVATE_KEY: este cheia privată a contului din blockchain folosită pentru semnare.</w:t>
      </w:r>
    </w:p>
    <w:p w14:paraId="63AA1AA7" w14:textId="77777777" w:rsidR="00451D6E" w:rsidRDefault="00000000">
      <w:pPr>
        <w:numPr>
          <w:ilvl w:val="0"/>
          <w:numId w:val="6"/>
        </w:numPr>
        <w:pBdr>
          <w:top w:val="nil"/>
          <w:left w:val="nil"/>
          <w:bottom w:val="nil"/>
          <w:right w:val="nil"/>
          <w:between w:val="nil"/>
        </w:pBdr>
        <w:jc w:val="both"/>
      </w:pPr>
      <w:r>
        <w:rPr>
          <w:color w:val="000000"/>
        </w:rPr>
        <w:t>ABI_FILE_HASH și ABI_FILE_PATH: prima este valoarea hash a fișierului .ABI și a doua este calea acelui fișier.</w:t>
      </w:r>
    </w:p>
    <w:p w14:paraId="0FCD5236" w14:textId="77777777" w:rsidR="00451D6E" w:rsidRDefault="00000000">
      <w:pPr>
        <w:numPr>
          <w:ilvl w:val="0"/>
          <w:numId w:val="6"/>
        </w:numPr>
        <w:pBdr>
          <w:top w:val="nil"/>
          <w:left w:val="nil"/>
          <w:bottom w:val="nil"/>
          <w:right w:val="nil"/>
          <w:between w:val="nil"/>
        </w:pBdr>
        <w:jc w:val="both"/>
      </w:pPr>
      <w:r>
        <w:rPr>
          <w:color w:val="000000"/>
        </w:rPr>
        <w:t>ISS: este adresa URL a serverului de Flask  folosit în generarea token-urilor.</w:t>
      </w:r>
    </w:p>
    <w:p w14:paraId="52D7976A" w14:textId="77777777" w:rsidR="00451D6E" w:rsidRDefault="00000000">
      <w:pPr>
        <w:numPr>
          <w:ilvl w:val="0"/>
          <w:numId w:val="6"/>
        </w:numPr>
        <w:pBdr>
          <w:top w:val="nil"/>
          <w:left w:val="nil"/>
          <w:bottom w:val="nil"/>
          <w:right w:val="nil"/>
          <w:between w:val="nil"/>
        </w:pBdr>
        <w:jc w:val="both"/>
      </w:pPr>
      <w:r>
        <w:rPr>
          <w:color w:val="000000"/>
        </w:rPr>
        <w:t>MINUTES_EXP: este timpul exprimat în minute care reprezintă durata până expiră semnătura token-ului.</w:t>
      </w:r>
    </w:p>
    <w:p w14:paraId="33D8A762" w14:textId="77777777" w:rsidR="00451D6E" w:rsidRDefault="00000000">
      <w:pPr>
        <w:numPr>
          <w:ilvl w:val="0"/>
          <w:numId w:val="6"/>
        </w:numPr>
        <w:pBdr>
          <w:top w:val="nil"/>
          <w:left w:val="nil"/>
          <w:bottom w:val="nil"/>
          <w:right w:val="nil"/>
          <w:between w:val="nil"/>
        </w:pBdr>
        <w:jc w:val="both"/>
      </w:pPr>
      <w:r>
        <w:rPr>
          <w:color w:val="000000"/>
        </w:rPr>
        <w:t>CONTRACT1_HASH și CONTRACT2_HASH: sunt valorile hash a fișierelor ce reprezintă contractul inteligent, folosite pentru detecția unor posibile schimbări în documente.</w:t>
      </w:r>
    </w:p>
    <w:p w14:paraId="199A2755" w14:textId="77777777" w:rsidR="00451D6E" w:rsidRDefault="00000000">
      <w:pPr>
        <w:numPr>
          <w:ilvl w:val="0"/>
          <w:numId w:val="6"/>
        </w:numPr>
        <w:pBdr>
          <w:top w:val="nil"/>
          <w:left w:val="nil"/>
          <w:bottom w:val="nil"/>
          <w:right w:val="nil"/>
          <w:between w:val="nil"/>
        </w:pBdr>
        <w:jc w:val="both"/>
      </w:pPr>
      <w:r>
        <w:rPr>
          <w:color w:val="000000"/>
        </w:rPr>
        <w:t>SOLC_PATH: este calea către compilatorul Solidity.</w:t>
      </w:r>
    </w:p>
    <w:p w14:paraId="49E39B5B" w14:textId="77777777" w:rsidR="00451D6E" w:rsidRDefault="00451D6E">
      <w:pPr>
        <w:pBdr>
          <w:top w:val="nil"/>
          <w:left w:val="nil"/>
          <w:bottom w:val="nil"/>
          <w:right w:val="nil"/>
          <w:between w:val="nil"/>
        </w:pBdr>
        <w:jc w:val="both"/>
        <w:rPr>
          <w:color w:val="000000"/>
        </w:rPr>
      </w:pPr>
    </w:p>
    <w:p w14:paraId="3BCBC3BB" w14:textId="77777777" w:rsidR="00451D6E" w:rsidRDefault="00000000">
      <w:pPr>
        <w:widowControl/>
        <w:pBdr>
          <w:top w:val="single" w:sz="4" w:space="1" w:color="000000"/>
          <w:left w:val="single" w:sz="4" w:space="4" w:color="000000"/>
          <w:bottom w:val="single" w:sz="4" w:space="1" w:color="000000"/>
          <w:right w:val="single" w:sz="4" w:space="4"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333333"/>
          <w:sz w:val="20"/>
          <w:szCs w:val="20"/>
        </w:rPr>
      </w:pPr>
      <w:r>
        <w:rPr>
          <w:rFonts w:ascii="Courier New" w:eastAsia="Courier New" w:hAnsi="Courier New" w:cs="Courier New"/>
          <w:color w:val="A71D5D"/>
          <w:sz w:val="20"/>
          <w:szCs w:val="20"/>
        </w:rPr>
        <w:t xml:space="preserve">class </w:t>
      </w:r>
      <w:r>
        <w:rPr>
          <w:rFonts w:ascii="Courier New" w:eastAsia="Courier New" w:hAnsi="Courier New" w:cs="Courier New"/>
          <w:color w:val="333333"/>
          <w:sz w:val="20"/>
          <w:szCs w:val="20"/>
        </w:rPr>
        <w:t>Keys</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Enum</w:t>
      </w:r>
      <w:r>
        <w:rPr>
          <w:rFonts w:ascii="Courier New" w:eastAsia="Courier New" w:hAnsi="Courier New" w:cs="Courier New"/>
          <w:color w:val="63A35C"/>
          <w:sz w:val="20"/>
          <w:szCs w:val="20"/>
        </w:rPr>
        <w:t>)</w:t>
      </w:r>
      <w:r>
        <w:rPr>
          <w:rFonts w:ascii="Courier New" w:eastAsia="Courier New" w:hAnsi="Courier New" w:cs="Courier New"/>
          <w:color w:val="A71D5D"/>
          <w:sz w:val="20"/>
          <w:szCs w:val="20"/>
        </w:rPr>
        <w:t>:</w:t>
      </w:r>
      <w:r>
        <w:rPr>
          <w:rFonts w:ascii="Courier New" w:eastAsia="Courier New" w:hAnsi="Courier New" w:cs="Courier New"/>
          <w:color w:val="A71D5D"/>
          <w:sz w:val="20"/>
          <w:szCs w:val="20"/>
        </w:rPr>
        <w:br/>
        <w:t xml:space="preserve">    </w:t>
      </w:r>
      <w:r>
        <w:rPr>
          <w:rFonts w:ascii="Courier New" w:eastAsia="Courier New" w:hAnsi="Courier New" w:cs="Courier New"/>
          <w:color w:val="333333"/>
          <w:sz w:val="20"/>
          <w:szCs w:val="20"/>
        </w:rPr>
        <w:t xml:space="preserve">TOKEN_KEY </w:t>
      </w:r>
      <w:r>
        <w:rPr>
          <w:rFonts w:ascii="Courier New" w:eastAsia="Courier New" w:hAnsi="Courier New" w:cs="Courier New"/>
          <w:color w:val="A71D5D"/>
          <w:sz w:val="20"/>
          <w:szCs w:val="20"/>
        </w:rPr>
        <w:t xml:space="preserve">= </w:t>
      </w:r>
      <w:r>
        <w:rPr>
          <w:rFonts w:ascii="Courier New" w:eastAsia="Courier New" w:hAnsi="Courier New" w:cs="Courier New"/>
          <w:color w:val="183691"/>
          <w:sz w:val="20"/>
          <w:szCs w:val="20"/>
        </w:rPr>
        <w:t>"TOKEN_KEY"</w:t>
      </w:r>
      <w:r>
        <w:rPr>
          <w:rFonts w:ascii="Courier New" w:eastAsia="Courier New" w:hAnsi="Courier New" w:cs="Courier New"/>
          <w:color w:val="183691"/>
          <w:sz w:val="20"/>
          <w:szCs w:val="20"/>
        </w:rPr>
        <w:br/>
        <w:t xml:space="preserve">    </w:t>
      </w:r>
      <w:r>
        <w:rPr>
          <w:rFonts w:ascii="Courier New" w:eastAsia="Courier New" w:hAnsi="Courier New" w:cs="Courier New"/>
          <w:color w:val="333333"/>
          <w:sz w:val="20"/>
          <w:szCs w:val="20"/>
        </w:rPr>
        <w:t xml:space="preserve">CONTRACT_ADDRESS </w:t>
      </w:r>
      <w:r>
        <w:rPr>
          <w:rFonts w:ascii="Courier New" w:eastAsia="Courier New" w:hAnsi="Courier New" w:cs="Courier New"/>
          <w:color w:val="A71D5D"/>
          <w:sz w:val="20"/>
          <w:szCs w:val="20"/>
        </w:rPr>
        <w:t xml:space="preserve">= </w:t>
      </w:r>
      <w:r>
        <w:rPr>
          <w:rFonts w:ascii="Courier New" w:eastAsia="Courier New" w:hAnsi="Courier New" w:cs="Courier New"/>
          <w:color w:val="183691"/>
          <w:sz w:val="20"/>
          <w:szCs w:val="20"/>
        </w:rPr>
        <w:t>"CONTRACT_ADDRESS"</w:t>
      </w:r>
      <w:r>
        <w:rPr>
          <w:rFonts w:ascii="Courier New" w:eastAsia="Courier New" w:hAnsi="Courier New" w:cs="Courier New"/>
          <w:color w:val="183691"/>
          <w:sz w:val="20"/>
          <w:szCs w:val="20"/>
        </w:rPr>
        <w:br/>
        <w:t xml:space="preserve">    </w:t>
      </w:r>
      <w:r>
        <w:rPr>
          <w:rFonts w:ascii="Courier New" w:eastAsia="Courier New" w:hAnsi="Courier New" w:cs="Courier New"/>
          <w:color w:val="333333"/>
          <w:sz w:val="20"/>
          <w:szCs w:val="20"/>
        </w:rPr>
        <w:t xml:space="preserve">PRIVATE_KEY </w:t>
      </w:r>
      <w:r>
        <w:rPr>
          <w:rFonts w:ascii="Courier New" w:eastAsia="Courier New" w:hAnsi="Courier New" w:cs="Courier New"/>
          <w:color w:val="A71D5D"/>
          <w:sz w:val="20"/>
          <w:szCs w:val="20"/>
        </w:rPr>
        <w:t xml:space="preserve">= </w:t>
      </w:r>
      <w:r>
        <w:rPr>
          <w:rFonts w:ascii="Courier New" w:eastAsia="Courier New" w:hAnsi="Courier New" w:cs="Courier New"/>
          <w:color w:val="183691"/>
          <w:sz w:val="20"/>
          <w:szCs w:val="20"/>
        </w:rPr>
        <w:t>"PRIVATE_KEY"</w:t>
      </w:r>
      <w:r>
        <w:rPr>
          <w:rFonts w:ascii="Courier New" w:eastAsia="Courier New" w:hAnsi="Courier New" w:cs="Courier New"/>
          <w:color w:val="183691"/>
          <w:sz w:val="20"/>
          <w:szCs w:val="20"/>
        </w:rPr>
        <w:br/>
        <w:t xml:space="preserve">    </w:t>
      </w:r>
      <w:r>
        <w:rPr>
          <w:rFonts w:ascii="Courier New" w:eastAsia="Courier New" w:hAnsi="Courier New" w:cs="Courier New"/>
          <w:color w:val="333333"/>
          <w:sz w:val="20"/>
          <w:szCs w:val="20"/>
        </w:rPr>
        <w:t xml:space="preserve">ABI_FILE_HASH </w:t>
      </w:r>
      <w:r>
        <w:rPr>
          <w:rFonts w:ascii="Courier New" w:eastAsia="Courier New" w:hAnsi="Courier New" w:cs="Courier New"/>
          <w:color w:val="A71D5D"/>
          <w:sz w:val="20"/>
          <w:szCs w:val="20"/>
        </w:rPr>
        <w:t xml:space="preserve">= </w:t>
      </w:r>
      <w:r>
        <w:rPr>
          <w:rFonts w:ascii="Courier New" w:eastAsia="Courier New" w:hAnsi="Courier New" w:cs="Courier New"/>
          <w:color w:val="183691"/>
          <w:sz w:val="20"/>
          <w:szCs w:val="20"/>
        </w:rPr>
        <w:t>"ABI_FILE_HASH"</w:t>
      </w:r>
      <w:r>
        <w:rPr>
          <w:rFonts w:ascii="Courier New" w:eastAsia="Courier New" w:hAnsi="Courier New" w:cs="Courier New"/>
          <w:color w:val="183691"/>
          <w:sz w:val="20"/>
          <w:szCs w:val="20"/>
        </w:rPr>
        <w:br/>
        <w:t xml:space="preserve">    </w:t>
      </w:r>
      <w:r>
        <w:rPr>
          <w:rFonts w:ascii="Courier New" w:eastAsia="Courier New" w:hAnsi="Courier New" w:cs="Courier New"/>
          <w:color w:val="333333"/>
          <w:sz w:val="20"/>
          <w:szCs w:val="20"/>
        </w:rPr>
        <w:t xml:space="preserve">ABI_FILE_PATH </w:t>
      </w:r>
      <w:r>
        <w:rPr>
          <w:rFonts w:ascii="Courier New" w:eastAsia="Courier New" w:hAnsi="Courier New" w:cs="Courier New"/>
          <w:color w:val="A71D5D"/>
          <w:sz w:val="20"/>
          <w:szCs w:val="20"/>
        </w:rPr>
        <w:t xml:space="preserve">= </w:t>
      </w:r>
      <w:r>
        <w:rPr>
          <w:rFonts w:ascii="Courier New" w:eastAsia="Courier New" w:hAnsi="Courier New" w:cs="Courier New"/>
          <w:color w:val="183691"/>
          <w:sz w:val="20"/>
          <w:szCs w:val="20"/>
        </w:rPr>
        <w:t>"ABI_FILE_PATH"</w:t>
      </w:r>
      <w:r>
        <w:rPr>
          <w:rFonts w:ascii="Courier New" w:eastAsia="Courier New" w:hAnsi="Courier New" w:cs="Courier New"/>
          <w:color w:val="183691"/>
          <w:sz w:val="20"/>
          <w:szCs w:val="20"/>
        </w:rPr>
        <w:br/>
        <w:t xml:space="preserve">    </w:t>
      </w:r>
      <w:r>
        <w:rPr>
          <w:rFonts w:ascii="Courier New" w:eastAsia="Courier New" w:hAnsi="Courier New" w:cs="Courier New"/>
          <w:color w:val="333333"/>
          <w:sz w:val="20"/>
          <w:szCs w:val="20"/>
        </w:rPr>
        <w:t xml:space="preserve">ISS </w:t>
      </w:r>
      <w:r>
        <w:rPr>
          <w:rFonts w:ascii="Courier New" w:eastAsia="Courier New" w:hAnsi="Courier New" w:cs="Courier New"/>
          <w:color w:val="A71D5D"/>
          <w:sz w:val="20"/>
          <w:szCs w:val="20"/>
        </w:rPr>
        <w:t xml:space="preserve">= </w:t>
      </w:r>
      <w:r>
        <w:rPr>
          <w:rFonts w:ascii="Courier New" w:eastAsia="Courier New" w:hAnsi="Courier New" w:cs="Courier New"/>
          <w:color w:val="183691"/>
          <w:sz w:val="20"/>
          <w:szCs w:val="20"/>
        </w:rPr>
        <w:t>"ISS"</w:t>
      </w:r>
      <w:r>
        <w:rPr>
          <w:rFonts w:ascii="Courier New" w:eastAsia="Courier New" w:hAnsi="Courier New" w:cs="Courier New"/>
          <w:color w:val="183691"/>
          <w:sz w:val="20"/>
          <w:szCs w:val="20"/>
        </w:rPr>
        <w:br/>
        <w:t xml:space="preserve">    </w:t>
      </w:r>
      <w:r>
        <w:rPr>
          <w:rFonts w:ascii="Courier New" w:eastAsia="Courier New" w:hAnsi="Courier New" w:cs="Courier New"/>
          <w:color w:val="333333"/>
          <w:sz w:val="20"/>
          <w:szCs w:val="20"/>
        </w:rPr>
        <w:t xml:space="preserve">MINUTES_EXP </w:t>
      </w:r>
      <w:r>
        <w:rPr>
          <w:rFonts w:ascii="Courier New" w:eastAsia="Courier New" w:hAnsi="Courier New" w:cs="Courier New"/>
          <w:color w:val="A71D5D"/>
          <w:sz w:val="20"/>
          <w:szCs w:val="20"/>
        </w:rPr>
        <w:t xml:space="preserve">= </w:t>
      </w:r>
      <w:r>
        <w:rPr>
          <w:rFonts w:ascii="Courier New" w:eastAsia="Courier New" w:hAnsi="Courier New" w:cs="Courier New"/>
          <w:color w:val="183691"/>
          <w:sz w:val="20"/>
          <w:szCs w:val="20"/>
        </w:rPr>
        <w:t>"MINUTES_EXP"</w:t>
      </w:r>
      <w:r>
        <w:rPr>
          <w:rFonts w:ascii="Courier New" w:eastAsia="Courier New" w:hAnsi="Courier New" w:cs="Courier New"/>
          <w:color w:val="183691"/>
          <w:sz w:val="20"/>
          <w:szCs w:val="20"/>
        </w:rPr>
        <w:br/>
        <w:t xml:space="preserve">    </w:t>
      </w:r>
      <w:r>
        <w:rPr>
          <w:rFonts w:ascii="Courier New" w:eastAsia="Courier New" w:hAnsi="Courier New" w:cs="Courier New"/>
          <w:color w:val="333333"/>
          <w:sz w:val="20"/>
          <w:szCs w:val="20"/>
        </w:rPr>
        <w:t xml:space="preserve">CONTRACT1_HASH </w:t>
      </w:r>
      <w:r>
        <w:rPr>
          <w:rFonts w:ascii="Courier New" w:eastAsia="Courier New" w:hAnsi="Courier New" w:cs="Courier New"/>
          <w:color w:val="A71D5D"/>
          <w:sz w:val="20"/>
          <w:szCs w:val="20"/>
        </w:rPr>
        <w:t xml:space="preserve">= </w:t>
      </w:r>
      <w:r>
        <w:rPr>
          <w:rFonts w:ascii="Courier New" w:eastAsia="Courier New" w:hAnsi="Courier New" w:cs="Courier New"/>
          <w:color w:val="183691"/>
          <w:sz w:val="20"/>
          <w:szCs w:val="20"/>
        </w:rPr>
        <w:t>"CONTRACT1_HASH"</w:t>
      </w:r>
      <w:r>
        <w:rPr>
          <w:rFonts w:ascii="Courier New" w:eastAsia="Courier New" w:hAnsi="Courier New" w:cs="Courier New"/>
          <w:color w:val="183691"/>
          <w:sz w:val="20"/>
          <w:szCs w:val="20"/>
        </w:rPr>
        <w:br/>
        <w:t xml:space="preserve">    </w:t>
      </w:r>
      <w:r>
        <w:rPr>
          <w:rFonts w:ascii="Courier New" w:eastAsia="Courier New" w:hAnsi="Courier New" w:cs="Courier New"/>
          <w:color w:val="333333"/>
          <w:sz w:val="20"/>
          <w:szCs w:val="20"/>
        </w:rPr>
        <w:t xml:space="preserve">CONTRACT2_HASH </w:t>
      </w:r>
      <w:r>
        <w:rPr>
          <w:rFonts w:ascii="Courier New" w:eastAsia="Courier New" w:hAnsi="Courier New" w:cs="Courier New"/>
          <w:color w:val="A71D5D"/>
          <w:sz w:val="20"/>
          <w:szCs w:val="20"/>
        </w:rPr>
        <w:t xml:space="preserve">= </w:t>
      </w:r>
      <w:r>
        <w:rPr>
          <w:rFonts w:ascii="Courier New" w:eastAsia="Courier New" w:hAnsi="Courier New" w:cs="Courier New"/>
          <w:color w:val="183691"/>
          <w:sz w:val="20"/>
          <w:szCs w:val="20"/>
        </w:rPr>
        <w:t>"CONTRACT2_HASH"</w:t>
      </w:r>
      <w:r>
        <w:rPr>
          <w:rFonts w:ascii="Courier New" w:eastAsia="Courier New" w:hAnsi="Courier New" w:cs="Courier New"/>
          <w:color w:val="183691"/>
          <w:sz w:val="20"/>
          <w:szCs w:val="20"/>
        </w:rPr>
        <w:br/>
        <w:t xml:space="preserve">    </w:t>
      </w:r>
      <w:r>
        <w:rPr>
          <w:rFonts w:ascii="Courier New" w:eastAsia="Courier New" w:hAnsi="Courier New" w:cs="Courier New"/>
          <w:color w:val="333333"/>
          <w:sz w:val="20"/>
          <w:szCs w:val="20"/>
        </w:rPr>
        <w:t xml:space="preserve">SOLC_PATH </w:t>
      </w:r>
      <w:r>
        <w:rPr>
          <w:rFonts w:ascii="Courier New" w:eastAsia="Courier New" w:hAnsi="Courier New" w:cs="Courier New"/>
          <w:color w:val="A71D5D"/>
          <w:sz w:val="20"/>
          <w:szCs w:val="20"/>
        </w:rPr>
        <w:t xml:space="preserve">= </w:t>
      </w:r>
      <w:r>
        <w:rPr>
          <w:rFonts w:ascii="Courier New" w:eastAsia="Courier New" w:hAnsi="Courier New" w:cs="Courier New"/>
          <w:color w:val="183691"/>
          <w:sz w:val="20"/>
          <w:szCs w:val="20"/>
        </w:rPr>
        <w:t>"SOLC_PATH"</w:t>
      </w:r>
    </w:p>
    <w:p w14:paraId="1320B653" w14:textId="77777777" w:rsidR="00451D6E" w:rsidRDefault="00000000">
      <w:pPr>
        <w:pBdr>
          <w:top w:val="nil"/>
          <w:left w:val="nil"/>
          <w:bottom w:val="nil"/>
          <w:right w:val="nil"/>
          <w:between w:val="nil"/>
        </w:pBdr>
        <w:jc w:val="center"/>
        <w:rPr>
          <w:i/>
          <w:iCs/>
          <w:color w:val="004586"/>
          <w:sz w:val="22"/>
          <w:szCs w:val="22"/>
        </w:rPr>
      </w:pPr>
      <w:r>
        <w:rPr>
          <w:i/>
          <w:iCs/>
          <w:color w:val="004586"/>
          <w:sz w:val="22"/>
          <w:szCs w:val="22"/>
        </w:rPr>
        <w:t>A.2.2 Clasă ce deține cheile secrete.</w:t>
      </w:r>
    </w:p>
    <w:p w14:paraId="68FF5C60" w14:textId="77777777" w:rsidR="00451D6E" w:rsidRDefault="00451D6E">
      <w:pPr>
        <w:pBdr>
          <w:top w:val="nil"/>
          <w:left w:val="nil"/>
          <w:bottom w:val="nil"/>
          <w:right w:val="nil"/>
          <w:between w:val="nil"/>
        </w:pBdr>
        <w:ind w:firstLine="720"/>
        <w:jc w:val="both"/>
        <w:rPr>
          <w:color w:val="000000"/>
        </w:rPr>
      </w:pPr>
    </w:p>
    <w:p w14:paraId="2787C0FE" w14:textId="77777777" w:rsidR="00451D6E" w:rsidRDefault="00451D6E">
      <w:pPr>
        <w:pBdr>
          <w:top w:val="nil"/>
          <w:left w:val="nil"/>
          <w:bottom w:val="nil"/>
          <w:right w:val="nil"/>
          <w:between w:val="nil"/>
        </w:pBdr>
        <w:ind w:firstLine="720"/>
        <w:jc w:val="both"/>
        <w:rPr>
          <w:color w:val="000000"/>
        </w:rPr>
      </w:pPr>
    </w:p>
    <w:p w14:paraId="1E039C41" w14:textId="77777777" w:rsidR="00451D6E" w:rsidRDefault="00000000">
      <w:pPr>
        <w:pBdr>
          <w:top w:val="nil"/>
          <w:left w:val="nil"/>
          <w:bottom w:val="nil"/>
          <w:right w:val="nil"/>
          <w:between w:val="nil"/>
        </w:pBdr>
        <w:ind w:firstLine="720"/>
        <w:jc w:val="both"/>
        <w:rPr>
          <w:color w:val="000000"/>
        </w:rPr>
      </w:pPr>
      <w:r>
        <w:rPr>
          <w:color w:val="000000"/>
        </w:rPr>
        <w:t>Obiectele de mai jos reprezintă arhitectura unor modele de rețele neuronale, după cum urmează:</w:t>
      </w:r>
    </w:p>
    <w:p w14:paraId="0B8E2423" w14:textId="77777777" w:rsidR="00451D6E" w:rsidRDefault="00000000">
      <w:pPr>
        <w:numPr>
          <w:ilvl w:val="0"/>
          <w:numId w:val="6"/>
        </w:numPr>
        <w:pBdr>
          <w:top w:val="nil"/>
          <w:left w:val="nil"/>
          <w:bottom w:val="nil"/>
          <w:right w:val="nil"/>
          <w:between w:val="nil"/>
        </w:pBdr>
        <w:jc w:val="both"/>
      </w:pPr>
      <w:r>
        <w:rPr>
          <w:color w:val="000000"/>
        </w:rPr>
        <w:t>Prima rețea are un strat de intrare cu doi neuroni, o normalizare de tip Batch, două straturi ascunse „fully connected” a câte 16 neuroni fiecare și un strat de ieșire cu un singur neuron.</w:t>
      </w:r>
    </w:p>
    <w:p w14:paraId="670D00DE" w14:textId="77777777" w:rsidR="00451D6E" w:rsidRDefault="00451D6E">
      <w:pPr>
        <w:pBdr>
          <w:top w:val="nil"/>
          <w:left w:val="nil"/>
          <w:bottom w:val="nil"/>
          <w:right w:val="nil"/>
          <w:between w:val="nil"/>
        </w:pBdr>
        <w:ind w:left="648"/>
        <w:jc w:val="both"/>
        <w:rPr>
          <w:color w:val="000000"/>
        </w:rPr>
      </w:pPr>
    </w:p>
    <w:p w14:paraId="78E740A7" w14:textId="77777777" w:rsidR="00451D6E" w:rsidRDefault="00000000">
      <w:pPr>
        <w:widowControl/>
        <w:pBdr>
          <w:top w:val="single" w:sz="4" w:space="1" w:color="000000"/>
          <w:left w:val="single" w:sz="4" w:space="4" w:color="000000"/>
          <w:bottom w:val="single" w:sz="4" w:space="1" w:color="000000"/>
          <w:right w:val="single" w:sz="4" w:space="4"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000000"/>
          <w:sz w:val="20"/>
          <w:szCs w:val="20"/>
        </w:rPr>
      </w:pPr>
      <w:r>
        <w:rPr>
          <w:rFonts w:ascii="Courier New" w:eastAsia="Courier New" w:hAnsi="Courier New" w:cs="Courier New"/>
          <w:color w:val="0086B3"/>
          <w:sz w:val="20"/>
          <w:szCs w:val="20"/>
        </w:rPr>
        <w:t xml:space="preserve">model </w:t>
      </w:r>
      <w:r>
        <w:rPr>
          <w:rFonts w:ascii="Courier New" w:eastAsia="Courier New" w:hAnsi="Courier New" w:cs="Courier New"/>
          <w:color w:val="A71D5D"/>
          <w:sz w:val="20"/>
          <w:szCs w:val="20"/>
        </w:rPr>
        <w:t xml:space="preserve">= </w:t>
      </w:r>
      <w:r>
        <w:rPr>
          <w:rFonts w:ascii="Courier New" w:eastAsia="Courier New" w:hAnsi="Courier New" w:cs="Courier New"/>
          <w:color w:val="333333"/>
          <w:sz w:val="20"/>
          <w:szCs w:val="20"/>
        </w:rPr>
        <w:t>tf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keras</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Sequential</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333333"/>
          <w:sz w:val="20"/>
          <w:szCs w:val="20"/>
        </w:rPr>
        <w:t>tf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keras</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layers</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InputLayer</w:t>
      </w:r>
      <w:r>
        <w:rPr>
          <w:rFonts w:ascii="Courier New" w:eastAsia="Courier New" w:hAnsi="Courier New" w:cs="Courier New"/>
          <w:color w:val="63A35C"/>
          <w:sz w:val="20"/>
          <w:szCs w:val="20"/>
        </w:rPr>
        <w:t>(</w:t>
      </w:r>
      <w:r>
        <w:rPr>
          <w:rFonts w:ascii="Courier New" w:eastAsia="Courier New" w:hAnsi="Courier New" w:cs="Courier New"/>
          <w:color w:val="660099"/>
          <w:sz w:val="20"/>
          <w:szCs w:val="20"/>
        </w:rPr>
        <w:t>input_shape</w:t>
      </w:r>
      <w:r>
        <w:rPr>
          <w:rFonts w:ascii="Courier New" w:eastAsia="Courier New" w:hAnsi="Courier New" w:cs="Courier New"/>
          <w:color w:val="A71D5D"/>
          <w:sz w:val="20"/>
          <w:szCs w:val="20"/>
        </w:rPr>
        <w:t>=</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2</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333333"/>
          <w:sz w:val="20"/>
          <w:szCs w:val="20"/>
        </w:rPr>
        <w:t>tf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keras</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layers</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BatchNormalization</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333333"/>
          <w:sz w:val="20"/>
          <w:szCs w:val="20"/>
        </w:rPr>
        <w:t>tf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keras</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layers</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Dense</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16</w:t>
      </w:r>
      <w:r>
        <w:rPr>
          <w:rFonts w:ascii="Courier New" w:eastAsia="Courier New" w:hAnsi="Courier New" w:cs="Courier New"/>
          <w:color w:val="63A35C"/>
          <w:sz w:val="20"/>
          <w:szCs w:val="20"/>
        </w:rPr>
        <w:t xml:space="preserve">, </w:t>
      </w:r>
      <w:r>
        <w:rPr>
          <w:rFonts w:ascii="Courier New" w:eastAsia="Courier New" w:hAnsi="Courier New" w:cs="Courier New"/>
          <w:color w:val="660099"/>
          <w:sz w:val="20"/>
          <w:szCs w:val="20"/>
        </w:rPr>
        <w:t>activation</w:t>
      </w:r>
      <w:r>
        <w:rPr>
          <w:rFonts w:ascii="Courier New" w:eastAsia="Courier New" w:hAnsi="Courier New" w:cs="Courier New"/>
          <w:color w:val="A71D5D"/>
          <w:sz w:val="20"/>
          <w:szCs w:val="20"/>
        </w:rPr>
        <w:t>=</w:t>
      </w:r>
      <w:r>
        <w:rPr>
          <w:rFonts w:ascii="Courier New" w:eastAsia="Courier New" w:hAnsi="Courier New" w:cs="Courier New"/>
          <w:color w:val="183691"/>
          <w:sz w:val="20"/>
          <w:szCs w:val="20"/>
        </w:rPr>
        <w:t>'relu'</w:t>
      </w:r>
      <w:r>
        <w:rPr>
          <w:rFonts w:ascii="Courier New" w:eastAsia="Courier New" w:hAnsi="Courier New" w:cs="Courier New"/>
          <w:color w:val="63A35C"/>
          <w:sz w:val="20"/>
          <w:szCs w:val="20"/>
        </w:rPr>
        <w:t>),</w:t>
      </w:r>
      <w:r>
        <w:rPr>
          <w:rFonts w:ascii="Courier New" w:eastAsia="Courier New" w:hAnsi="Courier New" w:cs="Courier New"/>
          <w:color w:val="969896"/>
          <w:sz w:val="20"/>
          <w:szCs w:val="20"/>
        </w:rPr>
        <w:t xml:space="preserve"> </w:t>
      </w:r>
      <w:r>
        <w:rPr>
          <w:rFonts w:ascii="Courier New" w:eastAsia="Courier New" w:hAnsi="Courier New" w:cs="Courier New"/>
          <w:color w:val="969896"/>
          <w:sz w:val="20"/>
          <w:szCs w:val="20"/>
        </w:rPr>
        <w:br/>
        <w:t xml:space="preserve">    </w:t>
      </w:r>
      <w:r>
        <w:rPr>
          <w:rFonts w:ascii="Courier New" w:eastAsia="Courier New" w:hAnsi="Courier New" w:cs="Courier New"/>
          <w:color w:val="333333"/>
          <w:sz w:val="20"/>
          <w:szCs w:val="20"/>
        </w:rPr>
        <w:t>tf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keras</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layers</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Dense</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16</w:t>
      </w:r>
      <w:r>
        <w:rPr>
          <w:rFonts w:ascii="Courier New" w:eastAsia="Courier New" w:hAnsi="Courier New" w:cs="Courier New"/>
          <w:color w:val="63A35C"/>
          <w:sz w:val="20"/>
          <w:szCs w:val="20"/>
        </w:rPr>
        <w:t xml:space="preserve">, </w:t>
      </w:r>
      <w:r>
        <w:rPr>
          <w:rFonts w:ascii="Courier New" w:eastAsia="Courier New" w:hAnsi="Courier New" w:cs="Courier New"/>
          <w:color w:val="660099"/>
          <w:sz w:val="20"/>
          <w:szCs w:val="20"/>
        </w:rPr>
        <w:t>activation</w:t>
      </w:r>
      <w:r>
        <w:rPr>
          <w:rFonts w:ascii="Courier New" w:eastAsia="Courier New" w:hAnsi="Courier New" w:cs="Courier New"/>
          <w:color w:val="A71D5D"/>
          <w:sz w:val="20"/>
          <w:szCs w:val="20"/>
        </w:rPr>
        <w:t>=</w:t>
      </w:r>
      <w:r>
        <w:rPr>
          <w:rFonts w:ascii="Courier New" w:eastAsia="Courier New" w:hAnsi="Courier New" w:cs="Courier New"/>
          <w:color w:val="183691"/>
          <w:sz w:val="20"/>
          <w:szCs w:val="20"/>
        </w:rPr>
        <w:t>'relu'</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333333"/>
          <w:sz w:val="20"/>
          <w:szCs w:val="20"/>
        </w:rPr>
        <w:t>tf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keras</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layers</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Dense</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1</w:t>
      </w:r>
      <w:r>
        <w:rPr>
          <w:rFonts w:ascii="Courier New" w:eastAsia="Courier New" w:hAnsi="Courier New" w:cs="Courier New"/>
          <w:color w:val="63A35C"/>
          <w:sz w:val="20"/>
          <w:szCs w:val="20"/>
        </w:rPr>
        <w:t xml:space="preserve">, </w:t>
      </w:r>
      <w:r>
        <w:rPr>
          <w:rFonts w:ascii="Courier New" w:eastAsia="Courier New" w:hAnsi="Courier New" w:cs="Courier New"/>
          <w:color w:val="660099"/>
          <w:sz w:val="20"/>
          <w:szCs w:val="20"/>
        </w:rPr>
        <w:t>activation</w:t>
      </w:r>
      <w:r>
        <w:rPr>
          <w:rFonts w:ascii="Courier New" w:eastAsia="Courier New" w:hAnsi="Courier New" w:cs="Courier New"/>
          <w:color w:val="A71D5D"/>
          <w:sz w:val="20"/>
          <w:szCs w:val="20"/>
        </w:rPr>
        <w:t>=</w:t>
      </w:r>
      <w:r>
        <w:rPr>
          <w:rFonts w:ascii="Courier New" w:eastAsia="Courier New" w:hAnsi="Courier New" w:cs="Courier New"/>
          <w:color w:val="183691"/>
          <w:sz w:val="20"/>
          <w:szCs w:val="20"/>
        </w:rPr>
        <w:t>'sigmoid'</w:t>
      </w:r>
      <w:r>
        <w:rPr>
          <w:rFonts w:ascii="Courier New" w:eastAsia="Courier New" w:hAnsi="Courier New" w:cs="Courier New"/>
          <w:color w:val="63A35C"/>
          <w:sz w:val="20"/>
          <w:szCs w:val="20"/>
        </w:rPr>
        <w:t xml:space="preserve">)  </w:t>
      </w:r>
      <w:r>
        <w:rPr>
          <w:rFonts w:ascii="Courier New" w:eastAsia="Courier New" w:hAnsi="Courier New" w:cs="Courier New"/>
          <w:color w:val="969896"/>
          <w:sz w:val="20"/>
          <w:szCs w:val="20"/>
        </w:rPr>
        <w:br/>
      </w:r>
      <w:r>
        <w:rPr>
          <w:rFonts w:ascii="Courier New" w:eastAsia="Courier New" w:hAnsi="Courier New" w:cs="Courier New"/>
          <w:color w:val="63A35C"/>
          <w:sz w:val="20"/>
          <w:szCs w:val="20"/>
        </w:rPr>
        <w:t>])</w:t>
      </w:r>
      <w:r>
        <w:rPr>
          <w:rFonts w:ascii="Courier New" w:eastAsia="Courier New" w:hAnsi="Courier New" w:cs="Courier New"/>
          <w:color w:val="000000"/>
          <w:sz w:val="20"/>
          <w:szCs w:val="20"/>
        </w:rPr>
        <w:t>.</w:t>
      </w:r>
    </w:p>
    <w:p w14:paraId="5AA8381C" w14:textId="77777777" w:rsidR="00451D6E" w:rsidRDefault="00000000">
      <w:pPr>
        <w:pBdr>
          <w:top w:val="nil"/>
          <w:left w:val="nil"/>
          <w:bottom w:val="nil"/>
          <w:right w:val="nil"/>
          <w:between w:val="nil"/>
        </w:pBdr>
        <w:jc w:val="center"/>
        <w:rPr>
          <w:i/>
          <w:iCs/>
          <w:color w:val="004586"/>
          <w:sz w:val="22"/>
          <w:szCs w:val="22"/>
        </w:rPr>
      </w:pPr>
      <w:r>
        <w:rPr>
          <w:i/>
          <w:iCs/>
          <w:color w:val="004586"/>
          <w:sz w:val="22"/>
          <w:szCs w:val="22"/>
        </w:rPr>
        <w:t>A.2.3 Structura primului model.</w:t>
      </w:r>
    </w:p>
    <w:p w14:paraId="027D6451" w14:textId="77777777" w:rsidR="00451D6E" w:rsidRDefault="00451D6E">
      <w:pPr>
        <w:pBdr>
          <w:top w:val="nil"/>
          <w:left w:val="nil"/>
          <w:bottom w:val="nil"/>
          <w:right w:val="nil"/>
          <w:between w:val="nil"/>
        </w:pBdr>
        <w:ind w:left="648"/>
        <w:jc w:val="both"/>
        <w:rPr>
          <w:color w:val="000000"/>
        </w:rPr>
      </w:pPr>
    </w:p>
    <w:p w14:paraId="1F7E183F" w14:textId="77777777" w:rsidR="00451D6E" w:rsidRDefault="00000000">
      <w:pPr>
        <w:numPr>
          <w:ilvl w:val="0"/>
          <w:numId w:val="6"/>
        </w:numPr>
        <w:pBdr>
          <w:top w:val="nil"/>
          <w:left w:val="nil"/>
          <w:bottom w:val="nil"/>
          <w:right w:val="nil"/>
          <w:between w:val="nil"/>
        </w:pBdr>
        <w:jc w:val="both"/>
      </w:pPr>
      <w:r>
        <w:rPr>
          <w:color w:val="000000"/>
        </w:rPr>
        <w:t>A doua rețea are un strat de intrare cu doi neuroni, o normalizare de tip Batch, un strat ascuns „fully connected” de 16 neuroni și un strat de ieșire cu doi neuroni.</w:t>
      </w:r>
    </w:p>
    <w:p w14:paraId="4374F1CB" w14:textId="77777777" w:rsidR="00451D6E" w:rsidRDefault="00451D6E">
      <w:pPr>
        <w:pBdr>
          <w:top w:val="nil"/>
          <w:left w:val="nil"/>
          <w:bottom w:val="nil"/>
          <w:right w:val="nil"/>
          <w:between w:val="nil"/>
        </w:pBdr>
        <w:ind w:firstLine="720"/>
        <w:jc w:val="both"/>
        <w:rPr>
          <w:color w:val="000000"/>
        </w:rPr>
      </w:pPr>
    </w:p>
    <w:p w14:paraId="786CDF78" w14:textId="77777777" w:rsidR="00451D6E" w:rsidRDefault="00000000">
      <w:pPr>
        <w:widowControl/>
        <w:pBdr>
          <w:top w:val="single" w:sz="4" w:space="1" w:color="000000"/>
          <w:left w:val="single" w:sz="4" w:space="4" w:color="000000"/>
          <w:bottom w:val="single" w:sz="4" w:space="1" w:color="000000"/>
          <w:right w:val="single" w:sz="4" w:space="4"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333333"/>
          <w:sz w:val="20"/>
          <w:szCs w:val="20"/>
        </w:rPr>
      </w:pPr>
      <w:r>
        <w:rPr>
          <w:rFonts w:ascii="Courier New" w:eastAsia="Courier New" w:hAnsi="Courier New" w:cs="Courier New"/>
          <w:color w:val="0086B3"/>
          <w:sz w:val="20"/>
          <w:szCs w:val="20"/>
        </w:rPr>
        <w:t xml:space="preserve">model </w:t>
      </w:r>
      <w:r>
        <w:rPr>
          <w:rFonts w:ascii="Courier New" w:eastAsia="Courier New" w:hAnsi="Courier New" w:cs="Courier New"/>
          <w:color w:val="A71D5D"/>
          <w:sz w:val="20"/>
          <w:szCs w:val="20"/>
        </w:rPr>
        <w:t xml:space="preserve">= </w:t>
      </w:r>
      <w:r>
        <w:rPr>
          <w:rFonts w:ascii="Courier New" w:eastAsia="Courier New" w:hAnsi="Courier New" w:cs="Courier New"/>
          <w:color w:val="333333"/>
          <w:sz w:val="20"/>
          <w:szCs w:val="20"/>
        </w:rPr>
        <w:t>tf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keras</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Sequential</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333333"/>
          <w:sz w:val="20"/>
          <w:szCs w:val="20"/>
        </w:rPr>
        <w:t>tf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keras</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layers</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InputLayer</w:t>
      </w:r>
      <w:r>
        <w:rPr>
          <w:rFonts w:ascii="Courier New" w:eastAsia="Courier New" w:hAnsi="Courier New" w:cs="Courier New"/>
          <w:color w:val="63A35C"/>
          <w:sz w:val="20"/>
          <w:szCs w:val="20"/>
        </w:rPr>
        <w:t>(</w:t>
      </w:r>
      <w:r>
        <w:rPr>
          <w:rFonts w:ascii="Courier New" w:eastAsia="Courier New" w:hAnsi="Courier New" w:cs="Courier New"/>
          <w:color w:val="660099"/>
          <w:sz w:val="20"/>
          <w:szCs w:val="20"/>
        </w:rPr>
        <w:t>input_shape</w:t>
      </w:r>
      <w:r>
        <w:rPr>
          <w:rFonts w:ascii="Courier New" w:eastAsia="Courier New" w:hAnsi="Courier New" w:cs="Courier New"/>
          <w:color w:val="A71D5D"/>
          <w:sz w:val="20"/>
          <w:szCs w:val="20"/>
        </w:rPr>
        <w:t>=</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2</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333333"/>
          <w:sz w:val="20"/>
          <w:szCs w:val="20"/>
        </w:rPr>
        <w:t>tf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keras</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layers</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BatchNormalization</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333333"/>
          <w:sz w:val="20"/>
          <w:szCs w:val="20"/>
        </w:rPr>
        <w:t>tf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keras</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layers</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Dense</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16</w:t>
      </w:r>
      <w:r>
        <w:rPr>
          <w:rFonts w:ascii="Courier New" w:eastAsia="Courier New" w:hAnsi="Courier New" w:cs="Courier New"/>
          <w:color w:val="63A35C"/>
          <w:sz w:val="20"/>
          <w:szCs w:val="20"/>
        </w:rPr>
        <w:t xml:space="preserve">, </w:t>
      </w:r>
      <w:r>
        <w:rPr>
          <w:rFonts w:ascii="Courier New" w:eastAsia="Courier New" w:hAnsi="Courier New" w:cs="Courier New"/>
          <w:color w:val="660099"/>
          <w:sz w:val="20"/>
          <w:szCs w:val="20"/>
        </w:rPr>
        <w:t>activation</w:t>
      </w:r>
      <w:r>
        <w:rPr>
          <w:rFonts w:ascii="Courier New" w:eastAsia="Courier New" w:hAnsi="Courier New" w:cs="Courier New"/>
          <w:color w:val="A71D5D"/>
          <w:sz w:val="20"/>
          <w:szCs w:val="20"/>
        </w:rPr>
        <w:t>=</w:t>
      </w:r>
      <w:r>
        <w:rPr>
          <w:rFonts w:ascii="Courier New" w:eastAsia="Courier New" w:hAnsi="Courier New" w:cs="Courier New"/>
          <w:color w:val="183691"/>
          <w:sz w:val="20"/>
          <w:szCs w:val="20"/>
        </w:rPr>
        <w:t>'relu'</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333333"/>
          <w:sz w:val="20"/>
          <w:szCs w:val="20"/>
        </w:rPr>
        <w:t>tf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keras</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layers</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Dense</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2</w:t>
      </w:r>
      <w:r>
        <w:rPr>
          <w:rFonts w:ascii="Courier New" w:eastAsia="Courier New" w:hAnsi="Courier New" w:cs="Courier New"/>
          <w:color w:val="63A35C"/>
          <w:sz w:val="20"/>
          <w:szCs w:val="20"/>
        </w:rPr>
        <w:t xml:space="preserve">, </w:t>
      </w:r>
      <w:r>
        <w:rPr>
          <w:rFonts w:ascii="Courier New" w:eastAsia="Courier New" w:hAnsi="Courier New" w:cs="Courier New"/>
          <w:color w:val="660099"/>
          <w:sz w:val="20"/>
          <w:szCs w:val="20"/>
        </w:rPr>
        <w:t>activation</w:t>
      </w:r>
      <w:r>
        <w:rPr>
          <w:rFonts w:ascii="Courier New" w:eastAsia="Courier New" w:hAnsi="Courier New" w:cs="Courier New"/>
          <w:color w:val="A71D5D"/>
          <w:sz w:val="20"/>
          <w:szCs w:val="20"/>
        </w:rPr>
        <w:t>=</w:t>
      </w:r>
      <w:r>
        <w:rPr>
          <w:rFonts w:ascii="Courier New" w:eastAsia="Courier New" w:hAnsi="Courier New" w:cs="Courier New"/>
          <w:color w:val="183691"/>
          <w:sz w:val="20"/>
          <w:szCs w:val="20"/>
        </w:rPr>
        <w:t>'sigmoid'</w:t>
      </w:r>
      <w:r>
        <w:rPr>
          <w:rFonts w:ascii="Courier New" w:eastAsia="Courier New" w:hAnsi="Courier New" w:cs="Courier New"/>
          <w:color w:val="63A35C"/>
          <w:sz w:val="20"/>
          <w:szCs w:val="20"/>
        </w:rPr>
        <w:t xml:space="preserve">)  </w:t>
      </w:r>
      <w:r>
        <w:rPr>
          <w:rFonts w:ascii="Courier New" w:eastAsia="Courier New" w:hAnsi="Courier New" w:cs="Courier New"/>
          <w:color w:val="969896"/>
          <w:sz w:val="20"/>
          <w:szCs w:val="20"/>
        </w:rPr>
        <w:br/>
      </w:r>
      <w:r>
        <w:rPr>
          <w:rFonts w:ascii="Courier New" w:eastAsia="Courier New" w:hAnsi="Courier New" w:cs="Courier New"/>
          <w:color w:val="63A35C"/>
          <w:sz w:val="20"/>
          <w:szCs w:val="20"/>
        </w:rPr>
        <w:t>])</w:t>
      </w:r>
    </w:p>
    <w:p w14:paraId="03C5FFED" w14:textId="77777777" w:rsidR="00451D6E" w:rsidRDefault="00000000">
      <w:pPr>
        <w:pBdr>
          <w:top w:val="nil"/>
          <w:left w:val="nil"/>
          <w:bottom w:val="nil"/>
          <w:right w:val="nil"/>
          <w:between w:val="nil"/>
        </w:pBdr>
        <w:jc w:val="center"/>
        <w:rPr>
          <w:i/>
          <w:iCs/>
          <w:color w:val="004586"/>
          <w:sz w:val="22"/>
          <w:szCs w:val="22"/>
        </w:rPr>
      </w:pPr>
      <w:r>
        <w:rPr>
          <w:i/>
          <w:iCs/>
          <w:color w:val="004586"/>
          <w:sz w:val="22"/>
          <w:szCs w:val="22"/>
        </w:rPr>
        <w:t>A.2.4 Structura celui de-al doilea model.</w:t>
      </w:r>
    </w:p>
    <w:p w14:paraId="5DF7C7FD" w14:textId="77777777" w:rsidR="00451D6E" w:rsidRDefault="00451D6E">
      <w:pPr>
        <w:pBdr>
          <w:top w:val="nil"/>
          <w:left w:val="nil"/>
          <w:bottom w:val="nil"/>
          <w:right w:val="nil"/>
          <w:between w:val="nil"/>
        </w:pBdr>
        <w:jc w:val="center"/>
        <w:rPr>
          <w:i/>
          <w:iCs/>
          <w:color w:val="004586"/>
          <w:sz w:val="22"/>
          <w:szCs w:val="22"/>
        </w:rPr>
      </w:pPr>
    </w:p>
    <w:p w14:paraId="05C02B27" w14:textId="77777777" w:rsidR="00451D6E" w:rsidRDefault="00000000">
      <w:pPr>
        <w:numPr>
          <w:ilvl w:val="0"/>
          <w:numId w:val="6"/>
        </w:numPr>
        <w:pBdr>
          <w:top w:val="nil"/>
          <w:left w:val="nil"/>
          <w:bottom w:val="nil"/>
          <w:right w:val="nil"/>
          <w:between w:val="nil"/>
        </w:pBdr>
        <w:jc w:val="both"/>
      </w:pPr>
      <w:r>
        <w:rPr>
          <w:color w:val="000000"/>
        </w:rPr>
        <w:t>A treia rețea are un strat de intrare cu trei neuroni, trei straturi ascunse „fully connected” a câte 16 neuroni fiecare și un strat de ieșire cu doi neuroni.</w:t>
      </w:r>
    </w:p>
    <w:p w14:paraId="38441C68" w14:textId="77777777" w:rsidR="00451D6E" w:rsidRDefault="00451D6E">
      <w:pPr>
        <w:pBdr>
          <w:top w:val="nil"/>
          <w:left w:val="nil"/>
          <w:bottom w:val="nil"/>
          <w:right w:val="nil"/>
          <w:between w:val="nil"/>
        </w:pBdr>
        <w:ind w:left="648"/>
        <w:jc w:val="both"/>
        <w:rPr>
          <w:color w:val="000000"/>
        </w:rPr>
      </w:pPr>
    </w:p>
    <w:p w14:paraId="2802A630" w14:textId="77777777" w:rsidR="00451D6E" w:rsidRDefault="00000000">
      <w:pPr>
        <w:widowControl/>
        <w:pBdr>
          <w:top w:val="single" w:sz="4" w:space="1" w:color="000000"/>
          <w:left w:val="single" w:sz="4" w:space="4" w:color="000000"/>
          <w:bottom w:val="single" w:sz="4" w:space="1" w:color="000000"/>
          <w:right w:val="single" w:sz="4" w:space="4"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000000"/>
          <w:sz w:val="20"/>
          <w:szCs w:val="20"/>
        </w:rPr>
      </w:pPr>
      <w:r>
        <w:rPr>
          <w:rFonts w:ascii="Courier New" w:eastAsia="Courier New" w:hAnsi="Courier New" w:cs="Courier New"/>
          <w:color w:val="0086B3"/>
          <w:sz w:val="20"/>
          <w:szCs w:val="20"/>
        </w:rPr>
        <w:t xml:space="preserve">model </w:t>
      </w:r>
      <w:r>
        <w:rPr>
          <w:rFonts w:ascii="Courier New" w:eastAsia="Courier New" w:hAnsi="Courier New" w:cs="Courier New"/>
          <w:color w:val="A71D5D"/>
          <w:sz w:val="20"/>
          <w:szCs w:val="20"/>
        </w:rPr>
        <w:t xml:space="preserve">= </w:t>
      </w:r>
      <w:r>
        <w:rPr>
          <w:rFonts w:ascii="Courier New" w:eastAsia="Courier New" w:hAnsi="Courier New" w:cs="Courier New"/>
          <w:color w:val="333333"/>
          <w:sz w:val="20"/>
          <w:szCs w:val="20"/>
        </w:rPr>
        <w:t>tf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keras</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Sequential</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333333"/>
          <w:sz w:val="20"/>
          <w:szCs w:val="20"/>
        </w:rPr>
        <w:t>tf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keras</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layers</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InputLayer</w:t>
      </w:r>
      <w:r>
        <w:rPr>
          <w:rFonts w:ascii="Courier New" w:eastAsia="Courier New" w:hAnsi="Courier New" w:cs="Courier New"/>
          <w:color w:val="63A35C"/>
          <w:sz w:val="20"/>
          <w:szCs w:val="20"/>
        </w:rPr>
        <w:t>(</w:t>
      </w:r>
      <w:r>
        <w:rPr>
          <w:rFonts w:ascii="Courier New" w:eastAsia="Courier New" w:hAnsi="Courier New" w:cs="Courier New"/>
          <w:color w:val="660099"/>
          <w:sz w:val="20"/>
          <w:szCs w:val="20"/>
        </w:rPr>
        <w:t>input_shape</w:t>
      </w:r>
      <w:r>
        <w:rPr>
          <w:rFonts w:ascii="Courier New" w:eastAsia="Courier New" w:hAnsi="Courier New" w:cs="Courier New"/>
          <w:color w:val="A71D5D"/>
          <w:sz w:val="20"/>
          <w:szCs w:val="20"/>
        </w:rPr>
        <w:t>=</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3</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333333"/>
          <w:sz w:val="20"/>
          <w:szCs w:val="20"/>
        </w:rPr>
        <w:t>tf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keras</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layers</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Dense</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16</w:t>
      </w:r>
      <w:r>
        <w:rPr>
          <w:rFonts w:ascii="Courier New" w:eastAsia="Courier New" w:hAnsi="Courier New" w:cs="Courier New"/>
          <w:color w:val="63A35C"/>
          <w:sz w:val="20"/>
          <w:szCs w:val="20"/>
        </w:rPr>
        <w:t xml:space="preserve">, </w:t>
      </w:r>
      <w:r>
        <w:rPr>
          <w:rFonts w:ascii="Courier New" w:eastAsia="Courier New" w:hAnsi="Courier New" w:cs="Courier New"/>
          <w:color w:val="660099"/>
          <w:sz w:val="20"/>
          <w:szCs w:val="20"/>
        </w:rPr>
        <w:t>activation</w:t>
      </w:r>
      <w:r>
        <w:rPr>
          <w:rFonts w:ascii="Courier New" w:eastAsia="Courier New" w:hAnsi="Courier New" w:cs="Courier New"/>
          <w:color w:val="A71D5D"/>
          <w:sz w:val="20"/>
          <w:szCs w:val="20"/>
        </w:rPr>
        <w:t>=</w:t>
      </w:r>
      <w:r>
        <w:rPr>
          <w:rFonts w:ascii="Courier New" w:eastAsia="Courier New" w:hAnsi="Courier New" w:cs="Courier New"/>
          <w:color w:val="183691"/>
          <w:sz w:val="20"/>
          <w:szCs w:val="20"/>
        </w:rPr>
        <w:t>'relu'</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333333"/>
          <w:sz w:val="20"/>
          <w:szCs w:val="20"/>
        </w:rPr>
        <w:t>tf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keras</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layers</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Dense</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16</w:t>
      </w:r>
      <w:r>
        <w:rPr>
          <w:rFonts w:ascii="Courier New" w:eastAsia="Courier New" w:hAnsi="Courier New" w:cs="Courier New"/>
          <w:color w:val="63A35C"/>
          <w:sz w:val="20"/>
          <w:szCs w:val="20"/>
        </w:rPr>
        <w:t xml:space="preserve">, </w:t>
      </w:r>
      <w:r>
        <w:rPr>
          <w:rFonts w:ascii="Courier New" w:eastAsia="Courier New" w:hAnsi="Courier New" w:cs="Courier New"/>
          <w:color w:val="660099"/>
          <w:sz w:val="20"/>
          <w:szCs w:val="20"/>
        </w:rPr>
        <w:t>activation</w:t>
      </w:r>
      <w:r>
        <w:rPr>
          <w:rFonts w:ascii="Courier New" w:eastAsia="Courier New" w:hAnsi="Courier New" w:cs="Courier New"/>
          <w:color w:val="A71D5D"/>
          <w:sz w:val="20"/>
          <w:szCs w:val="20"/>
        </w:rPr>
        <w:t>=</w:t>
      </w:r>
      <w:r>
        <w:rPr>
          <w:rFonts w:ascii="Courier New" w:eastAsia="Courier New" w:hAnsi="Courier New" w:cs="Courier New"/>
          <w:color w:val="183691"/>
          <w:sz w:val="20"/>
          <w:szCs w:val="20"/>
        </w:rPr>
        <w:t>'relu'</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333333"/>
          <w:sz w:val="20"/>
          <w:szCs w:val="20"/>
        </w:rPr>
        <w:t>tf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keras</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layers</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Dense</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16</w:t>
      </w:r>
      <w:r>
        <w:rPr>
          <w:rFonts w:ascii="Courier New" w:eastAsia="Courier New" w:hAnsi="Courier New" w:cs="Courier New"/>
          <w:color w:val="63A35C"/>
          <w:sz w:val="20"/>
          <w:szCs w:val="20"/>
        </w:rPr>
        <w:t xml:space="preserve">, </w:t>
      </w:r>
      <w:r>
        <w:rPr>
          <w:rFonts w:ascii="Courier New" w:eastAsia="Courier New" w:hAnsi="Courier New" w:cs="Courier New"/>
          <w:color w:val="660099"/>
          <w:sz w:val="20"/>
          <w:szCs w:val="20"/>
        </w:rPr>
        <w:t>activation</w:t>
      </w:r>
      <w:r>
        <w:rPr>
          <w:rFonts w:ascii="Courier New" w:eastAsia="Courier New" w:hAnsi="Courier New" w:cs="Courier New"/>
          <w:color w:val="A71D5D"/>
          <w:sz w:val="20"/>
          <w:szCs w:val="20"/>
        </w:rPr>
        <w:t>=</w:t>
      </w:r>
      <w:r>
        <w:rPr>
          <w:rFonts w:ascii="Courier New" w:eastAsia="Courier New" w:hAnsi="Courier New" w:cs="Courier New"/>
          <w:color w:val="183691"/>
          <w:sz w:val="20"/>
          <w:szCs w:val="20"/>
        </w:rPr>
        <w:t>'relu'</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333333"/>
          <w:sz w:val="20"/>
          <w:szCs w:val="20"/>
        </w:rPr>
        <w:t>tf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keras</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layers</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Dense</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2</w:t>
      </w:r>
      <w:r>
        <w:rPr>
          <w:rFonts w:ascii="Courier New" w:eastAsia="Courier New" w:hAnsi="Courier New" w:cs="Courier New"/>
          <w:color w:val="63A35C"/>
          <w:sz w:val="20"/>
          <w:szCs w:val="20"/>
        </w:rPr>
        <w:t xml:space="preserve">, </w:t>
      </w:r>
      <w:r>
        <w:rPr>
          <w:rFonts w:ascii="Courier New" w:eastAsia="Courier New" w:hAnsi="Courier New" w:cs="Courier New"/>
          <w:color w:val="660099"/>
          <w:sz w:val="20"/>
          <w:szCs w:val="20"/>
        </w:rPr>
        <w:t>activation</w:t>
      </w:r>
      <w:r>
        <w:rPr>
          <w:rFonts w:ascii="Courier New" w:eastAsia="Courier New" w:hAnsi="Courier New" w:cs="Courier New"/>
          <w:color w:val="A71D5D"/>
          <w:sz w:val="20"/>
          <w:szCs w:val="20"/>
        </w:rPr>
        <w:t>=</w:t>
      </w:r>
      <w:r>
        <w:rPr>
          <w:rFonts w:ascii="Courier New" w:eastAsia="Courier New" w:hAnsi="Courier New" w:cs="Courier New"/>
          <w:color w:val="183691"/>
          <w:sz w:val="20"/>
          <w:szCs w:val="20"/>
        </w:rPr>
        <w:t>'sigmoid'</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w:t>
      </w:r>
    </w:p>
    <w:p w14:paraId="08AE4234" w14:textId="77777777" w:rsidR="00451D6E" w:rsidRDefault="00000000">
      <w:pPr>
        <w:pBdr>
          <w:top w:val="nil"/>
          <w:left w:val="nil"/>
          <w:bottom w:val="nil"/>
          <w:right w:val="nil"/>
          <w:between w:val="nil"/>
        </w:pBdr>
        <w:jc w:val="center"/>
        <w:rPr>
          <w:i/>
          <w:iCs/>
          <w:color w:val="004586"/>
          <w:sz w:val="22"/>
          <w:szCs w:val="22"/>
        </w:rPr>
      </w:pPr>
      <w:r>
        <w:rPr>
          <w:i/>
          <w:iCs/>
          <w:color w:val="004586"/>
          <w:sz w:val="22"/>
          <w:szCs w:val="22"/>
        </w:rPr>
        <w:t>A.2.5 Structura celui de-al treilea model.</w:t>
      </w:r>
    </w:p>
    <w:p w14:paraId="202E724D" w14:textId="77777777" w:rsidR="00451D6E" w:rsidRDefault="00451D6E">
      <w:pPr>
        <w:pBdr>
          <w:top w:val="nil"/>
          <w:left w:val="nil"/>
          <w:bottom w:val="nil"/>
          <w:right w:val="nil"/>
          <w:between w:val="nil"/>
        </w:pBdr>
        <w:ind w:firstLine="720"/>
        <w:jc w:val="both"/>
        <w:rPr>
          <w:color w:val="000000"/>
        </w:rPr>
      </w:pPr>
    </w:p>
    <w:p w14:paraId="30E3AA4C" w14:textId="77777777" w:rsidR="00451D6E" w:rsidRDefault="00000000">
      <w:pPr>
        <w:pBdr>
          <w:top w:val="nil"/>
          <w:left w:val="nil"/>
          <w:bottom w:val="nil"/>
          <w:right w:val="nil"/>
          <w:between w:val="nil"/>
        </w:pBdr>
        <w:ind w:firstLine="720"/>
        <w:jc w:val="both"/>
        <w:rPr>
          <w:color w:val="000000"/>
        </w:rPr>
      </w:pPr>
      <w:r>
        <w:rPr>
          <w:color w:val="000000"/>
        </w:rPr>
        <w:t>.</w:t>
      </w:r>
    </w:p>
    <w:p w14:paraId="2908F389" w14:textId="77777777" w:rsidR="00451D6E" w:rsidRDefault="00451D6E">
      <w:pPr>
        <w:pBdr>
          <w:top w:val="nil"/>
          <w:left w:val="nil"/>
          <w:bottom w:val="nil"/>
          <w:right w:val="nil"/>
          <w:between w:val="nil"/>
        </w:pBdr>
        <w:ind w:firstLine="720"/>
        <w:jc w:val="both"/>
        <w:rPr>
          <w:color w:val="000000"/>
        </w:rPr>
      </w:pPr>
    </w:p>
    <w:p w14:paraId="5773A503" w14:textId="77777777" w:rsidR="00451D6E" w:rsidRDefault="00000000">
      <w:r>
        <w:br w:type="page"/>
      </w:r>
    </w:p>
    <w:p w14:paraId="0A8E408E" w14:textId="77777777" w:rsidR="00451D6E" w:rsidRDefault="00451D6E">
      <w:pPr>
        <w:pBdr>
          <w:top w:val="nil"/>
          <w:left w:val="nil"/>
          <w:bottom w:val="nil"/>
          <w:right w:val="nil"/>
          <w:between w:val="nil"/>
        </w:pBdr>
        <w:ind w:firstLine="720"/>
        <w:jc w:val="both"/>
        <w:rPr>
          <w:color w:val="000000"/>
        </w:rPr>
      </w:pPr>
    </w:p>
    <w:p w14:paraId="0E4F409C" w14:textId="77777777" w:rsidR="00451D6E" w:rsidRDefault="00000000">
      <w:pPr>
        <w:pStyle w:val="Heading4"/>
        <w:numPr>
          <w:ilvl w:val="4"/>
          <w:numId w:val="5"/>
        </w:numPr>
        <w:rPr>
          <w:b w:val="0"/>
          <w:bCs w:val="0"/>
        </w:rPr>
      </w:pPr>
      <w:bookmarkStart w:id="89" w:name="_6496buj6xdgb" w:colFirst="0" w:colLast="0"/>
      <w:bookmarkEnd w:id="89"/>
      <w:r>
        <w:rPr>
          <w:b w:val="0"/>
          <w:bCs w:val="0"/>
        </w:rPr>
        <w:t>Secvențe din Solidity</w:t>
      </w:r>
    </w:p>
    <w:p w14:paraId="116E5CEB" w14:textId="77777777" w:rsidR="00451D6E" w:rsidRDefault="00000000">
      <w:pPr>
        <w:pBdr>
          <w:top w:val="nil"/>
          <w:left w:val="nil"/>
          <w:bottom w:val="nil"/>
          <w:right w:val="nil"/>
          <w:between w:val="nil"/>
        </w:pBdr>
        <w:ind w:firstLine="720"/>
        <w:jc w:val="both"/>
        <w:rPr>
          <w:color w:val="000000"/>
        </w:rPr>
      </w:pPr>
      <w:r>
        <w:rPr>
          <w:color w:val="000000"/>
        </w:rPr>
        <w:t xml:space="preserve"> Structurile de mai jos reprezintă un mod de a încapsula separat informațiile generale, despre motor și a roților unei mașini. Comentariile din partea dreaptă a proprietății reprezintă un exemplu de valoare pe care o poate lua acel atribut.</w:t>
      </w:r>
    </w:p>
    <w:p w14:paraId="51EF5858" w14:textId="77777777" w:rsidR="00451D6E" w:rsidRDefault="00451D6E">
      <w:pPr>
        <w:pBdr>
          <w:top w:val="nil"/>
          <w:left w:val="nil"/>
          <w:bottom w:val="nil"/>
          <w:right w:val="nil"/>
          <w:between w:val="nil"/>
        </w:pBdr>
        <w:ind w:firstLine="720"/>
        <w:jc w:val="both"/>
        <w:rPr>
          <w:color w:val="000000"/>
        </w:rPr>
      </w:pPr>
    </w:p>
    <w:p w14:paraId="661D11EA" w14:textId="77777777" w:rsidR="00451D6E" w:rsidRDefault="00000000">
      <w:pPr>
        <w:widowControl/>
        <w:pBdr>
          <w:top w:val="single" w:sz="4" w:space="1" w:color="000000"/>
          <w:left w:val="single" w:sz="4" w:space="4" w:color="000000"/>
          <w:bottom w:val="single" w:sz="4" w:space="1" w:color="000000"/>
          <w:right w:val="single" w:sz="4" w:space="4"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333333"/>
          <w:sz w:val="20"/>
          <w:szCs w:val="20"/>
        </w:rPr>
      </w:pPr>
      <w:r>
        <w:rPr>
          <w:rFonts w:ascii="Courier New" w:eastAsia="Courier New" w:hAnsi="Courier New" w:cs="Courier New"/>
          <w:color w:val="A71D5D"/>
          <w:sz w:val="20"/>
          <w:szCs w:val="20"/>
        </w:rPr>
        <w:t xml:space="preserve">struct </w:t>
      </w:r>
      <w:r>
        <w:rPr>
          <w:rFonts w:ascii="Courier New" w:eastAsia="Courier New" w:hAnsi="Courier New" w:cs="Courier New"/>
          <w:color w:val="333333"/>
          <w:sz w:val="20"/>
          <w:szCs w:val="20"/>
        </w:rPr>
        <w:t xml:space="preserve">GeneralInfo </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A71D5D"/>
          <w:sz w:val="20"/>
          <w:szCs w:val="20"/>
        </w:rPr>
        <w:t xml:space="preserve">string </w:t>
      </w:r>
      <w:r>
        <w:rPr>
          <w:rFonts w:ascii="Courier New" w:eastAsia="Courier New" w:hAnsi="Courier New" w:cs="Courier New"/>
          <w:color w:val="333333"/>
          <w:sz w:val="20"/>
          <w:szCs w:val="20"/>
        </w:rPr>
        <w:t>chassisNumber</w:t>
      </w:r>
      <w:r>
        <w:rPr>
          <w:rFonts w:ascii="Courier New" w:eastAsia="Courier New" w:hAnsi="Courier New" w:cs="Courier New"/>
          <w:color w:val="63A35C"/>
          <w:sz w:val="20"/>
          <w:szCs w:val="20"/>
        </w:rPr>
        <w:t>;</w:t>
      </w:r>
      <w:r>
        <w:rPr>
          <w:rFonts w:ascii="Courier New" w:eastAsia="Courier New" w:hAnsi="Courier New" w:cs="Courier New"/>
          <w:color w:val="969896"/>
          <w:sz w:val="20"/>
          <w:szCs w:val="20"/>
        </w:rPr>
        <w:t>//VF10046132340</w:t>
      </w:r>
      <w:r>
        <w:rPr>
          <w:rFonts w:ascii="Courier New" w:eastAsia="Courier New" w:hAnsi="Courier New" w:cs="Courier New"/>
          <w:color w:val="969896"/>
          <w:sz w:val="20"/>
          <w:szCs w:val="20"/>
        </w:rPr>
        <w:br/>
        <w:t xml:space="preserve">    </w:t>
      </w:r>
      <w:r>
        <w:rPr>
          <w:rFonts w:ascii="Courier New" w:eastAsia="Courier New" w:hAnsi="Courier New" w:cs="Courier New"/>
          <w:color w:val="A71D5D"/>
          <w:sz w:val="20"/>
          <w:szCs w:val="20"/>
        </w:rPr>
        <w:t xml:space="preserve">uint32 </w:t>
      </w:r>
      <w:r>
        <w:rPr>
          <w:rFonts w:ascii="Courier New" w:eastAsia="Courier New" w:hAnsi="Courier New" w:cs="Courier New"/>
          <w:color w:val="333333"/>
          <w:sz w:val="20"/>
          <w:szCs w:val="20"/>
        </w:rPr>
        <w:t>manufacturingYear</w:t>
      </w:r>
      <w:r>
        <w:rPr>
          <w:rFonts w:ascii="Courier New" w:eastAsia="Courier New" w:hAnsi="Courier New" w:cs="Courier New"/>
          <w:color w:val="63A35C"/>
          <w:sz w:val="20"/>
          <w:szCs w:val="20"/>
        </w:rPr>
        <w:t>;</w:t>
      </w:r>
      <w:r>
        <w:rPr>
          <w:rFonts w:ascii="Courier New" w:eastAsia="Courier New" w:hAnsi="Courier New" w:cs="Courier New"/>
          <w:color w:val="969896"/>
          <w:sz w:val="20"/>
          <w:szCs w:val="20"/>
        </w:rPr>
        <w:t>//2018</w:t>
      </w:r>
      <w:r>
        <w:rPr>
          <w:rFonts w:ascii="Courier New" w:eastAsia="Courier New" w:hAnsi="Courier New" w:cs="Courier New"/>
          <w:color w:val="969896"/>
          <w:sz w:val="20"/>
          <w:szCs w:val="20"/>
        </w:rPr>
        <w:br/>
        <w:t xml:space="preserve">    </w:t>
      </w:r>
      <w:r>
        <w:rPr>
          <w:rFonts w:ascii="Courier New" w:eastAsia="Courier New" w:hAnsi="Courier New" w:cs="Courier New"/>
          <w:color w:val="A71D5D"/>
          <w:sz w:val="20"/>
          <w:szCs w:val="20"/>
        </w:rPr>
        <w:t xml:space="preserve">string </w:t>
      </w:r>
      <w:r>
        <w:rPr>
          <w:rFonts w:ascii="Courier New" w:eastAsia="Courier New" w:hAnsi="Courier New" w:cs="Courier New"/>
          <w:color w:val="333333"/>
          <w:sz w:val="20"/>
          <w:szCs w:val="20"/>
        </w:rPr>
        <w:t>manufacturer</w:t>
      </w:r>
      <w:r>
        <w:rPr>
          <w:rFonts w:ascii="Courier New" w:eastAsia="Courier New" w:hAnsi="Courier New" w:cs="Courier New"/>
          <w:color w:val="63A35C"/>
          <w:sz w:val="20"/>
          <w:szCs w:val="20"/>
        </w:rPr>
        <w:t>;</w:t>
      </w:r>
      <w:r>
        <w:rPr>
          <w:rFonts w:ascii="Courier New" w:eastAsia="Courier New" w:hAnsi="Courier New" w:cs="Courier New"/>
          <w:color w:val="969896"/>
          <w:sz w:val="20"/>
          <w:szCs w:val="20"/>
        </w:rPr>
        <w:t>//Renault</w:t>
      </w:r>
      <w:r>
        <w:rPr>
          <w:rFonts w:ascii="Courier New" w:eastAsia="Courier New" w:hAnsi="Courier New" w:cs="Courier New"/>
          <w:color w:val="969896"/>
          <w:sz w:val="20"/>
          <w:szCs w:val="20"/>
        </w:rPr>
        <w:br/>
        <w:t xml:space="preserve">    </w:t>
      </w:r>
      <w:r>
        <w:rPr>
          <w:rFonts w:ascii="Courier New" w:eastAsia="Courier New" w:hAnsi="Courier New" w:cs="Courier New"/>
          <w:color w:val="A71D5D"/>
          <w:sz w:val="20"/>
          <w:szCs w:val="20"/>
        </w:rPr>
        <w:t xml:space="preserve">string </w:t>
      </w:r>
      <w:r>
        <w:rPr>
          <w:rFonts w:ascii="Courier New" w:eastAsia="Courier New" w:hAnsi="Courier New" w:cs="Courier New"/>
          <w:color w:val="333333"/>
          <w:sz w:val="20"/>
          <w:szCs w:val="20"/>
        </w:rPr>
        <w:t>model</w:t>
      </w:r>
      <w:r>
        <w:rPr>
          <w:rFonts w:ascii="Courier New" w:eastAsia="Courier New" w:hAnsi="Courier New" w:cs="Courier New"/>
          <w:color w:val="63A35C"/>
          <w:sz w:val="20"/>
          <w:szCs w:val="20"/>
        </w:rPr>
        <w:t>;</w:t>
      </w:r>
      <w:r>
        <w:rPr>
          <w:rFonts w:ascii="Courier New" w:eastAsia="Courier New" w:hAnsi="Courier New" w:cs="Courier New"/>
          <w:color w:val="969896"/>
          <w:sz w:val="20"/>
          <w:szCs w:val="20"/>
        </w:rPr>
        <w:t>//Kadjar</w:t>
      </w:r>
      <w:r>
        <w:rPr>
          <w:rFonts w:ascii="Courier New" w:eastAsia="Courier New" w:hAnsi="Courier New" w:cs="Courier New"/>
          <w:color w:val="969896"/>
          <w:sz w:val="20"/>
          <w:szCs w:val="20"/>
        </w:rPr>
        <w:br/>
        <w:t xml:space="preserve">    </w:t>
      </w:r>
      <w:r>
        <w:rPr>
          <w:rFonts w:ascii="Courier New" w:eastAsia="Courier New" w:hAnsi="Courier New" w:cs="Courier New"/>
          <w:color w:val="A71D5D"/>
          <w:sz w:val="20"/>
          <w:szCs w:val="20"/>
        </w:rPr>
        <w:t xml:space="preserve">string </w:t>
      </w:r>
      <w:r>
        <w:rPr>
          <w:rFonts w:ascii="Courier New" w:eastAsia="Courier New" w:hAnsi="Courier New" w:cs="Courier New"/>
          <w:color w:val="333333"/>
          <w:sz w:val="20"/>
          <w:szCs w:val="20"/>
        </w:rPr>
        <w:t>bodyType</w:t>
      </w:r>
      <w:r>
        <w:rPr>
          <w:rFonts w:ascii="Courier New" w:eastAsia="Courier New" w:hAnsi="Courier New" w:cs="Courier New"/>
          <w:color w:val="63A35C"/>
          <w:sz w:val="20"/>
          <w:szCs w:val="20"/>
        </w:rPr>
        <w:t>;</w:t>
      </w:r>
      <w:r>
        <w:rPr>
          <w:rFonts w:ascii="Courier New" w:eastAsia="Courier New" w:hAnsi="Courier New" w:cs="Courier New"/>
          <w:color w:val="969896"/>
          <w:sz w:val="20"/>
          <w:szCs w:val="20"/>
        </w:rPr>
        <w:t>//caroserie: SUV</w:t>
      </w:r>
      <w:r>
        <w:rPr>
          <w:rFonts w:ascii="Courier New" w:eastAsia="Courier New" w:hAnsi="Courier New" w:cs="Courier New"/>
          <w:color w:val="969896"/>
          <w:sz w:val="20"/>
          <w:szCs w:val="20"/>
        </w:rPr>
        <w:br/>
        <w:t xml:space="preserve">    </w:t>
      </w:r>
      <w:r>
        <w:rPr>
          <w:rFonts w:ascii="Courier New" w:eastAsia="Courier New" w:hAnsi="Courier New" w:cs="Courier New"/>
          <w:color w:val="A71D5D"/>
          <w:sz w:val="20"/>
          <w:szCs w:val="20"/>
        </w:rPr>
        <w:t xml:space="preserve">string </w:t>
      </w:r>
      <w:r>
        <w:rPr>
          <w:rFonts w:ascii="Courier New" w:eastAsia="Courier New" w:hAnsi="Courier New" w:cs="Courier New"/>
          <w:color w:val="333333"/>
          <w:sz w:val="20"/>
          <w:szCs w:val="20"/>
        </w:rPr>
        <w:t>gearbox</w:t>
      </w:r>
      <w:r>
        <w:rPr>
          <w:rFonts w:ascii="Courier New" w:eastAsia="Courier New" w:hAnsi="Courier New" w:cs="Courier New"/>
          <w:color w:val="63A35C"/>
          <w:sz w:val="20"/>
          <w:szCs w:val="20"/>
        </w:rPr>
        <w:t xml:space="preserve">; </w:t>
      </w:r>
      <w:r>
        <w:rPr>
          <w:rFonts w:ascii="Courier New" w:eastAsia="Courier New" w:hAnsi="Courier New" w:cs="Courier New"/>
          <w:color w:val="969896"/>
          <w:sz w:val="20"/>
          <w:szCs w:val="20"/>
        </w:rPr>
        <w:t>//Manuală/automată/One_gear</w:t>
      </w:r>
      <w:r>
        <w:rPr>
          <w:rFonts w:ascii="Courier New" w:eastAsia="Courier New" w:hAnsi="Courier New" w:cs="Courier New"/>
          <w:color w:val="969896"/>
          <w:sz w:val="20"/>
          <w:szCs w:val="20"/>
        </w:rPr>
        <w:br/>
        <w:t xml:space="preserve">    </w:t>
      </w:r>
      <w:r>
        <w:rPr>
          <w:rFonts w:ascii="Courier New" w:eastAsia="Courier New" w:hAnsi="Courier New" w:cs="Courier New"/>
          <w:color w:val="A71D5D"/>
          <w:sz w:val="20"/>
          <w:szCs w:val="20"/>
        </w:rPr>
        <w:t xml:space="preserve">string </w:t>
      </w:r>
      <w:r>
        <w:rPr>
          <w:rFonts w:ascii="Courier New" w:eastAsia="Courier New" w:hAnsi="Courier New" w:cs="Courier New"/>
          <w:color w:val="333333"/>
          <w:sz w:val="20"/>
          <w:szCs w:val="20"/>
        </w:rPr>
        <w:t>color</w:t>
      </w:r>
      <w:r>
        <w:rPr>
          <w:rFonts w:ascii="Courier New" w:eastAsia="Courier New" w:hAnsi="Courier New" w:cs="Courier New"/>
          <w:color w:val="63A35C"/>
          <w:sz w:val="20"/>
          <w:szCs w:val="20"/>
        </w:rPr>
        <w:t>;</w:t>
      </w:r>
      <w:r>
        <w:rPr>
          <w:rFonts w:ascii="Courier New" w:eastAsia="Courier New" w:hAnsi="Courier New" w:cs="Courier New"/>
          <w:color w:val="969896"/>
          <w:sz w:val="20"/>
          <w:szCs w:val="20"/>
        </w:rPr>
        <w:t>//negru</w:t>
      </w:r>
      <w:r>
        <w:rPr>
          <w:rFonts w:ascii="Courier New" w:eastAsia="Courier New" w:hAnsi="Courier New" w:cs="Courier New"/>
          <w:color w:val="969896"/>
          <w:sz w:val="20"/>
          <w:szCs w:val="20"/>
        </w:rPr>
        <w:br/>
        <w:t xml:space="preserve">    </w:t>
      </w:r>
      <w:r>
        <w:rPr>
          <w:rFonts w:ascii="Courier New" w:eastAsia="Courier New" w:hAnsi="Courier New" w:cs="Courier New"/>
          <w:color w:val="A71D5D"/>
          <w:sz w:val="20"/>
          <w:szCs w:val="20"/>
        </w:rPr>
        <w:t xml:space="preserve">uint32 </w:t>
      </w:r>
      <w:r>
        <w:rPr>
          <w:rFonts w:ascii="Courier New" w:eastAsia="Courier New" w:hAnsi="Courier New" w:cs="Courier New"/>
          <w:color w:val="333333"/>
          <w:sz w:val="20"/>
          <w:szCs w:val="20"/>
        </w:rPr>
        <w:t>noSeats</w:t>
      </w:r>
      <w:r>
        <w:rPr>
          <w:rFonts w:ascii="Courier New" w:eastAsia="Courier New" w:hAnsi="Courier New" w:cs="Courier New"/>
          <w:color w:val="63A35C"/>
          <w:sz w:val="20"/>
          <w:szCs w:val="20"/>
        </w:rPr>
        <w:t xml:space="preserve">; </w:t>
      </w:r>
      <w:r>
        <w:rPr>
          <w:rFonts w:ascii="Courier New" w:eastAsia="Courier New" w:hAnsi="Courier New" w:cs="Courier New"/>
          <w:color w:val="969896"/>
          <w:sz w:val="20"/>
          <w:szCs w:val="20"/>
        </w:rPr>
        <w:t>//2</w:t>
      </w:r>
      <w:r>
        <w:rPr>
          <w:rFonts w:ascii="Courier New" w:eastAsia="Courier New" w:hAnsi="Courier New" w:cs="Courier New"/>
          <w:color w:val="969896"/>
          <w:sz w:val="20"/>
          <w:szCs w:val="20"/>
        </w:rPr>
        <w:br/>
        <w:t xml:space="preserve">    </w:t>
      </w:r>
      <w:r>
        <w:rPr>
          <w:rFonts w:ascii="Courier New" w:eastAsia="Courier New" w:hAnsi="Courier New" w:cs="Courier New"/>
          <w:color w:val="A71D5D"/>
          <w:sz w:val="20"/>
          <w:szCs w:val="20"/>
        </w:rPr>
        <w:t xml:space="preserve">uint32 </w:t>
      </w:r>
      <w:r>
        <w:rPr>
          <w:rFonts w:ascii="Courier New" w:eastAsia="Courier New" w:hAnsi="Courier New" w:cs="Courier New"/>
          <w:color w:val="333333"/>
          <w:sz w:val="20"/>
          <w:szCs w:val="20"/>
        </w:rPr>
        <w:t>noDoors</w:t>
      </w:r>
      <w:r>
        <w:rPr>
          <w:rFonts w:ascii="Courier New" w:eastAsia="Courier New" w:hAnsi="Courier New" w:cs="Courier New"/>
          <w:color w:val="63A35C"/>
          <w:sz w:val="20"/>
          <w:szCs w:val="20"/>
        </w:rPr>
        <w:t xml:space="preserve">; </w:t>
      </w:r>
      <w:r>
        <w:rPr>
          <w:rFonts w:ascii="Courier New" w:eastAsia="Courier New" w:hAnsi="Courier New" w:cs="Courier New"/>
          <w:color w:val="969896"/>
          <w:sz w:val="20"/>
          <w:szCs w:val="20"/>
        </w:rPr>
        <w:t>//4</w:t>
      </w:r>
      <w:r>
        <w:rPr>
          <w:rFonts w:ascii="Courier New" w:eastAsia="Courier New" w:hAnsi="Courier New" w:cs="Courier New"/>
          <w:color w:val="969896"/>
          <w:sz w:val="20"/>
          <w:szCs w:val="20"/>
        </w:rPr>
        <w:br/>
        <w:t xml:space="preserve">    </w:t>
      </w:r>
      <w:r>
        <w:rPr>
          <w:rFonts w:ascii="Courier New" w:eastAsia="Courier New" w:hAnsi="Courier New" w:cs="Courier New"/>
          <w:color w:val="A71D5D"/>
          <w:sz w:val="20"/>
          <w:szCs w:val="20"/>
        </w:rPr>
        <w:t xml:space="preserve">uint32 </w:t>
      </w:r>
      <w:r>
        <w:rPr>
          <w:rFonts w:ascii="Courier New" w:eastAsia="Courier New" w:hAnsi="Courier New" w:cs="Courier New"/>
          <w:color w:val="333333"/>
          <w:sz w:val="20"/>
          <w:szCs w:val="20"/>
        </w:rPr>
        <w:t>noKm</w:t>
      </w:r>
      <w:r>
        <w:rPr>
          <w:rFonts w:ascii="Courier New" w:eastAsia="Courier New" w:hAnsi="Courier New" w:cs="Courier New"/>
          <w:color w:val="63A35C"/>
          <w:sz w:val="20"/>
          <w:szCs w:val="20"/>
        </w:rPr>
        <w:t>;</w:t>
      </w:r>
      <w:r>
        <w:rPr>
          <w:rFonts w:ascii="Courier New" w:eastAsia="Courier New" w:hAnsi="Courier New" w:cs="Courier New"/>
          <w:color w:val="969896"/>
          <w:sz w:val="20"/>
          <w:szCs w:val="20"/>
        </w:rPr>
        <w:t>//100000</w:t>
      </w:r>
      <w:r>
        <w:rPr>
          <w:rFonts w:ascii="Courier New" w:eastAsia="Courier New" w:hAnsi="Courier New" w:cs="Courier New"/>
          <w:color w:val="969896"/>
          <w:sz w:val="20"/>
          <w:szCs w:val="20"/>
        </w:rPr>
        <w:br/>
        <w:t xml:space="preserve">    </w:t>
      </w:r>
      <w:r>
        <w:rPr>
          <w:rFonts w:ascii="Courier New" w:eastAsia="Courier New" w:hAnsi="Courier New" w:cs="Courier New"/>
          <w:color w:val="A71D5D"/>
          <w:sz w:val="20"/>
          <w:szCs w:val="20"/>
        </w:rPr>
        <w:t xml:space="preserve">string </w:t>
      </w:r>
      <w:r>
        <w:rPr>
          <w:rFonts w:ascii="Courier New" w:eastAsia="Courier New" w:hAnsi="Courier New" w:cs="Courier New"/>
          <w:color w:val="333333"/>
          <w:sz w:val="20"/>
          <w:szCs w:val="20"/>
        </w:rPr>
        <w:t>transmission</w:t>
      </w:r>
      <w:r>
        <w:rPr>
          <w:rFonts w:ascii="Courier New" w:eastAsia="Courier New" w:hAnsi="Courier New" w:cs="Courier New"/>
          <w:color w:val="63A35C"/>
          <w:sz w:val="20"/>
          <w:szCs w:val="20"/>
        </w:rPr>
        <w:t xml:space="preserve">; </w:t>
      </w:r>
      <w:r>
        <w:rPr>
          <w:rFonts w:ascii="Courier New" w:eastAsia="Courier New" w:hAnsi="Courier New" w:cs="Courier New"/>
          <w:color w:val="969896"/>
          <w:sz w:val="20"/>
          <w:szCs w:val="20"/>
        </w:rPr>
        <w:t>// FWD/RWD</w:t>
      </w:r>
      <w:r>
        <w:rPr>
          <w:rFonts w:ascii="Courier New" w:eastAsia="Courier New" w:hAnsi="Courier New" w:cs="Courier New"/>
          <w:color w:val="969896"/>
          <w:sz w:val="20"/>
          <w:szCs w:val="20"/>
        </w:rPr>
        <w:br/>
      </w:r>
      <w:r>
        <w:rPr>
          <w:rFonts w:ascii="Courier New" w:eastAsia="Courier New" w:hAnsi="Courier New" w:cs="Courier New"/>
          <w:color w:val="63A35C"/>
          <w:sz w:val="20"/>
          <w:szCs w:val="20"/>
        </w:rPr>
        <w:t>}</w:t>
      </w:r>
    </w:p>
    <w:p w14:paraId="04453812" w14:textId="77777777" w:rsidR="00451D6E" w:rsidRDefault="00000000">
      <w:pPr>
        <w:pBdr>
          <w:top w:val="nil"/>
          <w:left w:val="nil"/>
          <w:bottom w:val="nil"/>
          <w:right w:val="nil"/>
          <w:between w:val="nil"/>
        </w:pBdr>
        <w:jc w:val="center"/>
        <w:rPr>
          <w:i/>
          <w:iCs/>
          <w:color w:val="004586"/>
          <w:sz w:val="22"/>
          <w:szCs w:val="22"/>
        </w:rPr>
      </w:pPr>
      <w:r>
        <w:rPr>
          <w:i/>
          <w:iCs/>
          <w:color w:val="004586"/>
          <w:sz w:val="22"/>
          <w:szCs w:val="22"/>
        </w:rPr>
        <w:t>A.3.1. Structură ce deține datele generale ale mașinii.</w:t>
      </w:r>
    </w:p>
    <w:p w14:paraId="6E84B9E4" w14:textId="77777777" w:rsidR="00451D6E" w:rsidRDefault="00451D6E">
      <w:pPr>
        <w:widowControl/>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63A35C"/>
          <w:sz w:val="20"/>
          <w:szCs w:val="20"/>
        </w:rPr>
      </w:pPr>
    </w:p>
    <w:p w14:paraId="74DC583C" w14:textId="77777777" w:rsidR="00451D6E" w:rsidRDefault="00000000">
      <w:pPr>
        <w:widowControl/>
        <w:pBdr>
          <w:top w:val="single" w:sz="4" w:space="1" w:color="000000"/>
          <w:left w:val="single" w:sz="4" w:space="4" w:color="000000"/>
          <w:bottom w:val="single" w:sz="4" w:space="1" w:color="000000"/>
          <w:right w:val="single" w:sz="4" w:space="4"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333333"/>
          <w:sz w:val="20"/>
          <w:szCs w:val="20"/>
        </w:rPr>
      </w:pPr>
      <w:r>
        <w:rPr>
          <w:rFonts w:ascii="Courier New" w:eastAsia="Courier New" w:hAnsi="Courier New" w:cs="Courier New"/>
          <w:color w:val="A71D5D"/>
          <w:sz w:val="20"/>
          <w:szCs w:val="20"/>
        </w:rPr>
        <w:t xml:space="preserve">struct </w:t>
      </w:r>
      <w:r>
        <w:rPr>
          <w:rFonts w:ascii="Courier New" w:eastAsia="Courier New" w:hAnsi="Courier New" w:cs="Courier New"/>
          <w:color w:val="333333"/>
          <w:sz w:val="20"/>
          <w:szCs w:val="20"/>
        </w:rPr>
        <w:t>EngineInfo</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A71D5D"/>
          <w:sz w:val="20"/>
          <w:szCs w:val="20"/>
        </w:rPr>
        <w:t xml:space="preserve">string </w:t>
      </w:r>
      <w:r>
        <w:rPr>
          <w:rFonts w:ascii="Courier New" w:eastAsia="Courier New" w:hAnsi="Courier New" w:cs="Courier New"/>
          <w:color w:val="333333"/>
          <w:sz w:val="20"/>
          <w:szCs w:val="20"/>
        </w:rPr>
        <w:t>serial</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A71D5D"/>
          <w:sz w:val="20"/>
          <w:szCs w:val="20"/>
        </w:rPr>
        <w:t xml:space="preserve">string </w:t>
      </w:r>
      <w:r>
        <w:rPr>
          <w:rFonts w:ascii="Courier New" w:eastAsia="Courier New" w:hAnsi="Courier New" w:cs="Courier New"/>
          <w:color w:val="333333"/>
          <w:sz w:val="20"/>
          <w:szCs w:val="20"/>
        </w:rPr>
        <w:t>liters</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A71D5D"/>
          <w:sz w:val="20"/>
          <w:szCs w:val="20"/>
        </w:rPr>
        <w:t xml:space="preserve">uint32 </w:t>
      </w:r>
      <w:r>
        <w:rPr>
          <w:rFonts w:ascii="Courier New" w:eastAsia="Courier New" w:hAnsi="Courier New" w:cs="Courier New"/>
          <w:color w:val="333333"/>
          <w:sz w:val="20"/>
          <w:szCs w:val="20"/>
        </w:rPr>
        <w:t>horsePower</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A71D5D"/>
          <w:sz w:val="20"/>
          <w:szCs w:val="20"/>
        </w:rPr>
        <w:t xml:space="preserve">string </w:t>
      </w:r>
      <w:r>
        <w:rPr>
          <w:rFonts w:ascii="Courier New" w:eastAsia="Courier New" w:hAnsi="Courier New" w:cs="Courier New"/>
          <w:color w:val="333333"/>
          <w:sz w:val="20"/>
          <w:szCs w:val="20"/>
        </w:rPr>
        <w:t>fuelType</w:t>
      </w:r>
      <w:r>
        <w:rPr>
          <w:rFonts w:ascii="Courier New" w:eastAsia="Courier New" w:hAnsi="Courier New" w:cs="Courier New"/>
          <w:color w:val="63A35C"/>
          <w:sz w:val="20"/>
          <w:szCs w:val="20"/>
        </w:rPr>
        <w:t xml:space="preserve">; </w:t>
      </w:r>
      <w:r>
        <w:rPr>
          <w:rFonts w:ascii="Courier New" w:eastAsia="Courier New" w:hAnsi="Courier New" w:cs="Courier New"/>
          <w:color w:val="969896"/>
          <w:sz w:val="20"/>
          <w:szCs w:val="20"/>
        </w:rPr>
        <w:t>// diesel/benzină/electric/hibrid</w:t>
      </w:r>
      <w:r>
        <w:rPr>
          <w:rFonts w:ascii="Courier New" w:eastAsia="Courier New" w:hAnsi="Courier New" w:cs="Courier New"/>
          <w:color w:val="969896"/>
          <w:sz w:val="20"/>
          <w:szCs w:val="20"/>
        </w:rPr>
        <w:br/>
      </w:r>
      <w:r>
        <w:rPr>
          <w:rFonts w:ascii="Courier New" w:eastAsia="Courier New" w:hAnsi="Courier New" w:cs="Courier New"/>
          <w:color w:val="63A35C"/>
          <w:sz w:val="20"/>
          <w:szCs w:val="20"/>
        </w:rPr>
        <w:t>}</w:t>
      </w:r>
    </w:p>
    <w:p w14:paraId="4431F21A" w14:textId="77777777" w:rsidR="00451D6E" w:rsidRDefault="00000000">
      <w:pPr>
        <w:pBdr>
          <w:top w:val="nil"/>
          <w:left w:val="nil"/>
          <w:bottom w:val="nil"/>
          <w:right w:val="nil"/>
          <w:between w:val="nil"/>
        </w:pBdr>
        <w:jc w:val="center"/>
        <w:rPr>
          <w:i/>
          <w:iCs/>
          <w:color w:val="004586"/>
          <w:sz w:val="22"/>
          <w:szCs w:val="22"/>
        </w:rPr>
      </w:pPr>
      <w:r>
        <w:rPr>
          <w:i/>
          <w:iCs/>
          <w:color w:val="004586"/>
          <w:sz w:val="22"/>
          <w:szCs w:val="22"/>
        </w:rPr>
        <w:t>A.3.2. Structură ce deține datele despre motorul mașinii.</w:t>
      </w:r>
    </w:p>
    <w:p w14:paraId="4B21B679" w14:textId="77777777" w:rsidR="00451D6E" w:rsidRDefault="00451D6E">
      <w:pPr>
        <w:widowControl/>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63A35C"/>
          <w:sz w:val="20"/>
          <w:szCs w:val="20"/>
        </w:rPr>
      </w:pPr>
    </w:p>
    <w:p w14:paraId="6762106E" w14:textId="77777777" w:rsidR="00451D6E" w:rsidRDefault="00000000">
      <w:pPr>
        <w:widowControl/>
        <w:pBdr>
          <w:top w:val="single" w:sz="4" w:space="1" w:color="000000"/>
          <w:left w:val="single" w:sz="4" w:space="4" w:color="000000"/>
          <w:bottom w:val="single" w:sz="4" w:space="1" w:color="000000"/>
          <w:right w:val="single" w:sz="4" w:space="4"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333333"/>
          <w:sz w:val="20"/>
          <w:szCs w:val="20"/>
        </w:rPr>
        <w:sectPr w:rsidR="00451D6E">
          <w:footerReference w:type="default" r:id="rId110"/>
          <w:pgSz w:w="11906" w:h="16838"/>
          <w:pgMar w:top="1700" w:right="1134" w:bottom="1700" w:left="1417" w:header="1134" w:footer="1134" w:gutter="0"/>
          <w:pgNumType w:start="1"/>
          <w:cols w:space="708"/>
        </w:sectPr>
      </w:pPr>
      <w:r>
        <w:rPr>
          <w:rFonts w:ascii="Courier New" w:eastAsia="Courier New" w:hAnsi="Courier New" w:cs="Courier New"/>
          <w:color w:val="A71D5D"/>
          <w:sz w:val="20"/>
          <w:szCs w:val="20"/>
        </w:rPr>
        <w:t xml:space="preserve">struct </w:t>
      </w:r>
      <w:r>
        <w:rPr>
          <w:rFonts w:ascii="Courier New" w:eastAsia="Courier New" w:hAnsi="Courier New" w:cs="Courier New"/>
          <w:color w:val="333333"/>
          <w:sz w:val="20"/>
          <w:szCs w:val="20"/>
        </w:rPr>
        <w:t>WheelsInfo</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A71D5D"/>
          <w:sz w:val="20"/>
          <w:szCs w:val="20"/>
        </w:rPr>
        <w:t xml:space="preserve">uint32 </w:t>
      </w:r>
      <w:r>
        <w:rPr>
          <w:rFonts w:ascii="Courier New" w:eastAsia="Courier New" w:hAnsi="Courier New" w:cs="Courier New"/>
          <w:color w:val="333333"/>
          <w:sz w:val="20"/>
          <w:szCs w:val="20"/>
        </w:rPr>
        <w:t>noWheels</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A71D5D"/>
          <w:sz w:val="20"/>
          <w:szCs w:val="20"/>
        </w:rPr>
        <w:t xml:space="preserve">uint32 </w:t>
      </w:r>
      <w:r>
        <w:rPr>
          <w:rFonts w:ascii="Courier New" w:eastAsia="Courier New" w:hAnsi="Courier New" w:cs="Courier New"/>
          <w:color w:val="333333"/>
          <w:sz w:val="20"/>
          <w:szCs w:val="20"/>
        </w:rPr>
        <w:t>diameter</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A71D5D"/>
          <w:sz w:val="20"/>
          <w:szCs w:val="20"/>
        </w:rPr>
        <w:t xml:space="preserve">uint32 </w:t>
      </w:r>
      <w:r>
        <w:rPr>
          <w:rFonts w:ascii="Courier New" w:eastAsia="Courier New" w:hAnsi="Courier New" w:cs="Courier New"/>
          <w:color w:val="333333"/>
          <w:sz w:val="20"/>
          <w:szCs w:val="20"/>
        </w:rPr>
        <w:t>width</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w:t>
      </w:r>
    </w:p>
    <w:p w14:paraId="381D28F3" w14:textId="77777777" w:rsidR="00451D6E" w:rsidRDefault="00000000">
      <w:pPr>
        <w:pBdr>
          <w:top w:val="nil"/>
          <w:left w:val="nil"/>
          <w:bottom w:val="nil"/>
          <w:right w:val="nil"/>
          <w:between w:val="nil"/>
        </w:pBdr>
        <w:jc w:val="center"/>
        <w:rPr>
          <w:i/>
          <w:iCs/>
          <w:color w:val="004586"/>
          <w:sz w:val="22"/>
          <w:szCs w:val="22"/>
        </w:rPr>
      </w:pPr>
      <w:r>
        <w:rPr>
          <w:i/>
          <w:iCs/>
          <w:color w:val="A71D5D"/>
          <w:sz w:val="22"/>
          <w:szCs w:val="22"/>
        </w:rPr>
        <w:tab/>
      </w:r>
      <w:r>
        <w:rPr>
          <w:i/>
          <w:iCs/>
          <w:color w:val="004586"/>
          <w:sz w:val="22"/>
          <w:szCs w:val="22"/>
        </w:rPr>
        <w:t>A.3.3 Structură ce deține datele despre roțile mașinii.</w:t>
      </w:r>
    </w:p>
    <w:p w14:paraId="51B8B5B6" w14:textId="77777777" w:rsidR="00451D6E" w:rsidRDefault="00451D6E">
      <w:pPr>
        <w:tabs>
          <w:tab w:val="left" w:pos="916"/>
        </w:tabs>
      </w:pPr>
    </w:p>
    <w:p w14:paraId="361FF33D" w14:textId="77777777" w:rsidR="00451D6E" w:rsidRDefault="00000000">
      <w:pPr>
        <w:tabs>
          <w:tab w:val="left" w:pos="916"/>
        </w:tabs>
        <w:ind w:firstLine="720"/>
      </w:pPr>
      <w:r>
        <w:t>Declarațiile de tip enumerație de mai jos reprezintă tipurile de modificări și evenimente  posibile, care pot fi adăugate în istoricul unei mașini.</w:t>
      </w:r>
    </w:p>
    <w:p w14:paraId="02C34920" w14:textId="77777777" w:rsidR="00451D6E" w:rsidRDefault="00451D6E">
      <w:pPr>
        <w:tabs>
          <w:tab w:val="left" w:pos="916"/>
        </w:tabs>
        <w:sectPr w:rsidR="00451D6E">
          <w:type w:val="continuous"/>
          <w:pgSz w:w="11906" w:h="16838"/>
          <w:pgMar w:top="1700" w:right="1134" w:bottom="1700" w:left="1417" w:header="1134" w:footer="1134" w:gutter="0"/>
          <w:pgNumType w:start="1"/>
          <w:cols w:space="708"/>
        </w:sectPr>
      </w:pPr>
    </w:p>
    <w:p w14:paraId="18D8FB90" w14:textId="77777777" w:rsidR="00451D6E" w:rsidRDefault="00000000">
      <w:pPr>
        <w:widowControl/>
        <w:pBdr>
          <w:top w:val="single" w:sz="4" w:space="1" w:color="000000"/>
          <w:left w:val="single" w:sz="4" w:space="4" w:color="000000"/>
          <w:bottom w:val="single" w:sz="4" w:space="1" w:color="000000"/>
          <w:right w:val="single" w:sz="4" w:space="4"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333333"/>
          <w:sz w:val="20"/>
          <w:szCs w:val="20"/>
        </w:rPr>
      </w:pPr>
      <w:r>
        <w:rPr>
          <w:rFonts w:ascii="Courier New" w:eastAsia="Courier New" w:hAnsi="Courier New" w:cs="Courier New"/>
          <w:color w:val="A71D5D"/>
          <w:sz w:val="20"/>
          <w:szCs w:val="20"/>
        </w:rPr>
        <w:t xml:space="preserve">enum </w:t>
      </w:r>
      <w:r>
        <w:rPr>
          <w:rFonts w:ascii="Courier New" w:eastAsia="Courier New" w:hAnsi="Courier New" w:cs="Courier New"/>
          <w:color w:val="333333"/>
          <w:sz w:val="20"/>
          <w:szCs w:val="20"/>
        </w:rPr>
        <w:t xml:space="preserve">Part </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i/>
          <w:iCs/>
          <w:color w:val="0086B3"/>
          <w:sz w:val="20"/>
          <w:szCs w:val="20"/>
        </w:rPr>
        <w:t>Odometer</w:t>
      </w:r>
      <w:r>
        <w:rPr>
          <w:rFonts w:ascii="Courier New" w:eastAsia="Courier New" w:hAnsi="Courier New" w:cs="Courier New"/>
          <w:color w:val="333333"/>
          <w:sz w:val="20"/>
          <w:szCs w:val="20"/>
        </w:rPr>
        <w:t>,</w:t>
      </w:r>
      <w:r>
        <w:rPr>
          <w:rFonts w:ascii="Courier New" w:eastAsia="Courier New" w:hAnsi="Courier New" w:cs="Courier New"/>
          <w:color w:val="333333"/>
          <w:sz w:val="20"/>
          <w:szCs w:val="20"/>
        </w:rPr>
        <w:br/>
        <w:t xml:space="preserve">    </w:t>
      </w:r>
      <w:r>
        <w:rPr>
          <w:rFonts w:ascii="Courier New" w:eastAsia="Courier New" w:hAnsi="Courier New" w:cs="Courier New"/>
          <w:i/>
          <w:iCs/>
          <w:color w:val="0086B3"/>
          <w:sz w:val="20"/>
          <w:szCs w:val="20"/>
        </w:rPr>
        <w:t>Engine</w:t>
      </w:r>
      <w:r>
        <w:rPr>
          <w:rFonts w:ascii="Courier New" w:eastAsia="Courier New" w:hAnsi="Courier New" w:cs="Courier New"/>
          <w:color w:val="333333"/>
          <w:sz w:val="20"/>
          <w:szCs w:val="20"/>
        </w:rPr>
        <w:t>,</w:t>
      </w:r>
      <w:r>
        <w:rPr>
          <w:rFonts w:ascii="Courier New" w:eastAsia="Courier New" w:hAnsi="Courier New" w:cs="Courier New"/>
          <w:color w:val="333333"/>
          <w:sz w:val="20"/>
          <w:szCs w:val="20"/>
        </w:rPr>
        <w:br/>
        <w:t xml:space="preserve">    </w:t>
      </w:r>
      <w:r>
        <w:rPr>
          <w:rFonts w:ascii="Courier New" w:eastAsia="Courier New" w:hAnsi="Courier New" w:cs="Courier New"/>
          <w:i/>
          <w:iCs/>
          <w:color w:val="0086B3"/>
          <w:sz w:val="20"/>
          <w:szCs w:val="20"/>
        </w:rPr>
        <w:t>Transmission</w:t>
      </w:r>
      <w:r>
        <w:rPr>
          <w:rFonts w:ascii="Courier New" w:eastAsia="Courier New" w:hAnsi="Courier New" w:cs="Courier New"/>
          <w:color w:val="333333"/>
          <w:sz w:val="20"/>
          <w:szCs w:val="20"/>
        </w:rPr>
        <w:t>,</w:t>
      </w:r>
      <w:r>
        <w:rPr>
          <w:rFonts w:ascii="Courier New" w:eastAsia="Courier New" w:hAnsi="Courier New" w:cs="Courier New"/>
          <w:color w:val="333333"/>
          <w:sz w:val="20"/>
          <w:szCs w:val="20"/>
        </w:rPr>
        <w:br/>
        <w:t xml:space="preserve">    </w:t>
      </w:r>
      <w:r>
        <w:rPr>
          <w:rFonts w:ascii="Courier New" w:eastAsia="Courier New" w:hAnsi="Courier New" w:cs="Courier New"/>
          <w:i/>
          <w:iCs/>
          <w:color w:val="0086B3"/>
          <w:sz w:val="20"/>
          <w:szCs w:val="20"/>
        </w:rPr>
        <w:t>Suspension</w:t>
      </w:r>
      <w:r>
        <w:rPr>
          <w:rFonts w:ascii="Courier New" w:eastAsia="Courier New" w:hAnsi="Courier New" w:cs="Courier New"/>
          <w:color w:val="333333"/>
          <w:sz w:val="20"/>
          <w:szCs w:val="20"/>
        </w:rPr>
        <w:t>,</w:t>
      </w:r>
      <w:r>
        <w:rPr>
          <w:rFonts w:ascii="Courier New" w:eastAsia="Courier New" w:hAnsi="Courier New" w:cs="Courier New"/>
          <w:color w:val="333333"/>
          <w:sz w:val="20"/>
          <w:szCs w:val="20"/>
        </w:rPr>
        <w:br/>
        <w:t xml:space="preserve">    </w:t>
      </w:r>
      <w:r>
        <w:rPr>
          <w:rFonts w:ascii="Courier New" w:eastAsia="Courier New" w:hAnsi="Courier New" w:cs="Courier New"/>
          <w:i/>
          <w:iCs/>
          <w:color w:val="0086B3"/>
          <w:sz w:val="20"/>
          <w:szCs w:val="20"/>
        </w:rPr>
        <w:t>Brakes</w:t>
      </w:r>
      <w:r>
        <w:rPr>
          <w:rFonts w:ascii="Courier New" w:eastAsia="Courier New" w:hAnsi="Courier New" w:cs="Courier New"/>
          <w:color w:val="333333"/>
          <w:sz w:val="20"/>
          <w:szCs w:val="20"/>
        </w:rPr>
        <w:t>,</w:t>
      </w:r>
      <w:r>
        <w:rPr>
          <w:rFonts w:ascii="Courier New" w:eastAsia="Courier New" w:hAnsi="Courier New" w:cs="Courier New"/>
          <w:color w:val="333333"/>
          <w:sz w:val="20"/>
          <w:szCs w:val="20"/>
        </w:rPr>
        <w:br/>
        <w:t xml:space="preserve">    </w:t>
      </w:r>
      <w:r>
        <w:rPr>
          <w:rFonts w:ascii="Courier New" w:eastAsia="Courier New" w:hAnsi="Courier New" w:cs="Courier New"/>
          <w:i/>
          <w:iCs/>
          <w:color w:val="0086B3"/>
          <w:sz w:val="20"/>
          <w:szCs w:val="20"/>
        </w:rPr>
        <w:t>Wheels</w:t>
      </w:r>
      <w:r>
        <w:rPr>
          <w:rFonts w:ascii="Courier New" w:eastAsia="Courier New" w:hAnsi="Courier New" w:cs="Courier New"/>
          <w:color w:val="333333"/>
          <w:sz w:val="20"/>
          <w:szCs w:val="20"/>
        </w:rPr>
        <w:t>,</w:t>
      </w:r>
      <w:r>
        <w:rPr>
          <w:rFonts w:ascii="Courier New" w:eastAsia="Courier New" w:hAnsi="Courier New" w:cs="Courier New"/>
          <w:color w:val="333333"/>
          <w:sz w:val="20"/>
          <w:szCs w:val="20"/>
        </w:rPr>
        <w:br/>
        <w:t xml:space="preserve">    </w:t>
      </w:r>
      <w:r>
        <w:rPr>
          <w:rFonts w:ascii="Courier New" w:eastAsia="Courier New" w:hAnsi="Courier New" w:cs="Courier New"/>
          <w:i/>
          <w:iCs/>
          <w:color w:val="0086B3"/>
          <w:sz w:val="20"/>
          <w:szCs w:val="20"/>
        </w:rPr>
        <w:t>Body</w:t>
      </w:r>
      <w:r>
        <w:rPr>
          <w:rFonts w:ascii="Courier New" w:eastAsia="Courier New" w:hAnsi="Courier New" w:cs="Courier New"/>
          <w:color w:val="333333"/>
          <w:sz w:val="20"/>
          <w:szCs w:val="20"/>
        </w:rPr>
        <w:t>,</w:t>
      </w:r>
      <w:r>
        <w:rPr>
          <w:rFonts w:ascii="Courier New" w:eastAsia="Courier New" w:hAnsi="Courier New" w:cs="Courier New"/>
          <w:color w:val="333333"/>
          <w:sz w:val="20"/>
          <w:szCs w:val="20"/>
        </w:rPr>
        <w:br/>
        <w:t xml:space="preserve">    </w:t>
      </w:r>
      <w:r>
        <w:rPr>
          <w:rFonts w:ascii="Courier New" w:eastAsia="Courier New" w:hAnsi="Courier New" w:cs="Courier New"/>
          <w:i/>
          <w:iCs/>
          <w:color w:val="0086B3"/>
          <w:sz w:val="20"/>
          <w:szCs w:val="20"/>
        </w:rPr>
        <w:t>Interior</w:t>
      </w:r>
      <w:r>
        <w:rPr>
          <w:rFonts w:ascii="Courier New" w:eastAsia="Courier New" w:hAnsi="Courier New" w:cs="Courier New"/>
          <w:color w:val="333333"/>
          <w:sz w:val="20"/>
          <w:szCs w:val="20"/>
        </w:rPr>
        <w:t>,</w:t>
      </w:r>
      <w:r>
        <w:rPr>
          <w:rFonts w:ascii="Courier New" w:eastAsia="Courier New" w:hAnsi="Courier New" w:cs="Courier New"/>
          <w:color w:val="333333"/>
          <w:sz w:val="20"/>
          <w:szCs w:val="20"/>
        </w:rPr>
        <w:br/>
        <w:t xml:space="preserve">    </w:t>
      </w:r>
      <w:r>
        <w:rPr>
          <w:rFonts w:ascii="Courier New" w:eastAsia="Courier New" w:hAnsi="Courier New" w:cs="Courier New"/>
          <w:i/>
          <w:iCs/>
          <w:color w:val="0086B3"/>
          <w:sz w:val="20"/>
          <w:szCs w:val="20"/>
        </w:rPr>
        <w:t>Exterior</w:t>
      </w:r>
      <w:r>
        <w:rPr>
          <w:rFonts w:ascii="Courier New" w:eastAsia="Courier New" w:hAnsi="Courier New" w:cs="Courier New"/>
          <w:color w:val="333333"/>
          <w:sz w:val="20"/>
          <w:szCs w:val="20"/>
        </w:rPr>
        <w:t>,</w:t>
      </w:r>
      <w:r>
        <w:rPr>
          <w:rFonts w:ascii="Courier New" w:eastAsia="Courier New" w:hAnsi="Courier New" w:cs="Courier New"/>
          <w:color w:val="333333"/>
          <w:sz w:val="20"/>
          <w:szCs w:val="20"/>
        </w:rPr>
        <w:br/>
        <w:t xml:space="preserve">    </w:t>
      </w:r>
      <w:r>
        <w:rPr>
          <w:rFonts w:ascii="Courier New" w:eastAsia="Courier New" w:hAnsi="Courier New" w:cs="Courier New"/>
          <w:i/>
          <w:iCs/>
          <w:color w:val="0086B3"/>
          <w:sz w:val="20"/>
          <w:szCs w:val="20"/>
        </w:rPr>
        <w:t>Electronics</w:t>
      </w:r>
      <w:r>
        <w:rPr>
          <w:rFonts w:ascii="Courier New" w:eastAsia="Courier New" w:hAnsi="Courier New" w:cs="Courier New"/>
          <w:color w:val="333333"/>
          <w:sz w:val="20"/>
          <w:szCs w:val="20"/>
        </w:rPr>
        <w:t>,</w:t>
      </w:r>
      <w:r>
        <w:rPr>
          <w:rFonts w:ascii="Courier New" w:eastAsia="Courier New" w:hAnsi="Courier New" w:cs="Courier New"/>
          <w:color w:val="333333"/>
          <w:sz w:val="20"/>
          <w:szCs w:val="20"/>
        </w:rPr>
        <w:br/>
        <w:t xml:space="preserve">    </w:t>
      </w:r>
      <w:r>
        <w:rPr>
          <w:rFonts w:ascii="Courier New" w:eastAsia="Courier New" w:hAnsi="Courier New" w:cs="Courier New"/>
          <w:i/>
          <w:iCs/>
          <w:color w:val="0086B3"/>
          <w:sz w:val="20"/>
          <w:szCs w:val="20"/>
        </w:rPr>
        <w:t>Other</w:t>
      </w:r>
      <w:r>
        <w:rPr>
          <w:rFonts w:ascii="Courier New" w:eastAsia="Courier New" w:hAnsi="Courier New" w:cs="Courier New"/>
          <w:i/>
          <w:iCs/>
          <w:color w:val="0086B3"/>
          <w:sz w:val="20"/>
          <w:szCs w:val="20"/>
        </w:rPr>
        <w:br/>
      </w:r>
      <w:r>
        <w:rPr>
          <w:rFonts w:ascii="Courier New" w:eastAsia="Courier New" w:hAnsi="Courier New" w:cs="Courier New"/>
          <w:color w:val="63A35C"/>
          <w:sz w:val="20"/>
          <w:szCs w:val="20"/>
        </w:rPr>
        <w:t>}</w:t>
      </w:r>
    </w:p>
    <w:p w14:paraId="573779DD" w14:textId="77777777" w:rsidR="00451D6E" w:rsidRDefault="00000000">
      <w:pPr>
        <w:pBdr>
          <w:top w:val="nil"/>
          <w:left w:val="nil"/>
          <w:bottom w:val="nil"/>
          <w:right w:val="nil"/>
          <w:between w:val="nil"/>
        </w:pBdr>
        <w:jc w:val="center"/>
        <w:rPr>
          <w:i/>
          <w:iCs/>
          <w:color w:val="004586"/>
          <w:sz w:val="22"/>
          <w:szCs w:val="22"/>
        </w:rPr>
      </w:pPr>
      <w:r>
        <w:rPr>
          <w:i/>
          <w:iCs/>
          <w:color w:val="A71D5D"/>
          <w:sz w:val="22"/>
          <w:szCs w:val="22"/>
        </w:rPr>
        <w:tab/>
      </w:r>
      <w:r>
        <w:rPr>
          <w:i/>
          <w:iCs/>
          <w:color w:val="004586"/>
          <w:sz w:val="22"/>
          <w:szCs w:val="22"/>
        </w:rPr>
        <w:t>A.3.4 Enum pentru tipurile de modificări.</w:t>
      </w:r>
    </w:p>
    <w:p w14:paraId="064AE6C2" w14:textId="77777777" w:rsidR="00451D6E" w:rsidRDefault="00451D6E">
      <w:pPr>
        <w:widowControl/>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A71D5D"/>
          <w:sz w:val="20"/>
          <w:szCs w:val="20"/>
        </w:rPr>
      </w:pPr>
    </w:p>
    <w:p w14:paraId="0283614B" w14:textId="77777777" w:rsidR="00451D6E" w:rsidRDefault="00000000">
      <w:pPr>
        <w:widowControl/>
        <w:pBdr>
          <w:top w:val="single" w:sz="4" w:space="1" w:color="000000"/>
          <w:left w:val="single" w:sz="4" w:space="4" w:color="000000"/>
          <w:bottom w:val="single" w:sz="4" w:space="1" w:color="000000"/>
          <w:right w:val="single" w:sz="4" w:space="4"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333333"/>
          <w:sz w:val="20"/>
          <w:szCs w:val="20"/>
        </w:rPr>
      </w:pPr>
      <w:r>
        <w:rPr>
          <w:rFonts w:ascii="Courier New" w:eastAsia="Courier New" w:hAnsi="Courier New" w:cs="Courier New"/>
          <w:color w:val="A71D5D"/>
          <w:sz w:val="20"/>
          <w:szCs w:val="20"/>
        </w:rPr>
        <w:lastRenderedPageBreak/>
        <w:t xml:space="preserve">enum </w:t>
      </w:r>
      <w:r>
        <w:rPr>
          <w:rFonts w:ascii="Courier New" w:eastAsia="Courier New" w:hAnsi="Courier New" w:cs="Courier New"/>
          <w:color w:val="333333"/>
          <w:sz w:val="20"/>
          <w:szCs w:val="20"/>
        </w:rPr>
        <w:t xml:space="preserve">EventName </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i/>
          <w:iCs/>
          <w:color w:val="0086B3"/>
          <w:sz w:val="20"/>
          <w:szCs w:val="20"/>
        </w:rPr>
        <w:t>Crash</w:t>
      </w:r>
      <w:r>
        <w:rPr>
          <w:rFonts w:ascii="Courier New" w:eastAsia="Courier New" w:hAnsi="Courier New" w:cs="Courier New"/>
          <w:color w:val="333333"/>
          <w:sz w:val="20"/>
          <w:szCs w:val="20"/>
        </w:rPr>
        <w:t>,</w:t>
      </w:r>
      <w:r>
        <w:rPr>
          <w:rFonts w:ascii="Courier New" w:eastAsia="Courier New" w:hAnsi="Courier New" w:cs="Courier New"/>
          <w:color w:val="333333"/>
          <w:sz w:val="20"/>
          <w:szCs w:val="20"/>
        </w:rPr>
        <w:br/>
        <w:t xml:space="preserve">    </w:t>
      </w:r>
      <w:r>
        <w:rPr>
          <w:rFonts w:ascii="Courier New" w:eastAsia="Courier New" w:hAnsi="Courier New" w:cs="Courier New"/>
          <w:i/>
          <w:iCs/>
          <w:color w:val="0086B3"/>
          <w:sz w:val="20"/>
          <w:szCs w:val="20"/>
        </w:rPr>
        <w:t>Theft</w:t>
      </w:r>
      <w:r>
        <w:rPr>
          <w:rFonts w:ascii="Courier New" w:eastAsia="Courier New" w:hAnsi="Courier New" w:cs="Courier New"/>
          <w:color w:val="333333"/>
          <w:sz w:val="20"/>
          <w:szCs w:val="20"/>
        </w:rPr>
        <w:t>,</w:t>
      </w:r>
      <w:r>
        <w:rPr>
          <w:rFonts w:ascii="Courier New" w:eastAsia="Courier New" w:hAnsi="Courier New" w:cs="Courier New"/>
          <w:color w:val="333333"/>
          <w:sz w:val="20"/>
          <w:szCs w:val="20"/>
        </w:rPr>
        <w:br/>
        <w:t xml:space="preserve">    </w:t>
      </w:r>
      <w:r>
        <w:rPr>
          <w:rFonts w:ascii="Courier New" w:eastAsia="Courier New" w:hAnsi="Courier New" w:cs="Courier New"/>
          <w:i/>
          <w:iCs/>
          <w:color w:val="0086B3"/>
          <w:sz w:val="20"/>
          <w:szCs w:val="20"/>
        </w:rPr>
        <w:t>Damage</w:t>
      </w:r>
      <w:r>
        <w:rPr>
          <w:rFonts w:ascii="Courier New" w:eastAsia="Courier New" w:hAnsi="Courier New" w:cs="Courier New"/>
          <w:color w:val="333333"/>
          <w:sz w:val="20"/>
          <w:szCs w:val="20"/>
        </w:rPr>
        <w:t>,</w:t>
      </w:r>
      <w:r>
        <w:rPr>
          <w:rFonts w:ascii="Courier New" w:eastAsia="Courier New" w:hAnsi="Courier New" w:cs="Courier New"/>
          <w:color w:val="333333"/>
          <w:sz w:val="20"/>
          <w:szCs w:val="20"/>
        </w:rPr>
        <w:br/>
        <w:t xml:space="preserve">    </w:t>
      </w:r>
      <w:r>
        <w:rPr>
          <w:rFonts w:ascii="Courier New" w:eastAsia="Courier New" w:hAnsi="Courier New" w:cs="Courier New"/>
          <w:i/>
          <w:iCs/>
          <w:color w:val="0086B3"/>
          <w:sz w:val="20"/>
          <w:szCs w:val="20"/>
        </w:rPr>
        <w:t>TechnicalRevision</w:t>
      </w:r>
      <w:r>
        <w:rPr>
          <w:rFonts w:ascii="Courier New" w:eastAsia="Courier New" w:hAnsi="Courier New" w:cs="Courier New"/>
          <w:color w:val="333333"/>
          <w:sz w:val="20"/>
          <w:szCs w:val="20"/>
        </w:rPr>
        <w:t>,</w:t>
      </w:r>
      <w:r>
        <w:rPr>
          <w:rFonts w:ascii="Courier New" w:eastAsia="Courier New" w:hAnsi="Courier New" w:cs="Courier New"/>
          <w:color w:val="333333"/>
          <w:sz w:val="20"/>
          <w:szCs w:val="20"/>
        </w:rPr>
        <w:br/>
        <w:t xml:space="preserve">    </w:t>
      </w:r>
      <w:r>
        <w:rPr>
          <w:rFonts w:ascii="Courier New" w:eastAsia="Courier New" w:hAnsi="Courier New" w:cs="Courier New"/>
          <w:i/>
          <w:iCs/>
          <w:color w:val="0086B3"/>
          <w:sz w:val="20"/>
          <w:szCs w:val="20"/>
        </w:rPr>
        <w:t>ITP</w:t>
      </w:r>
      <w:r>
        <w:rPr>
          <w:rFonts w:ascii="Courier New" w:eastAsia="Courier New" w:hAnsi="Courier New" w:cs="Courier New"/>
          <w:color w:val="333333"/>
          <w:sz w:val="20"/>
          <w:szCs w:val="20"/>
        </w:rPr>
        <w:t>,</w:t>
      </w:r>
      <w:r>
        <w:rPr>
          <w:rFonts w:ascii="Courier New" w:eastAsia="Courier New" w:hAnsi="Courier New" w:cs="Courier New"/>
          <w:color w:val="333333"/>
          <w:sz w:val="20"/>
          <w:szCs w:val="20"/>
        </w:rPr>
        <w:br/>
        <w:t xml:space="preserve">    </w:t>
      </w:r>
      <w:r>
        <w:rPr>
          <w:rFonts w:ascii="Courier New" w:eastAsia="Courier New" w:hAnsi="Courier New" w:cs="Courier New"/>
          <w:i/>
          <w:iCs/>
          <w:color w:val="0086B3"/>
          <w:sz w:val="20"/>
          <w:szCs w:val="20"/>
        </w:rPr>
        <w:t>Purchase</w:t>
      </w:r>
      <w:r>
        <w:rPr>
          <w:rFonts w:ascii="Courier New" w:eastAsia="Courier New" w:hAnsi="Courier New" w:cs="Courier New"/>
          <w:color w:val="333333"/>
          <w:sz w:val="20"/>
          <w:szCs w:val="20"/>
        </w:rPr>
        <w:t>,</w:t>
      </w:r>
      <w:r>
        <w:rPr>
          <w:rFonts w:ascii="Courier New" w:eastAsia="Courier New" w:hAnsi="Courier New" w:cs="Courier New"/>
          <w:color w:val="333333"/>
          <w:sz w:val="20"/>
          <w:szCs w:val="20"/>
        </w:rPr>
        <w:br/>
        <w:t xml:space="preserve">    </w:t>
      </w:r>
      <w:r>
        <w:rPr>
          <w:rFonts w:ascii="Courier New" w:eastAsia="Courier New" w:hAnsi="Courier New" w:cs="Courier New"/>
          <w:i/>
          <w:iCs/>
          <w:color w:val="0086B3"/>
          <w:sz w:val="20"/>
          <w:szCs w:val="20"/>
        </w:rPr>
        <w:t>Sale</w:t>
      </w:r>
      <w:r>
        <w:rPr>
          <w:rFonts w:ascii="Courier New" w:eastAsia="Courier New" w:hAnsi="Courier New" w:cs="Courier New"/>
          <w:color w:val="333333"/>
          <w:sz w:val="20"/>
          <w:szCs w:val="20"/>
        </w:rPr>
        <w:t>,</w:t>
      </w:r>
      <w:r>
        <w:rPr>
          <w:rFonts w:ascii="Courier New" w:eastAsia="Courier New" w:hAnsi="Courier New" w:cs="Courier New"/>
          <w:color w:val="333333"/>
          <w:sz w:val="20"/>
          <w:szCs w:val="20"/>
        </w:rPr>
        <w:br/>
        <w:t xml:space="preserve">    </w:t>
      </w:r>
      <w:r>
        <w:rPr>
          <w:rFonts w:ascii="Courier New" w:eastAsia="Courier New" w:hAnsi="Courier New" w:cs="Courier New"/>
          <w:i/>
          <w:iCs/>
          <w:color w:val="0086B3"/>
          <w:sz w:val="20"/>
          <w:szCs w:val="20"/>
        </w:rPr>
        <w:t>Service</w:t>
      </w:r>
      <w:r>
        <w:rPr>
          <w:rFonts w:ascii="Courier New" w:eastAsia="Courier New" w:hAnsi="Courier New" w:cs="Courier New"/>
          <w:color w:val="333333"/>
          <w:sz w:val="20"/>
          <w:szCs w:val="20"/>
        </w:rPr>
        <w:t>,</w:t>
      </w:r>
      <w:r>
        <w:rPr>
          <w:rFonts w:ascii="Courier New" w:eastAsia="Courier New" w:hAnsi="Courier New" w:cs="Courier New"/>
          <w:color w:val="333333"/>
          <w:sz w:val="20"/>
          <w:szCs w:val="20"/>
        </w:rPr>
        <w:br/>
        <w:t xml:space="preserve">    </w:t>
      </w:r>
      <w:r>
        <w:rPr>
          <w:rFonts w:ascii="Courier New" w:eastAsia="Courier New" w:hAnsi="Courier New" w:cs="Courier New"/>
          <w:i/>
          <w:iCs/>
          <w:color w:val="0086B3"/>
          <w:sz w:val="20"/>
          <w:szCs w:val="20"/>
        </w:rPr>
        <w:t>Mentenance</w:t>
      </w:r>
      <w:r>
        <w:rPr>
          <w:rFonts w:ascii="Courier New" w:eastAsia="Courier New" w:hAnsi="Courier New" w:cs="Courier New"/>
          <w:color w:val="333333"/>
          <w:sz w:val="20"/>
          <w:szCs w:val="20"/>
        </w:rPr>
        <w:t>,</w:t>
      </w:r>
      <w:r>
        <w:rPr>
          <w:rFonts w:ascii="Courier New" w:eastAsia="Courier New" w:hAnsi="Courier New" w:cs="Courier New"/>
          <w:color w:val="333333"/>
          <w:sz w:val="20"/>
          <w:szCs w:val="20"/>
        </w:rPr>
        <w:br/>
        <w:t xml:space="preserve">    </w:t>
      </w:r>
      <w:r>
        <w:rPr>
          <w:rFonts w:ascii="Courier New" w:eastAsia="Courier New" w:hAnsi="Courier New" w:cs="Courier New"/>
          <w:i/>
          <w:iCs/>
          <w:color w:val="0086B3"/>
          <w:sz w:val="20"/>
          <w:szCs w:val="20"/>
        </w:rPr>
        <w:t>Register</w:t>
      </w:r>
      <w:r>
        <w:rPr>
          <w:rFonts w:ascii="Courier New" w:eastAsia="Courier New" w:hAnsi="Courier New" w:cs="Courier New"/>
          <w:color w:val="333333"/>
          <w:sz w:val="20"/>
          <w:szCs w:val="20"/>
        </w:rPr>
        <w:t>,</w:t>
      </w:r>
      <w:r>
        <w:rPr>
          <w:rFonts w:ascii="Courier New" w:eastAsia="Courier New" w:hAnsi="Courier New" w:cs="Courier New"/>
          <w:color w:val="333333"/>
          <w:sz w:val="20"/>
          <w:szCs w:val="20"/>
        </w:rPr>
        <w:br/>
        <w:t xml:space="preserve">    </w:t>
      </w:r>
      <w:r>
        <w:rPr>
          <w:rFonts w:ascii="Courier New" w:eastAsia="Courier New" w:hAnsi="Courier New" w:cs="Courier New"/>
          <w:i/>
          <w:iCs/>
          <w:color w:val="0086B3"/>
          <w:sz w:val="20"/>
          <w:szCs w:val="20"/>
        </w:rPr>
        <w:t>Other</w:t>
      </w:r>
      <w:r>
        <w:rPr>
          <w:rFonts w:ascii="Courier New" w:eastAsia="Courier New" w:hAnsi="Courier New" w:cs="Courier New"/>
          <w:i/>
          <w:iCs/>
          <w:color w:val="0086B3"/>
          <w:sz w:val="20"/>
          <w:szCs w:val="20"/>
        </w:rPr>
        <w:br/>
      </w:r>
      <w:r>
        <w:rPr>
          <w:rFonts w:ascii="Courier New" w:eastAsia="Courier New" w:hAnsi="Courier New" w:cs="Courier New"/>
          <w:color w:val="63A35C"/>
          <w:sz w:val="20"/>
          <w:szCs w:val="20"/>
        </w:rPr>
        <w:t>}</w:t>
      </w:r>
    </w:p>
    <w:p w14:paraId="0538324C" w14:textId="77777777" w:rsidR="00451D6E" w:rsidRDefault="00000000">
      <w:pPr>
        <w:pBdr>
          <w:top w:val="nil"/>
          <w:left w:val="nil"/>
          <w:bottom w:val="nil"/>
          <w:right w:val="nil"/>
          <w:between w:val="nil"/>
        </w:pBdr>
        <w:jc w:val="center"/>
        <w:rPr>
          <w:i/>
          <w:iCs/>
          <w:color w:val="004586"/>
          <w:sz w:val="22"/>
          <w:szCs w:val="22"/>
        </w:rPr>
      </w:pPr>
      <w:r>
        <w:rPr>
          <w:i/>
          <w:iCs/>
          <w:color w:val="A71D5D"/>
          <w:sz w:val="22"/>
          <w:szCs w:val="22"/>
        </w:rPr>
        <w:tab/>
      </w:r>
      <w:r>
        <w:rPr>
          <w:i/>
          <w:iCs/>
          <w:color w:val="004586"/>
          <w:sz w:val="22"/>
          <w:szCs w:val="22"/>
        </w:rPr>
        <w:t>A.3.5 Enum pentru tipurile de evenimente.</w:t>
      </w:r>
    </w:p>
    <w:sectPr w:rsidR="00451D6E">
      <w:footerReference w:type="even" r:id="rId111"/>
      <w:type w:val="continuous"/>
      <w:pgSz w:w="11906" w:h="16838"/>
      <w:pgMar w:top="1700" w:right="1134" w:bottom="1700" w:left="1417" w:header="1134" w:footer="1134" w:gutter="0"/>
      <w:pgNumType w:start="4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46A3E7" w14:textId="77777777" w:rsidR="00587406" w:rsidRDefault="00587406">
      <w:r>
        <w:separator/>
      </w:r>
    </w:p>
  </w:endnote>
  <w:endnote w:type="continuationSeparator" w:id="0">
    <w:p w14:paraId="774027B5" w14:textId="77777777" w:rsidR="00587406" w:rsidRDefault="005874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76C1C710-79DE-450D-B1C0-0709EEC47960}"/>
    <w:embedBold r:id="rId2" w:fontKey="{2587AEC8-5EB6-45A8-ABAA-83A648FE7285}"/>
  </w:font>
  <w:font w:name="Calibri">
    <w:panose1 w:val="020F0502020204030204"/>
    <w:charset w:val="00"/>
    <w:family w:val="swiss"/>
    <w:pitch w:val="variable"/>
    <w:sig w:usb0="E4002EFF" w:usb1="C200247B" w:usb2="00000009" w:usb3="00000000" w:csb0="000001FF" w:csb1="00000000"/>
    <w:embedRegular r:id="rId3" w:fontKey="{93F9834B-B46A-4DF9-B0FA-1936824A8372}"/>
  </w:font>
  <w:font w:name="Cambria Math">
    <w:panose1 w:val="02040503050406030204"/>
    <w:charset w:val="00"/>
    <w:family w:val="roman"/>
    <w:pitch w:val="variable"/>
    <w:sig w:usb0="E00006FF" w:usb1="420024FF" w:usb2="02000000" w:usb3="00000000" w:csb0="0000019F" w:csb1="00000000"/>
    <w:embedRegular r:id="rId4" w:fontKey="{171C2C51-BAC2-4D04-B5B8-9487B5C5BCAC}"/>
    <w:embedItalic r:id="rId5" w:fontKey="{5C18051B-9C46-4E1C-98E4-F66E1E3EC3B5}"/>
  </w:font>
  <w:font w:name="Google Sans Code">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6365C" w14:textId="2A7F6E1B" w:rsidR="007978EC" w:rsidRDefault="007978EC">
    <w:pPr>
      <w:pStyle w:val="Footer"/>
    </w:pPr>
    <w:r>
      <w:rPr>
        <w:noProof/>
      </w:rPr>
      <mc:AlternateContent>
        <mc:Choice Requires="wps">
          <w:drawing>
            <wp:anchor distT="0" distB="0" distL="0" distR="0" simplePos="0" relativeHeight="251659264" behindDoc="0" locked="0" layoutInCell="1" allowOverlap="1" wp14:anchorId="75AFC88A" wp14:editId="47936BF4">
              <wp:simplePos x="635" y="635"/>
              <wp:positionH relativeFrom="page">
                <wp:align>center</wp:align>
              </wp:positionH>
              <wp:positionV relativeFrom="page">
                <wp:align>bottom</wp:align>
              </wp:positionV>
              <wp:extent cx="324485" cy="314325"/>
              <wp:effectExtent l="0" t="0" r="18415" b="0"/>
              <wp:wrapNone/>
              <wp:docPr id="34639928" name="Text Box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24485" cy="314325"/>
                      </a:xfrm>
                      <a:prstGeom prst="rect">
                        <a:avLst/>
                      </a:prstGeom>
                      <a:noFill/>
                      <a:ln>
                        <a:noFill/>
                      </a:ln>
                    </wps:spPr>
                    <wps:txbx>
                      <w:txbxContent>
                        <w:p w14:paraId="2E41203C" w14:textId="137E79F6"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5AFC88A" id="_x0000_t202" coordsize="21600,21600" o:spt="202" path="m,l,21600r21600,l21600,xe">
              <v:stroke joinstyle="miter"/>
              <v:path gradientshapeok="t" o:connecttype="rect"/>
            </v:shapetype>
            <v:shape id="_x0000_s1029" type="#_x0000_t202" alt="Internal" style="position:absolute;margin-left:0;margin-top:0;width:25.55pt;height:24.7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" filled="f" stroked="f">
              <v:textbox style="mso-fit-shape-to-text:t" inset="0,0,0,15pt">
                <w:txbxContent>
                  <w:p w14:paraId="2E41203C" w14:textId="137E79F6"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B01C0" w14:textId="2D705DAC" w:rsidR="007978EC" w:rsidRDefault="007978EC">
    <w:pPr>
      <w:pStyle w:val="Footer"/>
    </w:pPr>
    <w:r>
      <w:rPr>
        <w:noProof/>
      </w:rPr>
      <mc:AlternateContent>
        <mc:Choice Requires="wps">
          <w:drawing>
            <wp:anchor distT="0" distB="0" distL="0" distR="0" simplePos="0" relativeHeight="251660288" behindDoc="0" locked="0" layoutInCell="1" allowOverlap="1" wp14:anchorId="4AC64A27" wp14:editId="08D5A47A">
              <wp:simplePos x="635" y="635"/>
              <wp:positionH relativeFrom="page">
                <wp:align>center</wp:align>
              </wp:positionH>
              <wp:positionV relativeFrom="page">
                <wp:align>bottom</wp:align>
              </wp:positionV>
              <wp:extent cx="324485" cy="314325"/>
              <wp:effectExtent l="0" t="0" r="18415" b="0"/>
              <wp:wrapNone/>
              <wp:docPr id="644440230" name="Text Box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24485" cy="314325"/>
                      </a:xfrm>
                      <a:prstGeom prst="rect">
                        <a:avLst/>
                      </a:prstGeom>
                      <a:noFill/>
                      <a:ln>
                        <a:noFill/>
                      </a:ln>
                    </wps:spPr>
                    <wps:txbx>
                      <w:txbxContent>
                        <w:p w14:paraId="25BCCDDF" w14:textId="5732B6F5"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AC64A27" id="_x0000_t202" coordsize="21600,21600" o:spt="202" path="m,l,21600r21600,l21600,xe">
              <v:stroke joinstyle="miter"/>
              <v:path gradientshapeok="t" o:connecttype="rect"/>
            </v:shapetype>
            <v:shape id="_x0000_s1030" type="#_x0000_t202" alt="Internal" style="position:absolute;margin-left:0;margin-top:0;width:25.55pt;height:24.7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" filled="f" stroked="f">
              <v:textbox style="mso-fit-shape-to-text:t" inset="0,0,0,15pt">
                <w:txbxContent>
                  <w:p w14:paraId="25BCCDDF" w14:textId="5732B6F5"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BA672" w14:textId="6A228A29" w:rsidR="00451D6E" w:rsidRDefault="007978EC">
    <w:pPr>
      <w:pBdr>
        <w:top w:val="nil"/>
        <w:left w:val="nil"/>
        <w:bottom w:val="nil"/>
        <w:right w:val="nil"/>
        <w:between w:val="nil"/>
      </w:pBdr>
      <w:spacing w:line="300" w:lineRule="auto"/>
      <w:jc w:val="center"/>
      <w:rPr>
        <w:color w:val="000000"/>
        <w:sz w:val="32"/>
        <w:szCs w:val="32"/>
      </w:rPr>
    </w:pPr>
    <w:r>
      <w:rPr>
        <w:noProof/>
        <w:color w:val="000000"/>
        <w:sz w:val="32"/>
        <w:szCs w:val="32"/>
      </w:rPr>
      <mc:AlternateContent>
        <mc:Choice Requires="wps">
          <w:drawing>
            <wp:anchor distT="0" distB="0" distL="0" distR="0" simplePos="0" relativeHeight="251658240" behindDoc="0" locked="0" layoutInCell="1" allowOverlap="1" wp14:anchorId="4A1B4081" wp14:editId="428196B3">
              <wp:simplePos x="898634" y="9680028"/>
              <wp:positionH relativeFrom="page">
                <wp:align>center</wp:align>
              </wp:positionH>
              <wp:positionV relativeFrom="page">
                <wp:align>bottom</wp:align>
              </wp:positionV>
              <wp:extent cx="324485" cy="314325"/>
              <wp:effectExtent l="0" t="0" r="18415" b="0"/>
              <wp:wrapNone/>
              <wp:docPr id="1355445826" name="Text Box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24485" cy="314325"/>
                      </a:xfrm>
                      <a:prstGeom prst="rect">
                        <a:avLst/>
                      </a:prstGeom>
                      <a:noFill/>
                      <a:ln>
                        <a:noFill/>
                      </a:ln>
                    </wps:spPr>
                    <wps:txbx>
                      <w:txbxContent>
                        <w:p w14:paraId="3BA0953F" w14:textId="1A8A60A4"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A1B4081" id="_x0000_t202" coordsize="21600,21600" o:spt="202" path="m,l,21600r21600,l21600,xe">
              <v:stroke joinstyle="miter"/>
              <v:path gradientshapeok="t" o:connecttype="rect"/>
            </v:shapetype>
            <v:shape id="_x0000_s1031" type="#_x0000_t202" alt="Internal" style="position:absolute;left:0;text-align:left;margin-left:0;margin-top:0;width:25.55pt;height:24.7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" filled="f" stroked="f">
              <v:textbox style="mso-fit-shape-to-text:t" inset="0,0,0,15pt">
                <w:txbxContent>
                  <w:p w14:paraId="3BA0953F" w14:textId="1A8A60A4"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v:textbox>
              <w10:wrap anchorx="page" anchory="page"/>
            </v:shape>
          </w:pict>
        </mc:Fallback>
      </mc:AlternateContent>
    </w:r>
    <w:r>
      <w:rPr>
        <w:color w:val="000000"/>
        <w:sz w:val="32"/>
        <w:szCs w:val="32"/>
      </w:rPr>
      <w:t>Iași, 2024</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200EF" w14:textId="34143DFA" w:rsidR="00451D6E" w:rsidRDefault="007978EC">
    <w:r>
      <w:rPr>
        <w:noProof/>
      </w:rPr>
      <mc:AlternateContent>
        <mc:Choice Requires="wps">
          <w:drawing>
            <wp:anchor distT="0" distB="0" distL="0" distR="0" simplePos="0" relativeHeight="251662336" behindDoc="0" locked="0" layoutInCell="1" allowOverlap="1" wp14:anchorId="079A6595" wp14:editId="07E2D0E7">
              <wp:simplePos x="635" y="635"/>
              <wp:positionH relativeFrom="page">
                <wp:align>center</wp:align>
              </wp:positionH>
              <wp:positionV relativeFrom="page">
                <wp:align>bottom</wp:align>
              </wp:positionV>
              <wp:extent cx="324485" cy="314325"/>
              <wp:effectExtent l="0" t="0" r="18415" b="0"/>
              <wp:wrapNone/>
              <wp:docPr id="905077913" name="Text Box 5"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24485" cy="314325"/>
                      </a:xfrm>
                      <a:prstGeom prst="rect">
                        <a:avLst/>
                      </a:prstGeom>
                      <a:noFill/>
                      <a:ln>
                        <a:noFill/>
                      </a:ln>
                    </wps:spPr>
                    <wps:txbx>
                      <w:txbxContent>
                        <w:p w14:paraId="69A4AD8F" w14:textId="6DA329C7"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79A6595" id="_x0000_t202" coordsize="21600,21600" o:spt="202" path="m,l,21600r21600,l21600,xe">
              <v:stroke joinstyle="miter"/>
              <v:path gradientshapeok="t" o:connecttype="rect"/>
            </v:shapetype>
            <v:shape id="Text Box 5" o:spid="_x0000_s1032" type="#_x0000_t202" alt="Internal" style="position:absolute;margin-left:0;margin-top:0;width:25.55pt;height:24.75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" filled="f" stroked="f">
              <v:textbox style="mso-fit-shape-to-text:t" inset="0,0,0,15pt">
                <w:txbxContent>
                  <w:p w14:paraId="69A4AD8F" w14:textId="6DA329C7"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34CA8" w14:textId="171858E9" w:rsidR="00451D6E" w:rsidRDefault="007978EC">
    <w:pPr>
      <w:pBdr>
        <w:top w:val="nil"/>
        <w:left w:val="nil"/>
        <w:bottom w:val="nil"/>
        <w:right w:val="nil"/>
        <w:between w:val="nil"/>
      </w:pBdr>
      <w:spacing w:line="300" w:lineRule="auto"/>
      <w:jc w:val="center"/>
      <w:rPr>
        <w:color w:val="000000"/>
        <w:sz w:val="32"/>
        <w:szCs w:val="32"/>
      </w:rPr>
    </w:pPr>
    <w:r>
      <w:rPr>
        <w:noProof/>
        <w:color w:val="000000"/>
        <w:sz w:val="32"/>
        <w:szCs w:val="32"/>
      </w:rPr>
      <mc:AlternateContent>
        <mc:Choice Requires="wps">
          <w:drawing>
            <wp:anchor distT="0" distB="0" distL="0" distR="0" simplePos="0" relativeHeight="251661312" behindDoc="0" locked="0" layoutInCell="1" allowOverlap="1" wp14:anchorId="1C179CCB" wp14:editId="32113C19">
              <wp:simplePos x="898634" y="9948041"/>
              <wp:positionH relativeFrom="page">
                <wp:align>center</wp:align>
              </wp:positionH>
              <wp:positionV relativeFrom="page">
                <wp:align>bottom</wp:align>
              </wp:positionV>
              <wp:extent cx="324485" cy="314325"/>
              <wp:effectExtent l="0" t="0" r="18415" b="0"/>
              <wp:wrapNone/>
              <wp:docPr id="983540835" name="Text Box 4"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24485" cy="314325"/>
                      </a:xfrm>
                      <a:prstGeom prst="rect">
                        <a:avLst/>
                      </a:prstGeom>
                      <a:noFill/>
                      <a:ln>
                        <a:noFill/>
                      </a:ln>
                    </wps:spPr>
                    <wps:txbx>
                      <w:txbxContent>
                        <w:p w14:paraId="25004441" w14:textId="164736DA"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C179CCB" id="_x0000_t202" coordsize="21600,21600" o:spt="202" path="m,l,21600r21600,l21600,xe">
              <v:stroke joinstyle="miter"/>
              <v:path gradientshapeok="t" o:connecttype="rect"/>
            </v:shapetype>
            <v:shape id="Text Box 4" o:spid="_x0000_s1033" type="#_x0000_t202" alt="Internal" style="position:absolute;left:0;text-align:left;margin-left:0;margin-top:0;width:25.55pt;height:24.75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" filled="f" stroked="f">
              <v:textbox style="mso-fit-shape-to-text:t" inset="0,0,0,15pt">
                <w:txbxContent>
                  <w:p w14:paraId="25004441" w14:textId="164736DA"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v:textbox>
              <w10:wrap anchorx="page" anchory="page"/>
            </v:shape>
          </w:pict>
        </mc:Fallback>
      </mc:AlternateContent>
    </w:r>
    <w:r>
      <w:rPr>
        <w:color w:val="000000"/>
        <w:sz w:val="32"/>
        <w:szCs w:val="32"/>
      </w:rPr>
      <w:t>Iași, 2024</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F4224" w14:textId="53CA0A74" w:rsidR="00451D6E" w:rsidRDefault="007978EC">
    <w:r>
      <w:rPr>
        <w:noProof/>
      </w:rPr>
      <mc:AlternateContent>
        <mc:Choice Requires="wps">
          <w:drawing>
            <wp:anchor distT="0" distB="0" distL="0" distR="0" simplePos="0" relativeHeight="251663360" behindDoc="0" locked="0" layoutInCell="1" allowOverlap="1" wp14:anchorId="08FFD764" wp14:editId="265065F7">
              <wp:simplePos x="898634" y="10074166"/>
              <wp:positionH relativeFrom="page">
                <wp:align>center</wp:align>
              </wp:positionH>
              <wp:positionV relativeFrom="page">
                <wp:align>bottom</wp:align>
              </wp:positionV>
              <wp:extent cx="324485" cy="314325"/>
              <wp:effectExtent l="0" t="0" r="18415" b="0"/>
              <wp:wrapNone/>
              <wp:docPr id="1394214928" name="Text Box 6"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24485" cy="314325"/>
                      </a:xfrm>
                      <a:prstGeom prst="rect">
                        <a:avLst/>
                      </a:prstGeom>
                      <a:noFill/>
                      <a:ln>
                        <a:noFill/>
                      </a:ln>
                    </wps:spPr>
                    <wps:txbx>
                      <w:txbxContent>
                        <w:p w14:paraId="003E17AA" w14:textId="691E7D24"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8FFD764" id="_x0000_t202" coordsize="21600,21600" o:spt="202" path="m,l,21600r21600,l21600,xe">
              <v:stroke joinstyle="miter"/>
              <v:path gradientshapeok="t" o:connecttype="rect"/>
            </v:shapetype>
            <v:shape id="Text Box 6" o:spid="_x0000_s1034" type="#_x0000_t202" alt="Internal" style="position:absolute;margin-left:0;margin-top:0;width:25.55pt;height:24.75pt;z-index:2516633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" filled="f" stroked="f">
              <v:textbox style="mso-fit-shape-to-text:t" inset="0,0,0,15pt">
                <w:txbxContent>
                  <w:p w14:paraId="003E17AA" w14:textId="691E7D24"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25DD4" w14:textId="2B34A5F1" w:rsidR="00451D6E" w:rsidRDefault="007978EC">
    <w:pPr>
      <w:jc w:val="right"/>
    </w:pPr>
    <w:r>
      <w:rPr>
        <w:noProof/>
      </w:rPr>
      <mc:AlternateContent>
        <mc:Choice Requires="wps">
          <w:drawing>
            <wp:anchor distT="0" distB="0" distL="0" distR="0" simplePos="0" relativeHeight="251664384" behindDoc="0" locked="0" layoutInCell="1" allowOverlap="1" wp14:anchorId="1DCECC38" wp14:editId="29731073">
              <wp:simplePos x="898634" y="9790386"/>
              <wp:positionH relativeFrom="page">
                <wp:align>center</wp:align>
              </wp:positionH>
              <wp:positionV relativeFrom="page">
                <wp:align>bottom</wp:align>
              </wp:positionV>
              <wp:extent cx="324485" cy="314325"/>
              <wp:effectExtent l="0" t="0" r="18415" b="0"/>
              <wp:wrapNone/>
              <wp:docPr id="1307193571" name="Text Box 7"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24485" cy="314325"/>
                      </a:xfrm>
                      <a:prstGeom prst="rect">
                        <a:avLst/>
                      </a:prstGeom>
                      <a:noFill/>
                      <a:ln>
                        <a:noFill/>
                      </a:ln>
                    </wps:spPr>
                    <wps:txbx>
                      <w:txbxContent>
                        <w:p w14:paraId="731C194F" w14:textId="1803F199"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DCECC38" id="_x0000_t202" coordsize="21600,21600" o:spt="202" path="m,l,21600r21600,l21600,xe">
              <v:stroke joinstyle="miter"/>
              <v:path gradientshapeok="t" o:connecttype="rect"/>
            </v:shapetype>
            <v:shape id="Text Box 7" o:spid="_x0000_s1035" type="#_x0000_t202" alt="Internal" style="position:absolute;left:0;text-align:left;margin-left:0;margin-top:0;width:25.55pt;height:24.75pt;z-index:25166438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" filled="f" stroked="f">
              <v:textbox style="mso-fit-shape-to-text:t" inset="0,0,0,15pt">
                <w:txbxContent>
                  <w:p w14:paraId="731C194F" w14:textId="1803F199"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v:textbox>
              <w10:wrap anchorx="page" anchory="page"/>
            </v:shape>
          </w:pict>
        </mc:Fallback>
      </mc:AlternateContent>
    </w:r>
    <w:r>
      <w:fldChar w:fldCharType="begin"/>
    </w:r>
    <w:r>
      <w:instrText>PAGE</w:instrText>
    </w:r>
    <w:r>
      <w:fldChar w:fldCharType="separate"/>
    </w:r>
    <w:r w:rsidR="00B779DE">
      <w:rPr>
        <w:noProof/>
      </w:rPr>
      <w:t>1</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8B0E5" w14:textId="5A85AE00" w:rsidR="00451D6E" w:rsidRDefault="007978EC">
    <w:pPr>
      <w:pBdr>
        <w:top w:val="nil"/>
        <w:left w:val="nil"/>
        <w:bottom w:val="nil"/>
        <w:right w:val="nil"/>
        <w:between w:val="nil"/>
      </w:pBdr>
      <w:tabs>
        <w:tab w:val="center" w:pos="4536"/>
        <w:tab w:val="right" w:pos="9072"/>
      </w:tabs>
      <w:rPr>
        <w:color w:val="000000"/>
      </w:rPr>
    </w:pPr>
    <w:r>
      <w:rPr>
        <w:noProof/>
        <w:color w:val="000000"/>
      </w:rPr>
      <mc:AlternateContent>
        <mc:Choice Requires="wps">
          <w:drawing>
            <wp:anchor distT="0" distB="0" distL="0" distR="0" simplePos="0" relativeHeight="251665408" behindDoc="0" locked="0" layoutInCell="1" allowOverlap="1" wp14:anchorId="55711A2E" wp14:editId="17B28BB2">
              <wp:simplePos x="635" y="635"/>
              <wp:positionH relativeFrom="page">
                <wp:align>center</wp:align>
              </wp:positionH>
              <wp:positionV relativeFrom="page">
                <wp:align>bottom</wp:align>
              </wp:positionV>
              <wp:extent cx="324485" cy="314325"/>
              <wp:effectExtent l="0" t="0" r="18415" b="0"/>
              <wp:wrapNone/>
              <wp:docPr id="1526960617" name="Text Box 8"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24485" cy="314325"/>
                      </a:xfrm>
                      <a:prstGeom prst="rect">
                        <a:avLst/>
                      </a:prstGeom>
                      <a:noFill/>
                      <a:ln>
                        <a:noFill/>
                      </a:ln>
                    </wps:spPr>
                    <wps:txbx>
                      <w:txbxContent>
                        <w:p w14:paraId="3F1ABEDB" w14:textId="0018B705"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5711A2E" id="_x0000_t202" coordsize="21600,21600" o:spt="202" path="m,l,21600r21600,l21600,xe">
              <v:stroke joinstyle="miter"/>
              <v:path gradientshapeok="t" o:connecttype="rect"/>
            </v:shapetype>
            <v:shape id="Text Box 8" o:spid="_x0000_s1036" type="#_x0000_t202" alt="Internal" style="position:absolute;margin-left:0;margin-top:0;width:25.55pt;height:24.75pt;z-index:25166540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" filled="f" stroked="f">
              <v:textbox style="mso-fit-shape-to-text:t" inset="0,0,0,15pt">
                <w:txbxContent>
                  <w:p w14:paraId="3F1ABEDB" w14:textId="0018B705"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v:textbox>
              <w10:wrap anchorx="page" anchory="page"/>
            </v:shape>
          </w:pict>
        </mc:Fallback>
      </mc:AlternateContent>
    </w:r>
    <w:r>
      <w:rPr>
        <w:color w:val="000000"/>
      </w:rPr>
      <w:t>37</w:t>
    </w:r>
  </w:p>
  <w:p w14:paraId="1346EC21" w14:textId="77777777" w:rsidR="00451D6E" w:rsidRDefault="00451D6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CFE1B6" w14:textId="77777777" w:rsidR="00587406" w:rsidRDefault="00587406">
      <w:r>
        <w:separator/>
      </w:r>
    </w:p>
  </w:footnote>
  <w:footnote w:type="continuationSeparator" w:id="0">
    <w:p w14:paraId="11CD7F06" w14:textId="77777777" w:rsidR="00587406" w:rsidRDefault="0058740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86707"/>
    <w:multiLevelType w:val="multilevel"/>
    <w:tmpl w:val="2076D71A"/>
    <w:lvl w:ilvl="0">
      <w:start w:val="1"/>
      <w:numFmt w:val="decimal"/>
      <w:lvlText w:val="[%1]"/>
      <w:lvlJc w:val="left"/>
      <w:pPr>
        <w:ind w:left="360" w:hanging="360"/>
      </w:pPr>
      <w:rPr>
        <w:rFonts w:ascii="Times New Roman" w:eastAsia="Times New Roman" w:hAnsi="Times New Roman" w:cs="Times New Roman"/>
        <w:b w:val="0"/>
        <w:bCs w:val="0"/>
        <w:i w:val="0"/>
        <w:iCs w:val="0"/>
        <w:sz w:val="22"/>
        <w:szCs w:val="22"/>
      </w:rPr>
    </w:lvl>
    <w:lvl w:ilvl="1">
      <w:start w:val="1"/>
      <w:numFmt w:val="decimal"/>
      <w:lvlText w:val="%2"/>
      <w:lvlJc w:val="left"/>
      <w:pPr>
        <w:ind w:left="0" w:firstLine="0"/>
      </w:pPr>
    </w:lvl>
    <w:lvl w:ilvl="2">
      <w:start w:val="1"/>
      <w:numFmt w:val="decimal"/>
      <w:lvlText w:val="%3"/>
      <w:lvlJc w:val="left"/>
      <w:pPr>
        <w:ind w:left="0" w:firstLine="0"/>
      </w:pPr>
    </w:lvl>
    <w:lvl w:ilvl="3">
      <w:start w:val="1"/>
      <w:numFmt w:val="decimal"/>
      <w:lvlText w:val="%4"/>
      <w:lvlJc w:val="left"/>
      <w:pPr>
        <w:ind w:left="0" w:firstLine="0"/>
      </w:pPr>
    </w:lvl>
    <w:lvl w:ilvl="4">
      <w:start w:val="1"/>
      <w:numFmt w:val="decimal"/>
      <w:lvlText w:val="%5"/>
      <w:lvlJc w:val="left"/>
      <w:pPr>
        <w:ind w:left="0" w:firstLine="0"/>
      </w:pPr>
    </w:lvl>
    <w:lvl w:ilvl="5">
      <w:start w:val="1"/>
      <w:numFmt w:val="decimal"/>
      <w:lvlText w:val="%6"/>
      <w:lvlJc w:val="left"/>
      <w:pPr>
        <w:ind w:left="0" w:firstLine="0"/>
      </w:pPr>
    </w:lvl>
    <w:lvl w:ilvl="6">
      <w:start w:val="1"/>
      <w:numFmt w:val="decimal"/>
      <w:lvlText w:val="%7"/>
      <w:lvlJc w:val="left"/>
      <w:pPr>
        <w:ind w:left="0" w:firstLine="0"/>
      </w:pPr>
    </w:lvl>
    <w:lvl w:ilvl="7">
      <w:start w:val="1"/>
      <w:numFmt w:val="decimal"/>
      <w:lvlText w:val="%8"/>
      <w:lvlJc w:val="left"/>
      <w:pPr>
        <w:ind w:left="0" w:firstLine="0"/>
      </w:pPr>
    </w:lvl>
    <w:lvl w:ilvl="8">
      <w:start w:val="1"/>
      <w:numFmt w:val="decimal"/>
      <w:lvlText w:val="%9"/>
      <w:lvlJc w:val="left"/>
      <w:pPr>
        <w:ind w:left="0" w:firstLine="0"/>
      </w:pPr>
    </w:lvl>
  </w:abstractNum>
  <w:abstractNum w:abstractNumId="1" w15:restartNumberingAfterBreak="0">
    <w:nsid w:val="08CD3FF8"/>
    <w:multiLevelType w:val="multilevel"/>
    <w:tmpl w:val="B8F65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3A6A68"/>
    <w:multiLevelType w:val="multilevel"/>
    <w:tmpl w:val="C9D20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1E328C"/>
    <w:multiLevelType w:val="multilevel"/>
    <w:tmpl w:val="CC44D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A8054C"/>
    <w:multiLevelType w:val="multilevel"/>
    <w:tmpl w:val="E9BE9B74"/>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15:restartNumberingAfterBreak="0">
    <w:nsid w:val="3D9B160E"/>
    <w:multiLevelType w:val="multilevel"/>
    <w:tmpl w:val="83CC9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2C3ED0"/>
    <w:multiLevelType w:val="multilevel"/>
    <w:tmpl w:val="E772B804"/>
    <w:lvl w:ilvl="0">
      <w:numFmt w:val="bullet"/>
      <w:lvlText w:val="●"/>
      <w:lvlJc w:val="left"/>
      <w:pPr>
        <w:ind w:left="1080" w:hanging="360"/>
      </w:pPr>
      <w:rPr>
        <w:rFonts w:ascii="Noto Sans Symbols" w:eastAsia="Noto Sans Symbols" w:hAnsi="Noto Sans Symbols" w:cs="Noto Sans Symbols"/>
      </w:rPr>
    </w:lvl>
    <w:lvl w:ilvl="1">
      <w:numFmt w:val="bullet"/>
      <w:lvlText w:val="o"/>
      <w:lvlJc w:val="left"/>
      <w:pPr>
        <w:ind w:left="1800" w:hanging="360"/>
      </w:pPr>
      <w:rPr>
        <w:rFonts w:ascii="Courier New" w:eastAsia="Courier New" w:hAnsi="Courier New" w:cs="Courier New"/>
      </w:rPr>
    </w:lvl>
    <w:lvl w:ilvl="2">
      <w:numFmt w:val="bullet"/>
      <w:lvlText w:val="▪"/>
      <w:lvlJc w:val="left"/>
      <w:pPr>
        <w:ind w:left="2520" w:hanging="360"/>
      </w:pPr>
      <w:rPr>
        <w:rFonts w:ascii="Noto Sans Symbols" w:eastAsia="Noto Sans Symbols" w:hAnsi="Noto Sans Symbols" w:cs="Noto Sans Symbols"/>
      </w:rPr>
    </w:lvl>
    <w:lvl w:ilvl="3">
      <w:numFmt w:val="bullet"/>
      <w:lvlText w:val="●"/>
      <w:lvlJc w:val="left"/>
      <w:pPr>
        <w:ind w:left="3240" w:hanging="360"/>
      </w:pPr>
      <w:rPr>
        <w:rFonts w:ascii="Noto Sans Symbols" w:eastAsia="Noto Sans Symbols" w:hAnsi="Noto Sans Symbols" w:cs="Noto Sans Symbols"/>
      </w:rPr>
    </w:lvl>
    <w:lvl w:ilvl="4">
      <w:numFmt w:val="bullet"/>
      <w:lvlText w:val="o"/>
      <w:lvlJc w:val="left"/>
      <w:pPr>
        <w:ind w:left="3960" w:hanging="360"/>
      </w:pPr>
      <w:rPr>
        <w:rFonts w:ascii="Courier New" w:eastAsia="Courier New" w:hAnsi="Courier New" w:cs="Courier New"/>
      </w:rPr>
    </w:lvl>
    <w:lvl w:ilvl="5">
      <w:numFmt w:val="bullet"/>
      <w:lvlText w:val="▪"/>
      <w:lvlJc w:val="left"/>
      <w:pPr>
        <w:ind w:left="4680" w:hanging="360"/>
      </w:pPr>
      <w:rPr>
        <w:rFonts w:ascii="Noto Sans Symbols" w:eastAsia="Noto Sans Symbols" w:hAnsi="Noto Sans Symbols" w:cs="Noto Sans Symbols"/>
      </w:rPr>
    </w:lvl>
    <w:lvl w:ilvl="6">
      <w:numFmt w:val="bullet"/>
      <w:lvlText w:val="●"/>
      <w:lvlJc w:val="left"/>
      <w:pPr>
        <w:ind w:left="5400" w:hanging="360"/>
      </w:pPr>
      <w:rPr>
        <w:rFonts w:ascii="Noto Sans Symbols" w:eastAsia="Noto Sans Symbols" w:hAnsi="Noto Sans Symbols" w:cs="Noto Sans Symbols"/>
      </w:rPr>
    </w:lvl>
    <w:lvl w:ilvl="7">
      <w:numFmt w:val="bullet"/>
      <w:lvlText w:val="o"/>
      <w:lvlJc w:val="left"/>
      <w:pPr>
        <w:ind w:left="6120" w:hanging="360"/>
      </w:pPr>
      <w:rPr>
        <w:rFonts w:ascii="Courier New" w:eastAsia="Courier New" w:hAnsi="Courier New" w:cs="Courier New"/>
      </w:rPr>
    </w:lvl>
    <w:lvl w:ilvl="8">
      <w:numFmt w:val="bullet"/>
      <w:lvlText w:val="▪"/>
      <w:lvlJc w:val="left"/>
      <w:pPr>
        <w:ind w:left="6840" w:hanging="360"/>
      </w:pPr>
      <w:rPr>
        <w:rFonts w:ascii="Noto Sans Symbols" w:eastAsia="Noto Sans Symbols" w:hAnsi="Noto Sans Symbols" w:cs="Noto Sans Symbols"/>
      </w:rPr>
    </w:lvl>
  </w:abstractNum>
  <w:abstractNum w:abstractNumId="7" w15:restartNumberingAfterBreak="0">
    <w:nsid w:val="40CB7EA7"/>
    <w:multiLevelType w:val="multilevel"/>
    <w:tmpl w:val="4066E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6A4AA6"/>
    <w:multiLevelType w:val="multilevel"/>
    <w:tmpl w:val="06AEACAE"/>
    <w:lvl w:ilvl="0">
      <w:start w:val="1"/>
      <w:numFmt w:val="upperRoman"/>
      <w:lvlText w:val="Capitolul %1. "/>
      <w:lvlJc w:val="left"/>
      <w:pPr>
        <w:ind w:left="360" w:firstLine="0"/>
      </w:pPr>
    </w:lvl>
    <w:lvl w:ilvl="1">
      <w:start w:val="1"/>
      <w:numFmt w:val="decimal"/>
      <w:lvlText w:val="%1.%2. "/>
      <w:lvlJc w:val="left"/>
      <w:pPr>
        <w:ind w:left="360" w:firstLine="0"/>
      </w:pPr>
    </w:lvl>
    <w:lvl w:ilvl="2">
      <w:start w:val="1"/>
      <w:numFmt w:val="decimal"/>
      <w:lvlText w:val="%1.%2.%3. "/>
      <w:lvlJc w:val="left"/>
      <w:pPr>
        <w:ind w:left="360" w:firstLine="0"/>
      </w:pPr>
    </w:lvl>
    <w:lvl w:ilvl="3">
      <w:start w:val="1"/>
      <w:numFmt w:val="upperLetter"/>
      <w:lvlText w:val="%4."/>
      <w:lvlJc w:val="left"/>
      <w:pPr>
        <w:ind w:left="360" w:firstLine="0"/>
      </w:pPr>
      <w:rPr>
        <w:rFonts w:ascii="Times New Roman" w:eastAsia="Times New Roman" w:hAnsi="Times New Roman" w:cs="Times New Roman"/>
      </w:rPr>
    </w:lvl>
    <w:lvl w:ilvl="4">
      <w:start w:val="1"/>
      <w:numFmt w:val="decimal"/>
      <w:lvlText w:val="Anexa %5. "/>
      <w:lvlJc w:val="left"/>
      <w:pPr>
        <w:ind w:left="360" w:firstLine="0"/>
      </w:pPr>
    </w:lvl>
    <w:lvl w:ilvl="5">
      <w:start w:val="1"/>
      <w:numFmt w:val="decimal"/>
      <w:lvlText w:val="%6."/>
      <w:lvlJc w:val="left"/>
      <w:pPr>
        <w:ind w:left="360" w:firstLine="0"/>
      </w:pPr>
    </w:lvl>
    <w:lvl w:ilvl="6">
      <w:start w:val="1"/>
      <w:numFmt w:val="decimal"/>
      <w:lvlText w:val="%7."/>
      <w:lvlJc w:val="left"/>
      <w:pPr>
        <w:ind w:left="360" w:firstLine="0"/>
      </w:pPr>
    </w:lvl>
    <w:lvl w:ilvl="7">
      <w:start w:val="1"/>
      <w:numFmt w:val="decimal"/>
      <w:lvlText w:val="%8."/>
      <w:lvlJc w:val="left"/>
      <w:pPr>
        <w:ind w:left="360" w:firstLine="0"/>
      </w:pPr>
    </w:lvl>
    <w:lvl w:ilvl="8">
      <w:start w:val="1"/>
      <w:numFmt w:val="decimal"/>
      <w:lvlText w:val="%9."/>
      <w:lvlJc w:val="left"/>
      <w:pPr>
        <w:ind w:left="360" w:firstLine="0"/>
      </w:pPr>
    </w:lvl>
  </w:abstractNum>
  <w:abstractNum w:abstractNumId="9" w15:restartNumberingAfterBreak="0">
    <w:nsid w:val="5B407B16"/>
    <w:multiLevelType w:val="multilevel"/>
    <w:tmpl w:val="A3AE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5379FE"/>
    <w:multiLevelType w:val="multilevel"/>
    <w:tmpl w:val="C292CCE2"/>
    <w:lvl w:ilvl="0">
      <w:numFmt w:val="bullet"/>
      <w:lvlText w:val="●"/>
      <w:lvlJc w:val="left"/>
      <w:pPr>
        <w:ind w:left="648" w:hanging="360"/>
      </w:pPr>
      <w:rPr>
        <w:rFonts w:ascii="Noto Sans Symbols" w:eastAsia="Noto Sans Symbols" w:hAnsi="Noto Sans Symbols" w:cs="Noto Sans Symbols"/>
        <w:color w:val="000000"/>
        <w:sz w:val="24"/>
        <w:szCs w:val="24"/>
      </w:rPr>
    </w:lvl>
    <w:lvl w:ilvl="1">
      <w:start w:val="1"/>
      <w:numFmt w:val="bullet"/>
      <w:lvlText w:val="o"/>
      <w:lvlJc w:val="left"/>
      <w:pPr>
        <w:ind w:left="1368" w:hanging="359"/>
      </w:pPr>
      <w:rPr>
        <w:rFonts w:ascii="Courier New" w:eastAsia="Courier New" w:hAnsi="Courier New" w:cs="Courier New"/>
      </w:rPr>
    </w:lvl>
    <w:lvl w:ilvl="2">
      <w:start w:val="1"/>
      <w:numFmt w:val="bullet"/>
      <w:lvlText w:val="▪"/>
      <w:lvlJc w:val="left"/>
      <w:pPr>
        <w:ind w:left="2088" w:hanging="360"/>
      </w:pPr>
      <w:rPr>
        <w:rFonts w:ascii="Noto Sans Symbols" w:eastAsia="Noto Sans Symbols" w:hAnsi="Noto Sans Symbols" w:cs="Noto Sans Symbols"/>
      </w:rPr>
    </w:lvl>
    <w:lvl w:ilvl="3">
      <w:start w:val="1"/>
      <w:numFmt w:val="bullet"/>
      <w:lvlText w:val="●"/>
      <w:lvlJc w:val="left"/>
      <w:pPr>
        <w:ind w:left="2808" w:hanging="360"/>
      </w:pPr>
      <w:rPr>
        <w:rFonts w:ascii="Noto Sans Symbols" w:eastAsia="Noto Sans Symbols" w:hAnsi="Noto Sans Symbols" w:cs="Noto Sans Symbols"/>
      </w:rPr>
    </w:lvl>
    <w:lvl w:ilvl="4">
      <w:start w:val="1"/>
      <w:numFmt w:val="bullet"/>
      <w:lvlText w:val="o"/>
      <w:lvlJc w:val="left"/>
      <w:pPr>
        <w:ind w:left="3528" w:hanging="360"/>
      </w:pPr>
      <w:rPr>
        <w:rFonts w:ascii="Courier New" w:eastAsia="Courier New" w:hAnsi="Courier New" w:cs="Courier New"/>
      </w:rPr>
    </w:lvl>
    <w:lvl w:ilvl="5">
      <w:start w:val="1"/>
      <w:numFmt w:val="bullet"/>
      <w:lvlText w:val="▪"/>
      <w:lvlJc w:val="left"/>
      <w:pPr>
        <w:ind w:left="4248" w:hanging="360"/>
      </w:pPr>
      <w:rPr>
        <w:rFonts w:ascii="Noto Sans Symbols" w:eastAsia="Noto Sans Symbols" w:hAnsi="Noto Sans Symbols" w:cs="Noto Sans Symbols"/>
      </w:rPr>
    </w:lvl>
    <w:lvl w:ilvl="6">
      <w:start w:val="1"/>
      <w:numFmt w:val="bullet"/>
      <w:lvlText w:val="●"/>
      <w:lvlJc w:val="left"/>
      <w:pPr>
        <w:ind w:left="4968" w:hanging="360"/>
      </w:pPr>
      <w:rPr>
        <w:rFonts w:ascii="Noto Sans Symbols" w:eastAsia="Noto Sans Symbols" w:hAnsi="Noto Sans Symbols" w:cs="Noto Sans Symbols"/>
      </w:rPr>
    </w:lvl>
    <w:lvl w:ilvl="7">
      <w:start w:val="1"/>
      <w:numFmt w:val="bullet"/>
      <w:lvlText w:val="o"/>
      <w:lvlJc w:val="left"/>
      <w:pPr>
        <w:ind w:left="5688" w:hanging="360"/>
      </w:pPr>
      <w:rPr>
        <w:rFonts w:ascii="Courier New" w:eastAsia="Courier New" w:hAnsi="Courier New" w:cs="Courier New"/>
      </w:rPr>
    </w:lvl>
    <w:lvl w:ilvl="8">
      <w:start w:val="1"/>
      <w:numFmt w:val="bullet"/>
      <w:lvlText w:val="▪"/>
      <w:lvlJc w:val="left"/>
      <w:pPr>
        <w:ind w:left="6408" w:hanging="360"/>
      </w:pPr>
      <w:rPr>
        <w:rFonts w:ascii="Noto Sans Symbols" w:eastAsia="Noto Sans Symbols" w:hAnsi="Noto Sans Symbols" w:cs="Noto Sans Symbols"/>
      </w:rPr>
    </w:lvl>
  </w:abstractNum>
  <w:abstractNum w:abstractNumId="11" w15:restartNumberingAfterBreak="0">
    <w:nsid w:val="66627BBB"/>
    <w:multiLevelType w:val="multilevel"/>
    <w:tmpl w:val="2D7A1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203B0C"/>
    <w:multiLevelType w:val="multilevel"/>
    <w:tmpl w:val="E3CCA8CC"/>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2020890535">
    <w:abstractNumId w:val="0"/>
  </w:num>
  <w:num w:numId="2" w16cid:durableId="1235623499">
    <w:abstractNumId w:val="6"/>
  </w:num>
  <w:num w:numId="3" w16cid:durableId="2072149980">
    <w:abstractNumId w:val="12"/>
  </w:num>
  <w:num w:numId="4" w16cid:durableId="1812283845">
    <w:abstractNumId w:val="4"/>
  </w:num>
  <w:num w:numId="5" w16cid:durableId="1026634810">
    <w:abstractNumId w:val="8"/>
  </w:num>
  <w:num w:numId="6" w16cid:durableId="479493665">
    <w:abstractNumId w:val="10"/>
  </w:num>
  <w:num w:numId="7" w16cid:durableId="52853006">
    <w:abstractNumId w:val="2"/>
  </w:num>
  <w:num w:numId="8" w16cid:durableId="386538552">
    <w:abstractNumId w:val="9"/>
  </w:num>
  <w:num w:numId="9" w16cid:durableId="1461875292">
    <w:abstractNumId w:val="7"/>
  </w:num>
  <w:num w:numId="10" w16cid:durableId="1480537338">
    <w:abstractNumId w:val="3"/>
  </w:num>
  <w:num w:numId="11" w16cid:durableId="1558591663">
    <w:abstractNumId w:val="1"/>
  </w:num>
  <w:num w:numId="12" w16cid:durableId="1651015364">
    <w:abstractNumId w:val="5"/>
  </w:num>
  <w:num w:numId="13" w16cid:durableId="51230809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1D6E"/>
    <w:rsid w:val="00080B3B"/>
    <w:rsid w:val="000A2423"/>
    <w:rsid w:val="00123C18"/>
    <w:rsid w:val="001A7381"/>
    <w:rsid w:val="002D67D3"/>
    <w:rsid w:val="00312CF7"/>
    <w:rsid w:val="003747B7"/>
    <w:rsid w:val="003D03BE"/>
    <w:rsid w:val="00451D6E"/>
    <w:rsid w:val="004756D5"/>
    <w:rsid w:val="004E3010"/>
    <w:rsid w:val="00572DA4"/>
    <w:rsid w:val="00572E13"/>
    <w:rsid w:val="00587406"/>
    <w:rsid w:val="00592BAE"/>
    <w:rsid w:val="005B621C"/>
    <w:rsid w:val="006419BD"/>
    <w:rsid w:val="006A13A0"/>
    <w:rsid w:val="007113F8"/>
    <w:rsid w:val="00786C3D"/>
    <w:rsid w:val="007978EC"/>
    <w:rsid w:val="007F2447"/>
    <w:rsid w:val="008739B9"/>
    <w:rsid w:val="008C4227"/>
    <w:rsid w:val="00916DBC"/>
    <w:rsid w:val="009552B1"/>
    <w:rsid w:val="0097395E"/>
    <w:rsid w:val="009B3D26"/>
    <w:rsid w:val="00A00639"/>
    <w:rsid w:val="00A64907"/>
    <w:rsid w:val="00A943C5"/>
    <w:rsid w:val="00AE4366"/>
    <w:rsid w:val="00B779DE"/>
    <w:rsid w:val="00BB77C9"/>
    <w:rsid w:val="00BF3A21"/>
    <w:rsid w:val="00CD0C79"/>
    <w:rsid w:val="00CF3143"/>
    <w:rsid w:val="00DA4B19"/>
    <w:rsid w:val="00E42FF9"/>
    <w:rsid w:val="00E54249"/>
    <w:rsid w:val="00EB155D"/>
    <w:rsid w:val="00EB79C9"/>
    <w:rsid w:val="00F26EC0"/>
    <w:rsid w:val="00F45965"/>
    <w:rsid w:val="00F477B2"/>
    <w:rsid w:val="00F92BE1"/>
    <w:rsid w:val="00FE0314"/>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57AE7"/>
  <w15:docId w15:val="{3FC005F4-64A9-4356-89D6-5F46D928C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ro" w:eastAsia="ro-RO"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pageBreakBefore/>
      <w:pBdr>
        <w:top w:val="nil"/>
        <w:left w:val="nil"/>
        <w:bottom w:val="nil"/>
        <w:right w:val="nil"/>
        <w:between w:val="nil"/>
      </w:pBdr>
      <w:tabs>
        <w:tab w:val="left" w:pos="1140"/>
      </w:tabs>
      <w:spacing w:before="240" w:after="240"/>
      <w:ind w:left="360"/>
      <w:jc w:val="both"/>
      <w:outlineLvl w:val="0"/>
    </w:pPr>
    <w:rPr>
      <w:b/>
      <w:bCs/>
      <w:color w:val="004586"/>
      <w:sz w:val="28"/>
      <w:szCs w:val="28"/>
    </w:rPr>
  </w:style>
  <w:style w:type="paragraph" w:styleId="Heading2">
    <w:name w:val="heading 2"/>
    <w:basedOn w:val="Normal"/>
    <w:next w:val="Normal"/>
    <w:uiPriority w:val="9"/>
    <w:unhideWhenUsed/>
    <w:qFormat/>
    <w:pPr>
      <w:keepNext/>
      <w:pBdr>
        <w:top w:val="nil"/>
        <w:left w:val="nil"/>
        <w:bottom w:val="nil"/>
        <w:right w:val="nil"/>
        <w:between w:val="nil"/>
      </w:pBdr>
      <w:spacing w:before="238" w:after="119"/>
      <w:ind w:left="360"/>
      <w:jc w:val="both"/>
      <w:outlineLvl w:val="1"/>
    </w:pPr>
    <w:rPr>
      <w:b/>
      <w:bCs/>
      <w:i/>
      <w:iCs/>
      <w:color w:val="004586"/>
      <w:sz w:val="28"/>
      <w:szCs w:val="28"/>
    </w:rPr>
  </w:style>
  <w:style w:type="paragraph" w:styleId="Heading3">
    <w:name w:val="heading 3"/>
    <w:basedOn w:val="Normal"/>
    <w:next w:val="Normal"/>
    <w:uiPriority w:val="9"/>
    <w:unhideWhenUsed/>
    <w:qFormat/>
    <w:pPr>
      <w:keepNext/>
      <w:pBdr>
        <w:top w:val="nil"/>
        <w:left w:val="nil"/>
        <w:bottom w:val="nil"/>
        <w:right w:val="nil"/>
        <w:between w:val="nil"/>
      </w:pBdr>
      <w:spacing w:before="238" w:after="119"/>
      <w:ind w:left="360"/>
      <w:jc w:val="both"/>
      <w:outlineLvl w:val="2"/>
    </w:pPr>
    <w:rPr>
      <w:b/>
      <w:bCs/>
      <w:color w:val="004586"/>
      <w:sz w:val="28"/>
      <w:szCs w:val="28"/>
    </w:rPr>
  </w:style>
  <w:style w:type="paragraph" w:styleId="Heading4">
    <w:name w:val="heading 4"/>
    <w:basedOn w:val="Normal"/>
    <w:next w:val="Normal"/>
    <w:uiPriority w:val="9"/>
    <w:unhideWhenUsed/>
    <w:qFormat/>
    <w:pPr>
      <w:keepNext/>
      <w:pBdr>
        <w:top w:val="nil"/>
        <w:left w:val="nil"/>
        <w:bottom w:val="nil"/>
        <w:right w:val="nil"/>
        <w:between w:val="nil"/>
      </w:pBdr>
      <w:spacing w:before="238" w:after="119"/>
      <w:ind w:left="360"/>
      <w:jc w:val="both"/>
      <w:outlineLvl w:val="3"/>
    </w:pPr>
    <w:rPr>
      <w:b/>
      <w:bCs/>
      <w:i/>
      <w:iCs/>
      <w:color w:val="004586"/>
    </w:rPr>
  </w:style>
  <w:style w:type="paragraph" w:styleId="Heading5">
    <w:name w:val="heading 5"/>
    <w:basedOn w:val="Normal"/>
    <w:next w:val="Normal"/>
    <w:uiPriority w:val="9"/>
    <w:semiHidden/>
    <w:unhideWhenUsed/>
    <w:qFormat/>
    <w:pPr>
      <w:keepNext/>
      <w:pBdr>
        <w:top w:val="nil"/>
        <w:left w:val="nil"/>
        <w:bottom w:val="nil"/>
        <w:right w:val="nil"/>
        <w:between w:val="nil"/>
      </w:pBdr>
      <w:spacing w:before="238" w:after="119"/>
      <w:ind w:left="709" w:hanging="709"/>
      <w:jc w:val="both"/>
      <w:outlineLvl w:val="4"/>
    </w:pPr>
    <w:rPr>
      <w:b/>
      <w:bCs/>
      <w:i/>
      <w:iCs/>
      <w:color w:val="004586"/>
      <w:sz w:val="26"/>
      <w:szCs w:val="26"/>
    </w:rPr>
  </w:style>
  <w:style w:type="paragraph" w:styleId="Heading6">
    <w:name w:val="heading 6"/>
    <w:basedOn w:val="Normal"/>
    <w:next w:val="Normal"/>
    <w:uiPriority w:val="9"/>
    <w:semiHidden/>
    <w:unhideWhenUsed/>
    <w:qFormat/>
    <w:pPr>
      <w:keepNext/>
      <w:pBdr>
        <w:top w:val="nil"/>
        <w:left w:val="nil"/>
        <w:bottom w:val="nil"/>
        <w:right w:val="nil"/>
        <w:between w:val="nil"/>
      </w:pBdr>
      <w:spacing w:before="240" w:after="120"/>
      <w:jc w:val="both"/>
      <w:outlineLvl w:val="5"/>
    </w:pPr>
    <w:rPr>
      <w:rFonts w:ascii="Arial" w:eastAsia="Arial" w:hAnsi="Arial" w:cs="Arial"/>
      <w:b/>
      <w:bCs/>
      <w:color w:val="000000"/>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pBdr>
        <w:top w:val="nil"/>
        <w:left w:val="nil"/>
        <w:bottom w:val="nil"/>
        <w:right w:val="nil"/>
        <w:between w:val="nil"/>
      </w:pBdr>
      <w:spacing w:before="240" w:after="120"/>
      <w:jc w:val="center"/>
    </w:pPr>
    <w:rPr>
      <w:rFonts w:ascii="Cambria" w:eastAsia="Cambria" w:hAnsi="Cambria" w:cs="Cambria"/>
      <w:b/>
      <w:bCs/>
      <w:color w:val="000000"/>
      <w:sz w:val="56"/>
      <w:szCs w:val="56"/>
    </w:rPr>
  </w:style>
  <w:style w:type="paragraph" w:styleId="Subtitle">
    <w:name w:val="Subtitle"/>
    <w:basedOn w:val="Normal"/>
    <w:next w:val="Normal"/>
    <w:uiPriority w:val="11"/>
    <w:qFormat/>
    <w:pPr>
      <w:keepNext/>
      <w:pBdr>
        <w:top w:val="nil"/>
        <w:left w:val="nil"/>
        <w:bottom w:val="nil"/>
        <w:right w:val="nil"/>
        <w:between w:val="nil"/>
      </w:pBdr>
      <w:spacing w:before="60" w:after="120"/>
      <w:jc w:val="center"/>
    </w:pPr>
    <w:rPr>
      <w:rFonts w:ascii="Arial" w:eastAsia="Arial" w:hAnsi="Arial" w:cs="Arial"/>
      <w:color w:val="000000"/>
      <w:sz w:val="36"/>
      <w:szCs w:val="36"/>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pPr>
      <w:widowControl/>
    </w:pPr>
    <w:rPr>
      <w:sz w:val="20"/>
      <w:szCs w:val="20"/>
    </w:rPr>
    <w:tblPr>
      <w:tblStyleRowBandSize w:val="1"/>
      <w:tblStyleColBandSize w:val="1"/>
      <w:tblCellMar>
        <w:top w:w="0" w:type="dxa"/>
        <w:left w:w="108" w:type="dxa"/>
        <w:bottom w:w="0" w:type="dxa"/>
        <w:right w:w="108" w:type="dxa"/>
      </w:tblCellMar>
    </w:tblPr>
  </w:style>
  <w:style w:type="table" w:customStyle="1" w:styleId="a1">
    <w:basedOn w:val="TableNormal0"/>
    <w:pPr>
      <w:widowControl/>
    </w:pPr>
    <w:rPr>
      <w:sz w:val="20"/>
      <w:szCs w:val="20"/>
    </w:rPr>
    <w:tblPr>
      <w:tblStyleRowBandSize w:val="1"/>
      <w:tblStyleColBandSize w:val="1"/>
      <w:tblCellMar>
        <w:top w:w="0" w:type="dxa"/>
        <w:left w:w="108" w:type="dxa"/>
        <w:bottom w:w="0" w:type="dxa"/>
        <w:right w:w="108" w:type="dxa"/>
      </w:tblCellMar>
    </w:tblPr>
  </w:style>
  <w:style w:type="table" w:customStyle="1" w:styleId="a2">
    <w:basedOn w:val="TableNormal0"/>
    <w:pPr>
      <w:widowControl/>
    </w:pPr>
    <w:rPr>
      <w:sz w:val="20"/>
      <w:szCs w:val="20"/>
    </w:rPr>
    <w:tblPr>
      <w:tblStyleRowBandSize w:val="1"/>
      <w:tblStyleColBandSize w:val="1"/>
      <w:tblCellMar>
        <w:top w:w="0" w:type="dxa"/>
        <w:left w:w="108" w:type="dxa"/>
        <w:bottom w:w="0" w:type="dxa"/>
        <w:right w:w="108" w:type="dxa"/>
      </w:tblCellMar>
    </w:tblPr>
  </w:style>
  <w:style w:type="table" w:customStyle="1" w:styleId="a3">
    <w:basedOn w:val="TableNormal0"/>
    <w:pPr>
      <w:widowControl/>
    </w:pPr>
    <w:rPr>
      <w:sz w:val="20"/>
      <w:szCs w:val="20"/>
    </w:rPr>
    <w:tblPr>
      <w:tblStyleRowBandSize w:val="1"/>
      <w:tblStyleColBandSize w:val="1"/>
      <w:tblCellMar>
        <w:top w:w="0" w:type="dxa"/>
        <w:left w:w="108" w:type="dxa"/>
        <w:bottom w:w="0" w:type="dxa"/>
        <w:right w:w="108" w:type="dxa"/>
      </w:tblCellMar>
    </w:tblPr>
  </w:style>
  <w:style w:type="table" w:customStyle="1" w:styleId="a4">
    <w:basedOn w:val="TableNormal0"/>
    <w:pPr>
      <w:widowControl/>
    </w:pPr>
    <w:rPr>
      <w:sz w:val="20"/>
      <w:szCs w:val="20"/>
    </w:rPr>
    <w:tblPr>
      <w:tblStyleRowBandSize w:val="1"/>
      <w:tblStyleColBandSize w:val="1"/>
      <w:tblCellMar>
        <w:top w:w="0" w:type="dxa"/>
        <w:left w:w="108" w:type="dxa"/>
        <w:bottom w:w="0" w:type="dxa"/>
        <w:right w:w="108" w:type="dxa"/>
      </w:tblCellMar>
    </w:tblPr>
  </w:style>
  <w:style w:type="paragraph" w:styleId="TOCHeading">
    <w:name w:val="TOC Heading"/>
    <w:basedOn w:val="Heading1"/>
    <w:next w:val="Normal"/>
    <w:uiPriority w:val="39"/>
    <w:unhideWhenUsed/>
    <w:qFormat/>
    <w:rsid w:val="00B779DE"/>
    <w:pPr>
      <w:keepLines/>
      <w:pageBreakBefore w:val="0"/>
      <w:widowControl/>
      <w:pBdr>
        <w:top w:val="none" w:sz="0" w:space="0" w:color="auto"/>
        <w:left w:val="none" w:sz="0" w:space="0" w:color="auto"/>
        <w:bottom w:val="none" w:sz="0" w:space="0" w:color="auto"/>
        <w:right w:val="none" w:sz="0" w:space="0" w:color="auto"/>
        <w:between w:val="none" w:sz="0" w:space="0" w:color="auto"/>
      </w:pBdr>
      <w:tabs>
        <w:tab w:val="clear" w:pos="1140"/>
      </w:tabs>
      <w:spacing w:after="0" w:line="259" w:lineRule="auto"/>
      <w:ind w:left="0"/>
      <w:jc w:val="left"/>
      <w:outlineLvl w:val="9"/>
    </w:pPr>
    <w:rPr>
      <w:rFonts w:asciiTheme="majorHAnsi" w:eastAsiaTheme="majorEastAsia" w:hAnsiTheme="majorHAnsi" w:cstheme="majorBidi"/>
      <w:b w:val="0"/>
      <w:bCs w:val="0"/>
      <w:color w:val="365F91" w:themeColor="accent1" w:themeShade="BF"/>
      <w:sz w:val="32"/>
      <w:szCs w:val="32"/>
      <w:lang w:val="en-US" w:eastAsia="en-US"/>
    </w:rPr>
  </w:style>
  <w:style w:type="paragraph" w:styleId="TOC1">
    <w:name w:val="toc 1"/>
    <w:basedOn w:val="Normal"/>
    <w:next w:val="Normal"/>
    <w:autoRedefine/>
    <w:uiPriority w:val="39"/>
    <w:unhideWhenUsed/>
    <w:rsid w:val="00B779DE"/>
    <w:pPr>
      <w:spacing w:after="100"/>
    </w:pPr>
  </w:style>
  <w:style w:type="paragraph" w:styleId="TOC2">
    <w:name w:val="toc 2"/>
    <w:basedOn w:val="Normal"/>
    <w:next w:val="Normal"/>
    <w:autoRedefine/>
    <w:uiPriority w:val="39"/>
    <w:unhideWhenUsed/>
    <w:rsid w:val="00B779DE"/>
    <w:pPr>
      <w:spacing w:after="100"/>
      <w:ind w:left="240"/>
    </w:pPr>
  </w:style>
  <w:style w:type="paragraph" w:styleId="TOC3">
    <w:name w:val="toc 3"/>
    <w:basedOn w:val="Normal"/>
    <w:next w:val="Normal"/>
    <w:autoRedefine/>
    <w:uiPriority w:val="39"/>
    <w:unhideWhenUsed/>
    <w:rsid w:val="00B779DE"/>
    <w:pPr>
      <w:spacing w:after="100"/>
      <w:ind w:left="480"/>
    </w:pPr>
  </w:style>
  <w:style w:type="character" w:styleId="Hyperlink">
    <w:name w:val="Hyperlink"/>
    <w:basedOn w:val="DefaultParagraphFont"/>
    <w:uiPriority w:val="99"/>
    <w:unhideWhenUsed/>
    <w:rsid w:val="00B779DE"/>
    <w:rPr>
      <w:color w:val="0000FF" w:themeColor="hyperlink"/>
      <w:u w:val="single"/>
    </w:rPr>
  </w:style>
  <w:style w:type="paragraph" w:styleId="Footer">
    <w:name w:val="footer"/>
    <w:basedOn w:val="Normal"/>
    <w:link w:val="FooterChar"/>
    <w:uiPriority w:val="99"/>
    <w:unhideWhenUsed/>
    <w:rsid w:val="007978EC"/>
    <w:pPr>
      <w:tabs>
        <w:tab w:val="center" w:pos="4513"/>
        <w:tab w:val="right" w:pos="9026"/>
      </w:tabs>
    </w:pPr>
  </w:style>
  <w:style w:type="character" w:customStyle="1" w:styleId="FooterChar">
    <w:name w:val="Footer Char"/>
    <w:basedOn w:val="DefaultParagraphFont"/>
    <w:link w:val="Footer"/>
    <w:uiPriority w:val="99"/>
    <w:rsid w:val="007978EC"/>
  </w:style>
  <w:style w:type="paragraph" w:styleId="ListParagraph">
    <w:name w:val="List Paragraph"/>
    <w:basedOn w:val="Normal"/>
    <w:uiPriority w:val="34"/>
    <w:qFormat/>
    <w:rsid w:val="008C4227"/>
    <w:pPr>
      <w:ind w:left="720"/>
      <w:contextualSpacing/>
    </w:pPr>
  </w:style>
  <w:style w:type="character" w:styleId="UnresolvedMention">
    <w:name w:val="Unresolved Mention"/>
    <w:basedOn w:val="DefaultParagraphFont"/>
    <w:uiPriority w:val="99"/>
    <w:semiHidden/>
    <w:unhideWhenUsed/>
    <w:rsid w:val="00F477B2"/>
    <w:rPr>
      <w:color w:val="605E5C"/>
      <w:shd w:val="clear" w:color="auto" w:fill="E1DFDD"/>
    </w:rPr>
  </w:style>
  <w:style w:type="paragraph" w:styleId="NormalWeb">
    <w:name w:val="Normal (Web)"/>
    <w:basedOn w:val="Normal"/>
    <w:uiPriority w:val="99"/>
    <w:semiHidden/>
    <w:unhideWhenUsed/>
    <w:rsid w:val="00E42FF9"/>
  </w:style>
  <w:style w:type="character" w:customStyle="1" w:styleId="ng-star-inserted">
    <w:name w:val="ng-star-inserted"/>
    <w:basedOn w:val="DefaultParagraphFont"/>
    <w:rsid w:val="00AE4366"/>
  </w:style>
  <w:style w:type="character" w:styleId="HTMLCode">
    <w:name w:val="HTML Code"/>
    <w:basedOn w:val="DefaultParagraphFont"/>
    <w:uiPriority w:val="99"/>
    <w:semiHidden/>
    <w:unhideWhenUsed/>
    <w:rsid w:val="00AE436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5992739">
      <w:bodyDiv w:val="1"/>
      <w:marLeft w:val="0"/>
      <w:marRight w:val="0"/>
      <w:marTop w:val="0"/>
      <w:marBottom w:val="0"/>
      <w:divBdr>
        <w:top w:val="none" w:sz="0" w:space="0" w:color="auto"/>
        <w:left w:val="none" w:sz="0" w:space="0" w:color="auto"/>
        <w:bottom w:val="none" w:sz="0" w:space="0" w:color="auto"/>
        <w:right w:val="none" w:sz="0" w:space="0" w:color="auto"/>
      </w:divBdr>
      <w:divsChild>
        <w:div w:id="1205217134">
          <w:marLeft w:val="0"/>
          <w:marRight w:val="0"/>
          <w:marTop w:val="0"/>
          <w:marBottom w:val="0"/>
          <w:divBdr>
            <w:top w:val="none" w:sz="0" w:space="0" w:color="auto"/>
            <w:left w:val="none" w:sz="0" w:space="0" w:color="auto"/>
            <w:bottom w:val="none" w:sz="0" w:space="0" w:color="auto"/>
            <w:right w:val="none" w:sz="0" w:space="0" w:color="auto"/>
          </w:divBdr>
          <w:divsChild>
            <w:div w:id="552236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544839">
      <w:bodyDiv w:val="1"/>
      <w:marLeft w:val="0"/>
      <w:marRight w:val="0"/>
      <w:marTop w:val="0"/>
      <w:marBottom w:val="0"/>
      <w:divBdr>
        <w:top w:val="none" w:sz="0" w:space="0" w:color="auto"/>
        <w:left w:val="none" w:sz="0" w:space="0" w:color="auto"/>
        <w:bottom w:val="none" w:sz="0" w:space="0" w:color="auto"/>
        <w:right w:val="none" w:sz="0" w:space="0" w:color="auto"/>
      </w:divBdr>
      <w:divsChild>
        <w:div w:id="1147674091">
          <w:marLeft w:val="0"/>
          <w:marRight w:val="0"/>
          <w:marTop w:val="0"/>
          <w:marBottom w:val="0"/>
          <w:divBdr>
            <w:top w:val="none" w:sz="0" w:space="0" w:color="auto"/>
            <w:left w:val="none" w:sz="0" w:space="0" w:color="auto"/>
            <w:bottom w:val="none" w:sz="0" w:space="0" w:color="auto"/>
            <w:right w:val="none" w:sz="0" w:space="0" w:color="auto"/>
          </w:divBdr>
          <w:divsChild>
            <w:div w:id="1331985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122832">
      <w:bodyDiv w:val="1"/>
      <w:marLeft w:val="0"/>
      <w:marRight w:val="0"/>
      <w:marTop w:val="0"/>
      <w:marBottom w:val="0"/>
      <w:divBdr>
        <w:top w:val="none" w:sz="0" w:space="0" w:color="auto"/>
        <w:left w:val="none" w:sz="0" w:space="0" w:color="auto"/>
        <w:bottom w:val="none" w:sz="0" w:space="0" w:color="auto"/>
        <w:right w:val="none" w:sz="0" w:space="0" w:color="auto"/>
      </w:divBdr>
      <w:divsChild>
        <w:div w:id="1976250608">
          <w:marLeft w:val="0"/>
          <w:marRight w:val="0"/>
          <w:marTop w:val="0"/>
          <w:marBottom w:val="0"/>
          <w:divBdr>
            <w:top w:val="none" w:sz="0" w:space="0" w:color="auto"/>
            <w:left w:val="none" w:sz="0" w:space="0" w:color="auto"/>
            <w:bottom w:val="none" w:sz="0" w:space="0" w:color="auto"/>
            <w:right w:val="none" w:sz="0" w:space="0" w:color="auto"/>
          </w:divBdr>
          <w:divsChild>
            <w:div w:id="125347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322571">
      <w:bodyDiv w:val="1"/>
      <w:marLeft w:val="0"/>
      <w:marRight w:val="0"/>
      <w:marTop w:val="0"/>
      <w:marBottom w:val="0"/>
      <w:divBdr>
        <w:top w:val="none" w:sz="0" w:space="0" w:color="auto"/>
        <w:left w:val="none" w:sz="0" w:space="0" w:color="auto"/>
        <w:bottom w:val="none" w:sz="0" w:space="0" w:color="auto"/>
        <w:right w:val="none" w:sz="0" w:space="0" w:color="auto"/>
      </w:divBdr>
      <w:divsChild>
        <w:div w:id="1895963243">
          <w:marLeft w:val="0"/>
          <w:marRight w:val="0"/>
          <w:marTop w:val="0"/>
          <w:marBottom w:val="0"/>
          <w:divBdr>
            <w:top w:val="none" w:sz="0" w:space="0" w:color="auto"/>
            <w:left w:val="none" w:sz="0" w:space="0" w:color="auto"/>
            <w:bottom w:val="none" w:sz="0" w:space="0" w:color="auto"/>
            <w:right w:val="none" w:sz="0" w:space="0" w:color="auto"/>
          </w:divBdr>
          <w:divsChild>
            <w:div w:id="1934430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26" Type="http://schemas.openxmlformats.org/officeDocument/2006/relationships/hyperlink" Target="https://www.npmjs.com/" TargetMode="External"/><Relationship Id="rId21" Type="http://schemas.openxmlformats.org/officeDocument/2006/relationships/image" Target="media/image7.png"/><Relationship Id="rId42" Type="http://schemas.openxmlformats.org/officeDocument/2006/relationships/hyperlink" Target="https://consensys.io/blog/what-is-eip-1559-how-will-it-change-ethereum" TargetMode="External"/><Relationship Id="rId47" Type="http://schemas.openxmlformats.org/officeDocument/2006/relationships/hyperlink" Target="https://flask.palletsprojects.com/en/3.0.x" TargetMode="External"/><Relationship Id="rId63" Type="http://schemas.openxmlformats.org/officeDocument/2006/relationships/hyperlink" Target="https://www.jetbrains.com/pycharm/" TargetMode="External"/><Relationship Id="rId68" Type="http://schemas.openxmlformats.org/officeDocument/2006/relationships/hyperlink" Target="https://academy.binance.com/en/glossary/mainnet" TargetMode="External"/><Relationship Id="rId84" Type="http://schemas.openxmlformats.org/officeDocument/2006/relationships/hyperlink" Target="https://www.rfc-editor.org/rfc/rfc8235.html" TargetMode="External"/><Relationship Id="rId89" Type="http://schemas.openxmlformats.org/officeDocument/2006/relationships/hyperlink" Target="https://eprint.iacr.org/2025/921" TargetMode="External"/><Relationship Id="rId1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3.png"/><Relationship Id="rId29" Type="http://schemas.openxmlformats.org/officeDocument/2006/relationships/hyperlink" Target="https://www.autodna.ro/" TargetMode="External"/><Relationship Id="rId107" Type="http://schemas.openxmlformats.org/officeDocument/2006/relationships/hyperlink" Target="https://arxiv.org/abs/2401.11735" TargetMode="External"/><Relationship Id="rId11" Type="http://schemas.openxmlformats.org/officeDocument/2006/relationships/footer" Target="footer4.xml"/><Relationship Id="rId24" Type="http://schemas.openxmlformats.org/officeDocument/2006/relationships/hyperlink" Target="https://soliditylang.org" TargetMode="External"/><Relationship Id="rId32" Type="http://schemas.openxmlformats.org/officeDocument/2006/relationships/hyperlink" Target="https://www.carvertical.com/" TargetMode="External"/><Relationship Id="rId37" Type="http://schemas.openxmlformats.org/officeDocument/2006/relationships/hyperlink" Target="https://doi.org/10.1007/978-3-031-32415-4_33" TargetMode="External"/><Relationship Id="rId40" Type="http://schemas.openxmlformats.org/officeDocument/2006/relationships/hyperlink" Target="https://doi.org/10.3390/app13095282" TargetMode="External"/><Relationship Id="rId45" Type="http://schemas.openxmlformats.org/officeDocument/2006/relationships/hyperlink" Target="https://sweetalert2.github.io/" TargetMode="External"/><Relationship Id="rId53" Type="http://schemas.openxmlformats.org/officeDocument/2006/relationships/hyperlink" Target="https://pyjwt.readthedocs.io/en/stable/" TargetMode="External"/><Relationship Id="rId58" Type="http://schemas.openxmlformats.org/officeDocument/2006/relationships/hyperlink" Target="https://www.java.com/en/" TargetMode="External"/><Relationship Id="rId66" Type="http://schemas.openxmlformats.org/officeDocument/2006/relationships/hyperlink" Target="http://florinleon.byethost24.com/curs_ia.html" TargetMode="External"/><Relationship Id="rId74" Type="http://schemas.openxmlformats.org/officeDocument/2006/relationships/hyperlink" Target="https://ieeexplore.ieee.org/abstract/document/6123701" TargetMode="External"/><Relationship Id="rId79" Type="http://schemas.openxmlformats.org/officeDocument/2006/relationships/hyperlink" Target="https://theswissbay.ch/pdf/Gentoomen%20Library/Cryptography/Handbook%20of%20Applied%20Cryptography%20-%20Alfred%20J.%20Menezes.pdf" TargetMode="External"/><Relationship Id="rId87" Type="http://schemas.openxmlformats.org/officeDocument/2006/relationships/hyperlink" Target="https://www.academia.edu/43094897/Overview_and_Applications_of_Zero_Knowledge_Proof_ZKP" TargetMode="External"/><Relationship Id="rId102" Type="http://schemas.openxmlformats.org/officeDocument/2006/relationships/hyperlink" Target="https://eprint.iacr.org/2015/1075.pdf" TargetMode="External"/><Relationship Id="rId110" Type="http://schemas.openxmlformats.org/officeDocument/2006/relationships/footer" Target="footer7.xml"/><Relationship Id="rId5" Type="http://schemas.openxmlformats.org/officeDocument/2006/relationships/footnotes" Target="footnotes.xml"/><Relationship Id="rId61" Type="http://schemas.openxmlformats.org/officeDocument/2006/relationships/hyperlink" Target="https://code.visualstudio.com/" TargetMode="External"/><Relationship Id="rId82" Type="http://schemas.openxmlformats.org/officeDocument/2006/relationships/hyperlink" Target="https://www.geeksforgeeks.org/computer-networks/schnorr-digital-signature/" TargetMode="External"/><Relationship Id="rId90" Type="http://schemas.openxmlformats.org/officeDocument/2006/relationships/hyperlink" Target="https://www.mdpi.com/2079-9292/13/14/2730" TargetMode="External"/><Relationship Id="rId95" Type="http://schemas.openxmlformats.org/officeDocument/2006/relationships/hyperlink" Target="https://www.mdpi.com/2079-9292/13/20/4000" TargetMode="External"/><Relationship Id="rId19" Type="http://schemas.openxmlformats.org/officeDocument/2006/relationships/hyperlink" Target="http://127.0.0.1:5000" TargetMode="External"/><Relationship Id="rId14" Type="http://schemas.openxmlformats.org/officeDocument/2006/relationships/image" Target="media/image2.png"/><Relationship Id="rId22" Type="http://schemas.openxmlformats.org/officeDocument/2006/relationships/hyperlink" Target="https://angular.dev/" TargetMode="External"/><Relationship Id="rId27" Type="http://schemas.openxmlformats.org/officeDocument/2006/relationships/hyperlink" Target="https://nodejs.org/en" TargetMode="External"/><Relationship Id="rId30" Type="http://schemas.openxmlformats.org/officeDocument/2006/relationships/hyperlink" Target="https://www.rarom.ro/" TargetMode="External"/><Relationship Id="rId35" Type="http://schemas.openxmlformats.org/officeDocument/2006/relationships/hyperlink" Target="https://www.oracle.com/ro/blockchain/what-is-blockchain/" TargetMode="External"/><Relationship Id="rId43" Type="http://schemas.openxmlformats.org/officeDocument/2006/relationships/hyperlink" Target="http://florinleon.byethost24.com/curs_ia.html" TargetMode="External"/><Relationship Id="rId48" Type="http://schemas.openxmlformats.org/officeDocument/2006/relationships/hyperlink" Target="https://www.tensorflow.org/" TargetMode="External"/><Relationship Id="rId56" Type="http://schemas.openxmlformats.org/officeDocument/2006/relationships/hyperlink" Target="https://www.ibm.com/topics/three-tierarchitecture" TargetMode="External"/><Relationship Id="rId64" Type="http://schemas.openxmlformats.org/officeDocument/2006/relationships/hyperlink" Target="https://plugins.jetbrains.com/plugin/9475-solidity" TargetMode="External"/><Relationship Id="rId69" Type="http://schemas.openxmlformats.org/officeDocument/2006/relationships/hyperlink" Target="https://eips.ethereum.org/EIPS/eip-170" TargetMode="External"/><Relationship Id="rId77" Type="http://schemas.openxmlformats.org/officeDocument/2006/relationships/hyperlink" Target="https://link.springer.com/article/10.1007/bf00196725" TargetMode="External"/><Relationship Id="rId100" Type="http://schemas.openxmlformats.org/officeDocument/2006/relationships/hyperlink" Target="https://nostrcg.github.io/http-schnorr-auth" TargetMode="External"/><Relationship Id="rId105" Type="http://schemas.openxmlformats.org/officeDocument/2006/relationships/hyperlink" Target="https://en.wikipedia.org/wiki/Password_Authenticated_Key_Exchange_by_Juggling" TargetMode="External"/><Relationship Id="rId113" Type="http://schemas.openxmlformats.org/officeDocument/2006/relationships/theme" Target="theme/theme1.xml"/><Relationship Id="rId8" Type="http://schemas.openxmlformats.org/officeDocument/2006/relationships/footer" Target="footer2.xml"/><Relationship Id="rId51" Type="http://schemas.openxmlformats.org/officeDocument/2006/relationships/hyperlink" Target="https://pypi.org/project/py-solc-x/" TargetMode="External"/><Relationship Id="rId72" Type="http://schemas.openxmlformats.org/officeDocument/2006/relationships/hyperlink" Target="https://datatracker.ietf.org/doc/html/rfc6749" TargetMode="External"/><Relationship Id="rId80" Type="http://schemas.openxmlformats.org/officeDocument/2006/relationships/hyperlink" Target="https://eclass.uniwa.gr/modules/document/file.php/CSCYB105/Reading%20Material/%5BJonathan_Katz%2C_Yehuda_Lindell%5D_Introduction_to_Mo%282nd%29.pdf" TargetMode="External"/><Relationship Id="rId85" Type="http://schemas.openxmlformats.org/officeDocument/2006/relationships/hyperlink" Target="https://www.zkdocs.com/docs/zkdocs/zero-knowledge-protocols/schnorr/" TargetMode="External"/><Relationship Id="rId93" Type="http://schemas.openxmlformats.org/officeDocument/2006/relationships/hyperlink" Target="https://www.rfc-editor.org/rfc/rfc8446" TargetMode="External"/><Relationship Id="rId98" Type="http://schemas.openxmlformats.org/officeDocument/2006/relationships/hyperlink" Target="https://www.sciencedirect.com/science/article/abs/pii/S1574013725000140" TargetMode="External"/><Relationship Id="rId3" Type="http://schemas.openxmlformats.org/officeDocument/2006/relationships/settings" Target="settings.xml"/><Relationship Id="rId12" Type="http://schemas.openxmlformats.org/officeDocument/2006/relationships/footer" Target="footer5.xml"/><Relationship Id="rId17" Type="http://schemas.openxmlformats.org/officeDocument/2006/relationships/image" Target="media/image4.png"/><Relationship Id="rId25" Type="http://schemas.openxmlformats.org/officeDocument/2006/relationships/hyperlink" Target="https://github.com/trufflesuite/ganache-ui" TargetMode="External"/><Relationship Id="rId33" Type="http://schemas.openxmlformats.org/officeDocument/2006/relationships/hyperlink" Target="https://www.ibm.com/topics/smart-contracts" TargetMode="External"/><Relationship Id="rId38" Type="http://schemas.openxmlformats.org/officeDocument/2006/relationships/hyperlink" Target="https://www.investopedia.com/terms/d/decentralized-applications-dapps.asp" TargetMode="External"/><Relationship Id="rId46" Type="http://schemas.openxmlformats.org/officeDocument/2006/relationships/hyperlink" Target="https://angular.jp/guide/structural-directives" TargetMode="External"/><Relationship Id="rId59" Type="http://schemas.openxmlformats.org/officeDocument/2006/relationships/hyperlink" Target="https://docs.web3j.io/4.11.0/" TargetMode="External"/><Relationship Id="rId67" Type="http://schemas.openxmlformats.org/officeDocument/2006/relationships/hyperlink" Target="https://www.analyticsvidhya.com/blog/2023/01/why-is-sigmoid-function-important-in-artificial-neural-networks/" TargetMode="External"/><Relationship Id="rId103" Type="http://schemas.openxmlformats.org/officeDocument/2006/relationships/hyperlink" Target="https://datatracker.ietf.org/doc/html/rfc5054" TargetMode="External"/><Relationship Id="rId108" Type="http://schemas.openxmlformats.org/officeDocument/2006/relationships/hyperlink" Target="https://sedicii.com/news/zero-knowledge-authentication/" TargetMode="External"/><Relationship Id="rId20" Type="http://schemas.openxmlformats.org/officeDocument/2006/relationships/image" Target="media/image6.png"/><Relationship Id="rId41" Type="http://schemas.openxmlformats.org/officeDocument/2006/relationships/hyperlink" Target="https://www.investopedia.com/terms/g/gas-ethereum.asp" TargetMode="External"/><Relationship Id="rId54" Type="http://schemas.openxmlformats.org/officeDocument/2006/relationships/hyperlink" Target="https://datatracker.ietf.org/doc/html/rfc7519" TargetMode="External"/><Relationship Id="rId62" Type="http://schemas.openxmlformats.org/officeDocument/2006/relationships/hyperlink" Target="https://archive.trufflesuite.com/" TargetMode="External"/><Relationship Id="rId70" Type="http://schemas.openxmlformats.org/officeDocument/2006/relationships/hyperlink" Target="https://ipfs.tech/" TargetMode="External"/><Relationship Id="rId75" Type="http://schemas.openxmlformats.org/officeDocument/2006/relationships/hyperlink" Target="https://oauth.net/" TargetMode="External"/><Relationship Id="rId83" Type="http://schemas.openxmlformats.org/officeDocument/2006/relationships/hyperlink" Target="https://www.geeksforgeeks.org/software-engineering/schnorr-identification-scheme/" TargetMode="External"/><Relationship Id="rId88" Type="http://schemas.openxmlformats.org/officeDocument/2006/relationships/hyperlink" Target="https://eprint.iacr.org/2018/46" TargetMode="External"/><Relationship Id="rId91" Type="http://schemas.openxmlformats.org/officeDocument/2006/relationships/hyperlink" Target="https://www.e3s-conferences.org/articles/e3sconf/abs/2023/106/e3sconf_icegc2023_00085/e3sconf_icegc2023_00085.html" TargetMode="External"/><Relationship Id="rId96" Type="http://schemas.openxmlformats.org/officeDocument/2006/relationships/hyperlink" Target="https://www.techradar.com/pro/what-the-post-quantum-shift-means-for-your-security-strategy" TargetMode="External"/><Relationship Id="rId111" Type="http://schemas.openxmlformats.org/officeDocument/2006/relationships/footer" Target="footer8.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mermaid.js.org/" TargetMode="External"/><Relationship Id="rId23" Type="http://schemas.openxmlformats.org/officeDocument/2006/relationships/hyperlink" Target="https://www.python.org" TargetMode="External"/><Relationship Id="rId28" Type="http://schemas.openxmlformats.org/officeDocument/2006/relationships/hyperlink" Target="https://docs.soliditylang.org/en/latest/installing-solidity.html" TargetMode="External"/><Relationship Id="rId36" Type="http://schemas.openxmlformats.org/officeDocument/2006/relationships/hyperlink" Target="https://ethereum.org/en/" TargetMode="External"/><Relationship Id="rId49" Type="http://schemas.openxmlformats.org/officeDocument/2006/relationships/hyperlink" Target="https://keras.io/" TargetMode="External"/><Relationship Id="rId57" Type="http://schemas.openxmlformats.org/officeDocument/2006/relationships/hyperlink" Target="https://spring.io/projects/spring-framework" TargetMode="External"/><Relationship Id="rId106" Type="http://schemas.openxmlformats.org/officeDocument/2006/relationships/hyperlink" Target="https://medium.com/@mainnetready/srp-a-zero-knowledge-protocol-for-password-authentication-1e19582aab29" TargetMode="External"/><Relationship Id="rId10" Type="http://schemas.openxmlformats.org/officeDocument/2006/relationships/image" Target="media/image1.png"/><Relationship Id="rId31" Type="http://schemas.openxmlformats.org/officeDocument/2006/relationships/hyperlink" Target="https://www.vincheck.ro/" TargetMode="External"/><Relationship Id="rId44" Type="http://schemas.openxmlformats.org/officeDocument/2006/relationships/hyperlink" Target="https://angular.jp/guide/binding-overview" TargetMode="External"/><Relationship Id="rId52" Type="http://schemas.openxmlformats.org/officeDocument/2006/relationships/hyperlink" Target="https://www.sqlalchemy.org/" TargetMode="External"/><Relationship Id="rId60" Type="http://schemas.openxmlformats.org/officeDocument/2006/relationships/hyperlink" Target="https://remix.ethereum.org/" TargetMode="External"/><Relationship Id="rId65" Type="http://schemas.openxmlformats.org/officeDocument/2006/relationships/hyperlink" Target="https://arize.com/blog-course/binary-cross-entropy-log-loss/" TargetMode="External"/><Relationship Id="rId73" Type="http://schemas.openxmlformats.org/officeDocument/2006/relationships/hyperlink" Target="https://ieeexplore.ieee.org/abstract/document/6625487" TargetMode="External"/><Relationship Id="rId78" Type="http://schemas.openxmlformats.org/officeDocument/2006/relationships/hyperlink" Target="https://github.com/zk-Call/zkp-hmac-communication-js?tab=readme-ov-file" TargetMode="External"/><Relationship Id="rId81" Type="http://schemas.openxmlformats.org/officeDocument/2006/relationships/hyperlink" Target="https://en.wikipedia.org/wiki/Schnorr_signature" TargetMode="External"/><Relationship Id="rId86" Type="http://schemas.openxmlformats.org/officeDocument/2006/relationships/hyperlink" Target="https://people.csail.mit.edu/silvio/Selected%20Scientific%20Papers/Proof%20Systems/The_Knowledge_Complexity_Of_Interactive_Proof_Systems.pdf" TargetMode="External"/><Relationship Id="rId94" Type="http://schemas.openxmlformats.org/officeDocument/2006/relationships/hyperlink" Target="https://www.mdpi.com/2410-387X/9/4/73" TargetMode="External"/><Relationship Id="rId99" Type="http://schemas.openxmlformats.org/officeDocument/2006/relationships/hyperlink" Target="https://www.diva-portal.org/smash/get/diva2%3A1742628/FULLTEXT01.pdf" TargetMode="External"/><Relationship Id="rId101" Type="http://schemas.openxmlformats.org/officeDocument/2006/relationships/hyperlink" Target="https://medium.com/%40prathyusha756/efficacy-of-schnorr-signature-for-stateless-authentication-5ae5d65ec5d3" TargetMode="External"/><Relationship Id="rId4" Type="http://schemas.openxmlformats.org/officeDocument/2006/relationships/webSettings" Target="webSettings.xml"/><Relationship Id="rId9" Type="http://schemas.openxmlformats.org/officeDocument/2006/relationships/footer" Target="footer3.xml"/><Relationship Id="rId13" Type="http://schemas.openxmlformats.org/officeDocument/2006/relationships/footer" Target="footer6.xml"/><Relationship Id="rId18" Type="http://schemas.openxmlformats.org/officeDocument/2006/relationships/image" Target="media/image5.png"/><Relationship Id="rId39" Type="http://schemas.openxmlformats.org/officeDocument/2006/relationships/hyperlink" Target="https://doi.org/10.1007/978-3-030-57997-5_20" TargetMode="External"/><Relationship Id="rId109" Type="http://schemas.openxmlformats.org/officeDocument/2006/relationships/image" Target="media/image8.png"/><Relationship Id="rId34" Type="http://schemas.openxmlformats.org/officeDocument/2006/relationships/hyperlink" Target="https://www.ibm.com/topics/blockchain" TargetMode="External"/><Relationship Id="rId50" Type="http://schemas.openxmlformats.org/officeDocument/2006/relationships/hyperlink" Target="https://web3py.readthedocs.io/en/stable/" TargetMode="External"/><Relationship Id="rId55" Type="http://schemas.openxmlformats.org/officeDocument/2006/relationships/hyperlink" Target="https://ssrn.com/abstract=4050933" TargetMode="External"/><Relationship Id="rId76" Type="http://schemas.openxmlformats.org/officeDocument/2006/relationships/hyperlink" Target="https://datatracker.ietf.org/doc/html/draft-ietf-oauth-v2-1" TargetMode="External"/><Relationship Id="rId97" Type="http://schemas.openxmlformats.org/officeDocument/2006/relationships/hyperlink" Target="https://engineering.fb.com/2024/05/22/security/post-quantum-readiness-tls-pqr-meta/" TargetMode="External"/><Relationship Id="rId104" Type="http://schemas.openxmlformats.org/officeDocument/2006/relationships/hyperlink" Target="https://asecuritysite.com/pake" TargetMode="External"/><Relationship Id="rId7" Type="http://schemas.openxmlformats.org/officeDocument/2006/relationships/footer" Target="footer1.xml"/><Relationship Id="rId71" Type="http://schemas.openxmlformats.org/officeDocument/2006/relationships/hyperlink" Target="https://oauth.net/2/" TargetMode="External"/><Relationship Id="rId92" Type="http://schemas.openxmlformats.org/officeDocument/2006/relationships/hyperlink" Target="https://scholar.dsu.edu/theses/425/"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7e753c2c-bb14-4786-921b-97c6a6fc424f}" enabled="1" method="Standard" siteId="{3bd97919-57c3-48d3-9e9a-8e4c01614a8f}" contentBits="2"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48</Pages>
  <Words>17065</Words>
  <Characters>98981</Characters>
  <Application>Microsoft Office Word</Application>
  <DocSecurity>0</DocSecurity>
  <Lines>824</Lines>
  <Paragraphs>231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Matei, Rares02</cp:lastModifiedBy>
  <cp:revision>33</cp:revision>
  <dcterms:created xsi:type="dcterms:W3CDTF">2026-05-14T07:58:00Z</dcterms:created>
  <dcterms:modified xsi:type="dcterms:W3CDTF">2026-05-28T19:55:00Z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50ca7642,2109038,266960a6,3a9fa463,35f26499,531a0810,4dea30e3,5b0391e9</vt:lpwstr>
  </property>
  <property fmtid="{D5CDD505-2E9C-101B-9397-08002B2CF9AE}" pid="3" name="ClassificationContentMarkingFooterFontProps">
    <vt:lpwstr>#000000,8,Calibri</vt:lpwstr>
  </property>
  <property fmtid="{D5CDD505-2E9C-101B-9397-08002B2CF9AE}" pid="4" name="ClassificationContentMarkingFooterText">
    <vt:lpwstr>Internal</vt:lpwstr>
  </property>
</Properties>
</file>