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420649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0030FB3B"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w:t>
      </w:r>
      <w:r w:rsidR="00D16DB1">
        <w:rPr>
          <w:color w:val="000000"/>
          <w:sz w:val="32"/>
          <w:szCs w:val="32"/>
        </w:rPr>
        <w:t>Ț</w:t>
      </w:r>
      <w:r>
        <w:rPr>
          <w:color w:val="000000"/>
          <w:sz w:val="32"/>
          <w:szCs w:val="32"/>
        </w:rPr>
        <w: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C2AE8CF" w:rsidR="00451D6E" w:rsidRDefault="00B80679">
      <w:pPr>
        <w:pBdr>
          <w:top w:val="nil"/>
          <w:left w:val="nil"/>
          <w:bottom w:val="nil"/>
          <w:right w:val="nil"/>
          <w:between w:val="nil"/>
        </w:pBdr>
        <w:spacing w:line="300" w:lineRule="auto"/>
        <w:ind w:left="238"/>
        <w:jc w:val="center"/>
        <w:rPr>
          <w:b/>
          <w:bCs/>
          <w:color w:val="000000"/>
          <w:sz w:val="56"/>
          <w:szCs w:val="56"/>
        </w:rPr>
      </w:pPr>
      <w:r w:rsidRPr="00B80679">
        <w:rPr>
          <w:b/>
          <w:bCs/>
          <w:color w:val="000000"/>
          <w:sz w:val="56"/>
          <w:szCs w:val="56"/>
        </w:rPr>
        <w:t>Protocol de autentificare OAuth cu Schnorr ZKP: Securitate fără partajare de secrete</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09CD765E" w:rsidR="00451D6E" w:rsidRDefault="00B80679">
      <w:pPr>
        <w:pBdr>
          <w:top w:val="nil"/>
          <w:left w:val="nil"/>
          <w:bottom w:val="nil"/>
          <w:right w:val="nil"/>
          <w:between w:val="nil"/>
        </w:pBdr>
        <w:spacing w:line="300" w:lineRule="auto"/>
        <w:ind w:left="238"/>
        <w:jc w:val="center"/>
        <w:rPr>
          <w:color w:val="000000"/>
          <w:sz w:val="36"/>
          <w:szCs w:val="36"/>
        </w:rPr>
      </w:pPr>
      <w:r w:rsidRPr="00B80679">
        <w:rPr>
          <w:color w:val="000000"/>
          <w:sz w:val="36"/>
          <w:szCs w:val="36"/>
        </w:rPr>
        <w:t>LUCRARE DE DISERTAȚIE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1AEF549D" w14:textId="77777777" w:rsidR="00F92A97" w:rsidRDefault="00F92A97">
      <w:pPr>
        <w:pBdr>
          <w:top w:val="nil"/>
          <w:left w:val="nil"/>
          <w:bottom w:val="nil"/>
          <w:right w:val="nil"/>
          <w:between w:val="nil"/>
        </w:pBdr>
        <w:spacing w:line="300" w:lineRule="auto"/>
        <w:ind w:left="238"/>
        <w:rPr>
          <w:color w:val="000000"/>
          <w:sz w:val="32"/>
          <w:szCs w:val="32"/>
        </w:rPr>
      </w:pPr>
    </w:p>
    <w:p w14:paraId="5F41E62D" w14:textId="77777777" w:rsidR="00F92A97" w:rsidRDefault="00F92A97">
      <w:pPr>
        <w:pBdr>
          <w:top w:val="nil"/>
          <w:left w:val="nil"/>
          <w:bottom w:val="nil"/>
          <w:right w:val="nil"/>
          <w:between w:val="nil"/>
        </w:pBdr>
        <w:spacing w:line="300" w:lineRule="auto"/>
        <w:ind w:left="238"/>
        <w:rPr>
          <w:color w:val="000000"/>
          <w:sz w:val="32"/>
          <w:szCs w:val="32"/>
        </w:rPr>
      </w:pPr>
    </w:p>
    <w:p w14:paraId="68810C40" w14:textId="77777777" w:rsidR="00F92A97" w:rsidRDefault="00F92A97">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rsidSect="00F92A97">
          <w:footerReference w:type="even" r:id="rId7"/>
          <w:footerReference w:type="default" r:id="rId8"/>
          <w:footerReference w:type="first" r:id="rId9"/>
          <w:pgSz w:w="11906" w:h="16838"/>
          <w:pgMar w:top="1134" w:right="1134" w:bottom="1700" w:left="1417" w:header="708" w:footer="709" w:gutter="0"/>
          <w:pgNumType w:start="1"/>
          <w:cols w:space="708"/>
          <w:titlePg/>
          <w:docGrid w:linePitch="326"/>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27226FA8"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AA220B">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D52F673" w:rsidR="00451D6E" w:rsidRDefault="004F39F4">
      <w:pPr>
        <w:pBdr>
          <w:top w:val="nil"/>
          <w:left w:val="nil"/>
          <w:bottom w:val="nil"/>
          <w:right w:val="nil"/>
          <w:between w:val="nil"/>
        </w:pBdr>
        <w:spacing w:line="300" w:lineRule="auto"/>
        <w:jc w:val="both"/>
        <w:rPr>
          <w:color w:val="000000"/>
          <w:sz w:val="26"/>
          <w:szCs w:val="26"/>
        </w:rPr>
      </w:pPr>
      <w:bookmarkStart w:id="0" w:name="_mz7rdnxl78vg" w:colFirst="0" w:colLast="0"/>
      <w:bookmarkEnd w:id="0"/>
      <w:r w:rsidRPr="00B80679">
        <w:rPr>
          <w:color w:val="000000"/>
          <w:sz w:val="26"/>
          <w:szCs w:val="26"/>
        </w:rPr>
        <w:t>PROTOCOL DE AUTENTIFICARE OAUTH CU SCHNORR ZKP: SECURITATE FĂRĂ PARTAJARE DE SECRETE</w:t>
      </w:r>
    </w:p>
    <w:p w14:paraId="5B0A646D" w14:textId="4229BA84"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w:t>
      </w:r>
      <w:r w:rsidR="00D16DB1">
        <w:rPr>
          <w:color w:val="000000"/>
          <w:sz w:val="26"/>
          <w:szCs w:val="26"/>
        </w:rPr>
        <w:t>Ț</w:t>
      </w:r>
      <w:r w:rsidR="000107D1">
        <w:rPr>
          <w:color w:val="000000"/>
          <w:sz w:val="26"/>
          <w:szCs w:val="26"/>
        </w:rPr>
        <w:t>IULUI CIBERNETIC</w:t>
      </w:r>
      <w:r>
        <w:rPr>
          <w:color w:val="000000"/>
          <w:sz w:val="26"/>
          <w:szCs w:val="26"/>
        </w:rPr>
        <w:t xml:space="preserve"> organizat de către Facultatea de Automatică și Calculatoare din cadrul Universității Tehnice „Gheorghe Asachi”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683F8363" w14:textId="26CD4AE8" w:rsidR="005346A4"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1653040" w:history="1">
            <w:r w:rsidR="005346A4" w:rsidRPr="001F5504">
              <w:rPr>
                <w:rStyle w:val="Hyperlink"/>
                <w:noProof/>
              </w:rPr>
              <w:t>Introducere</w:t>
            </w:r>
            <w:r w:rsidR="005346A4">
              <w:rPr>
                <w:noProof/>
                <w:webHidden/>
              </w:rPr>
              <w:tab/>
            </w:r>
            <w:r w:rsidR="005346A4">
              <w:rPr>
                <w:noProof/>
                <w:webHidden/>
              </w:rPr>
              <w:fldChar w:fldCharType="begin"/>
            </w:r>
            <w:r w:rsidR="005346A4">
              <w:rPr>
                <w:noProof/>
                <w:webHidden/>
              </w:rPr>
              <w:instrText xml:space="preserve"> PAGEREF _Toc231653040 \h </w:instrText>
            </w:r>
            <w:r w:rsidR="005346A4">
              <w:rPr>
                <w:noProof/>
                <w:webHidden/>
              </w:rPr>
            </w:r>
            <w:r w:rsidR="005346A4">
              <w:rPr>
                <w:noProof/>
                <w:webHidden/>
              </w:rPr>
              <w:fldChar w:fldCharType="separate"/>
            </w:r>
            <w:r w:rsidR="0020449F">
              <w:rPr>
                <w:noProof/>
                <w:webHidden/>
              </w:rPr>
              <w:t>1</w:t>
            </w:r>
            <w:r w:rsidR="005346A4">
              <w:rPr>
                <w:noProof/>
                <w:webHidden/>
              </w:rPr>
              <w:fldChar w:fldCharType="end"/>
            </w:r>
          </w:hyperlink>
        </w:p>
        <w:p w14:paraId="67A04A66" w14:textId="30A5FDD5" w:rsidR="005346A4" w:rsidRDefault="005346A4">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1" w:history="1">
            <w:r w:rsidRPr="001F5504">
              <w:rPr>
                <w:rStyle w:val="Hyperlink"/>
                <w:noProof/>
              </w:rPr>
              <w:t>Capitolul I.</w:t>
            </w:r>
            <w:r>
              <w:rPr>
                <w:rFonts w:asciiTheme="minorHAnsi" w:eastAsiaTheme="minorEastAsia" w:hAnsiTheme="minorHAnsi" w:cstheme="minorBidi"/>
                <w:noProof/>
                <w:kern w:val="2"/>
                <w:lang w:val="ro-RO"/>
                <w14:ligatures w14:val="standardContextual"/>
              </w:rPr>
              <w:tab/>
            </w:r>
            <w:r w:rsidRPr="001F5504">
              <w:rPr>
                <w:rStyle w:val="Hyperlink"/>
                <w:noProof/>
              </w:rPr>
              <w:t>Cerințe funcționale, concepte, arhitectură</w:t>
            </w:r>
            <w:r>
              <w:rPr>
                <w:noProof/>
                <w:webHidden/>
              </w:rPr>
              <w:tab/>
            </w:r>
            <w:r>
              <w:rPr>
                <w:noProof/>
                <w:webHidden/>
              </w:rPr>
              <w:fldChar w:fldCharType="begin"/>
            </w:r>
            <w:r>
              <w:rPr>
                <w:noProof/>
                <w:webHidden/>
              </w:rPr>
              <w:instrText xml:space="preserve"> PAGEREF _Toc231653041 \h </w:instrText>
            </w:r>
            <w:r>
              <w:rPr>
                <w:noProof/>
                <w:webHidden/>
              </w:rPr>
            </w:r>
            <w:r>
              <w:rPr>
                <w:noProof/>
                <w:webHidden/>
              </w:rPr>
              <w:fldChar w:fldCharType="separate"/>
            </w:r>
            <w:r w:rsidR="0020449F">
              <w:rPr>
                <w:noProof/>
                <w:webHidden/>
              </w:rPr>
              <w:t>3</w:t>
            </w:r>
            <w:r>
              <w:rPr>
                <w:noProof/>
                <w:webHidden/>
              </w:rPr>
              <w:fldChar w:fldCharType="end"/>
            </w:r>
          </w:hyperlink>
        </w:p>
        <w:p w14:paraId="0B53184E" w14:textId="1CFEE232"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2" w:history="1">
            <w:r w:rsidRPr="001F5504">
              <w:rPr>
                <w:rStyle w:val="Hyperlink"/>
                <w:noProof/>
              </w:rPr>
              <w:t>I.1.</w:t>
            </w:r>
            <w:r>
              <w:rPr>
                <w:rFonts w:asciiTheme="minorHAnsi" w:eastAsiaTheme="minorEastAsia" w:hAnsiTheme="minorHAnsi" w:cstheme="minorBidi"/>
                <w:noProof/>
                <w:kern w:val="2"/>
                <w:lang w:val="ro-RO"/>
                <w14:ligatures w14:val="standardContextual"/>
              </w:rPr>
              <w:tab/>
            </w:r>
            <w:r w:rsidRPr="001F5504">
              <w:rPr>
                <w:rStyle w:val="Hyperlink"/>
                <w:noProof/>
              </w:rPr>
              <w:t>Noțiuni teoretice</w:t>
            </w:r>
            <w:r>
              <w:rPr>
                <w:noProof/>
                <w:webHidden/>
              </w:rPr>
              <w:tab/>
            </w:r>
            <w:r>
              <w:rPr>
                <w:noProof/>
                <w:webHidden/>
              </w:rPr>
              <w:fldChar w:fldCharType="begin"/>
            </w:r>
            <w:r>
              <w:rPr>
                <w:noProof/>
                <w:webHidden/>
              </w:rPr>
              <w:instrText xml:space="preserve"> PAGEREF _Toc231653042 \h </w:instrText>
            </w:r>
            <w:r>
              <w:rPr>
                <w:noProof/>
                <w:webHidden/>
              </w:rPr>
            </w:r>
            <w:r>
              <w:rPr>
                <w:noProof/>
                <w:webHidden/>
              </w:rPr>
              <w:fldChar w:fldCharType="separate"/>
            </w:r>
            <w:r w:rsidR="0020449F">
              <w:rPr>
                <w:noProof/>
                <w:webHidden/>
              </w:rPr>
              <w:t>3</w:t>
            </w:r>
            <w:r>
              <w:rPr>
                <w:noProof/>
                <w:webHidden/>
              </w:rPr>
              <w:fldChar w:fldCharType="end"/>
            </w:r>
          </w:hyperlink>
        </w:p>
        <w:p w14:paraId="0DD8155F" w14:textId="0471EDF0"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3" w:history="1">
            <w:r w:rsidRPr="001F5504">
              <w:rPr>
                <w:rStyle w:val="Hyperlink"/>
                <w:i/>
                <w:iCs/>
                <w:noProof/>
              </w:rPr>
              <w:t>I.1.1.</w:t>
            </w:r>
            <w:r>
              <w:rPr>
                <w:rFonts w:asciiTheme="minorHAnsi" w:eastAsiaTheme="minorEastAsia" w:hAnsiTheme="minorHAnsi" w:cstheme="minorBidi"/>
                <w:noProof/>
                <w:kern w:val="2"/>
                <w:lang w:val="ro-RO"/>
                <w14:ligatures w14:val="standardContextual"/>
              </w:rPr>
              <w:tab/>
            </w:r>
            <w:r w:rsidRPr="001F5504">
              <w:rPr>
                <w:rStyle w:val="Hyperlink"/>
                <w:i/>
                <w:iCs/>
                <w:noProof/>
              </w:rPr>
              <w:t>Zero Knowledge Proof</w:t>
            </w:r>
            <w:r>
              <w:rPr>
                <w:noProof/>
                <w:webHidden/>
              </w:rPr>
              <w:tab/>
            </w:r>
            <w:r>
              <w:rPr>
                <w:noProof/>
                <w:webHidden/>
              </w:rPr>
              <w:fldChar w:fldCharType="begin"/>
            </w:r>
            <w:r>
              <w:rPr>
                <w:noProof/>
                <w:webHidden/>
              </w:rPr>
              <w:instrText xml:space="preserve"> PAGEREF _Toc231653043 \h </w:instrText>
            </w:r>
            <w:r>
              <w:rPr>
                <w:noProof/>
                <w:webHidden/>
              </w:rPr>
            </w:r>
            <w:r>
              <w:rPr>
                <w:noProof/>
                <w:webHidden/>
              </w:rPr>
              <w:fldChar w:fldCharType="separate"/>
            </w:r>
            <w:r w:rsidR="0020449F">
              <w:rPr>
                <w:noProof/>
                <w:webHidden/>
              </w:rPr>
              <w:t>3</w:t>
            </w:r>
            <w:r>
              <w:rPr>
                <w:noProof/>
                <w:webHidden/>
              </w:rPr>
              <w:fldChar w:fldCharType="end"/>
            </w:r>
          </w:hyperlink>
        </w:p>
        <w:p w14:paraId="35B8975B" w14:textId="20C42AB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4" w:history="1">
            <w:r w:rsidRPr="001F5504">
              <w:rPr>
                <w:rStyle w:val="Hyperlink"/>
                <w:i/>
                <w:iCs/>
                <w:noProof/>
              </w:rPr>
              <w:t>I.1.2.</w:t>
            </w:r>
            <w:r>
              <w:rPr>
                <w:rFonts w:asciiTheme="minorHAnsi" w:eastAsiaTheme="minorEastAsia" w:hAnsiTheme="minorHAnsi" w:cstheme="minorBidi"/>
                <w:noProof/>
                <w:kern w:val="2"/>
                <w:lang w:val="ro-RO"/>
                <w14:ligatures w14:val="standardContextual"/>
              </w:rPr>
              <w:tab/>
            </w:r>
            <w:r w:rsidRPr="001F5504">
              <w:rPr>
                <w:rStyle w:val="Hyperlink"/>
                <w:i/>
                <w:iCs/>
                <w:noProof/>
              </w:rPr>
              <w:t>Schema de identificare Schnorr</w:t>
            </w:r>
            <w:r>
              <w:rPr>
                <w:noProof/>
                <w:webHidden/>
              </w:rPr>
              <w:tab/>
            </w:r>
            <w:r>
              <w:rPr>
                <w:noProof/>
                <w:webHidden/>
              </w:rPr>
              <w:fldChar w:fldCharType="begin"/>
            </w:r>
            <w:r>
              <w:rPr>
                <w:noProof/>
                <w:webHidden/>
              </w:rPr>
              <w:instrText xml:space="preserve"> PAGEREF _Toc231653044 \h </w:instrText>
            </w:r>
            <w:r>
              <w:rPr>
                <w:noProof/>
                <w:webHidden/>
              </w:rPr>
            </w:r>
            <w:r>
              <w:rPr>
                <w:noProof/>
                <w:webHidden/>
              </w:rPr>
              <w:fldChar w:fldCharType="separate"/>
            </w:r>
            <w:r w:rsidR="0020449F">
              <w:rPr>
                <w:noProof/>
                <w:webHidden/>
              </w:rPr>
              <w:t>4</w:t>
            </w:r>
            <w:r>
              <w:rPr>
                <w:noProof/>
                <w:webHidden/>
              </w:rPr>
              <w:fldChar w:fldCharType="end"/>
            </w:r>
          </w:hyperlink>
        </w:p>
        <w:p w14:paraId="05936098" w14:textId="49DCD0F1"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5" w:history="1">
            <w:r w:rsidRPr="001F5504">
              <w:rPr>
                <w:rStyle w:val="Hyperlink"/>
                <w:i/>
                <w:iCs/>
                <w:noProof/>
              </w:rPr>
              <w:t>I.1.3.</w:t>
            </w:r>
            <w:r>
              <w:rPr>
                <w:rFonts w:asciiTheme="minorHAnsi" w:eastAsiaTheme="minorEastAsia" w:hAnsiTheme="minorHAnsi" w:cstheme="minorBidi"/>
                <w:noProof/>
                <w:kern w:val="2"/>
                <w:lang w:val="ro-RO"/>
                <w14:ligatures w14:val="standardContextual"/>
              </w:rPr>
              <w:tab/>
            </w:r>
            <w:r w:rsidRPr="001F5504">
              <w:rPr>
                <w:rStyle w:val="Hyperlink"/>
                <w:i/>
                <w:iCs/>
                <w:noProof/>
              </w:rPr>
              <w:t>Open Authorization (OAuth)</w:t>
            </w:r>
            <w:r>
              <w:rPr>
                <w:noProof/>
                <w:webHidden/>
              </w:rPr>
              <w:tab/>
            </w:r>
            <w:r>
              <w:rPr>
                <w:noProof/>
                <w:webHidden/>
              </w:rPr>
              <w:fldChar w:fldCharType="begin"/>
            </w:r>
            <w:r>
              <w:rPr>
                <w:noProof/>
                <w:webHidden/>
              </w:rPr>
              <w:instrText xml:space="preserve"> PAGEREF _Toc231653045 \h </w:instrText>
            </w:r>
            <w:r>
              <w:rPr>
                <w:noProof/>
                <w:webHidden/>
              </w:rPr>
            </w:r>
            <w:r>
              <w:rPr>
                <w:noProof/>
                <w:webHidden/>
              </w:rPr>
              <w:fldChar w:fldCharType="separate"/>
            </w:r>
            <w:r w:rsidR="0020449F">
              <w:rPr>
                <w:noProof/>
                <w:webHidden/>
              </w:rPr>
              <w:t>5</w:t>
            </w:r>
            <w:r>
              <w:rPr>
                <w:noProof/>
                <w:webHidden/>
              </w:rPr>
              <w:fldChar w:fldCharType="end"/>
            </w:r>
          </w:hyperlink>
        </w:p>
        <w:p w14:paraId="01ED553B" w14:textId="776A375F"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6" w:history="1">
            <w:r w:rsidRPr="001F5504">
              <w:rPr>
                <w:rStyle w:val="Hyperlink"/>
                <w:noProof/>
              </w:rPr>
              <w:t>I.2.</w:t>
            </w:r>
            <w:r>
              <w:rPr>
                <w:rFonts w:asciiTheme="minorHAnsi" w:eastAsiaTheme="minorEastAsia" w:hAnsiTheme="minorHAnsi" w:cstheme="minorBidi"/>
                <w:noProof/>
                <w:kern w:val="2"/>
                <w:lang w:val="ro-RO"/>
                <w14:ligatures w14:val="standardContextual"/>
              </w:rPr>
              <w:tab/>
            </w:r>
            <w:r w:rsidRPr="001F5504">
              <w:rPr>
                <w:rStyle w:val="Hyperlink"/>
                <w:noProof/>
              </w:rPr>
              <w:t>Tehnologii utilizate</w:t>
            </w:r>
            <w:r>
              <w:rPr>
                <w:noProof/>
                <w:webHidden/>
              </w:rPr>
              <w:tab/>
            </w:r>
            <w:r>
              <w:rPr>
                <w:noProof/>
                <w:webHidden/>
              </w:rPr>
              <w:fldChar w:fldCharType="begin"/>
            </w:r>
            <w:r>
              <w:rPr>
                <w:noProof/>
                <w:webHidden/>
              </w:rPr>
              <w:instrText xml:space="preserve"> PAGEREF _Toc231653046 \h </w:instrText>
            </w:r>
            <w:r>
              <w:rPr>
                <w:noProof/>
                <w:webHidden/>
              </w:rPr>
            </w:r>
            <w:r>
              <w:rPr>
                <w:noProof/>
                <w:webHidden/>
              </w:rPr>
              <w:fldChar w:fldCharType="separate"/>
            </w:r>
            <w:r w:rsidR="0020449F">
              <w:rPr>
                <w:noProof/>
                <w:webHidden/>
              </w:rPr>
              <w:t>5</w:t>
            </w:r>
            <w:r>
              <w:rPr>
                <w:noProof/>
                <w:webHidden/>
              </w:rPr>
              <w:fldChar w:fldCharType="end"/>
            </w:r>
          </w:hyperlink>
        </w:p>
        <w:p w14:paraId="08EB59C8" w14:textId="354B7559"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7" w:history="1">
            <w:r w:rsidRPr="001F5504">
              <w:rPr>
                <w:rStyle w:val="Hyperlink"/>
                <w:i/>
                <w:iCs/>
                <w:noProof/>
              </w:rPr>
              <w:t>I.2.1.</w:t>
            </w:r>
            <w:r>
              <w:rPr>
                <w:rFonts w:asciiTheme="minorHAnsi" w:eastAsiaTheme="minorEastAsia" w:hAnsiTheme="minorHAnsi" w:cstheme="minorBidi"/>
                <w:noProof/>
                <w:kern w:val="2"/>
                <w:lang w:val="ro-RO"/>
                <w14:ligatures w14:val="standardContextual"/>
              </w:rPr>
              <w:tab/>
            </w:r>
            <w:r w:rsidRPr="001F5504">
              <w:rPr>
                <w:rStyle w:val="Hyperlink"/>
                <w:i/>
                <w:iCs/>
                <w:noProof/>
              </w:rPr>
              <w:t>Python</w:t>
            </w:r>
            <w:r>
              <w:rPr>
                <w:noProof/>
                <w:webHidden/>
              </w:rPr>
              <w:tab/>
            </w:r>
            <w:r>
              <w:rPr>
                <w:noProof/>
                <w:webHidden/>
              </w:rPr>
              <w:fldChar w:fldCharType="begin"/>
            </w:r>
            <w:r>
              <w:rPr>
                <w:noProof/>
                <w:webHidden/>
              </w:rPr>
              <w:instrText xml:space="preserve"> PAGEREF _Toc231653047 \h </w:instrText>
            </w:r>
            <w:r>
              <w:rPr>
                <w:noProof/>
                <w:webHidden/>
              </w:rPr>
            </w:r>
            <w:r>
              <w:rPr>
                <w:noProof/>
                <w:webHidden/>
              </w:rPr>
              <w:fldChar w:fldCharType="separate"/>
            </w:r>
            <w:r w:rsidR="0020449F">
              <w:rPr>
                <w:noProof/>
                <w:webHidden/>
              </w:rPr>
              <w:t>5</w:t>
            </w:r>
            <w:r>
              <w:rPr>
                <w:noProof/>
                <w:webHidden/>
              </w:rPr>
              <w:fldChar w:fldCharType="end"/>
            </w:r>
          </w:hyperlink>
        </w:p>
        <w:p w14:paraId="47DFFA9E" w14:textId="2F091A26"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8" w:history="1">
            <w:r w:rsidRPr="001F5504">
              <w:rPr>
                <w:rStyle w:val="Hyperlink"/>
                <w:i/>
                <w:iCs/>
                <w:noProof/>
              </w:rPr>
              <w:t>I.2.2.</w:t>
            </w:r>
            <w:r>
              <w:rPr>
                <w:rFonts w:asciiTheme="minorHAnsi" w:eastAsiaTheme="minorEastAsia" w:hAnsiTheme="minorHAnsi" w:cstheme="minorBidi"/>
                <w:noProof/>
                <w:kern w:val="2"/>
                <w:lang w:val="ro-RO"/>
                <w14:ligatures w14:val="standardContextual"/>
              </w:rPr>
              <w:tab/>
            </w:r>
            <w:r w:rsidRPr="001F5504">
              <w:rPr>
                <w:rStyle w:val="Hyperlink"/>
                <w:i/>
                <w:iCs/>
                <w:noProof/>
              </w:rPr>
              <w:t>Javascript</w:t>
            </w:r>
            <w:r>
              <w:rPr>
                <w:noProof/>
                <w:webHidden/>
              </w:rPr>
              <w:tab/>
            </w:r>
            <w:r>
              <w:rPr>
                <w:noProof/>
                <w:webHidden/>
              </w:rPr>
              <w:fldChar w:fldCharType="begin"/>
            </w:r>
            <w:r>
              <w:rPr>
                <w:noProof/>
                <w:webHidden/>
              </w:rPr>
              <w:instrText xml:space="preserve"> PAGEREF _Toc231653048 \h </w:instrText>
            </w:r>
            <w:r>
              <w:rPr>
                <w:noProof/>
                <w:webHidden/>
              </w:rPr>
            </w:r>
            <w:r>
              <w:rPr>
                <w:noProof/>
                <w:webHidden/>
              </w:rPr>
              <w:fldChar w:fldCharType="separate"/>
            </w:r>
            <w:r w:rsidR="0020449F">
              <w:rPr>
                <w:noProof/>
                <w:webHidden/>
              </w:rPr>
              <w:t>6</w:t>
            </w:r>
            <w:r>
              <w:rPr>
                <w:noProof/>
                <w:webHidden/>
              </w:rPr>
              <w:fldChar w:fldCharType="end"/>
            </w:r>
          </w:hyperlink>
        </w:p>
        <w:p w14:paraId="769E4944" w14:textId="3D379BFC"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9" w:history="1">
            <w:r w:rsidRPr="001F5504">
              <w:rPr>
                <w:rStyle w:val="Hyperlink"/>
                <w:noProof/>
              </w:rPr>
              <w:t>I.3.</w:t>
            </w:r>
            <w:r>
              <w:rPr>
                <w:rFonts w:asciiTheme="minorHAnsi" w:eastAsiaTheme="minorEastAsia" w:hAnsiTheme="minorHAnsi" w:cstheme="minorBidi"/>
                <w:noProof/>
                <w:kern w:val="2"/>
                <w:lang w:val="ro-RO"/>
                <w14:ligatures w14:val="standardContextual"/>
              </w:rPr>
              <w:tab/>
            </w:r>
            <w:r w:rsidRPr="001F5504">
              <w:rPr>
                <w:rStyle w:val="Hyperlink"/>
                <w:noProof/>
              </w:rPr>
              <w:t>Cerințe funcționale</w:t>
            </w:r>
            <w:r>
              <w:rPr>
                <w:noProof/>
                <w:webHidden/>
              </w:rPr>
              <w:tab/>
            </w:r>
            <w:r>
              <w:rPr>
                <w:noProof/>
                <w:webHidden/>
              </w:rPr>
              <w:fldChar w:fldCharType="begin"/>
            </w:r>
            <w:r>
              <w:rPr>
                <w:noProof/>
                <w:webHidden/>
              </w:rPr>
              <w:instrText xml:space="preserve"> PAGEREF _Toc231653049 \h </w:instrText>
            </w:r>
            <w:r>
              <w:rPr>
                <w:noProof/>
                <w:webHidden/>
              </w:rPr>
            </w:r>
            <w:r>
              <w:rPr>
                <w:noProof/>
                <w:webHidden/>
              </w:rPr>
              <w:fldChar w:fldCharType="separate"/>
            </w:r>
            <w:r w:rsidR="0020449F">
              <w:rPr>
                <w:noProof/>
                <w:webHidden/>
              </w:rPr>
              <w:t>6</w:t>
            </w:r>
            <w:r>
              <w:rPr>
                <w:noProof/>
                <w:webHidden/>
              </w:rPr>
              <w:fldChar w:fldCharType="end"/>
            </w:r>
          </w:hyperlink>
        </w:p>
        <w:p w14:paraId="316DAA5E" w14:textId="43883C4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0" w:history="1">
            <w:r w:rsidRPr="001F5504">
              <w:rPr>
                <w:rStyle w:val="Hyperlink"/>
                <w:i/>
                <w:iCs/>
                <w:noProof/>
              </w:rPr>
              <w:t>I.3.1.</w:t>
            </w:r>
            <w:r>
              <w:rPr>
                <w:rFonts w:asciiTheme="minorHAnsi" w:eastAsiaTheme="minorEastAsia" w:hAnsiTheme="minorHAnsi" w:cstheme="minorBidi"/>
                <w:noProof/>
                <w:kern w:val="2"/>
                <w:lang w:val="ro-RO"/>
                <w14:ligatures w14:val="standardContextual"/>
              </w:rPr>
              <w:tab/>
            </w:r>
            <w:r w:rsidRPr="001F5504">
              <w:rPr>
                <w:rStyle w:val="Hyperlink"/>
                <w:i/>
                <w:iCs/>
                <w:noProof/>
              </w:rPr>
              <w:t>Actorii Sistemului</w:t>
            </w:r>
            <w:r>
              <w:rPr>
                <w:noProof/>
                <w:webHidden/>
              </w:rPr>
              <w:tab/>
            </w:r>
            <w:r>
              <w:rPr>
                <w:noProof/>
                <w:webHidden/>
              </w:rPr>
              <w:fldChar w:fldCharType="begin"/>
            </w:r>
            <w:r>
              <w:rPr>
                <w:noProof/>
                <w:webHidden/>
              </w:rPr>
              <w:instrText xml:space="preserve"> PAGEREF _Toc231653050 \h </w:instrText>
            </w:r>
            <w:r>
              <w:rPr>
                <w:noProof/>
                <w:webHidden/>
              </w:rPr>
            </w:r>
            <w:r>
              <w:rPr>
                <w:noProof/>
                <w:webHidden/>
              </w:rPr>
              <w:fldChar w:fldCharType="separate"/>
            </w:r>
            <w:r w:rsidR="0020449F">
              <w:rPr>
                <w:noProof/>
                <w:webHidden/>
              </w:rPr>
              <w:t>6</w:t>
            </w:r>
            <w:r>
              <w:rPr>
                <w:noProof/>
                <w:webHidden/>
              </w:rPr>
              <w:fldChar w:fldCharType="end"/>
            </w:r>
          </w:hyperlink>
        </w:p>
        <w:p w14:paraId="572DAAF1" w14:textId="3B790D18"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1" w:history="1">
            <w:r w:rsidRPr="001F5504">
              <w:rPr>
                <w:rStyle w:val="Hyperlink"/>
                <w:i/>
                <w:iCs/>
                <w:noProof/>
              </w:rPr>
              <w:t>I.3.2.</w:t>
            </w:r>
            <w:r>
              <w:rPr>
                <w:rFonts w:asciiTheme="minorHAnsi" w:eastAsiaTheme="minorEastAsia" w:hAnsiTheme="minorHAnsi" w:cstheme="minorBidi"/>
                <w:noProof/>
                <w:kern w:val="2"/>
                <w:lang w:val="ro-RO"/>
                <w14:ligatures w14:val="standardContextual"/>
              </w:rPr>
              <w:tab/>
            </w:r>
            <w:r w:rsidRPr="001F5504">
              <w:rPr>
                <w:rStyle w:val="Hyperlink"/>
                <w:i/>
                <w:iCs/>
                <w:noProof/>
              </w:rPr>
              <w:t>Definirea fluxului de autentificare</w:t>
            </w:r>
            <w:r>
              <w:rPr>
                <w:noProof/>
                <w:webHidden/>
              </w:rPr>
              <w:tab/>
            </w:r>
            <w:r>
              <w:rPr>
                <w:noProof/>
                <w:webHidden/>
              </w:rPr>
              <w:fldChar w:fldCharType="begin"/>
            </w:r>
            <w:r>
              <w:rPr>
                <w:noProof/>
                <w:webHidden/>
              </w:rPr>
              <w:instrText xml:space="preserve"> PAGEREF _Toc231653051 \h </w:instrText>
            </w:r>
            <w:r>
              <w:rPr>
                <w:noProof/>
                <w:webHidden/>
              </w:rPr>
            </w:r>
            <w:r>
              <w:rPr>
                <w:noProof/>
                <w:webHidden/>
              </w:rPr>
              <w:fldChar w:fldCharType="separate"/>
            </w:r>
            <w:r w:rsidR="0020449F">
              <w:rPr>
                <w:noProof/>
                <w:webHidden/>
              </w:rPr>
              <w:t>7</w:t>
            </w:r>
            <w:r>
              <w:rPr>
                <w:noProof/>
                <w:webHidden/>
              </w:rPr>
              <w:fldChar w:fldCharType="end"/>
            </w:r>
          </w:hyperlink>
        </w:p>
        <w:p w14:paraId="0E03D4BE" w14:textId="2139665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2" w:history="1">
            <w:r w:rsidRPr="001F5504">
              <w:rPr>
                <w:rStyle w:val="Hyperlink"/>
                <w:i/>
                <w:iCs/>
                <w:noProof/>
              </w:rPr>
              <w:t>I.3.3.</w:t>
            </w:r>
            <w:r>
              <w:rPr>
                <w:rFonts w:asciiTheme="minorHAnsi" w:eastAsiaTheme="minorEastAsia" w:hAnsiTheme="minorHAnsi" w:cstheme="minorBidi"/>
                <w:noProof/>
                <w:kern w:val="2"/>
                <w:lang w:val="ro-RO"/>
                <w14:ligatures w14:val="standardContextual"/>
              </w:rPr>
              <w:tab/>
            </w:r>
            <w:r w:rsidRPr="001F5504">
              <w:rPr>
                <w:rStyle w:val="Hyperlink"/>
                <w:i/>
                <w:iCs/>
                <w:noProof/>
              </w:rPr>
              <w:t>Constrângeri de securitate</w:t>
            </w:r>
            <w:r>
              <w:rPr>
                <w:noProof/>
                <w:webHidden/>
              </w:rPr>
              <w:tab/>
            </w:r>
            <w:r>
              <w:rPr>
                <w:noProof/>
                <w:webHidden/>
              </w:rPr>
              <w:fldChar w:fldCharType="begin"/>
            </w:r>
            <w:r>
              <w:rPr>
                <w:noProof/>
                <w:webHidden/>
              </w:rPr>
              <w:instrText xml:space="preserve"> PAGEREF _Toc231653052 \h </w:instrText>
            </w:r>
            <w:r>
              <w:rPr>
                <w:noProof/>
                <w:webHidden/>
              </w:rPr>
            </w:r>
            <w:r>
              <w:rPr>
                <w:noProof/>
                <w:webHidden/>
              </w:rPr>
              <w:fldChar w:fldCharType="separate"/>
            </w:r>
            <w:r w:rsidR="0020449F">
              <w:rPr>
                <w:noProof/>
                <w:webHidden/>
              </w:rPr>
              <w:t>7</w:t>
            </w:r>
            <w:r>
              <w:rPr>
                <w:noProof/>
                <w:webHidden/>
              </w:rPr>
              <w:fldChar w:fldCharType="end"/>
            </w:r>
          </w:hyperlink>
        </w:p>
        <w:p w14:paraId="440533CC" w14:textId="44669F25"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53" w:history="1">
            <w:r w:rsidRPr="001F5504">
              <w:rPr>
                <w:rStyle w:val="Hyperlink"/>
                <w:noProof/>
              </w:rPr>
              <w:t>I.4.</w:t>
            </w:r>
            <w:r>
              <w:rPr>
                <w:rFonts w:asciiTheme="minorHAnsi" w:eastAsiaTheme="minorEastAsia" w:hAnsiTheme="minorHAnsi" w:cstheme="minorBidi"/>
                <w:noProof/>
                <w:kern w:val="2"/>
                <w:lang w:val="ro-RO"/>
                <w14:ligatures w14:val="standardContextual"/>
              </w:rPr>
              <w:tab/>
            </w:r>
            <w:r w:rsidRPr="001F5504">
              <w:rPr>
                <w:rStyle w:val="Hyperlink"/>
                <w:noProof/>
              </w:rPr>
              <w:t>Arhitectura aplicației</w:t>
            </w:r>
            <w:r>
              <w:rPr>
                <w:noProof/>
                <w:webHidden/>
              </w:rPr>
              <w:tab/>
            </w:r>
            <w:r>
              <w:rPr>
                <w:noProof/>
                <w:webHidden/>
              </w:rPr>
              <w:fldChar w:fldCharType="begin"/>
            </w:r>
            <w:r>
              <w:rPr>
                <w:noProof/>
                <w:webHidden/>
              </w:rPr>
              <w:instrText xml:space="preserve"> PAGEREF _Toc231653053 \h </w:instrText>
            </w:r>
            <w:r>
              <w:rPr>
                <w:noProof/>
                <w:webHidden/>
              </w:rPr>
            </w:r>
            <w:r>
              <w:rPr>
                <w:noProof/>
                <w:webHidden/>
              </w:rPr>
              <w:fldChar w:fldCharType="separate"/>
            </w:r>
            <w:r w:rsidR="0020449F">
              <w:rPr>
                <w:noProof/>
                <w:webHidden/>
              </w:rPr>
              <w:t>8</w:t>
            </w:r>
            <w:r>
              <w:rPr>
                <w:noProof/>
                <w:webHidden/>
              </w:rPr>
              <w:fldChar w:fldCharType="end"/>
            </w:r>
          </w:hyperlink>
        </w:p>
        <w:p w14:paraId="16A0EA7C" w14:textId="43A9101D"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4" w:history="1">
            <w:r w:rsidRPr="001F5504">
              <w:rPr>
                <w:rStyle w:val="Hyperlink"/>
                <w:i/>
                <w:iCs/>
                <w:noProof/>
              </w:rPr>
              <w:t>I.4.1.</w:t>
            </w:r>
            <w:r>
              <w:rPr>
                <w:rFonts w:asciiTheme="minorHAnsi" w:eastAsiaTheme="minorEastAsia" w:hAnsiTheme="minorHAnsi" w:cstheme="minorBidi"/>
                <w:noProof/>
                <w:kern w:val="2"/>
                <w:lang w:val="ro-RO"/>
                <w14:ligatures w14:val="standardContextual"/>
              </w:rPr>
              <w:tab/>
            </w:r>
            <w:r w:rsidRPr="001F5504">
              <w:rPr>
                <w:rStyle w:val="Hyperlink"/>
                <w:i/>
                <w:iCs/>
                <w:noProof/>
              </w:rPr>
              <w:t>Nivel de prezentare</w:t>
            </w:r>
            <w:r>
              <w:rPr>
                <w:noProof/>
                <w:webHidden/>
              </w:rPr>
              <w:tab/>
            </w:r>
            <w:r>
              <w:rPr>
                <w:noProof/>
                <w:webHidden/>
              </w:rPr>
              <w:fldChar w:fldCharType="begin"/>
            </w:r>
            <w:r>
              <w:rPr>
                <w:noProof/>
                <w:webHidden/>
              </w:rPr>
              <w:instrText xml:space="preserve"> PAGEREF _Toc231653054 \h </w:instrText>
            </w:r>
            <w:r>
              <w:rPr>
                <w:noProof/>
                <w:webHidden/>
              </w:rPr>
            </w:r>
            <w:r>
              <w:rPr>
                <w:noProof/>
                <w:webHidden/>
              </w:rPr>
              <w:fldChar w:fldCharType="separate"/>
            </w:r>
            <w:r w:rsidR="0020449F">
              <w:rPr>
                <w:noProof/>
                <w:webHidden/>
              </w:rPr>
              <w:t>8</w:t>
            </w:r>
            <w:r>
              <w:rPr>
                <w:noProof/>
                <w:webHidden/>
              </w:rPr>
              <w:fldChar w:fldCharType="end"/>
            </w:r>
          </w:hyperlink>
        </w:p>
        <w:p w14:paraId="36505490" w14:textId="5F7081BE"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5" w:history="1">
            <w:r w:rsidRPr="001F5504">
              <w:rPr>
                <w:rStyle w:val="Hyperlink"/>
                <w:i/>
                <w:iCs/>
                <w:noProof/>
              </w:rPr>
              <w:t>I.4.2.</w:t>
            </w:r>
            <w:r>
              <w:rPr>
                <w:rFonts w:asciiTheme="minorHAnsi" w:eastAsiaTheme="minorEastAsia" w:hAnsiTheme="minorHAnsi" w:cstheme="minorBidi"/>
                <w:noProof/>
                <w:kern w:val="2"/>
                <w:lang w:val="ro-RO"/>
                <w14:ligatures w14:val="standardContextual"/>
              </w:rPr>
              <w:tab/>
            </w:r>
            <w:r w:rsidRPr="001F5504">
              <w:rPr>
                <w:rStyle w:val="Hyperlink"/>
                <w:i/>
                <w:iCs/>
                <w:noProof/>
              </w:rPr>
              <w:t>Nivel de aplicație</w:t>
            </w:r>
            <w:r>
              <w:rPr>
                <w:noProof/>
                <w:webHidden/>
              </w:rPr>
              <w:tab/>
            </w:r>
            <w:r>
              <w:rPr>
                <w:noProof/>
                <w:webHidden/>
              </w:rPr>
              <w:fldChar w:fldCharType="begin"/>
            </w:r>
            <w:r>
              <w:rPr>
                <w:noProof/>
                <w:webHidden/>
              </w:rPr>
              <w:instrText xml:space="preserve"> PAGEREF _Toc231653055 \h </w:instrText>
            </w:r>
            <w:r>
              <w:rPr>
                <w:noProof/>
                <w:webHidden/>
              </w:rPr>
            </w:r>
            <w:r>
              <w:rPr>
                <w:noProof/>
                <w:webHidden/>
              </w:rPr>
              <w:fldChar w:fldCharType="separate"/>
            </w:r>
            <w:r w:rsidR="0020449F">
              <w:rPr>
                <w:noProof/>
                <w:webHidden/>
              </w:rPr>
              <w:t>8</w:t>
            </w:r>
            <w:r>
              <w:rPr>
                <w:noProof/>
                <w:webHidden/>
              </w:rPr>
              <w:fldChar w:fldCharType="end"/>
            </w:r>
          </w:hyperlink>
        </w:p>
        <w:p w14:paraId="42C8F706" w14:textId="5AF74B8C"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6" w:history="1">
            <w:r w:rsidRPr="001F5504">
              <w:rPr>
                <w:rStyle w:val="Hyperlink"/>
                <w:i/>
                <w:iCs/>
                <w:noProof/>
              </w:rPr>
              <w:t>I.4.3.</w:t>
            </w:r>
            <w:r>
              <w:rPr>
                <w:rFonts w:asciiTheme="minorHAnsi" w:eastAsiaTheme="minorEastAsia" w:hAnsiTheme="minorHAnsi" w:cstheme="minorBidi"/>
                <w:noProof/>
                <w:kern w:val="2"/>
                <w:lang w:val="ro-RO"/>
                <w14:ligatures w14:val="standardContextual"/>
              </w:rPr>
              <w:tab/>
            </w:r>
            <w:r w:rsidRPr="001F5504">
              <w:rPr>
                <w:rStyle w:val="Hyperlink"/>
                <w:i/>
                <w:iCs/>
                <w:noProof/>
              </w:rPr>
              <w:t>Nivel de date</w:t>
            </w:r>
            <w:r>
              <w:rPr>
                <w:noProof/>
                <w:webHidden/>
              </w:rPr>
              <w:tab/>
            </w:r>
            <w:r>
              <w:rPr>
                <w:noProof/>
                <w:webHidden/>
              </w:rPr>
              <w:fldChar w:fldCharType="begin"/>
            </w:r>
            <w:r>
              <w:rPr>
                <w:noProof/>
                <w:webHidden/>
              </w:rPr>
              <w:instrText xml:space="preserve"> PAGEREF _Toc231653056 \h </w:instrText>
            </w:r>
            <w:r>
              <w:rPr>
                <w:noProof/>
                <w:webHidden/>
              </w:rPr>
            </w:r>
            <w:r>
              <w:rPr>
                <w:noProof/>
                <w:webHidden/>
              </w:rPr>
              <w:fldChar w:fldCharType="separate"/>
            </w:r>
            <w:r w:rsidR="0020449F">
              <w:rPr>
                <w:noProof/>
                <w:webHidden/>
              </w:rPr>
              <w:t>8</w:t>
            </w:r>
            <w:r>
              <w:rPr>
                <w:noProof/>
                <w:webHidden/>
              </w:rPr>
              <w:fldChar w:fldCharType="end"/>
            </w:r>
          </w:hyperlink>
        </w:p>
        <w:p w14:paraId="32B96B6F" w14:textId="7297677C" w:rsidR="005346A4" w:rsidRDefault="005346A4">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7" w:history="1">
            <w:r w:rsidRPr="001F5504">
              <w:rPr>
                <w:rStyle w:val="Hyperlink"/>
                <w:noProof/>
              </w:rPr>
              <w:t>Capitolul II.</w:t>
            </w:r>
            <w:r>
              <w:rPr>
                <w:rFonts w:asciiTheme="minorHAnsi" w:eastAsiaTheme="minorEastAsia" w:hAnsiTheme="minorHAnsi" w:cstheme="minorBidi"/>
                <w:noProof/>
                <w:kern w:val="2"/>
                <w:lang w:val="ro-RO"/>
                <w14:ligatures w14:val="standardContextual"/>
              </w:rPr>
              <w:tab/>
            </w:r>
            <w:r w:rsidRPr="001F5504">
              <w:rPr>
                <w:rStyle w:val="Hyperlink"/>
                <w:noProof/>
              </w:rPr>
              <w:t>Funcționalitate și implementare</w:t>
            </w:r>
            <w:r>
              <w:rPr>
                <w:noProof/>
                <w:webHidden/>
              </w:rPr>
              <w:tab/>
            </w:r>
            <w:r>
              <w:rPr>
                <w:noProof/>
                <w:webHidden/>
              </w:rPr>
              <w:fldChar w:fldCharType="begin"/>
            </w:r>
            <w:r>
              <w:rPr>
                <w:noProof/>
                <w:webHidden/>
              </w:rPr>
              <w:instrText xml:space="preserve"> PAGEREF _Toc231653057 \h </w:instrText>
            </w:r>
            <w:r>
              <w:rPr>
                <w:noProof/>
                <w:webHidden/>
              </w:rPr>
            </w:r>
            <w:r>
              <w:rPr>
                <w:noProof/>
                <w:webHidden/>
              </w:rPr>
              <w:fldChar w:fldCharType="separate"/>
            </w:r>
            <w:r w:rsidR="0020449F">
              <w:rPr>
                <w:noProof/>
                <w:webHidden/>
              </w:rPr>
              <w:t>9</w:t>
            </w:r>
            <w:r>
              <w:rPr>
                <w:noProof/>
                <w:webHidden/>
              </w:rPr>
              <w:fldChar w:fldCharType="end"/>
            </w:r>
          </w:hyperlink>
        </w:p>
        <w:p w14:paraId="0E5B5B64" w14:textId="3E142EF2"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58" w:history="1">
            <w:r w:rsidRPr="001F5504">
              <w:rPr>
                <w:rStyle w:val="Hyperlink"/>
                <w:noProof/>
              </w:rPr>
              <w:t>II.1.</w:t>
            </w:r>
            <w:r>
              <w:rPr>
                <w:rFonts w:asciiTheme="minorHAnsi" w:eastAsiaTheme="minorEastAsia" w:hAnsiTheme="minorHAnsi" w:cstheme="minorBidi"/>
                <w:noProof/>
                <w:kern w:val="2"/>
                <w:lang w:val="ro-RO"/>
                <w14:ligatures w14:val="standardContextual"/>
              </w:rPr>
              <w:tab/>
            </w:r>
            <w:r w:rsidRPr="001F5504">
              <w:rPr>
                <w:rStyle w:val="Hyperlink"/>
                <w:noProof/>
              </w:rPr>
              <w:t>Modelarea fluxurilor de date</w:t>
            </w:r>
            <w:r>
              <w:rPr>
                <w:noProof/>
                <w:webHidden/>
              </w:rPr>
              <w:tab/>
            </w:r>
            <w:r>
              <w:rPr>
                <w:noProof/>
                <w:webHidden/>
              </w:rPr>
              <w:fldChar w:fldCharType="begin"/>
            </w:r>
            <w:r>
              <w:rPr>
                <w:noProof/>
                <w:webHidden/>
              </w:rPr>
              <w:instrText xml:space="preserve"> PAGEREF _Toc231653058 \h </w:instrText>
            </w:r>
            <w:r>
              <w:rPr>
                <w:noProof/>
                <w:webHidden/>
              </w:rPr>
            </w:r>
            <w:r>
              <w:rPr>
                <w:noProof/>
                <w:webHidden/>
              </w:rPr>
              <w:fldChar w:fldCharType="separate"/>
            </w:r>
            <w:r w:rsidR="0020449F">
              <w:rPr>
                <w:noProof/>
                <w:webHidden/>
              </w:rPr>
              <w:t>9</w:t>
            </w:r>
            <w:r>
              <w:rPr>
                <w:noProof/>
                <w:webHidden/>
              </w:rPr>
              <w:fldChar w:fldCharType="end"/>
            </w:r>
          </w:hyperlink>
        </w:p>
        <w:p w14:paraId="61CDCB8A" w14:textId="3CC13D6A"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9" w:history="1">
            <w:r w:rsidRPr="001F5504">
              <w:rPr>
                <w:rStyle w:val="Hyperlink"/>
                <w:i/>
                <w:iCs/>
                <w:noProof/>
              </w:rPr>
              <w:t>II.1.1.</w:t>
            </w:r>
            <w:r>
              <w:rPr>
                <w:rFonts w:asciiTheme="minorHAnsi" w:eastAsiaTheme="minorEastAsia" w:hAnsiTheme="minorHAnsi" w:cstheme="minorBidi"/>
                <w:noProof/>
                <w:kern w:val="2"/>
                <w:lang w:val="ro-RO"/>
                <w14:ligatures w14:val="standardContextual"/>
              </w:rPr>
              <w:tab/>
            </w:r>
            <w:r w:rsidRPr="001F5504">
              <w:rPr>
                <w:rStyle w:val="Hyperlink"/>
                <w:i/>
                <w:iCs/>
                <w:noProof/>
              </w:rPr>
              <w:t>Înregistrarea</w:t>
            </w:r>
            <w:r>
              <w:rPr>
                <w:noProof/>
                <w:webHidden/>
              </w:rPr>
              <w:tab/>
            </w:r>
            <w:r>
              <w:rPr>
                <w:noProof/>
                <w:webHidden/>
              </w:rPr>
              <w:fldChar w:fldCharType="begin"/>
            </w:r>
            <w:r>
              <w:rPr>
                <w:noProof/>
                <w:webHidden/>
              </w:rPr>
              <w:instrText xml:space="preserve"> PAGEREF _Toc231653059 \h </w:instrText>
            </w:r>
            <w:r>
              <w:rPr>
                <w:noProof/>
                <w:webHidden/>
              </w:rPr>
            </w:r>
            <w:r>
              <w:rPr>
                <w:noProof/>
                <w:webHidden/>
              </w:rPr>
              <w:fldChar w:fldCharType="separate"/>
            </w:r>
            <w:r w:rsidR="0020449F">
              <w:rPr>
                <w:noProof/>
                <w:webHidden/>
              </w:rPr>
              <w:t>9</w:t>
            </w:r>
            <w:r>
              <w:rPr>
                <w:noProof/>
                <w:webHidden/>
              </w:rPr>
              <w:fldChar w:fldCharType="end"/>
            </w:r>
          </w:hyperlink>
        </w:p>
        <w:p w14:paraId="2F066086" w14:textId="186E01EE"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0" w:history="1">
            <w:r w:rsidRPr="001F5504">
              <w:rPr>
                <w:rStyle w:val="Hyperlink"/>
                <w:i/>
                <w:iCs/>
                <w:noProof/>
              </w:rPr>
              <w:t>II.1.2.</w:t>
            </w:r>
            <w:r>
              <w:rPr>
                <w:rFonts w:asciiTheme="minorHAnsi" w:eastAsiaTheme="minorEastAsia" w:hAnsiTheme="minorHAnsi" w:cstheme="minorBidi"/>
                <w:noProof/>
                <w:kern w:val="2"/>
                <w:lang w:val="ro-RO"/>
                <w14:ligatures w14:val="standardContextual"/>
              </w:rPr>
              <w:tab/>
            </w:r>
            <w:r w:rsidRPr="001F5504">
              <w:rPr>
                <w:rStyle w:val="Hyperlink"/>
                <w:i/>
                <w:iCs/>
                <w:noProof/>
              </w:rPr>
              <w:t>Autentificarea</w:t>
            </w:r>
            <w:r>
              <w:rPr>
                <w:noProof/>
                <w:webHidden/>
              </w:rPr>
              <w:tab/>
            </w:r>
            <w:r>
              <w:rPr>
                <w:noProof/>
                <w:webHidden/>
              </w:rPr>
              <w:fldChar w:fldCharType="begin"/>
            </w:r>
            <w:r>
              <w:rPr>
                <w:noProof/>
                <w:webHidden/>
              </w:rPr>
              <w:instrText xml:space="preserve"> PAGEREF _Toc231653060 \h </w:instrText>
            </w:r>
            <w:r>
              <w:rPr>
                <w:noProof/>
                <w:webHidden/>
              </w:rPr>
            </w:r>
            <w:r>
              <w:rPr>
                <w:noProof/>
                <w:webHidden/>
              </w:rPr>
              <w:fldChar w:fldCharType="separate"/>
            </w:r>
            <w:r w:rsidR="0020449F">
              <w:rPr>
                <w:noProof/>
                <w:webHidden/>
              </w:rPr>
              <w:t>10</w:t>
            </w:r>
            <w:r>
              <w:rPr>
                <w:noProof/>
                <w:webHidden/>
              </w:rPr>
              <w:fldChar w:fldCharType="end"/>
            </w:r>
          </w:hyperlink>
        </w:p>
        <w:p w14:paraId="22B1C408" w14:textId="4FF9A059"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1" w:history="1">
            <w:r w:rsidRPr="001F5504">
              <w:rPr>
                <w:rStyle w:val="Hyperlink"/>
                <w:i/>
                <w:iCs/>
                <w:noProof/>
              </w:rPr>
              <w:t>II.1.3.</w:t>
            </w:r>
            <w:r>
              <w:rPr>
                <w:rFonts w:asciiTheme="minorHAnsi" w:eastAsiaTheme="minorEastAsia" w:hAnsiTheme="minorHAnsi" w:cstheme="minorBidi"/>
                <w:noProof/>
                <w:kern w:val="2"/>
                <w:lang w:val="ro-RO"/>
                <w14:ligatures w14:val="standardContextual"/>
              </w:rPr>
              <w:tab/>
            </w:r>
            <w:r w:rsidRPr="001F5504">
              <w:rPr>
                <w:rStyle w:val="Hyperlink"/>
                <w:i/>
                <w:iCs/>
                <w:noProof/>
              </w:rPr>
              <w:t>Consumul tokenului</w:t>
            </w:r>
            <w:r>
              <w:rPr>
                <w:noProof/>
                <w:webHidden/>
              </w:rPr>
              <w:tab/>
            </w:r>
            <w:r>
              <w:rPr>
                <w:noProof/>
                <w:webHidden/>
              </w:rPr>
              <w:fldChar w:fldCharType="begin"/>
            </w:r>
            <w:r>
              <w:rPr>
                <w:noProof/>
                <w:webHidden/>
              </w:rPr>
              <w:instrText xml:space="preserve"> PAGEREF _Toc231653061 \h </w:instrText>
            </w:r>
            <w:r>
              <w:rPr>
                <w:noProof/>
                <w:webHidden/>
              </w:rPr>
            </w:r>
            <w:r>
              <w:rPr>
                <w:noProof/>
                <w:webHidden/>
              </w:rPr>
              <w:fldChar w:fldCharType="separate"/>
            </w:r>
            <w:r w:rsidR="0020449F">
              <w:rPr>
                <w:noProof/>
                <w:webHidden/>
              </w:rPr>
              <w:t>14</w:t>
            </w:r>
            <w:r>
              <w:rPr>
                <w:noProof/>
                <w:webHidden/>
              </w:rPr>
              <w:fldChar w:fldCharType="end"/>
            </w:r>
          </w:hyperlink>
        </w:p>
        <w:p w14:paraId="18BA2819" w14:textId="4CA49BDB"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62" w:history="1">
            <w:r w:rsidRPr="001F5504">
              <w:rPr>
                <w:rStyle w:val="Hyperlink"/>
                <w:noProof/>
                <w:lang w:val="ro-RO"/>
              </w:rPr>
              <w:t>II.2.</w:t>
            </w:r>
            <w:r>
              <w:rPr>
                <w:rFonts w:asciiTheme="minorHAnsi" w:eastAsiaTheme="minorEastAsia" w:hAnsiTheme="minorHAnsi" w:cstheme="minorBidi"/>
                <w:noProof/>
                <w:kern w:val="2"/>
                <w:lang w:val="ro-RO"/>
                <w14:ligatures w14:val="standardContextual"/>
              </w:rPr>
              <w:tab/>
            </w:r>
            <w:r w:rsidRPr="001F5504">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_Toc231653062 \h </w:instrText>
            </w:r>
            <w:r>
              <w:rPr>
                <w:noProof/>
                <w:webHidden/>
              </w:rPr>
            </w:r>
            <w:r>
              <w:rPr>
                <w:noProof/>
                <w:webHidden/>
              </w:rPr>
              <w:fldChar w:fldCharType="separate"/>
            </w:r>
            <w:r w:rsidR="0020449F">
              <w:rPr>
                <w:noProof/>
                <w:webHidden/>
              </w:rPr>
              <w:t>14</w:t>
            </w:r>
            <w:r>
              <w:rPr>
                <w:noProof/>
                <w:webHidden/>
              </w:rPr>
              <w:fldChar w:fldCharType="end"/>
            </w:r>
          </w:hyperlink>
        </w:p>
        <w:p w14:paraId="38A0FB9C" w14:textId="19B0D90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3" w:history="1">
            <w:r w:rsidRPr="001F5504">
              <w:rPr>
                <w:rStyle w:val="Hyperlink"/>
                <w:i/>
                <w:iCs/>
                <w:noProof/>
              </w:rPr>
              <w:t>II.2.1.</w:t>
            </w:r>
            <w:r>
              <w:rPr>
                <w:rFonts w:asciiTheme="minorHAnsi" w:eastAsiaTheme="minorEastAsia" w:hAnsiTheme="minorHAnsi" w:cstheme="minorBidi"/>
                <w:noProof/>
                <w:kern w:val="2"/>
                <w:lang w:val="ro-RO"/>
                <w14:ligatures w14:val="standardContextual"/>
              </w:rPr>
              <w:tab/>
            </w:r>
            <w:r w:rsidRPr="001F5504">
              <w:rPr>
                <w:rStyle w:val="Hyperlink"/>
                <w:i/>
                <w:iCs/>
                <w:noProof/>
              </w:rPr>
              <w:t>Antete și convenții REST</w:t>
            </w:r>
            <w:r>
              <w:rPr>
                <w:noProof/>
                <w:webHidden/>
              </w:rPr>
              <w:tab/>
            </w:r>
            <w:r>
              <w:rPr>
                <w:noProof/>
                <w:webHidden/>
              </w:rPr>
              <w:fldChar w:fldCharType="begin"/>
            </w:r>
            <w:r>
              <w:rPr>
                <w:noProof/>
                <w:webHidden/>
              </w:rPr>
              <w:instrText xml:space="preserve"> PAGEREF _Toc231653063 \h </w:instrText>
            </w:r>
            <w:r>
              <w:rPr>
                <w:noProof/>
                <w:webHidden/>
              </w:rPr>
            </w:r>
            <w:r>
              <w:rPr>
                <w:noProof/>
                <w:webHidden/>
              </w:rPr>
              <w:fldChar w:fldCharType="separate"/>
            </w:r>
            <w:r w:rsidR="0020449F">
              <w:rPr>
                <w:noProof/>
                <w:webHidden/>
              </w:rPr>
              <w:t>15</w:t>
            </w:r>
            <w:r>
              <w:rPr>
                <w:noProof/>
                <w:webHidden/>
              </w:rPr>
              <w:fldChar w:fldCharType="end"/>
            </w:r>
          </w:hyperlink>
        </w:p>
        <w:p w14:paraId="12E14FD0" w14:textId="0C790C5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4" w:history="1">
            <w:r w:rsidRPr="001F5504">
              <w:rPr>
                <w:rStyle w:val="Hyperlink"/>
                <w:i/>
                <w:iCs/>
                <w:noProof/>
              </w:rPr>
              <w:t>II.2.2.</w:t>
            </w:r>
            <w:r>
              <w:rPr>
                <w:rFonts w:asciiTheme="minorHAnsi" w:eastAsiaTheme="minorEastAsia" w:hAnsiTheme="minorHAnsi" w:cstheme="minorBidi"/>
                <w:noProof/>
                <w:kern w:val="2"/>
                <w:lang w:val="ro-RO"/>
                <w14:ligatures w14:val="standardContextual"/>
              </w:rPr>
              <w:tab/>
            </w:r>
            <w:r w:rsidRPr="001F5504">
              <w:rPr>
                <w:rStyle w:val="Hyperlink"/>
                <w:i/>
                <w:iCs/>
                <w:noProof/>
              </w:rPr>
              <w:t>Structura mesajelor</w:t>
            </w:r>
            <w:r>
              <w:rPr>
                <w:noProof/>
                <w:webHidden/>
              </w:rPr>
              <w:tab/>
            </w:r>
            <w:r>
              <w:rPr>
                <w:noProof/>
                <w:webHidden/>
              </w:rPr>
              <w:fldChar w:fldCharType="begin"/>
            </w:r>
            <w:r>
              <w:rPr>
                <w:noProof/>
                <w:webHidden/>
              </w:rPr>
              <w:instrText xml:space="preserve"> PAGEREF _Toc231653064 \h </w:instrText>
            </w:r>
            <w:r>
              <w:rPr>
                <w:noProof/>
                <w:webHidden/>
              </w:rPr>
            </w:r>
            <w:r>
              <w:rPr>
                <w:noProof/>
                <w:webHidden/>
              </w:rPr>
              <w:fldChar w:fldCharType="separate"/>
            </w:r>
            <w:r w:rsidR="0020449F">
              <w:rPr>
                <w:noProof/>
                <w:webHidden/>
              </w:rPr>
              <w:t>15</w:t>
            </w:r>
            <w:r>
              <w:rPr>
                <w:noProof/>
                <w:webHidden/>
              </w:rPr>
              <w:fldChar w:fldCharType="end"/>
            </w:r>
          </w:hyperlink>
        </w:p>
        <w:p w14:paraId="68BFA49E" w14:textId="58E6D952"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5" w:history="1">
            <w:r w:rsidRPr="001F5504">
              <w:rPr>
                <w:rStyle w:val="Hyperlink"/>
                <w:i/>
                <w:iCs/>
                <w:noProof/>
              </w:rPr>
              <w:t>II.2.3.</w:t>
            </w:r>
            <w:r>
              <w:rPr>
                <w:rFonts w:asciiTheme="minorHAnsi" w:eastAsiaTheme="minorEastAsia" w:hAnsiTheme="minorHAnsi" w:cstheme="minorBidi"/>
                <w:noProof/>
                <w:kern w:val="2"/>
                <w:lang w:val="ro-RO"/>
                <w14:ligatures w14:val="standardContextual"/>
              </w:rPr>
              <w:tab/>
            </w:r>
            <w:r w:rsidRPr="001F5504">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_Toc231653065 \h </w:instrText>
            </w:r>
            <w:r>
              <w:rPr>
                <w:noProof/>
                <w:webHidden/>
              </w:rPr>
            </w:r>
            <w:r>
              <w:rPr>
                <w:noProof/>
                <w:webHidden/>
              </w:rPr>
              <w:fldChar w:fldCharType="separate"/>
            </w:r>
            <w:r w:rsidR="0020449F">
              <w:rPr>
                <w:noProof/>
                <w:webHidden/>
              </w:rPr>
              <w:t>16</w:t>
            </w:r>
            <w:r>
              <w:rPr>
                <w:noProof/>
                <w:webHidden/>
              </w:rPr>
              <w:fldChar w:fldCharType="end"/>
            </w:r>
          </w:hyperlink>
        </w:p>
        <w:p w14:paraId="1B1B3B3C" w14:textId="5410061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6" w:history="1">
            <w:r w:rsidRPr="001F5504">
              <w:rPr>
                <w:rStyle w:val="Hyperlink"/>
                <w:i/>
                <w:iCs/>
                <w:noProof/>
              </w:rPr>
              <w:t>II.2.4.</w:t>
            </w:r>
            <w:r>
              <w:rPr>
                <w:rFonts w:asciiTheme="minorHAnsi" w:eastAsiaTheme="minorEastAsia" w:hAnsiTheme="minorHAnsi" w:cstheme="minorBidi"/>
                <w:noProof/>
                <w:kern w:val="2"/>
                <w:lang w:val="ro-RO"/>
                <w14:ligatures w14:val="standardContextual"/>
              </w:rPr>
              <w:tab/>
            </w:r>
            <w:r w:rsidRPr="001F5504">
              <w:rPr>
                <w:rStyle w:val="Hyperlink"/>
                <w:i/>
                <w:iCs/>
                <w:noProof/>
              </w:rPr>
              <w:t>Gestionarea stării</w:t>
            </w:r>
            <w:r>
              <w:rPr>
                <w:noProof/>
                <w:webHidden/>
              </w:rPr>
              <w:tab/>
            </w:r>
            <w:r>
              <w:rPr>
                <w:noProof/>
                <w:webHidden/>
              </w:rPr>
              <w:fldChar w:fldCharType="begin"/>
            </w:r>
            <w:r>
              <w:rPr>
                <w:noProof/>
                <w:webHidden/>
              </w:rPr>
              <w:instrText xml:space="preserve"> PAGEREF _Toc231653066 \h </w:instrText>
            </w:r>
            <w:r>
              <w:rPr>
                <w:noProof/>
                <w:webHidden/>
              </w:rPr>
            </w:r>
            <w:r>
              <w:rPr>
                <w:noProof/>
                <w:webHidden/>
              </w:rPr>
              <w:fldChar w:fldCharType="separate"/>
            </w:r>
            <w:r w:rsidR="0020449F">
              <w:rPr>
                <w:noProof/>
                <w:webHidden/>
              </w:rPr>
              <w:t>16</w:t>
            </w:r>
            <w:r>
              <w:rPr>
                <w:noProof/>
                <w:webHidden/>
              </w:rPr>
              <w:fldChar w:fldCharType="end"/>
            </w:r>
          </w:hyperlink>
        </w:p>
        <w:p w14:paraId="7EBC2D9B" w14:textId="19254752"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67" w:history="1">
            <w:r w:rsidRPr="001F5504">
              <w:rPr>
                <w:rStyle w:val="Hyperlink"/>
                <w:noProof/>
                <w:lang w:val="ro-RO"/>
              </w:rPr>
              <w:t>II.3.</w:t>
            </w:r>
            <w:r>
              <w:rPr>
                <w:rFonts w:asciiTheme="minorHAnsi" w:eastAsiaTheme="minorEastAsia" w:hAnsiTheme="minorHAnsi" w:cstheme="minorBidi"/>
                <w:noProof/>
                <w:kern w:val="2"/>
                <w:lang w:val="ro-RO"/>
                <w14:ligatures w14:val="standardContextual"/>
              </w:rPr>
              <w:tab/>
            </w:r>
            <w:r w:rsidRPr="001F5504">
              <w:rPr>
                <w:rStyle w:val="Hyperlink"/>
                <w:noProof/>
              </w:rPr>
              <w:t>Detalii de implementare</w:t>
            </w:r>
            <w:r>
              <w:rPr>
                <w:noProof/>
                <w:webHidden/>
              </w:rPr>
              <w:tab/>
            </w:r>
            <w:r>
              <w:rPr>
                <w:noProof/>
                <w:webHidden/>
              </w:rPr>
              <w:fldChar w:fldCharType="begin"/>
            </w:r>
            <w:r>
              <w:rPr>
                <w:noProof/>
                <w:webHidden/>
              </w:rPr>
              <w:instrText xml:space="preserve"> PAGEREF _Toc231653067 \h </w:instrText>
            </w:r>
            <w:r>
              <w:rPr>
                <w:noProof/>
                <w:webHidden/>
              </w:rPr>
            </w:r>
            <w:r>
              <w:rPr>
                <w:noProof/>
                <w:webHidden/>
              </w:rPr>
              <w:fldChar w:fldCharType="separate"/>
            </w:r>
            <w:r w:rsidR="0020449F">
              <w:rPr>
                <w:noProof/>
                <w:webHidden/>
              </w:rPr>
              <w:t>16</w:t>
            </w:r>
            <w:r>
              <w:rPr>
                <w:noProof/>
                <w:webHidden/>
              </w:rPr>
              <w:fldChar w:fldCharType="end"/>
            </w:r>
          </w:hyperlink>
        </w:p>
        <w:p w14:paraId="142E9816" w14:textId="658848F3"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8" w:history="1">
            <w:r w:rsidRPr="001F5504">
              <w:rPr>
                <w:rStyle w:val="Hyperlink"/>
                <w:i/>
                <w:iCs/>
                <w:noProof/>
              </w:rPr>
              <w:t>II.3.1.</w:t>
            </w:r>
            <w:r>
              <w:rPr>
                <w:rFonts w:asciiTheme="minorHAnsi" w:eastAsiaTheme="minorEastAsia" w:hAnsiTheme="minorHAnsi" w:cstheme="minorBidi"/>
                <w:noProof/>
                <w:kern w:val="2"/>
                <w:lang w:val="ro-RO"/>
                <w14:ligatures w14:val="standardContextual"/>
              </w:rPr>
              <w:tab/>
            </w:r>
            <w:r w:rsidRPr="001F5504">
              <w:rPr>
                <w:rStyle w:val="Hyperlink"/>
                <w:i/>
                <w:iCs/>
                <w:noProof/>
              </w:rPr>
              <w:t>Serverul de autentificare</w:t>
            </w:r>
            <w:r>
              <w:rPr>
                <w:noProof/>
                <w:webHidden/>
              </w:rPr>
              <w:tab/>
            </w:r>
            <w:r>
              <w:rPr>
                <w:noProof/>
                <w:webHidden/>
              </w:rPr>
              <w:fldChar w:fldCharType="begin"/>
            </w:r>
            <w:r>
              <w:rPr>
                <w:noProof/>
                <w:webHidden/>
              </w:rPr>
              <w:instrText xml:space="preserve"> PAGEREF _Toc231653068 \h </w:instrText>
            </w:r>
            <w:r>
              <w:rPr>
                <w:noProof/>
                <w:webHidden/>
              </w:rPr>
            </w:r>
            <w:r>
              <w:rPr>
                <w:noProof/>
                <w:webHidden/>
              </w:rPr>
              <w:fldChar w:fldCharType="separate"/>
            </w:r>
            <w:r w:rsidR="0020449F">
              <w:rPr>
                <w:noProof/>
                <w:webHidden/>
              </w:rPr>
              <w:t>16</w:t>
            </w:r>
            <w:r>
              <w:rPr>
                <w:noProof/>
                <w:webHidden/>
              </w:rPr>
              <w:fldChar w:fldCharType="end"/>
            </w:r>
          </w:hyperlink>
        </w:p>
        <w:p w14:paraId="5A8D325F" w14:textId="5DDAB728"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9" w:history="1">
            <w:r w:rsidRPr="001F5504">
              <w:rPr>
                <w:rStyle w:val="Hyperlink"/>
                <w:i/>
                <w:iCs/>
                <w:noProof/>
              </w:rPr>
              <w:t>II.3.2.</w:t>
            </w:r>
            <w:r>
              <w:rPr>
                <w:rFonts w:asciiTheme="minorHAnsi" w:eastAsiaTheme="minorEastAsia" w:hAnsiTheme="minorHAnsi" w:cstheme="minorBidi"/>
                <w:noProof/>
                <w:kern w:val="2"/>
                <w:lang w:val="ro-RO"/>
                <w14:ligatures w14:val="standardContextual"/>
              </w:rPr>
              <w:tab/>
            </w:r>
            <w:r w:rsidRPr="001F5504">
              <w:rPr>
                <w:rStyle w:val="Hyperlink"/>
                <w:i/>
                <w:iCs/>
                <w:noProof/>
              </w:rPr>
              <w:t>Clientul Web</w:t>
            </w:r>
            <w:r>
              <w:rPr>
                <w:noProof/>
                <w:webHidden/>
              </w:rPr>
              <w:tab/>
            </w:r>
            <w:r>
              <w:rPr>
                <w:noProof/>
                <w:webHidden/>
              </w:rPr>
              <w:fldChar w:fldCharType="begin"/>
            </w:r>
            <w:r>
              <w:rPr>
                <w:noProof/>
                <w:webHidden/>
              </w:rPr>
              <w:instrText xml:space="preserve"> PAGEREF _Toc231653069 \h </w:instrText>
            </w:r>
            <w:r>
              <w:rPr>
                <w:noProof/>
                <w:webHidden/>
              </w:rPr>
            </w:r>
            <w:r>
              <w:rPr>
                <w:noProof/>
                <w:webHidden/>
              </w:rPr>
              <w:fldChar w:fldCharType="separate"/>
            </w:r>
            <w:r w:rsidR="0020449F">
              <w:rPr>
                <w:noProof/>
                <w:webHidden/>
              </w:rPr>
              <w:t>17</w:t>
            </w:r>
            <w:r>
              <w:rPr>
                <w:noProof/>
                <w:webHidden/>
              </w:rPr>
              <w:fldChar w:fldCharType="end"/>
            </w:r>
          </w:hyperlink>
        </w:p>
        <w:p w14:paraId="75D2510F" w14:textId="736D2BED"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70" w:history="1">
            <w:r w:rsidRPr="001F5504">
              <w:rPr>
                <w:rStyle w:val="Hyperlink"/>
                <w:i/>
                <w:iCs/>
                <w:noProof/>
              </w:rPr>
              <w:t>II.3.3.</w:t>
            </w:r>
            <w:r>
              <w:rPr>
                <w:rFonts w:asciiTheme="minorHAnsi" w:eastAsiaTheme="minorEastAsia" w:hAnsiTheme="minorHAnsi" w:cstheme="minorBidi"/>
                <w:noProof/>
                <w:kern w:val="2"/>
                <w:lang w:val="ro-RO"/>
                <w14:ligatures w14:val="standardContextual"/>
              </w:rPr>
              <w:tab/>
            </w:r>
            <w:r w:rsidRPr="001F5504">
              <w:rPr>
                <w:rStyle w:val="Hyperlink"/>
                <w:i/>
                <w:iCs/>
                <w:noProof/>
              </w:rPr>
              <w:t>Derivarea cheii private: model teoretic și compromisuri de implementare</w:t>
            </w:r>
            <w:r>
              <w:rPr>
                <w:noProof/>
                <w:webHidden/>
              </w:rPr>
              <w:tab/>
            </w:r>
            <w:r>
              <w:rPr>
                <w:noProof/>
                <w:webHidden/>
              </w:rPr>
              <w:fldChar w:fldCharType="begin"/>
            </w:r>
            <w:r>
              <w:rPr>
                <w:noProof/>
                <w:webHidden/>
              </w:rPr>
              <w:instrText xml:space="preserve"> PAGEREF _Toc231653070 \h </w:instrText>
            </w:r>
            <w:r>
              <w:rPr>
                <w:noProof/>
                <w:webHidden/>
              </w:rPr>
            </w:r>
            <w:r>
              <w:rPr>
                <w:noProof/>
                <w:webHidden/>
              </w:rPr>
              <w:fldChar w:fldCharType="separate"/>
            </w:r>
            <w:r w:rsidR="0020449F">
              <w:rPr>
                <w:noProof/>
                <w:webHidden/>
              </w:rPr>
              <w:t>17</w:t>
            </w:r>
            <w:r>
              <w:rPr>
                <w:noProof/>
                <w:webHidden/>
              </w:rPr>
              <w:fldChar w:fldCharType="end"/>
            </w:r>
          </w:hyperlink>
        </w:p>
        <w:p w14:paraId="207C9188" w14:textId="7C2B0522" w:rsidR="005346A4" w:rsidRDefault="005346A4">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1653071" w:history="1">
            <w:r w:rsidRPr="001F5504">
              <w:rPr>
                <w:rStyle w:val="Hyperlink"/>
                <w:noProof/>
              </w:rPr>
              <w:t>Capitolul III.</w:t>
            </w:r>
            <w:r>
              <w:rPr>
                <w:rFonts w:asciiTheme="minorHAnsi" w:eastAsiaTheme="minorEastAsia" w:hAnsiTheme="minorHAnsi" w:cstheme="minorBidi"/>
                <w:noProof/>
                <w:kern w:val="2"/>
                <w:lang w:val="ro-RO"/>
                <w14:ligatures w14:val="standardContextual"/>
              </w:rPr>
              <w:tab/>
            </w:r>
            <w:r w:rsidRPr="001F5504">
              <w:rPr>
                <w:rStyle w:val="Hyperlink"/>
                <w:noProof/>
              </w:rPr>
              <w:t>Validare și rezultate</w:t>
            </w:r>
            <w:r>
              <w:rPr>
                <w:noProof/>
                <w:webHidden/>
              </w:rPr>
              <w:tab/>
            </w:r>
            <w:r>
              <w:rPr>
                <w:noProof/>
                <w:webHidden/>
              </w:rPr>
              <w:fldChar w:fldCharType="begin"/>
            </w:r>
            <w:r>
              <w:rPr>
                <w:noProof/>
                <w:webHidden/>
              </w:rPr>
              <w:instrText xml:space="preserve"> PAGEREF _Toc231653071 \h </w:instrText>
            </w:r>
            <w:r>
              <w:rPr>
                <w:noProof/>
                <w:webHidden/>
              </w:rPr>
            </w:r>
            <w:r>
              <w:rPr>
                <w:noProof/>
                <w:webHidden/>
              </w:rPr>
              <w:fldChar w:fldCharType="separate"/>
            </w:r>
            <w:r w:rsidR="0020449F">
              <w:rPr>
                <w:noProof/>
                <w:webHidden/>
              </w:rPr>
              <w:t>18</w:t>
            </w:r>
            <w:r>
              <w:rPr>
                <w:noProof/>
                <w:webHidden/>
              </w:rPr>
              <w:fldChar w:fldCharType="end"/>
            </w:r>
          </w:hyperlink>
        </w:p>
        <w:p w14:paraId="65E7C33B" w14:textId="1DBF4743"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2" w:history="1">
            <w:r w:rsidRPr="001F5504">
              <w:rPr>
                <w:rStyle w:val="Hyperlink"/>
                <w:noProof/>
                <w:lang w:val="ro-RO"/>
              </w:rPr>
              <w:t>III.1.</w:t>
            </w:r>
            <w:r>
              <w:rPr>
                <w:rFonts w:asciiTheme="minorHAnsi" w:eastAsiaTheme="minorEastAsia" w:hAnsiTheme="minorHAnsi" w:cstheme="minorBidi"/>
                <w:noProof/>
                <w:kern w:val="2"/>
                <w:lang w:val="ro-RO"/>
                <w14:ligatures w14:val="standardContextual"/>
              </w:rPr>
              <w:tab/>
            </w:r>
            <w:r w:rsidRPr="001F5504">
              <w:rPr>
                <w:rStyle w:val="Hyperlink"/>
                <w:noProof/>
              </w:rPr>
              <w:t>Strategia și metodologia de testare</w:t>
            </w:r>
            <w:r>
              <w:rPr>
                <w:noProof/>
                <w:webHidden/>
              </w:rPr>
              <w:tab/>
            </w:r>
            <w:r>
              <w:rPr>
                <w:noProof/>
                <w:webHidden/>
              </w:rPr>
              <w:fldChar w:fldCharType="begin"/>
            </w:r>
            <w:r>
              <w:rPr>
                <w:noProof/>
                <w:webHidden/>
              </w:rPr>
              <w:instrText xml:space="preserve"> PAGEREF _Toc231653072 \h </w:instrText>
            </w:r>
            <w:r>
              <w:rPr>
                <w:noProof/>
                <w:webHidden/>
              </w:rPr>
            </w:r>
            <w:r>
              <w:rPr>
                <w:noProof/>
                <w:webHidden/>
              </w:rPr>
              <w:fldChar w:fldCharType="separate"/>
            </w:r>
            <w:r w:rsidR="0020449F">
              <w:rPr>
                <w:noProof/>
                <w:webHidden/>
              </w:rPr>
              <w:t>18</w:t>
            </w:r>
            <w:r>
              <w:rPr>
                <w:noProof/>
                <w:webHidden/>
              </w:rPr>
              <w:fldChar w:fldCharType="end"/>
            </w:r>
          </w:hyperlink>
        </w:p>
        <w:p w14:paraId="07398A73" w14:textId="5ECBA373"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3" w:history="1">
            <w:r w:rsidRPr="001F5504">
              <w:rPr>
                <w:rStyle w:val="Hyperlink"/>
                <w:noProof/>
                <w:lang w:val="ro-RO"/>
              </w:rPr>
              <w:t>III.2.</w:t>
            </w:r>
            <w:r>
              <w:rPr>
                <w:rFonts w:asciiTheme="minorHAnsi" w:eastAsiaTheme="minorEastAsia" w:hAnsiTheme="minorHAnsi" w:cstheme="minorBidi"/>
                <w:noProof/>
                <w:kern w:val="2"/>
                <w:lang w:val="ro-RO"/>
                <w14:ligatures w14:val="standardContextual"/>
              </w:rPr>
              <w:tab/>
            </w:r>
            <w:r w:rsidRPr="001F5504">
              <w:rPr>
                <w:rStyle w:val="Hyperlink"/>
                <w:noProof/>
              </w:rPr>
              <w:t>Validarea funcțională și teste de securitate</w:t>
            </w:r>
            <w:r>
              <w:rPr>
                <w:noProof/>
                <w:webHidden/>
              </w:rPr>
              <w:tab/>
            </w:r>
            <w:r>
              <w:rPr>
                <w:noProof/>
                <w:webHidden/>
              </w:rPr>
              <w:fldChar w:fldCharType="begin"/>
            </w:r>
            <w:r>
              <w:rPr>
                <w:noProof/>
                <w:webHidden/>
              </w:rPr>
              <w:instrText xml:space="preserve"> PAGEREF _Toc231653073 \h </w:instrText>
            </w:r>
            <w:r>
              <w:rPr>
                <w:noProof/>
                <w:webHidden/>
              </w:rPr>
            </w:r>
            <w:r>
              <w:rPr>
                <w:noProof/>
                <w:webHidden/>
              </w:rPr>
              <w:fldChar w:fldCharType="separate"/>
            </w:r>
            <w:r w:rsidR="0020449F">
              <w:rPr>
                <w:noProof/>
                <w:webHidden/>
              </w:rPr>
              <w:t>18</w:t>
            </w:r>
            <w:r>
              <w:rPr>
                <w:noProof/>
                <w:webHidden/>
              </w:rPr>
              <w:fldChar w:fldCharType="end"/>
            </w:r>
          </w:hyperlink>
        </w:p>
        <w:p w14:paraId="4581135A" w14:textId="4FAEEC75"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4" w:history="1">
            <w:r w:rsidRPr="001F5504">
              <w:rPr>
                <w:rStyle w:val="Hyperlink"/>
                <w:noProof/>
                <w:lang w:val="ro-RO"/>
              </w:rPr>
              <w:t>III.3.</w:t>
            </w:r>
            <w:r>
              <w:rPr>
                <w:rFonts w:asciiTheme="minorHAnsi" w:eastAsiaTheme="minorEastAsia" w:hAnsiTheme="minorHAnsi" w:cstheme="minorBidi"/>
                <w:noProof/>
                <w:kern w:val="2"/>
                <w:lang w:val="ro-RO"/>
                <w14:ligatures w14:val="standardContextual"/>
              </w:rPr>
              <w:tab/>
            </w:r>
            <w:r w:rsidRPr="001F5504">
              <w:rPr>
                <w:rStyle w:val="Hyperlink"/>
                <w:noProof/>
              </w:rPr>
              <w:t>Evaluarea performanței</w:t>
            </w:r>
            <w:r>
              <w:rPr>
                <w:noProof/>
                <w:webHidden/>
              </w:rPr>
              <w:tab/>
            </w:r>
            <w:r>
              <w:rPr>
                <w:noProof/>
                <w:webHidden/>
              </w:rPr>
              <w:fldChar w:fldCharType="begin"/>
            </w:r>
            <w:r>
              <w:rPr>
                <w:noProof/>
                <w:webHidden/>
              </w:rPr>
              <w:instrText xml:space="preserve"> PAGEREF _Toc231653074 \h </w:instrText>
            </w:r>
            <w:r>
              <w:rPr>
                <w:noProof/>
                <w:webHidden/>
              </w:rPr>
            </w:r>
            <w:r>
              <w:rPr>
                <w:noProof/>
                <w:webHidden/>
              </w:rPr>
              <w:fldChar w:fldCharType="separate"/>
            </w:r>
            <w:r w:rsidR="0020449F">
              <w:rPr>
                <w:noProof/>
                <w:webHidden/>
              </w:rPr>
              <w:t>19</w:t>
            </w:r>
            <w:r>
              <w:rPr>
                <w:noProof/>
                <w:webHidden/>
              </w:rPr>
              <w:fldChar w:fldCharType="end"/>
            </w:r>
          </w:hyperlink>
        </w:p>
        <w:p w14:paraId="03D038AB" w14:textId="3F659199"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5" w:history="1">
            <w:r w:rsidRPr="001F5504">
              <w:rPr>
                <w:rStyle w:val="Hyperlink"/>
                <w:noProof/>
                <w:lang w:val="ro-RO"/>
              </w:rPr>
              <w:t>III.4.</w:t>
            </w:r>
            <w:r>
              <w:rPr>
                <w:rFonts w:asciiTheme="minorHAnsi" w:eastAsiaTheme="minorEastAsia" w:hAnsiTheme="minorHAnsi" w:cstheme="minorBidi"/>
                <w:noProof/>
                <w:kern w:val="2"/>
                <w:lang w:val="ro-RO"/>
                <w14:ligatures w14:val="standardContextual"/>
              </w:rPr>
              <w:tab/>
            </w:r>
            <w:r w:rsidRPr="001F5504">
              <w:rPr>
                <w:rStyle w:val="Hyperlink"/>
                <w:noProof/>
              </w:rPr>
              <w:t>Simularea atacurilor și analiza vulnerabilit</w:t>
            </w:r>
            <w:r w:rsidRPr="001F5504">
              <w:rPr>
                <w:rStyle w:val="Hyperlink"/>
                <w:noProof/>
                <w:lang w:val="ro-RO"/>
              </w:rPr>
              <w:t>ăților</w:t>
            </w:r>
            <w:r>
              <w:rPr>
                <w:noProof/>
                <w:webHidden/>
              </w:rPr>
              <w:tab/>
            </w:r>
            <w:r>
              <w:rPr>
                <w:noProof/>
                <w:webHidden/>
              </w:rPr>
              <w:fldChar w:fldCharType="begin"/>
            </w:r>
            <w:r>
              <w:rPr>
                <w:noProof/>
                <w:webHidden/>
              </w:rPr>
              <w:instrText xml:space="preserve"> PAGEREF _Toc231653075 \h </w:instrText>
            </w:r>
            <w:r>
              <w:rPr>
                <w:noProof/>
                <w:webHidden/>
              </w:rPr>
            </w:r>
            <w:r>
              <w:rPr>
                <w:noProof/>
                <w:webHidden/>
              </w:rPr>
              <w:fldChar w:fldCharType="separate"/>
            </w:r>
            <w:r w:rsidR="0020449F">
              <w:rPr>
                <w:noProof/>
                <w:webHidden/>
              </w:rPr>
              <w:t>22</w:t>
            </w:r>
            <w:r>
              <w:rPr>
                <w:noProof/>
                <w:webHidden/>
              </w:rPr>
              <w:fldChar w:fldCharType="end"/>
            </w:r>
          </w:hyperlink>
        </w:p>
        <w:p w14:paraId="661AAAD8" w14:textId="39F073B5"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6" w:history="1">
            <w:r w:rsidRPr="001F5504">
              <w:rPr>
                <w:rStyle w:val="Hyperlink"/>
                <w:noProof/>
              </w:rPr>
              <w:t>Concluzii</w:t>
            </w:r>
            <w:r>
              <w:rPr>
                <w:noProof/>
                <w:webHidden/>
              </w:rPr>
              <w:tab/>
            </w:r>
            <w:r>
              <w:rPr>
                <w:noProof/>
                <w:webHidden/>
              </w:rPr>
              <w:fldChar w:fldCharType="begin"/>
            </w:r>
            <w:r>
              <w:rPr>
                <w:noProof/>
                <w:webHidden/>
              </w:rPr>
              <w:instrText xml:space="preserve"> PAGEREF _Toc231653076 \h </w:instrText>
            </w:r>
            <w:r>
              <w:rPr>
                <w:noProof/>
                <w:webHidden/>
              </w:rPr>
            </w:r>
            <w:r>
              <w:rPr>
                <w:noProof/>
                <w:webHidden/>
              </w:rPr>
              <w:fldChar w:fldCharType="separate"/>
            </w:r>
            <w:r w:rsidR="0020449F">
              <w:rPr>
                <w:noProof/>
                <w:webHidden/>
              </w:rPr>
              <w:t>24</w:t>
            </w:r>
            <w:r>
              <w:rPr>
                <w:noProof/>
                <w:webHidden/>
              </w:rPr>
              <w:fldChar w:fldCharType="end"/>
            </w:r>
          </w:hyperlink>
        </w:p>
        <w:p w14:paraId="28191F8D" w14:textId="35988CAE"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7" w:history="1">
            <w:r w:rsidRPr="001F5504">
              <w:rPr>
                <w:rStyle w:val="Hyperlink"/>
                <w:noProof/>
              </w:rPr>
              <w:t>Bibliografie</w:t>
            </w:r>
            <w:r>
              <w:rPr>
                <w:noProof/>
                <w:webHidden/>
              </w:rPr>
              <w:tab/>
            </w:r>
            <w:r>
              <w:rPr>
                <w:noProof/>
                <w:webHidden/>
              </w:rPr>
              <w:fldChar w:fldCharType="begin"/>
            </w:r>
            <w:r>
              <w:rPr>
                <w:noProof/>
                <w:webHidden/>
              </w:rPr>
              <w:instrText xml:space="preserve"> PAGEREF _Toc231653077 \h </w:instrText>
            </w:r>
            <w:r>
              <w:rPr>
                <w:noProof/>
                <w:webHidden/>
              </w:rPr>
            </w:r>
            <w:r>
              <w:rPr>
                <w:noProof/>
                <w:webHidden/>
              </w:rPr>
              <w:fldChar w:fldCharType="separate"/>
            </w:r>
            <w:r w:rsidR="0020449F">
              <w:rPr>
                <w:noProof/>
                <w:webHidden/>
              </w:rPr>
              <w:t>26</w:t>
            </w:r>
            <w:r>
              <w:rPr>
                <w:noProof/>
                <w:webHidden/>
              </w:rPr>
              <w:fldChar w:fldCharType="end"/>
            </w:r>
          </w:hyperlink>
        </w:p>
        <w:p w14:paraId="66DC1A18" w14:textId="6432CF8B"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8" w:history="1">
            <w:r w:rsidRPr="001F5504">
              <w:rPr>
                <w:rStyle w:val="Hyperlink"/>
                <w:noProof/>
              </w:rPr>
              <w:t>Anexe</w:t>
            </w:r>
            <w:r>
              <w:rPr>
                <w:noProof/>
                <w:webHidden/>
              </w:rPr>
              <w:tab/>
            </w:r>
            <w:r>
              <w:rPr>
                <w:noProof/>
                <w:webHidden/>
              </w:rPr>
              <w:fldChar w:fldCharType="begin"/>
            </w:r>
            <w:r>
              <w:rPr>
                <w:noProof/>
                <w:webHidden/>
              </w:rPr>
              <w:instrText xml:space="preserve"> PAGEREF _Toc231653078 \h </w:instrText>
            </w:r>
            <w:r>
              <w:rPr>
                <w:noProof/>
                <w:webHidden/>
              </w:rPr>
            </w:r>
            <w:r>
              <w:rPr>
                <w:noProof/>
                <w:webHidden/>
              </w:rPr>
              <w:fldChar w:fldCharType="separate"/>
            </w:r>
            <w:r w:rsidR="0020449F">
              <w:rPr>
                <w:noProof/>
                <w:webHidden/>
              </w:rPr>
              <w:t>29</w:t>
            </w:r>
            <w:r>
              <w:rPr>
                <w:noProof/>
                <w:webHidden/>
              </w:rPr>
              <w:fldChar w:fldCharType="end"/>
            </w:r>
          </w:hyperlink>
        </w:p>
        <w:p w14:paraId="56E42C07" w14:textId="24E1FB90" w:rsidR="00B779DE" w:rsidRDefault="00B779DE">
          <w:r w:rsidRPr="00B779DE">
            <w:rPr>
              <w:b/>
              <w:bCs/>
              <w:noProof/>
            </w:rPr>
            <w:fldChar w:fldCharType="end"/>
          </w:r>
        </w:p>
      </w:sdtContent>
    </w:sdt>
    <w:p w14:paraId="23A53BD1" w14:textId="14F4820B" w:rsidR="00451D6E" w:rsidRDefault="004F39F4" w:rsidP="004F39F4">
      <w:pPr>
        <w:rPr>
          <w:color w:val="FF0000"/>
          <w:sz w:val="26"/>
          <w:szCs w:val="26"/>
        </w:rPr>
      </w:pPr>
      <w:r>
        <w:rPr>
          <w:color w:val="FF0000"/>
          <w:sz w:val="26"/>
          <w:szCs w:val="26"/>
        </w:rPr>
        <w:br w:type="page"/>
      </w:r>
    </w:p>
    <w:p w14:paraId="66EA08AA" w14:textId="43EAD807" w:rsidR="00451D6E" w:rsidRDefault="004F39F4"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sidRPr="004F39F4">
        <w:rPr>
          <w:color w:val="000000"/>
          <w:sz w:val="36"/>
          <w:szCs w:val="36"/>
        </w:rPr>
        <w:lastRenderedPageBreak/>
        <w:t>Protocol de autentificare OAuth cu Schnorr ZKP: Securitate fără partajare de secrete</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75B97A23" w14:textId="036237FD"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prezent, aplicațiile web moderne impun mecanisme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678F897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089AC5DA"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Alegerea acestei teme este susținută de necesitatea de a reduce riscurile și costurile asociate eventualelor breșe de securitate, prin utilizarea unor tehnici criptografice bazate pe demonstrații cu cunoștințe zero ("Zero-Knowledge Proof" - engl., ZKP). În plus, s-a urmărit explorarea integrării schemei de identificare Schnorr într-o soluție practică, în care utilizatorul își poate dovedi identitatea fără ca parola sau cheia privată să părăsească vreodată dispozitivul local.</w:t>
      </w:r>
    </w:p>
    <w:p w14:paraId="477C9877" w14:textId="61AC419F" w:rsidR="002F4F9E" w:rsidRDefault="002F4F9E" w:rsidP="00B64BAD">
      <w:pPr>
        <w:pBdr>
          <w:top w:val="nil"/>
          <w:left w:val="nil"/>
          <w:bottom w:val="nil"/>
          <w:right w:val="nil"/>
          <w:between w:val="nil"/>
        </w:pBdr>
        <w:spacing w:line="300" w:lineRule="auto"/>
        <w:ind w:firstLine="720"/>
        <w:jc w:val="both"/>
        <w:rPr>
          <w:color w:val="000000"/>
        </w:rPr>
      </w:pPr>
      <w:r w:rsidRPr="002F4F9E">
        <w:rPr>
          <w:color w:val="000000"/>
        </w:rPr>
        <w:t xml:space="preserve">Acest lucru s-a realizat prin implementarea unui protocol hibrid care îmbină demonstrația criptografică Schnorr cu cadrul de autorizare delegată OAuth 2.0 ("Open Authorization" - engl.), asigurând o verificare matematică a identității clientului fără partajarea </w:t>
      </w:r>
      <w:r w:rsidR="00504CC1">
        <w:rPr>
          <w:color w:val="000000"/>
        </w:rPr>
        <w:t>parolei</w:t>
      </w:r>
      <w:r w:rsidRPr="002F4F9E">
        <w:rPr>
          <w:color w:val="000000"/>
        </w:rPr>
        <w:t>. Accentul lucrării este plasat exclusiv pe etapa de autentificare, respectiv pe demonstrarea criptografică a identității prin această schemă, în timp ce componenta de autorizare, reprezentată de emiterea și consumarea unui jeton de acces ("Access Token" - engl.) în format JWT ("JSON Web Token" - engl., JWT), este integrată strict în scop demonstrativ, pentru a ilustra viabilitatea protocolului într-un flux web complet. În aceeași logică, evaluarea comparativă cu implementările OAuth 2.0 clasice vizează diferențele de expunere a credențialelor în faza de autentificare, nu mecanismele de delegare a accesului.</w:t>
      </w:r>
    </w:p>
    <w:p w14:paraId="3460A41E" w14:textId="229EF729"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introducere, este descrisă în detaliu tematica, abordând contextul și importanța acesteia, după care sunt analizate critic soluțiile existente de autentificare și vulnerabilitățile pe care le prezintă.</w:t>
      </w:r>
    </w:p>
    <w:p w14:paraId="7A84E205"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Capitolul I oferă o prezentare a fundamentelor teoretice ZKP, schemei Schnorr, OAuth 2.0, extensiei PKCE ("Proof Key for Code Exchange" - engl.) și formatului JWT, alături de motivele din spatele alegerii tehnologiilor utilizate, explicând cum aceste decizii au contribuit la dezvoltarea </w:t>
      </w:r>
      <w:r w:rsidRPr="00B64BAD">
        <w:rPr>
          <w:color w:val="000000"/>
        </w:rPr>
        <w:lastRenderedPageBreak/>
        <w:t>arhitecturii protocolului de autentificare.</w:t>
      </w:r>
    </w:p>
    <w:p w14:paraId="56DFD2D3"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Capitolul II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OAuth clasice.</w:t>
      </w:r>
    </w:p>
    <w:p w14:paraId="63A7CFFA"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37E2962B"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Tehnologii principale folosite, alese pentru o implementare extensibilă sunt următoarele: Python [1], Flask [2], SQLite [3] și JavaScript [4].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0AA7BC20"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Din punct de vedere software, pentru a executa programul este nevoie de versiunea 3.10 de Python împreună cu diverse biblioteci criptografice, un mediu de rulare pentru serverul web și un browser modern compatibil cu standardele actuale pentru interfața clientului.</w:t>
      </w:r>
    </w:p>
    <w:p w14:paraId="7950D34F" w14:textId="36CC2BB8" w:rsidR="00451D6E" w:rsidRDefault="00B64BAD" w:rsidP="00E25C51">
      <w:pPr>
        <w:pBdr>
          <w:top w:val="nil"/>
          <w:left w:val="nil"/>
          <w:bottom w:val="nil"/>
          <w:right w:val="nil"/>
          <w:between w:val="nil"/>
        </w:pBdr>
        <w:spacing w:line="300" w:lineRule="auto"/>
        <w:ind w:firstLine="720"/>
        <w:jc w:val="both"/>
        <w:rPr>
          <w:color w:val="000000"/>
        </w:rPr>
      </w:pPr>
      <w:r w:rsidRPr="00B64BAD">
        <w:rPr>
          <w:color w:val="000000"/>
        </w:rPr>
        <w:t>Din punct de vedere hardware, aplicația a fost testată pe un dispozitiv cu sistem de operare</w:t>
      </w:r>
      <w:r w:rsidR="00E25C51">
        <w:rPr>
          <w:color w:val="000000"/>
        </w:rPr>
        <w:t xml:space="preserve"> </w:t>
      </w:r>
      <w:r w:rsidR="004C5D98" w:rsidRPr="004C5D98">
        <w:rPr>
          <w:color w:val="000000"/>
        </w:rPr>
        <w:t>Windows 1</w:t>
      </w:r>
      <w:r w:rsidR="004C5D98">
        <w:rPr>
          <w:color w:val="000000"/>
        </w:rPr>
        <w:t>1</w:t>
      </w:r>
      <w:r w:rsidR="004C5D98" w:rsidRPr="004C5D98">
        <w:rPr>
          <w:color w:val="000000"/>
        </w:rPr>
        <w:t xml:space="preserve">, </w:t>
      </w:r>
      <w:r w:rsidR="004C5D98">
        <w:rPr>
          <w:color w:val="000000"/>
        </w:rPr>
        <w:t>64</w:t>
      </w:r>
      <w:r w:rsidR="004C5D98" w:rsidRPr="004C5D98">
        <w:rPr>
          <w:color w:val="000000"/>
        </w:rPr>
        <w:t xml:space="preserve"> GB RAM și un procesor Intel Core Ultra 7 165H   1.40 GHz</w:t>
      </w:r>
    </w:p>
    <w:p w14:paraId="6D11799D" w14:textId="77777777" w:rsidR="000E115A" w:rsidRDefault="000E115A" w:rsidP="004C5D98">
      <w:pPr>
        <w:pBdr>
          <w:top w:val="nil"/>
          <w:left w:val="nil"/>
          <w:bottom w:val="nil"/>
          <w:right w:val="nil"/>
          <w:between w:val="nil"/>
        </w:pBdr>
        <w:spacing w:line="300" w:lineRule="auto"/>
        <w:ind w:firstLine="720"/>
        <w:jc w:val="both"/>
        <w:rPr>
          <w:color w:val="000000"/>
        </w:rPr>
      </w:pP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65C8F8AC" w:rsidR="00451D6E" w:rsidRDefault="00000000">
      <w:pPr>
        <w:pStyle w:val="Heading1"/>
        <w:ind w:firstLine="360"/>
      </w:pPr>
      <w:bookmarkStart w:id="3" w:name="_Toc231653040"/>
      <w:r>
        <w:lastRenderedPageBreak/>
        <w:t>Introducere</w:t>
      </w:r>
      <w:bookmarkEnd w:id="3"/>
    </w:p>
    <w:p w14:paraId="654F8B6A" w14:textId="46E0B2E0"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Aplicațiile web moderne depind de mecanisme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[5]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[6], [7], precum și atacurile de tip replay asupra unor materiale de autentificare care nu sunt ancorate corespunzător în contextul sesiunii curente.</w:t>
      </w:r>
    </w:p>
    <w:p w14:paraId="37A456F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acest context, standardul OAuth 2.0 a fost adoptat la scară largă ca mecanism principal pentru autorizarea delegată [8], [9]. Cu toate acestea, cadrul de lucru menționat nu soluționează în mod intrinsec problema atestării identității utilizatorului fără a presupune transmiterea credențialelor [10]. În majoritatea implementărilor actuale, faza de autentificare inițială delegată serverului de autorizare se bazează în continuare pe un mecanism clasic, expus riscului de exfiltrare a parolei [11]. Astfel, se impune integrarea unei metode de autentificare mai sigure din punct de vedere criptografic în etapa premergătoare emiterii jetonului de acces.</w:t>
      </w:r>
    </w:p>
    <w:p w14:paraId="3D118355" w14:textId="77777777"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Obiectivele lucrării sunt reprezentate de proiectarea și fundamentarea teoretică a unui sistem de securitate în care demonstrarea identității se realizează printr-o schemă criptografică Schnorr, fundamentată pe ZKP.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dovada matematică, fără a dispune de informații referitoare la secretul originar. Emiterea unui jeton de acces în format JWT în urma validării criptografice este integrată strict în scop demonstrativ, pentru a ilustra viabilitatea inserției sale într-un flux web complet, și nu constituie un obiectiv de cercetare în sine.</w:t>
      </w:r>
    </w:p>
    <w:p w14:paraId="3D7D7C68"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46DDCF09" w14:textId="77777777"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 xml:space="preserve">Contribuțiile lucrării se extind dincolo de implementarea fluxului ZKP deoarece proiectul integrează o componentă experimentală, menită să faciliteze o evaluare comparativă. Astfel, au </w:t>
      </w:r>
      <w:r w:rsidRPr="002F4F9E">
        <w:rPr>
          <w:color w:val="000000"/>
          <w:lang w:val="ro-RO"/>
        </w:rPr>
        <w:lastRenderedPageBreak/>
        <w:t>fost dezvoltate suplimentar două fluxuri OAuth 2.0 personalizate, incluzând o variantă bazată pe extensia PKCE și o versiune simplificată, precum și o a treia implementare generată prin intermediul bibliotecii Authlib. Aceste module secundare nu sunt destinate înlocuirii protocolului principal, ci au rolul de a oferi o bază de referință obiectivă pentru analizarea costurilor operaționale, a structurii mesajelor tranzacționate și a gradului de expunere a credențialelor la nivelul rețelei. În aceeași logică, evaluarea comparativă cu aceste implementări OAuth 2.0 este concentrată exclusiv pe faza de autentificare, vizând diferențele de expunere a materialului secret în tranzit, nu mecanismele de delegare a accesului ulterioare emiterii jetonului.</w:t>
      </w:r>
    </w:p>
    <w:p w14:paraId="3F7E01F6" w14:textId="353B1CEF" w:rsidR="00451D6E" w:rsidRDefault="00B64BAD" w:rsidP="00B64BAD">
      <w:pPr>
        <w:pBdr>
          <w:top w:val="nil"/>
          <w:left w:val="nil"/>
          <w:bottom w:val="nil"/>
          <w:right w:val="nil"/>
          <w:between w:val="nil"/>
        </w:pBdr>
        <w:spacing w:line="300" w:lineRule="auto"/>
        <w:ind w:firstLine="720"/>
        <w:jc w:val="both"/>
        <w:rPr>
          <w:color w:val="000000"/>
        </w:rPr>
      </w:pPr>
      <w:r w:rsidRPr="00B64BAD">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rsidP="00B04426">
      <w:pPr>
        <w:pStyle w:val="Heading1"/>
        <w:numPr>
          <w:ilvl w:val="0"/>
          <w:numId w:val="5"/>
        </w:numPr>
        <w:ind w:left="426"/>
      </w:pPr>
      <w:bookmarkStart w:id="4" w:name="_Toc231653041"/>
      <w:r w:rsidRPr="00E33373">
        <w:lastRenderedPageBreak/>
        <w:t xml:space="preserve">Cerințe funcționale, </w:t>
      </w:r>
      <w:r>
        <w:t>concepte</w:t>
      </w:r>
      <w:r w:rsidRPr="00E33373">
        <w:t>,</w:t>
      </w:r>
      <w:r>
        <w:t xml:space="preserve"> arhitectură</w:t>
      </w:r>
      <w:bookmarkEnd w:id="4"/>
    </w:p>
    <w:p w14:paraId="58406D43" w14:textId="71496D31" w:rsidR="00451D6E" w:rsidRDefault="00B64BAD" w:rsidP="000E115A">
      <w:pPr>
        <w:pBdr>
          <w:top w:val="nil"/>
          <w:left w:val="nil"/>
          <w:bottom w:val="nil"/>
          <w:right w:val="nil"/>
          <w:between w:val="nil"/>
        </w:pBdr>
        <w:ind w:firstLine="720"/>
        <w:jc w:val="both"/>
        <w:rPr>
          <w:color w:val="000000"/>
        </w:rPr>
      </w:pPr>
      <w:bookmarkStart w:id="5" w:name="_8c2n2crv2kfn" w:colFirst="0" w:colLast="0"/>
      <w:bookmarkEnd w:id="5"/>
      <w:r w:rsidRPr="00B64BAD">
        <w:rPr>
          <w:color w:val="000000"/>
        </w:rPr>
        <w:t>În acest capitol sunt prezentate fundamentele teoretice ale protocolului propus, tehnologiile software alese pentru implementare, cerințele funcționale și nefuncționale ale sistemului, actorii implicați și arhitectura pe trei niveluri</w:t>
      </w:r>
      <w:r>
        <w:rPr>
          <w:color w:val="000000"/>
        </w:rPr>
        <w:t>.</w:t>
      </w: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1653042"/>
      <w:bookmarkEnd w:id="6"/>
      <w:bookmarkEnd w:id="7"/>
      <w:r>
        <w:rPr>
          <w:sz w:val="26"/>
          <w:szCs w:val="26"/>
        </w:rPr>
        <w:t>Noțiuni teoretice</w:t>
      </w:r>
      <w:bookmarkEnd w:id="8"/>
    </w:p>
    <w:p w14:paraId="08FD0059" w14:textId="12BDB18C" w:rsidR="00451D6E" w:rsidRDefault="00E33373">
      <w:pPr>
        <w:pStyle w:val="Heading3"/>
        <w:numPr>
          <w:ilvl w:val="2"/>
          <w:numId w:val="5"/>
        </w:numPr>
        <w:rPr>
          <w:b w:val="0"/>
          <w:bCs w:val="0"/>
          <w:i/>
          <w:iCs/>
          <w:sz w:val="26"/>
          <w:szCs w:val="26"/>
        </w:rPr>
      </w:pPr>
      <w:bookmarkStart w:id="9" w:name="_Toc231653043"/>
      <w:r w:rsidRPr="00E33373">
        <w:rPr>
          <w:b w:val="0"/>
          <w:bCs w:val="0"/>
          <w:i/>
          <w:iCs/>
          <w:sz w:val="26"/>
          <w:szCs w:val="26"/>
        </w:rPr>
        <w:t>Zero Knowl</w:t>
      </w:r>
      <w:r w:rsidR="007A136D">
        <w:rPr>
          <w:b w:val="0"/>
          <w:bCs w:val="0"/>
          <w:i/>
          <w:iCs/>
          <w:sz w:val="26"/>
          <w:szCs w:val="26"/>
        </w:rPr>
        <w:t>e</w:t>
      </w:r>
      <w:r w:rsidRPr="00E33373">
        <w:rPr>
          <w:b w:val="0"/>
          <w:bCs w:val="0"/>
          <w:i/>
          <w:iCs/>
          <w:sz w:val="26"/>
          <w:szCs w:val="26"/>
        </w:rPr>
        <w:t>dge Proo</w:t>
      </w:r>
      <w:r>
        <w:rPr>
          <w:b w:val="0"/>
          <w:bCs w:val="0"/>
          <w:i/>
          <w:iCs/>
          <w:sz w:val="26"/>
          <w:szCs w:val="26"/>
        </w:rPr>
        <w:t>f</w:t>
      </w:r>
      <w:bookmarkEnd w:id="9"/>
    </w:p>
    <w:p w14:paraId="3E0E8417" w14:textId="5AB1BACF" w:rsidR="00B64BAD" w:rsidRPr="00B64BAD" w:rsidRDefault="00B64BAD" w:rsidP="00B64BAD">
      <w:pPr>
        <w:pBdr>
          <w:top w:val="nil"/>
          <w:left w:val="nil"/>
          <w:bottom w:val="nil"/>
          <w:right w:val="nil"/>
          <w:between w:val="nil"/>
        </w:pBdr>
        <w:ind w:firstLine="720"/>
        <w:jc w:val="both"/>
        <w:rPr>
          <w:color w:val="000000"/>
        </w:rPr>
      </w:pPr>
      <w:r w:rsidRPr="00B64BAD">
        <w:rPr>
          <w:color w:val="000000"/>
        </w:rPr>
        <w:t>ZKP, formalizată inițial de Goldwasser, Micali și Rackoff în lucrarea fundamentală privind complexitatea cunoașterii în sistemele de demonstrații interactive [12],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(Self-Sovereign Identity) [13] și a sistemelor care protejează confidențialitatea, spectrul de utilizare extinzându-se semnificativ în ultimii ani, de la verificarea tranzacțiilor blockchain până la validarea conformității datelor fără divulgarea conținutului [14], [15].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4DEE3C97"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ale protocoalelor tradiționale. Într-un sistem tradițional, chiar dacă parola este trimisă printr-un tunel securizat (HTTPS), serverul primește un material sensibil și trebuie să îl protejeze, fiind vulnerabil în cazul compromiterii canalului de transport.</w:t>
      </w:r>
    </w:p>
    <w:p w14:paraId="47973A08"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[16], [17], [18];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7E1C5A22" w14:textId="550203B6" w:rsidR="00451D6E" w:rsidRDefault="00B64BAD" w:rsidP="00B64BAD">
      <w:pPr>
        <w:pBdr>
          <w:top w:val="nil"/>
          <w:left w:val="nil"/>
          <w:bottom w:val="nil"/>
          <w:right w:val="nil"/>
          <w:between w:val="nil"/>
        </w:pBdr>
        <w:ind w:firstLine="720"/>
        <w:jc w:val="both"/>
        <w:rPr>
          <w:color w:val="000000"/>
        </w:rPr>
      </w:pPr>
      <w:r w:rsidRPr="00B64BAD">
        <w:rPr>
          <w:color w:val="000000"/>
        </w:rPr>
        <w:t xml:space="preserve">În cadrul acestui proiect, tehnologia ZKP are un rol central, fiind utilizată pentru a consolida și înlocui mecanismele vulnerabile din fluxul standard OAuth 2.0. Conceptul nu rulează în izolare, ci se realizează printr-o mapare directă a fazelor ZKP peste etapele de autorizare delegată OAuth [19]. Abordări complementare, precum integrarea schemelor zk-SNARK în mecanisme de autentificare bazate pe blockchain [20], confirmă viabilitatea utilizării demonstrațiilor cu cunoștințe zero ca substituent al modelelor tradiționale de validare a identității, în contexte arhitecturale diverse. Concret, demonstrația ZKP, implementată în acest sistem prin schema de identificare Schnorr, preia rolul parametrului clasic de validare (precum client_secret </w:t>
      </w:r>
      <w:r w:rsidRPr="00B64BAD">
        <w:rPr>
          <w:color w:val="000000"/>
        </w:rPr>
        <w:lastRenderedPageBreak/>
        <w:t xml:space="preserve">sau transmiterea parolei brute), oferind o garanție matematică a identității pentru emiterea jetonului de acces [21], [22], </w:t>
      </w:r>
      <w:r w:rsidR="005B6D66">
        <w:rPr>
          <w:color w:val="000000"/>
        </w:rPr>
        <w:t>apel</w:t>
      </w:r>
      <w:r w:rsidR="00821DA9">
        <w:rPr>
          <w:color w:val="000000"/>
        </w:rPr>
        <w:t>â</w:t>
      </w:r>
      <w:r w:rsidR="005B6D66">
        <w:rPr>
          <w:color w:val="000000"/>
        </w:rPr>
        <w:t>nd doar la o verificare matematică</w:t>
      </w:r>
      <w:r w:rsidRPr="00B64BAD">
        <w:rPr>
          <w:color w:val="000000"/>
        </w:rPr>
        <w: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1653044"/>
      <w:r>
        <w:rPr>
          <w:b w:val="0"/>
          <w:bCs w:val="0"/>
          <w:i/>
          <w:iCs/>
          <w:sz w:val="26"/>
          <w:szCs w:val="26"/>
        </w:rPr>
        <w:t>S</w:t>
      </w:r>
      <w:r w:rsidR="00E33373">
        <w:rPr>
          <w:b w:val="0"/>
          <w:bCs w:val="0"/>
          <w:i/>
          <w:iCs/>
          <w:sz w:val="26"/>
          <w:szCs w:val="26"/>
        </w:rPr>
        <w:t>chema de identificare Schnorr</w:t>
      </w:r>
      <w:bookmarkEnd w:id="10"/>
    </w:p>
    <w:p w14:paraId="381B8A8B" w14:textId="151EB791" w:rsidR="00D0073D" w:rsidRPr="00B64BAD" w:rsidRDefault="00B64BAD" w:rsidP="00D0073D">
      <w:pPr>
        <w:pBdr>
          <w:top w:val="nil"/>
          <w:left w:val="nil"/>
          <w:bottom w:val="nil"/>
          <w:right w:val="nil"/>
          <w:between w:val="nil"/>
        </w:pBdr>
        <w:ind w:firstLine="720"/>
        <w:jc w:val="both"/>
        <w:rPr>
          <w:color w:val="000000"/>
        </w:rPr>
      </w:pPr>
      <w:r w:rsidRPr="00B64BAD">
        <w:rPr>
          <w:color w:val="000000"/>
        </w:rPr>
        <w:t xml:space="preserve">Schema Schnorr [23], [24], [25] reprezintă una dintre cele mai consacrate și robuste construcții criptografice fundamentate pe dificultatea computațională a problemei logaritmului discret în grupuri finite [26]. În cadrul acestei arhitecturi, fundamentul matematic este definit prin utilizarea unui număr prim sigur (safe prime), notat cu P, ce satisface egalitatea P = 2 </w:t>
      </w:r>
      <w:r w:rsidR="000F7546">
        <w:rPr>
          <w:color w:val="000000"/>
        </w:rPr>
        <w:t>*</w:t>
      </w:r>
      <w:r w:rsidRPr="00B64BAD">
        <w:rPr>
          <w:color w:val="000000"/>
        </w:rPr>
        <w:t xml:space="preserve"> </w:t>
      </w:r>
      <w:r w:rsidR="000F7546">
        <w:rPr>
          <w:color w:val="000000"/>
        </w:rPr>
        <w:t>Q</w:t>
      </w:r>
      <w:r w:rsidRPr="00B64BAD">
        <w:rPr>
          <w:color w:val="000000"/>
        </w:rPr>
        <w:t xml:space="preserve"> + 1, unde Q constituie, la rândul său, un număr prim de dimensiuni mari. Peste acest număr prim se consideră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{1, 2, ..., P-1}. Elementul central al schemei îl reprezintă alegerea unui generator G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asociat subgrupului de ordin Q, determinat prin relația matematică G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h</m:t>
            </m:r>
          </m:e>
          <m:sup>
            <m:r>
              <w:rPr>
                <w:rFonts w:ascii="Cambria Math" w:eastAsia="Cambria Math" w:hAnsi="Cambria Math" w:cs="Cambria Math"/>
                <w:color w:val="000000"/>
              </w:rPr>
              <m:t>2</m:t>
            </m:r>
          </m:sup>
        </m:sSup>
      </m:oMath>
      <w:r w:rsidR="00D0073D">
        <w:rPr>
          <w:color w:val="000000"/>
        </w:rPr>
        <w:t xml:space="preserve"> </w:t>
      </w:r>
      <w:r w:rsidRPr="00B64BAD">
        <w:rPr>
          <w:color w:val="000000"/>
        </w:rPr>
        <w:t xml:space="preserve">mod P, impunându-se condițiile stricte de securitate ca </w:t>
      </w:r>
      <w:r w:rsidR="00D0073D">
        <w:rPr>
          <w:color w:val="000000"/>
        </w:rPr>
        <w:t>G</w:t>
      </w:r>
      <w:r w:rsidRPr="00B64BAD">
        <w:rPr>
          <w:color w:val="000000"/>
        </w:rPr>
        <w:t xml:space="preserve"> ≠ 1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Q</m:t>
            </m:r>
          </m:sup>
        </m:sSup>
      </m:oMath>
      <w:r w:rsidRPr="00B64BAD">
        <w:rPr>
          <w:color w:val="000000"/>
        </w:rPr>
        <w:t xml:space="preserve"> mod P = 1, pentru o valoare aleatoare h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00F12F71" w:rsidRPr="005F1D52">
        <w:rPr>
          <w:color w:val="000000"/>
          <w:lang w:val="ro-RO"/>
        </w:rPr>
        <w:t>*</w:t>
      </w:r>
      <w:r w:rsidRPr="00B64BAD">
        <w:rPr>
          <w:color w:val="000000"/>
        </w:rPr>
        <w:t>.</w:t>
      </w:r>
    </w:p>
    <w:p w14:paraId="04CBD6E4" w14:textId="1AC598CE" w:rsidR="00B64BAD" w:rsidRPr="00B64BAD" w:rsidRDefault="00B64BAD" w:rsidP="00B64BAD">
      <w:pPr>
        <w:pBdr>
          <w:top w:val="nil"/>
          <w:left w:val="nil"/>
          <w:bottom w:val="nil"/>
          <w:right w:val="nil"/>
          <w:between w:val="nil"/>
        </w:pBdr>
        <w:ind w:firstLine="720"/>
        <w:jc w:val="both"/>
        <w:rPr>
          <w:color w:val="000000"/>
        </w:rPr>
      </w:pPr>
      <w:r w:rsidRPr="00B64BAD">
        <w:rPr>
          <w:color w:val="000000"/>
        </w:rPr>
        <w:t>Protocolul se desfășoară între două entități</w:t>
      </w:r>
      <w:r w:rsidR="00CF0D2C">
        <w:rPr>
          <w:color w:val="000000"/>
        </w:rPr>
        <w:t>,</w:t>
      </w:r>
      <w:r w:rsidRPr="00B64BAD">
        <w:rPr>
          <w:color w:val="000000"/>
        </w:rPr>
        <w:t xml:space="preserve"> solicitantul (prover), care deține secretul, și verificatorul (verifier), care validează dovada fără a obține informații despre secret. Interacțiunea presupune o fază de pregătire și patru etape secvențiale</w:t>
      </w:r>
      <w:r w:rsidR="00CF0D2C">
        <w:rPr>
          <w:color w:val="000000"/>
        </w:rPr>
        <w:t>.</w:t>
      </w:r>
    </w:p>
    <w:p w14:paraId="0BFBDF3A" w14:textId="5B103BDE" w:rsidR="00CF0D2C" w:rsidRDefault="00CF0D2C" w:rsidP="00B64BAD">
      <w:pPr>
        <w:pBdr>
          <w:top w:val="nil"/>
          <w:left w:val="nil"/>
          <w:bottom w:val="nil"/>
          <w:right w:val="nil"/>
          <w:between w:val="nil"/>
        </w:pBdr>
        <w:ind w:firstLine="720"/>
        <w:jc w:val="both"/>
        <w:rPr>
          <w:color w:val="000000"/>
        </w:rPr>
      </w:pPr>
      <w:r>
        <w:rPr>
          <w:color w:val="000000"/>
        </w:rPr>
        <w:t>Etapa de inceput</w:t>
      </w:r>
      <w:r>
        <w:rPr>
          <w:color w:val="000000"/>
          <w:lang w:val="ro-RO"/>
        </w:rPr>
        <w:t xml:space="preserve"> este g</w:t>
      </w:r>
      <w:r w:rsidR="00B64BAD" w:rsidRPr="00B64BAD">
        <w:rPr>
          <w:color w:val="000000"/>
        </w:rPr>
        <w:t>enerarea perechii de chei</w:t>
      </w:r>
      <w:r>
        <w:rPr>
          <w:color w:val="000000"/>
        </w:rPr>
        <w:t>, unde</w:t>
      </w:r>
      <w:r w:rsidR="00B64BAD" w:rsidRPr="00B64BAD">
        <w:rPr>
          <w:color w:val="000000"/>
        </w:rPr>
        <w:t xml:space="preserve"> </w:t>
      </w:r>
      <w:r>
        <w:rPr>
          <w:color w:val="000000"/>
        </w:rPr>
        <w:t>c</w:t>
      </w:r>
      <w:r w:rsidR="00B64BAD" w:rsidRPr="00B64BAD">
        <w:rPr>
          <w:color w:val="000000"/>
        </w:rPr>
        <w:t xml:space="preserve">heia privată este reprezentată de o valoare secretă x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cunoscută exclusiv de către solicitant. </w:t>
      </w:r>
      <w:r>
        <w:rPr>
          <w:color w:val="000000"/>
        </w:rPr>
        <w:t xml:space="preserve">Aceasta </w:t>
      </w:r>
      <w:r w:rsidR="00B64BAD" w:rsidRPr="00B64BAD">
        <w:rPr>
          <w:color w:val="000000"/>
        </w:rPr>
        <w:t xml:space="preserve">este dedusă matematic sub </w:t>
      </w:r>
      <w:r>
        <w:rPr>
          <w:color w:val="000000"/>
        </w:rPr>
        <w:t xml:space="preserve">formula (1) </w:t>
      </w:r>
      <w:r w:rsidRPr="00B64BAD">
        <w:rPr>
          <w:color w:val="000000"/>
        </w:rPr>
        <w:t>și este comunicată verificatorului, care o stochează și o asociază identității solicitantului.</w:t>
      </w:r>
    </w:p>
    <w:tbl>
      <w:tblPr>
        <w:tblW w:w="9355" w:type="dxa"/>
        <w:tblLayout w:type="fixed"/>
        <w:tblLook w:val="0400" w:firstRow="0" w:lastRow="0" w:firstColumn="0" w:lastColumn="0" w:noHBand="0" w:noVBand="1"/>
      </w:tblPr>
      <w:tblGrid>
        <w:gridCol w:w="8315"/>
        <w:gridCol w:w="1040"/>
      </w:tblGrid>
      <w:tr w:rsidR="00CF0D2C" w14:paraId="46ADAE9B" w14:textId="77777777" w:rsidTr="0052707F">
        <w:trPr>
          <w:tblHeader/>
        </w:trPr>
        <w:tc>
          <w:tcPr>
            <w:tcW w:w="8315" w:type="dxa"/>
            <w:tcMar>
              <w:top w:w="55" w:type="dxa"/>
              <w:left w:w="55" w:type="dxa"/>
              <w:bottom w:w="55" w:type="dxa"/>
              <w:right w:w="55" w:type="dxa"/>
            </w:tcMar>
            <w:vAlign w:val="center"/>
          </w:tcPr>
          <w:p w14:paraId="35286D9D" w14:textId="789CDCD0" w:rsidR="00CF0D2C" w:rsidRDefault="00CF0D2C"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y=</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B01FF57" w14:textId="77777777" w:rsidR="00CF0D2C" w:rsidRDefault="00CF0D2C" w:rsidP="0052707F">
            <w:pPr>
              <w:pBdr>
                <w:top w:val="nil"/>
                <w:left w:val="nil"/>
                <w:bottom w:val="nil"/>
                <w:right w:val="nil"/>
                <w:between w:val="nil"/>
              </w:pBdr>
              <w:spacing w:line="264" w:lineRule="auto"/>
              <w:jc w:val="right"/>
              <w:rPr>
                <w:color w:val="000000"/>
              </w:rPr>
            </w:pPr>
            <w:r>
              <w:rPr>
                <w:color w:val="000000"/>
              </w:rPr>
              <w:t>(1)</w:t>
            </w:r>
          </w:p>
        </w:tc>
      </w:tr>
    </w:tbl>
    <w:p w14:paraId="5D555466" w14:textId="262D912B" w:rsidR="00B64BAD" w:rsidRDefault="00CF0D2C" w:rsidP="00B64BAD">
      <w:pPr>
        <w:pBdr>
          <w:top w:val="nil"/>
          <w:left w:val="nil"/>
          <w:bottom w:val="nil"/>
          <w:right w:val="nil"/>
          <w:between w:val="nil"/>
        </w:pBdr>
        <w:ind w:firstLine="720"/>
        <w:jc w:val="both"/>
        <w:rPr>
          <w:color w:val="000000"/>
        </w:rPr>
      </w:pPr>
      <w:r>
        <w:rPr>
          <w:color w:val="000000"/>
        </w:rPr>
        <w:t xml:space="preserve">A doua etapă e cea de </w:t>
      </w:r>
      <w:r w:rsidR="00B64BAD" w:rsidRPr="00B64BAD">
        <w:rPr>
          <w:color w:val="000000"/>
        </w:rPr>
        <w:t>angajament ("Commitment" - engl.)</w:t>
      </w:r>
      <w:r>
        <w:rPr>
          <w:color w:val="000000"/>
        </w:rPr>
        <w:t>, unde s</w:t>
      </w:r>
      <w:r w:rsidR="00B64BAD" w:rsidRPr="00B64BAD">
        <w:rPr>
          <w:color w:val="000000"/>
        </w:rPr>
        <w:t xml:space="preserve">olicitantul alege un nonce aleatoriu și efemer r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Pe baza acestuia, se calculează angajamentul criptografic temporar t</w:t>
      </w:r>
      <w:r w:rsidR="00C759E5">
        <w:rPr>
          <w:color w:val="000000"/>
        </w:rPr>
        <w:t xml:space="preserve"> (2)</w:t>
      </w:r>
      <w:r w:rsidR="00B64BAD" w:rsidRPr="00B64BAD">
        <w:rPr>
          <w:color w:val="000000"/>
        </w:rPr>
        <w:t>, valoare transmisă verificatorului.</w:t>
      </w:r>
    </w:p>
    <w:tbl>
      <w:tblPr>
        <w:tblW w:w="9355" w:type="dxa"/>
        <w:tblLayout w:type="fixed"/>
        <w:tblLook w:val="0400" w:firstRow="0" w:lastRow="0" w:firstColumn="0" w:lastColumn="0" w:noHBand="0" w:noVBand="1"/>
      </w:tblPr>
      <w:tblGrid>
        <w:gridCol w:w="8315"/>
        <w:gridCol w:w="1040"/>
      </w:tblGrid>
      <w:tr w:rsidR="00C759E5" w14:paraId="34B051B8" w14:textId="77777777" w:rsidTr="0052707F">
        <w:trPr>
          <w:tblHeader/>
        </w:trPr>
        <w:tc>
          <w:tcPr>
            <w:tcW w:w="8315" w:type="dxa"/>
            <w:tcMar>
              <w:top w:w="55" w:type="dxa"/>
              <w:left w:w="55" w:type="dxa"/>
              <w:bottom w:w="55" w:type="dxa"/>
              <w:right w:w="55" w:type="dxa"/>
            </w:tcMar>
            <w:vAlign w:val="center"/>
          </w:tcPr>
          <w:p w14:paraId="748F3A0E" w14:textId="56DE5DA4"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5B32572" w14:textId="4A905C9C" w:rsidR="00C759E5" w:rsidRDefault="00C759E5" w:rsidP="0052707F">
            <w:pPr>
              <w:pBdr>
                <w:top w:val="nil"/>
                <w:left w:val="nil"/>
                <w:bottom w:val="nil"/>
                <w:right w:val="nil"/>
                <w:between w:val="nil"/>
              </w:pBdr>
              <w:spacing w:line="264" w:lineRule="auto"/>
              <w:jc w:val="right"/>
              <w:rPr>
                <w:color w:val="000000"/>
              </w:rPr>
            </w:pPr>
            <w:r>
              <w:rPr>
                <w:color w:val="000000"/>
              </w:rPr>
              <w:t>(2)</w:t>
            </w:r>
          </w:p>
        </w:tc>
      </w:tr>
    </w:tbl>
    <w:p w14:paraId="18984146" w14:textId="14524262" w:rsidR="00B64BAD" w:rsidRDefault="00C759E5" w:rsidP="00C759E5">
      <w:pPr>
        <w:pBdr>
          <w:top w:val="nil"/>
          <w:left w:val="nil"/>
          <w:bottom w:val="nil"/>
          <w:right w:val="nil"/>
          <w:between w:val="nil"/>
        </w:pBdr>
        <w:ind w:firstLine="720"/>
        <w:jc w:val="both"/>
        <w:rPr>
          <w:color w:val="000000"/>
        </w:rPr>
      </w:pPr>
      <w:r>
        <w:rPr>
          <w:color w:val="000000"/>
        </w:rPr>
        <w:t>A treia etapă, g</w:t>
      </w:r>
      <w:r w:rsidR="00B64BAD" w:rsidRPr="00B64BAD">
        <w:rPr>
          <w:color w:val="000000"/>
        </w:rPr>
        <w:t>enerarea provocării ("Challenge" - engl.)</w:t>
      </w:r>
      <w:r>
        <w:rPr>
          <w:color w:val="000000"/>
        </w:rPr>
        <w:t xml:space="preserve"> în care v</w:t>
      </w:r>
      <w:r w:rsidR="00B64BAD" w:rsidRPr="00B64BAD">
        <w:rPr>
          <w:color w:val="000000"/>
        </w:rPr>
        <w:t xml:space="preserve">erificatorul alege aleatoriu o provocare c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și o transmite solicitantului. Caracterul aleatoriu al provocării este esențial pentru securitatea protocolului, deoarece garantează faptul că solicitantul nu poate precalcula un răspuns valid fără cunoașterea efectivă a cheii private [27], [28].</w:t>
      </w:r>
      <w:r>
        <w:rPr>
          <w:color w:val="000000"/>
        </w:rPr>
        <w:t xml:space="preserve"> R</w:t>
      </w:r>
      <w:r w:rsidR="00B64BAD" w:rsidRPr="00B64BAD">
        <w:rPr>
          <w:color w:val="000000"/>
        </w:rPr>
        <w:t>ăspunsul ("Response" - engl.)</w:t>
      </w:r>
      <w:r>
        <w:rPr>
          <w:color w:val="000000"/>
        </w:rPr>
        <w:t xml:space="preserve"> dispune</w:t>
      </w:r>
      <w:r w:rsidR="00B64BAD" w:rsidRPr="00B64BAD">
        <w:rPr>
          <w:color w:val="000000"/>
        </w:rPr>
        <w:t xml:space="preserve"> de provocarea primită, solicitantul calculează dovada matematică </w:t>
      </w:r>
      <w:r>
        <w:rPr>
          <w:color w:val="000000"/>
        </w:rPr>
        <w:t>(3)</w:t>
      </w:r>
      <w:r w:rsidR="00B64BAD" w:rsidRPr="00B64BAD">
        <w:rPr>
          <w:color w:val="000000"/>
        </w:rPr>
        <w:t xml:space="preserve">, valoare ce aparține grupului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w:t>
      </w:r>
    </w:p>
    <w:tbl>
      <w:tblPr>
        <w:tblW w:w="9355" w:type="dxa"/>
        <w:tblLayout w:type="fixed"/>
        <w:tblLook w:val="0400" w:firstRow="0" w:lastRow="0" w:firstColumn="0" w:lastColumn="0" w:noHBand="0" w:noVBand="1"/>
      </w:tblPr>
      <w:tblGrid>
        <w:gridCol w:w="8315"/>
        <w:gridCol w:w="1040"/>
      </w:tblGrid>
      <w:tr w:rsidR="00C759E5" w14:paraId="2B2C4037" w14:textId="77777777" w:rsidTr="0052707F">
        <w:trPr>
          <w:tblHeader/>
        </w:trPr>
        <w:tc>
          <w:tcPr>
            <w:tcW w:w="8315" w:type="dxa"/>
            <w:tcMar>
              <w:top w:w="55" w:type="dxa"/>
              <w:left w:w="55" w:type="dxa"/>
              <w:bottom w:w="55" w:type="dxa"/>
              <w:right w:w="55" w:type="dxa"/>
            </w:tcMar>
            <w:vAlign w:val="center"/>
          </w:tcPr>
          <w:p w14:paraId="1DD7AA7F" w14:textId="309BA1F0"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s=( r+c*x ) mod Q</m:t>
                </m:r>
              </m:oMath>
            </m:oMathPara>
          </w:p>
        </w:tc>
        <w:tc>
          <w:tcPr>
            <w:tcW w:w="1040" w:type="dxa"/>
            <w:tcMar>
              <w:top w:w="55" w:type="dxa"/>
              <w:left w:w="55" w:type="dxa"/>
              <w:bottom w:w="55" w:type="dxa"/>
              <w:right w:w="55" w:type="dxa"/>
            </w:tcMar>
            <w:vAlign w:val="center"/>
          </w:tcPr>
          <w:p w14:paraId="75B49104" w14:textId="67BA9CD9" w:rsidR="00C759E5" w:rsidRDefault="00C759E5" w:rsidP="0052707F">
            <w:pPr>
              <w:pBdr>
                <w:top w:val="nil"/>
                <w:left w:val="nil"/>
                <w:bottom w:val="nil"/>
                <w:right w:val="nil"/>
                <w:between w:val="nil"/>
              </w:pBdr>
              <w:spacing w:line="264" w:lineRule="auto"/>
              <w:jc w:val="right"/>
              <w:rPr>
                <w:color w:val="000000"/>
              </w:rPr>
            </w:pPr>
            <w:r>
              <w:rPr>
                <w:color w:val="000000"/>
              </w:rPr>
              <w:t>(3)</w:t>
            </w:r>
          </w:p>
        </w:tc>
      </w:tr>
    </w:tbl>
    <w:p w14:paraId="326CEEE5" w14:textId="2FB2F869" w:rsidR="000F7546" w:rsidRDefault="00C759E5" w:rsidP="00D0073D">
      <w:pPr>
        <w:pBdr>
          <w:top w:val="nil"/>
          <w:left w:val="nil"/>
          <w:bottom w:val="nil"/>
          <w:right w:val="nil"/>
          <w:between w:val="nil"/>
        </w:pBdr>
        <w:ind w:firstLine="720"/>
        <w:jc w:val="both"/>
        <w:rPr>
          <w:color w:val="000000"/>
        </w:rPr>
      </w:pPr>
      <w:r>
        <w:rPr>
          <w:color w:val="000000"/>
        </w:rPr>
        <w:t>In ultima etapa, ce</w:t>
      </w:r>
      <w:r w:rsidR="00AE79B1">
        <w:rPr>
          <w:color w:val="000000"/>
        </w:rPr>
        <w:t>a</w:t>
      </w:r>
      <w:r>
        <w:rPr>
          <w:color w:val="000000"/>
        </w:rPr>
        <w:t xml:space="preserve"> </w:t>
      </w:r>
      <w:r w:rsidR="00B64BAD" w:rsidRPr="00B64BAD">
        <w:rPr>
          <w:color w:val="000000"/>
        </w:rPr>
        <w:t>de verificare ("Verification" - engl.)</w:t>
      </w:r>
      <w:r w:rsidR="00D0073D">
        <w:rPr>
          <w:color w:val="000000"/>
        </w:rPr>
        <w:t>,</w:t>
      </w:r>
      <w:r w:rsidR="00B64BAD" w:rsidRPr="00B64BAD">
        <w:rPr>
          <w:color w:val="000000"/>
        </w:rPr>
        <w:t xml:space="preserve"> </w:t>
      </w:r>
      <w:r w:rsidR="00D0073D">
        <w:rPr>
          <w:color w:val="000000"/>
        </w:rPr>
        <w:t>v</w:t>
      </w:r>
      <w:r w:rsidR="00B64BAD" w:rsidRPr="00B64BAD">
        <w:rPr>
          <w:color w:val="000000"/>
        </w:rPr>
        <w:t>erificatorul evaluează concomitent doi termeni distincți, utilizând exclusiv cheia publică y:</w:t>
      </w:r>
    </w:p>
    <w:tbl>
      <w:tblPr>
        <w:tblW w:w="9355" w:type="dxa"/>
        <w:tblLayout w:type="fixed"/>
        <w:tblLook w:val="0400" w:firstRow="0" w:lastRow="0" w:firstColumn="0" w:lastColumn="0" w:noHBand="0" w:noVBand="1"/>
      </w:tblPr>
      <w:tblGrid>
        <w:gridCol w:w="8315"/>
        <w:gridCol w:w="1040"/>
      </w:tblGrid>
      <w:tr w:rsidR="000F7546" w14:paraId="25495018" w14:textId="77777777" w:rsidTr="0052707F">
        <w:trPr>
          <w:tblHeader/>
        </w:trPr>
        <w:tc>
          <w:tcPr>
            <w:tcW w:w="8315" w:type="dxa"/>
            <w:tcMar>
              <w:top w:w="55" w:type="dxa"/>
              <w:left w:w="55" w:type="dxa"/>
              <w:bottom w:w="55" w:type="dxa"/>
              <w:right w:w="55" w:type="dxa"/>
            </w:tcMar>
            <w:vAlign w:val="center"/>
          </w:tcPr>
          <w:p w14:paraId="38662901" w14:textId="346D4E60"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left=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423FD132" w14:textId="56BE1B2C"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4</w:t>
            </w:r>
            <w:r>
              <w:rPr>
                <w:color w:val="000000"/>
              </w:rPr>
              <w:t>)</w:t>
            </w:r>
          </w:p>
        </w:tc>
      </w:tr>
    </w:tbl>
    <w:p w14:paraId="2DD751B4" w14:textId="79FEE748"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G = </w:t>
      </w:r>
      <w:r w:rsidR="00956141" w:rsidRPr="00956141">
        <w:rPr>
          <w:color w:val="000000"/>
          <w:lang w:val="ro-RO"/>
        </w:rPr>
        <w:t>generatorul subgrupului de ordin Q, element public al schemei criptografice</w:t>
      </w:r>
    </w:p>
    <w:p w14:paraId="1F270486" w14:textId="2040989D" w:rsidR="000F7546" w:rsidRPr="00956141" w:rsidRDefault="00CF0D2C" w:rsidP="00956141">
      <w:pPr>
        <w:pBdr>
          <w:top w:val="nil"/>
          <w:left w:val="nil"/>
          <w:bottom w:val="nil"/>
          <w:right w:val="nil"/>
          <w:between w:val="nil"/>
        </w:pBdr>
        <w:ind w:firstLine="720"/>
        <w:jc w:val="both"/>
        <w:rPr>
          <w:color w:val="000000"/>
          <w:lang w:val="ro-RO"/>
        </w:rPr>
      </w:pPr>
      <w:r>
        <w:rPr>
          <w:color w:val="000000"/>
        </w:rPr>
        <w:t>s</w:t>
      </w:r>
      <w:r w:rsidR="000F7546">
        <w:rPr>
          <w:color w:val="000000"/>
        </w:rPr>
        <w:t xml:space="preserve"> = </w:t>
      </w:r>
      <w:r w:rsidR="00956141" w:rsidRPr="00956141">
        <w:rPr>
          <w:color w:val="000000"/>
          <w:lang w:val="ro-RO"/>
        </w:rPr>
        <w:t>dovada matematică calculată de solicitant în etapa de răspuns</w:t>
      </w:r>
    </w:p>
    <w:p w14:paraId="50A577F4" w14:textId="45AEDE3B"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P = </w:t>
      </w:r>
      <w:r w:rsidR="00956141" w:rsidRPr="00956141">
        <w:rPr>
          <w:color w:val="000000"/>
          <w:lang w:val="ro-RO"/>
        </w:rPr>
        <w:t xml:space="preserve">numărul prim sigur care definește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Pr>
          <w:color w:val="000000"/>
        </w:rPr>
        <w:t xml:space="preserve"> </w:t>
      </w:r>
    </w:p>
    <w:tbl>
      <w:tblPr>
        <w:tblW w:w="9355" w:type="dxa"/>
        <w:tblLayout w:type="fixed"/>
        <w:tblLook w:val="0400" w:firstRow="0" w:lastRow="0" w:firstColumn="0" w:lastColumn="0" w:noHBand="0" w:noVBand="1"/>
      </w:tblPr>
      <w:tblGrid>
        <w:gridCol w:w="8315"/>
        <w:gridCol w:w="1040"/>
      </w:tblGrid>
      <w:tr w:rsidR="000F7546" w14:paraId="1005CBA7" w14:textId="77777777" w:rsidTr="0052707F">
        <w:trPr>
          <w:tblHeader/>
        </w:trPr>
        <w:tc>
          <w:tcPr>
            <w:tcW w:w="8315" w:type="dxa"/>
            <w:tcMar>
              <w:top w:w="55" w:type="dxa"/>
              <w:left w:w="55" w:type="dxa"/>
              <w:bottom w:w="55" w:type="dxa"/>
              <w:right w:w="55" w:type="dxa"/>
            </w:tcMar>
            <w:vAlign w:val="center"/>
          </w:tcPr>
          <w:p w14:paraId="08B23072" w14:textId="43E4B22D"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right=t*</m:t>
                </m:r>
                <w:bookmarkStart w:id="11" w:name="_Hlk231803754"/>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w:bookmarkEnd w:id="11"/>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6F92B7B" w14:textId="72174393"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5</w:t>
            </w:r>
            <w:r>
              <w:rPr>
                <w:color w:val="000000"/>
              </w:rPr>
              <w:t>)</w:t>
            </w:r>
          </w:p>
        </w:tc>
      </w:tr>
    </w:tbl>
    <w:p w14:paraId="719A7F83" w14:textId="2333E32E" w:rsidR="004F39F4" w:rsidRPr="00956141" w:rsidRDefault="000F7546" w:rsidP="00956141">
      <w:pPr>
        <w:pBdr>
          <w:top w:val="nil"/>
          <w:left w:val="nil"/>
          <w:bottom w:val="nil"/>
          <w:right w:val="nil"/>
          <w:between w:val="nil"/>
        </w:pBdr>
        <w:ind w:firstLine="720"/>
        <w:jc w:val="both"/>
        <w:rPr>
          <w:color w:val="000000"/>
          <w:lang w:val="ro-RO"/>
        </w:rPr>
      </w:pPr>
      <w:r>
        <w:rPr>
          <w:color w:val="000000"/>
        </w:rPr>
        <w:t xml:space="preserve">t = </w:t>
      </w:r>
      <w:r w:rsidR="00956141" w:rsidRPr="00956141">
        <w:rPr>
          <w:color w:val="000000"/>
          <w:lang w:val="ro-RO"/>
        </w:rPr>
        <w:t>angajamentul criptografic efemer transmis de solicitant</w:t>
      </w:r>
    </w:p>
    <w:p w14:paraId="2543D095" w14:textId="665CDCD0" w:rsidR="00B64BAD" w:rsidRPr="00956141" w:rsidRDefault="000F7546" w:rsidP="00956141">
      <w:pPr>
        <w:pBdr>
          <w:top w:val="nil"/>
          <w:left w:val="nil"/>
          <w:bottom w:val="nil"/>
          <w:right w:val="nil"/>
          <w:between w:val="nil"/>
        </w:pBdr>
        <w:ind w:firstLine="720"/>
        <w:jc w:val="both"/>
        <w:rPr>
          <w:color w:val="000000"/>
          <w:lang w:val="ro-RO"/>
        </w:rPr>
      </w:pPr>
      <w:r>
        <w:rPr>
          <w:color w:val="000000"/>
        </w:rPr>
        <w:t xml:space="preserve">y = </w:t>
      </w:r>
      <w:r w:rsidR="00956141" w:rsidRPr="00956141">
        <w:rPr>
          <w:color w:val="000000"/>
          <w:lang w:val="ro-RO"/>
        </w:rPr>
        <w:t>cheia publică a solicitantului, stocată de verificator</w:t>
      </w:r>
    </w:p>
    <w:p w14:paraId="500E671C" w14:textId="3C91FE40"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c = </w:t>
      </w:r>
      <w:r w:rsidR="00956141" w:rsidRPr="00956141">
        <w:rPr>
          <w:color w:val="000000"/>
          <w:lang w:val="ro-RO"/>
        </w:rPr>
        <w:t>provocarea aleatorie generată de verificator pentru sesiunea curentă</w:t>
      </w:r>
    </w:p>
    <w:p w14:paraId="083C7FF1" w14:textId="6F301CE6" w:rsidR="005D2080" w:rsidRDefault="00B64BAD" w:rsidP="00B64BAD">
      <w:pPr>
        <w:pBdr>
          <w:top w:val="nil"/>
          <w:left w:val="nil"/>
          <w:bottom w:val="nil"/>
          <w:right w:val="nil"/>
          <w:between w:val="nil"/>
        </w:pBdr>
        <w:ind w:firstLine="720"/>
        <w:jc w:val="both"/>
        <w:rPr>
          <w:color w:val="000000"/>
        </w:rPr>
      </w:pPr>
      <w:r w:rsidRPr="00B64BAD">
        <w:rPr>
          <w:color w:val="000000"/>
        </w:rPr>
        <w:t xml:space="preserve">Autentificarea este considerată validă dacă și numai dacă </w:t>
      </w:r>
      <w:r w:rsidR="00D0073D">
        <w:rPr>
          <w:color w:val="000000"/>
        </w:rPr>
        <w:t>egalitatea</w:t>
      </w:r>
      <w:r w:rsidRPr="00B64BAD">
        <w:rPr>
          <w:color w:val="000000"/>
        </w:rPr>
        <w:t xml:space="preserve"> left = right este satisfăcută. Corectitudinea matematică a acestei verificări rezultă din substituția directă: </w:t>
      </w:r>
    </w:p>
    <w:tbl>
      <w:tblPr>
        <w:tblW w:w="9355" w:type="dxa"/>
        <w:tblLayout w:type="fixed"/>
        <w:tblLook w:val="0400" w:firstRow="0" w:lastRow="0" w:firstColumn="0" w:lastColumn="0" w:noHBand="0" w:noVBand="1"/>
      </w:tblPr>
      <w:tblGrid>
        <w:gridCol w:w="8315"/>
        <w:gridCol w:w="1040"/>
      </w:tblGrid>
      <w:tr w:rsidR="005D2080" w14:paraId="62452862" w14:textId="77777777" w:rsidTr="0052707F">
        <w:trPr>
          <w:tblHeader/>
        </w:trPr>
        <w:tc>
          <w:tcPr>
            <w:tcW w:w="8315" w:type="dxa"/>
            <w:tcMar>
              <w:top w:w="55" w:type="dxa"/>
              <w:left w:w="55" w:type="dxa"/>
              <w:bottom w:w="55" w:type="dxa"/>
              <w:right w:w="55" w:type="dxa"/>
            </w:tcMar>
            <w:vAlign w:val="center"/>
          </w:tcPr>
          <w:p w14:paraId="702C54E1" w14:textId="721E7933" w:rsidR="005D2080" w:rsidRDefault="00000000" w:rsidP="0052707F">
            <w:pPr>
              <w:jc w:val="center"/>
              <w:rPr>
                <w:rFonts w:ascii="Cambria Math" w:eastAsia="Cambria Math" w:hAnsi="Cambria Math" w:cs="Cambria Math"/>
                <w:color w:val="000000"/>
              </w:rPr>
            </w:pPr>
            <m:oMathPara>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(r+c*x)</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(c*x)</m:t>
                    </m:r>
                  </m:sup>
                </m:sSup>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FC13618" w14:textId="19495D80" w:rsidR="005D2080" w:rsidRDefault="005D2080" w:rsidP="0052707F">
            <w:pPr>
              <w:pBdr>
                <w:top w:val="nil"/>
                <w:left w:val="nil"/>
                <w:bottom w:val="nil"/>
                <w:right w:val="nil"/>
                <w:between w:val="nil"/>
              </w:pBdr>
              <w:spacing w:line="264" w:lineRule="auto"/>
              <w:jc w:val="right"/>
              <w:rPr>
                <w:color w:val="000000"/>
              </w:rPr>
            </w:pPr>
            <w:r>
              <w:rPr>
                <w:color w:val="000000"/>
              </w:rPr>
              <w:t>(</w:t>
            </w:r>
            <w:r w:rsidR="00955CB3">
              <w:rPr>
                <w:color w:val="000000"/>
              </w:rPr>
              <w:t>6</w:t>
            </w:r>
            <w:r>
              <w:rPr>
                <w:color w:val="000000"/>
              </w:rPr>
              <w:t>)</w:t>
            </w:r>
          </w:p>
        </w:tc>
      </w:tr>
    </w:tbl>
    <w:p w14:paraId="1D2ED4BB" w14:textId="161C9BD5" w:rsidR="00451D6E" w:rsidRDefault="00B64BAD" w:rsidP="00B64BAD">
      <w:pPr>
        <w:pBdr>
          <w:top w:val="nil"/>
          <w:left w:val="nil"/>
          <w:bottom w:val="nil"/>
          <w:right w:val="nil"/>
          <w:between w:val="nil"/>
        </w:pBdr>
        <w:ind w:firstLine="720"/>
        <w:jc w:val="both"/>
        <w:rPr>
          <w:color w:val="000000"/>
        </w:rPr>
      </w:pPr>
      <w:r w:rsidRPr="00B64BAD">
        <w:rPr>
          <w:color w:val="000000"/>
        </w:rPr>
        <w:t>Această proprietate oferă garanția matematică a identității solicitantului, eliminând necesitatea schimbului sau expunerii unor secrete prin intermediul canalului de comunicare [29].</w:t>
      </w:r>
    </w:p>
    <w:p w14:paraId="28A3D790" w14:textId="32E6D539" w:rsidR="00451D6E" w:rsidRDefault="00E33373" w:rsidP="003737E1">
      <w:pPr>
        <w:pStyle w:val="Heading3"/>
        <w:numPr>
          <w:ilvl w:val="2"/>
          <w:numId w:val="5"/>
        </w:numPr>
        <w:ind w:left="426"/>
        <w:rPr>
          <w:b w:val="0"/>
          <w:bCs w:val="0"/>
          <w:i/>
          <w:iCs/>
          <w:sz w:val="26"/>
          <w:szCs w:val="26"/>
        </w:rPr>
      </w:pPr>
      <w:bookmarkStart w:id="12" w:name="_Toc231653045"/>
      <w:r w:rsidRPr="00E33373">
        <w:rPr>
          <w:b w:val="0"/>
          <w:bCs w:val="0"/>
          <w:i/>
          <w:iCs/>
          <w:sz w:val="26"/>
          <w:szCs w:val="26"/>
        </w:rPr>
        <w:t>Open Authorization (OAuth)</w:t>
      </w:r>
      <w:bookmarkEnd w:id="12"/>
    </w:p>
    <w:p w14:paraId="0EF107FD" w14:textId="755B73EB"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Cadrul de autorizare delegată OAuth 2.0 reprezintă un standard industrial care permite aplicațiilor să obțină acces securizat la resurse protejate fără transmiterea credențialelor direct către aplicația consumatoare. Pentru clienții publici, extensia PKCE, definită prin specificația RFC 7636 [30], adaugă un strat suplimentar de protecție împotriva interceptării codului de autorizare. În arhitectura prezentului proiect, acest cadru furnizează modelul structural pe care se grefează prezentul protocol: un Server de Autentificare verifică identitatea clientului și emite jetoane de acces în urma unei validări reușite.</w:t>
      </w:r>
    </w:p>
    <w:p w14:paraId="4FCC205E"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În urma verificării criptografice, serverul generează un jeton de acces în format JWT, standardizat conform RFC 7519 [31], cu valabilitate limitată în timp. Clientul atașează acest jeton de acces ca Bearer Token în antetul HTTP al cererilor ulterioare, eliminând necesitatea reluării procesului ZKP la fiecare interacțiune cu resursele protejate. Validarea jetonului de acces este fără stare ("stateless" - engl.): serverul verifică semnătura JWT fără a relua procesul criptografic, asigurând un cost operațional redus, conform modelului familiar aplicațiilor web moderne.</w:t>
      </w:r>
    </w:p>
    <w:p w14:paraId="65029D79"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Implementările tradiționale ale fluxurilor OAuth 2.0, inclusiv variantele PKCE sau fluxul simplu Authorization Code, prezintă însă o deficiență fundamentală la nivelul fazei de autentificare. În aceste scheme, parola sau secretul brut traversează rețeaua în prima etapă, fiind transmise către serverul de autorizare. Chiar dacă materialul sensibil nu ajunge mai departe la serverul de resurse, el rămâne expus față de emitent și constituie o țintă viabilă pentru atacatorii care interceptează traficul prin tehnici de tip traffic sniffing.</w:t>
      </w:r>
    </w:p>
    <w:p w14:paraId="0C8CCD7C" w14:textId="10F8F535"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Soluția propusă în această lucrare nu înlocuiește ecosistemul bazat pe jetoane, ci fortifică etapa cea mai vulnerabilă</w:t>
      </w:r>
      <w:r w:rsidR="00081C8E">
        <w:rPr>
          <w:color w:val="000000"/>
          <w:lang w:val="ro-RO"/>
        </w:rPr>
        <w:t xml:space="preserve"> și anume,</w:t>
      </w:r>
      <w:r w:rsidRPr="002F4F9E">
        <w:rPr>
          <w:color w:val="000000"/>
          <w:lang w:val="ro-RO"/>
        </w:rPr>
        <w:t xml:space="preserve"> validarea identității inițiale. Mecanismul convențional de autentificare a clientului (parametrul client_secret sau transmiterea parolei brute) este substituit cu o dovadă criptografică ZKP implementată prin schema descrisă anterior. Fazele protocolului se mapează direct peste fluxul OAuth: angajamentul servește drept inițiere a cererii de acces (Grant Initiation), provocarea funcționează ca nonce de sesiune, iar răspunsul matematic acționează ca etapă de Client Authentication, finalizându-se cu emiterea unui jeton de acces în format JWT. Securitatea este consolidată prin legarea de canal ("Session Binding" - engl.), care ancorează jetonul emis de contextul HTTP unic al sesiunii ZKP, împiedicând transferul malițios al jetonului între contexte de rețea diferite.</w:t>
      </w:r>
    </w:p>
    <w:p w14:paraId="10B3BC0E" w14:textId="77777777" w:rsidR="00451D6E" w:rsidRDefault="00000000" w:rsidP="003737E1">
      <w:pPr>
        <w:pStyle w:val="Heading2"/>
        <w:numPr>
          <w:ilvl w:val="1"/>
          <w:numId w:val="5"/>
        </w:numPr>
        <w:ind w:left="426"/>
        <w:rPr>
          <w:sz w:val="26"/>
          <w:szCs w:val="26"/>
        </w:rPr>
      </w:pPr>
      <w:bookmarkStart w:id="13" w:name="_Toc231653046"/>
      <w:r>
        <w:rPr>
          <w:sz w:val="26"/>
          <w:szCs w:val="26"/>
        </w:rPr>
        <w:t>Tehnologii utilizate</w:t>
      </w:r>
      <w:bookmarkEnd w:id="13"/>
    </w:p>
    <w:p w14:paraId="5A422CCB" w14:textId="395231D4" w:rsidR="00451D6E" w:rsidRDefault="00B64BAD">
      <w:pPr>
        <w:pBdr>
          <w:top w:val="nil"/>
          <w:left w:val="nil"/>
          <w:bottom w:val="nil"/>
          <w:right w:val="nil"/>
          <w:between w:val="nil"/>
        </w:pBdr>
        <w:ind w:firstLine="720"/>
        <w:jc w:val="both"/>
        <w:rPr>
          <w:color w:val="000000"/>
        </w:rPr>
      </w:pPr>
      <w:r w:rsidRPr="00B64BAD">
        <w:rPr>
          <w:color w:val="000000"/>
        </w:rPr>
        <w:t>În acest subcapitol sunt prezentate limbajele de programare, cadrele de lucru și bibliotecile utilizate în implementarea protocolului, motivând alegerea fiecărei componente în raport cu cerințele de securitate și de prototipare rapidă ale sistemului.</w:t>
      </w:r>
    </w:p>
    <w:p w14:paraId="37BD3B11" w14:textId="7B4085E9" w:rsidR="00451D6E" w:rsidRDefault="00E33373" w:rsidP="003737E1">
      <w:pPr>
        <w:pStyle w:val="Heading3"/>
        <w:numPr>
          <w:ilvl w:val="2"/>
          <w:numId w:val="5"/>
        </w:numPr>
        <w:ind w:left="426"/>
        <w:rPr>
          <w:b w:val="0"/>
          <w:bCs w:val="0"/>
          <w:i/>
          <w:iCs/>
          <w:sz w:val="26"/>
          <w:szCs w:val="26"/>
        </w:rPr>
      </w:pPr>
      <w:bookmarkStart w:id="14" w:name="_Toc231653047"/>
      <w:r>
        <w:rPr>
          <w:b w:val="0"/>
          <w:bCs w:val="0"/>
          <w:i/>
          <w:iCs/>
          <w:sz w:val="26"/>
          <w:szCs w:val="26"/>
        </w:rPr>
        <w:t>Python</w:t>
      </w:r>
      <w:bookmarkEnd w:id="14"/>
    </w:p>
    <w:p w14:paraId="138A9823" w14:textId="7549A9D0" w:rsidR="00B64BAD" w:rsidRPr="00B64BAD" w:rsidRDefault="00B64BAD" w:rsidP="00B64BAD">
      <w:pPr>
        <w:pBdr>
          <w:top w:val="nil"/>
          <w:left w:val="nil"/>
          <w:bottom w:val="nil"/>
          <w:right w:val="nil"/>
          <w:between w:val="nil"/>
        </w:pBdr>
        <w:ind w:firstLine="720"/>
        <w:jc w:val="both"/>
        <w:rPr>
          <w:color w:val="000000"/>
        </w:rPr>
      </w:pPr>
      <w:r w:rsidRPr="00B64BAD">
        <w:rPr>
          <w:color w:val="000000"/>
        </w:rPr>
        <w:t>Nucleul aplicației server este dezvoltat în Python, un limbaj interpretat de nivel înalt, selectat pentru claritatea sintaxei, viteză de prototipare și ecosistemul extins de biblioteci. Python constituie fundamentul serverului de autentificare, al logicii criptografice ZKP și al infrastructurii de testare automatizată. Arhitectura software se bazează pe următoarele biblioteci și cadre de lucru:</w:t>
      </w:r>
    </w:p>
    <w:p w14:paraId="46FB3A60"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Flask v3.0.0 și Flask-CORS v4.0.0 [32]: Micro-framework pentru aplicații REST care gestionează rutarea URL, parsarea cererilor HTTP și serializarea răspunsurilor JSON. Flask-</w:t>
      </w:r>
      <w:r w:rsidRPr="00B64BAD">
        <w:rPr>
          <w:color w:val="000000"/>
        </w:rPr>
        <w:lastRenderedPageBreak/>
        <w:t>CORS aplică politicile de partajare a resurselor (Cross-Origin Resource Sharing) necesare comunicării cu aplicația client web.</w:t>
      </w:r>
    </w:p>
    <w:p w14:paraId="2EFB4F8A"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Flask-SQLAlchemy v3.1.1 [33]: Asigură persistența datelor printr-un ORM (Object-Relational Mapping) peste o bază de date SQLite locală (auth.db), adecvată unui prototip de laborator prin simplificarea instalării și resetarea rapidă a stării în timpul testelor. Schema integrează trei tabele: utilizatorii înregistrați (stocând cheile publice secret_y), jetoanele emise (AuthToken) și entitățile de date protejate (PersoData).</w:t>
      </w:r>
    </w:p>
    <w:p w14:paraId="251C222C" w14:textId="77777777" w:rsidR="002F4F9E" w:rsidRPr="002F4F9E" w:rsidRDefault="002F4F9E" w:rsidP="002F4F9E">
      <w:pPr>
        <w:pBdr>
          <w:top w:val="nil"/>
          <w:left w:val="nil"/>
          <w:bottom w:val="nil"/>
          <w:right w:val="nil"/>
          <w:between w:val="nil"/>
        </w:pBdr>
        <w:ind w:firstLine="720"/>
        <w:jc w:val="both"/>
        <w:rPr>
          <w:lang w:val="ro-RO"/>
        </w:rPr>
      </w:pPr>
      <w:r w:rsidRPr="002F4F9E">
        <w:rPr>
          <w:lang w:val="ro-RO"/>
        </w:rPr>
        <w:t>PyJWT v2.12.1 [34]: Creează, semnează și verifică jetoane în format JWT conform standardului RFC 7519. După validarea demonstrației ZKP, serverul emite un jeton de acces în format JWT, semnat HS256, delegând autorizarea ulterioară fără reluarea procesului criptografic.</w:t>
      </w:r>
    </w:p>
    <w:p w14:paraId="4CD2025B"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Authlib [35]: Furnizează o implementare de referință a unui server OAuth 2.0 conform specificațiilor PKCE, cu rol strict analitic, permițând comparația de performanță și securitate între fluxurile tradiționale de autorizare și paradigma ZKP.</w:t>
      </w:r>
    </w:p>
    <w:p w14:paraId="2FB12F68"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pytest v9.0.3 și Locust [36], [37]: Formează nucleul ecosistemului de asigurare a calității. pytest gestionează suita de testare automatizată, acoperind cazuri funcționale pozitive, negative, scenarii limită și vectori de atac criptografici. Locust evaluează încărcarea concurentă, scalabilitatea și debitul de procesare (throughput) prin simularea unui număr mare de utilizatori.</w:t>
      </w:r>
    </w:p>
    <w:p w14:paraId="455658F8" w14:textId="754F8F9A"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cryptography v45.0.1 și sympy [38], [39]: Oferă primitive criptografice și instrumente matematice pentru generarea, validarea și testarea parametrilor grupului criptografic, asigurând rigoarea numerelor prime sigure (safe primes) utilizate ca fundament al prezentei scheme.</w:t>
      </w:r>
    </w:p>
    <w:p w14:paraId="1CA0011B" w14:textId="272E8F51" w:rsidR="00451D6E" w:rsidRDefault="00E33373" w:rsidP="003737E1">
      <w:pPr>
        <w:pStyle w:val="Heading3"/>
        <w:numPr>
          <w:ilvl w:val="2"/>
          <w:numId w:val="5"/>
        </w:numPr>
        <w:ind w:left="426"/>
        <w:rPr>
          <w:b w:val="0"/>
          <w:bCs w:val="0"/>
          <w:i/>
          <w:iCs/>
          <w:sz w:val="26"/>
          <w:szCs w:val="26"/>
        </w:rPr>
      </w:pPr>
      <w:bookmarkStart w:id="15" w:name="_Toc231653048"/>
      <w:r>
        <w:rPr>
          <w:b w:val="0"/>
          <w:bCs w:val="0"/>
          <w:i/>
          <w:iCs/>
          <w:sz w:val="26"/>
          <w:szCs w:val="26"/>
        </w:rPr>
        <w:t>Javascript</w:t>
      </w:r>
      <w:bookmarkEnd w:id="15"/>
    </w:p>
    <w:p w14:paraId="3CF58A4B" w14:textId="061EB17A" w:rsidR="00B64BAD" w:rsidRPr="00B64BAD" w:rsidRDefault="00B64BAD" w:rsidP="00B64BAD">
      <w:pPr>
        <w:pBdr>
          <w:top w:val="nil"/>
          <w:left w:val="nil"/>
          <w:bottom w:val="nil"/>
          <w:right w:val="nil"/>
          <w:between w:val="nil"/>
        </w:pBdr>
        <w:ind w:firstLine="720"/>
        <w:jc w:val="both"/>
        <w:rPr>
          <w:color w:val="000000"/>
        </w:rPr>
      </w:pPr>
      <w:r w:rsidRPr="00B64BAD">
        <w:rPr>
          <w:color w:val="000000"/>
        </w:rPr>
        <w:t>Componenta client a sistemului este construită ca o aplicație web statică, utilizând JavaScript, HTML și CSS fără cadre de lucru externe, pentru a păstra codul simplu și a permite observarea directă a mecanismelor de securitate implicate. JavaScript a fost ales deoarece reprezintă limbajul standard pentru dezvoltarea interfețelor grafice web, fiind suportat nativ de toate browserele moderne fără a necesita instalarea unor componente suplimentare.</w:t>
      </w:r>
    </w:p>
    <w:p w14:paraId="4986CF18"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JavaScript gestionează interfața grafică (formulare, cereri asincrone către server, actualizarea stării) și, totodată, execută calculele criptografice ale protocolului ZKP pe dispozitivul utilizatorului. Prin utilizarea tipului de date BigInt pentru aritmetica de precizie arbitrară și a API-ului Web Crypto pentru generarea de valori aleatorii criptografic sigure, toate operațiile matematice ale schemei (generarea angajamentului, calculul răspunsului) se desfășoară local. Această abordare asigură faptul că parola sau cheia privată nu părăsesc browserul și nu sunt transmise prin rețea în niciun moment al procesului de autentificare.</w:t>
      </w:r>
    </w:p>
    <w:p w14:paraId="0B8834B5" w14:textId="628B408D" w:rsidR="00451D6E" w:rsidRPr="00B64BAD" w:rsidRDefault="00B64BAD" w:rsidP="00B64BAD">
      <w:pPr>
        <w:pBdr>
          <w:top w:val="nil"/>
          <w:left w:val="nil"/>
          <w:bottom w:val="nil"/>
          <w:right w:val="nil"/>
          <w:between w:val="nil"/>
        </w:pBdr>
        <w:ind w:firstLine="720"/>
        <w:jc w:val="both"/>
      </w:pPr>
      <w:r w:rsidRPr="00B64BAD">
        <w:rPr>
          <w:color w:val="000000"/>
        </w:rPr>
        <w:t>În plus, codul include un mecanism de afișare a traficului HTTP, care permite utilizatorului să vizualizeze cererile și răspunsurile schimbate între client și server. Această funcționalitate are un rol didactic și experimental, facilitând compararea directă a mesajelor protocolului.</w:t>
      </w:r>
    </w:p>
    <w:p w14:paraId="24CEFBC1" w14:textId="018CA964" w:rsidR="00AA098E" w:rsidRDefault="00AA098E" w:rsidP="003737E1">
      <w:pPr>
        <w:pStyle w:val="Heading2"/>
        <w:numPr>
          <w:ilvl w:val="1"/>
          <w:numId w:val="5"/>
        </w:numPr>
        <w:ind w:left="426"/>
        <w:rPr>
          <w:sz w:val="26"/>
          <w:szCs w:val="26"/>
        </w:rPr>
      </w:pPr>
      <w:bookmarkStart w:id="16" w:name="_Toc231653049"/>
      <w:r>
        <w:rPr>
          <w:sz w:val="26"/>
          <w:szCs w:val="26"/>
        </w:rPr>
        <w:t>Cerin</w:t>
      </w:r>
      <w:r w:rsidR="007A136D">
        <w:rPr>
          <w:sz w:val="26"/>
          <w:szCs w:val="26"/>
        </w:rPr>
        <w:t>ț</w:t>
      </w:r>
      <w:r>
        <w:rPr>
          <w:sz w:val="26"/>
          <w:szCs w:val="26"/>
        </w:rPr>
        <w:t>e func</w:t>
      </w:r>
      <w:r w:rsidR="007A136D">
        <w:rPr>
          <w:sz w:val="26"/>
          <w:szCs w:val="26"/>
        </w:rPr>
        <w:t>ț</w:t>
      </w:r>
      <w:r>
        <w:rPr>
          <w:sz w:val="26"/>
          <w:szCs w:val="26"/>
        </w:rPr>
        <w:t>ionale</w:t>
      </w:r>
      <w:bookmarkEnd w:id="16"/>
    </w:p>
    <w:p w14:paraId="469590C5" w14:textId="3267FD31" w:rsidR="003737E1" w:rsidRPr="003737E1" w:rsidRDefault="00AA098E" w:rsidP="003737E1">
      <w:pPr>
        <w:pStyle w:val="Heading3"/>
        <w:numPr>
          <w:ilvl w:val="2"/>
          <w:numId w:val="5"/>
        </w:numPr>
        <w:ind w:left="426"/>
        <w:rPr>
          <w:b w:val="0"/>
          <w:bCs w:val="0"/>
          <w:i/>
          <w:iCs/>
          <w:sz w:val="26"/>
          <w:szCs w:val="26"/>
        </w:rPr>
      </w:pPr>
      <w:bookmarkStart w:id="17" w:name="_Toc231653050"/>
      <w:r w:rsidRPr="003737E1">
        <w:rPr>
          <w:b w:val="0"/>
          <w:bCs w:val="0"/>
          <w:i/>
          <w:iCs/>
          <w:sz w:val="26"/>
          <w:szCs w:val="26"/>
        </w:rPr>
        <w:t>Actorii Sistemului</w:t>
      </w:r>
      <w:bookmarkEnd w:id="17"/>
    </w:p>
    <w:p w14:paraId="5E662A74" w14:textId="0DA65E74" w:rsidR="00B64BAD" w:rsidRDefault="00B64BAD" w:rsidP="00B64BAD">
      <w:pPr>
        <w:pBdr>
          <w:top w:val="nil"/>
          <w:left w:val="nil"/>
          <w:bottom w:val="nil"/>
          <w:right w:val="nil"/>
          <w:between w:val="nil"/>
        </w:pBdr>
        <w:ind w:firstLine="720"/>
        <w:jc w:val="both"/>
        <w:rPr>
          <w:color w:val="000000"/>
        </w:rPr>
      </w:pPr>
      <w:r w:rsidRPr="00B64BAD">
        <w:rPr>
          <w:color w:val="000000"/>
        </w:rPr>
        <w:t>Sistemul implică trei roluri logice distincte, dintre care unele sunt colocate în cadrul prototipului pe același server:</w:t>
      </w:r>
    </w:p>
    <w:p w14:paraId="4806BF6F" w14:textId="77777777" w:rsidR="002F4F9E"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Clientul (Solicitant / Prover): Reprezentat de aplicația web rulată în browserul utilizatorului. Acesta deține local parola (din care se derivează cheia privată) și execută calculele matematice ale schemei pentru a-și demonstra identitatea fără a transmite secretul.</w:t>
      </w:r>
    </w:p>
    <w:p w14:paraId="0B4A0E92" w14:textId="12725A81"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lastRenderedPageBreak/>
        <w:t>Serverul de Autentificare (Verificator / Emitent de Token): Stochează exclusiv cheia publică a utilizatorului, generează provocarea de sesiune, verifică dovada matematică primită de la client și emite jetoane de acces în format JWT.</w:t>
      </w:r>
    </w:p>
    <w:p w14:paraId="5913FB7A" w14:textId="7A46DAEF" w:rsidR="00B64BAD" w:rsidRP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Resurse: Componenta logică, în prototip găzduită pe același server, care permite accesul la datele protejate strict pe baza jetonului de acces emis în urma autentificării.</w:t>
      </w:r>
    </w:p>
    <w:p w14:paraId="2D5EAE08" w14:textId="77777777" w:rsidR="007E3412" w:rsidRDefault="00B64BAD" w:rsidP="00B64BAD">
      <w:pPr>
        <w:pBdr>
          <w:top w:val="nil"/>
          <w:left w:val="nil"/>
          <w:bottom w:val="nil"/>
          <w:right w:val="nil"/>
          <w:between w:val="nil"/>
        </w:pBdr>
        <w:ind w:firstLine="720"/>
        <w:jc w:val="both"/>
        <w:rPr>
          <w:color w:val="000000"/>
        </w:rPr>
      </w:pPr>
      <w:r w:rsidRPr="00B64BAD">
        <w:rPr>
          <w:color w:val="000000"/>
        </w:rPr>
        <w:t>În scop experimental, arhitectura include și un Server de Autorizare OAuth 2.0, implementat în două variante personalizate și o variantă bazată pe biblioteca Authlib, utilizat pentru evaluarea comparativă a fluxurilor de securitate.</w:t>
      </w:r>
    </w:p>
    <w:p w14:paraId="21F45AA1" w14:textId="6CF687E0" w:rsidR="00B84989" w:rsidRPr="0084171A" w:rsidRDefault="007A1477" w:rsidP="007E3412">
      <w:pPr>
        <w:pStyle w:val="Heading3"/>
        <w:numPr>
          <w:ilvl w:val="2"/>
          <w:numId w:val="5"/>
        </w:numPr>
        <w:ind w:left="426"/>
        <w:rPr>
          <w:b w:val="0"/>
          <w:bCs w:val="0"/>
          <w:i/>
          <w:iCs/>
          <w:sz w:val="26"/>
          <w:szCs w:val="26"/>
        </w:rPr>
      </w:pPr>
      <w:bookmarkStart w:id="18" w:name="_Toc231653051"/>
      <w:r w:rsidRPr="0084171A">
        <w:rPr>
          <w:b w:val="0"/>
          <w:bCs w:val="0"/>
          <w:i/>
          <w:iCs/>
          <w:sz w:val="26"/>
          <w:szCs w:val="26"/>
        </w:rPr>
        <w:t>Definirea fluxului de autentificare</w:t>
      </w:r>
      <w:bookmarkEnd w:id="18"/>
    </w:p>
    <w:p w14:paraId="027849D0" w14:textId="22F68992" w:rsidR="00B64BAD" w:rsidRPr="00D12440" w:rsidRDefault="00B64BAD" w:rsidP="00D12440">
      <w:pPr>
        <w:pBdr>
          <w:top w:val="nil"/>
          <w:left w:val="nil"/>
          <w:bottom w:val="nil"/>
          <w:right w:val="nil"/>
          <w:between w:val="nil"/>
        </w:pBdr>
        <w:ind w:firstLine="720"/>
        <w:jc w:val="both"/>
        <w:rPr>
          <w:color w:val="000000"/>
          <w:lang w:val="ro-RO"/>
        </w:rPr>
      </w:pPr>
      <w:r w:rsidRPr="00B64BAD">
        <w:rPr>
          <w:color w:val="000000"/>
        </w:rPr>
        <w:t xml:space="preserve">Pentru a asigura o validare criptografică și o integrare cu mecanismele de autorizare delegată, sistemul trebuie să respecte un flux operațional pe mai multe etape. În prima etapă, se execută un pre-schimb al parametrilor publici ("Handshake" - engl.), clientul obține parametrii criptografici globali ai grupului (P, G) printr-un punct terminal dedicat. Această abordare previne atacurile de tip Logjam, astfel, prin utilizarea unor parametri specifici fiecărui server, se evită vulnerabilitatea în fața unui pre-calcul comun (utilizând algoritmi precum Number Field Sieve) realizat de un adversar asupra unui grup standardizat comun. În etapa de înregistrare, clientul generează local perechea de chei și transmite valoarea publică </w:t>
      </w:r>
      <w:r w:rsidR="006105E8">
        <w:rPr>
          <w:color w:val="000000"/>
          <w:lang w:val="ro-RO"/>
        </w:rPr>
        <w:t>din</w:t>
      </w:r>
      <w:r w:rsidR="00D12440" w:rsidRPr="00D12440">
        <w:rPr>
          <w:color w:val="000000"/>
          <w:lang w:val="ro-RO"/>
        </w:rPr>
        <w:t xml:space="preserve"> (1)</w:t>
      </w:r>
      <w:r w:rsidR="00D12440">
        <w:rPr>
          <w:color w:val="000000"/>
          <w:lang w:val="ro-RO"/>
        </w:rPr>
        <w:t xml:space="preserve"> </w:t>
      </w:r>
      <w:r w:rsidRPr="00B64BAD">
        <w:rPr>
          <w:color w:val="000000"/>
        </w:rPr>
        <w:t xml:space="preserve">alături de un identificator (`client_id`), serverul stocând doar această asociere. </w:t>
      </w:r>
      <w:r w:rsidR="004A1B68">
        <w:rPr>
          <w:color w:val="000000"/>
        </w:rPr>
        <w:t>Î</w:t>
      </w:r>
      <w:r w:rsidRPr="00B64BAD">
        <w:rPr>
          <w:color w:val="000000"/>
        </w:rPr>
        <w:t>n ce</w:t>
      </w:r>
      <w:r w:rsidR="00AE79B1">
        <w:rPr>
          <w:color w:val="000000"/>
        </w:rPr>
        <w:t>a</w:t>
      </w:r>
      <w:r w:rsidRPr="00B64BAD">
        <w:rPr>
          <w:color w:val="000000"/>
        </w:rPr>
        <w:t xml:space="preserve"> de</w:t>
      </w:r>
      <w:r w:rsidR="00B8416A">
        <w:rPr>
          <w:color w:val="000000"/>
        </w:rPr>
        <w:t>-</w:t>
      </w:r>
      <w:r w:rsidR="00AE79B1">
        <w:rPr>
          <w:color w:val="000000"/>
        </w:rPr>
        <w:t>a</w:t>
      </w:r>
      <w:r w:rsidRPr="00B64BAD">
        <w:rPr>
          <w:color w:val="000000"/>
        </w:rPr>
        <w:t xml:space="preserve"> treia etapă, autentificarea, se desfășoară în patru pași:</w:t>
      </w:r>
    </w:p>
    <w:p w14:paraId="5274689D" w14:textId="04B9A4E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Angajament: Clientul calculează un angajament criptografic efemer </w:t>
      </w:r>
      <w:r w:rsidR="00D12440">
        <w:rPr>
          <w:color w:val="000000"/>
        </w:rPr>
        <w:t>din formula (2)</w:t>
      </w:r>
      <w:r w:rsidRPr="00B64BAD">
        <w:rPr>
          <w:color w:val="000000"/>
        </w:rPr>
        <w:t xml:space="preserve"> și îl transmite serverului împreună cu client_id, fără a expune parola.</w:t>
      </w:r>
    </w:p>
    <w:p w14:paraId="1F13F94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Provocarea: Serverul generează un număr aleatoriu unic, asociat sesiunii curente și contextului de rețea, pe care îl transmite clientului.</w:t>
      </w:r>
    </w:p>
    <w:p w14:paraId="43DD9796"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Soluția: Clientul calculează și transmite dovada matematică (s) utilizând secretul propriu, angajamentul inițial și provocarea primită.</w:t>
      </w:r>
    </w:p>
    <w:p w14:paraId="010FEF68" w14:textId="3711DC9A" w:rsidR="00B64BAD" w:rsidRPr="00D12440" w:rsidRDefault="00B64BAD" w:rsidP="00D12440">
      <w:pPr>
        <w:pStyle w:val="ListParagraph"/>
        <w:numPr>
          <w:ilvl w:val="0"/>
          <w:numId w:val="9"/>
        </w:numPr>
        <w:pBdr>
          <w:top w:val="nil"/>
          <w:left w:val="nil"/>
          <w:bottom w:val="nil"/>
          <w:right w:val="nil"/>
          <w:between w:val="nil"/>
        </w:pBdr>
        <w:jc w:val="both"/>
        <w:rPr>
          <w:color w:val="000000"/>
          <w:lang w:val="ro-RO"/>
        </w:rPr>
      </w:pPr>
      <w:r w:rsidRPr="00B64BAD">
        <w:rPr>
          <w:color w:val="000000"/>
        </w:rPr>
        <w:t xml:space="preserve">Verificarea: Serverul validează matematic dovada prin egalitatea </w:t>
      </w:r>
      <w:r w:rsidR="00D12440" w:rsidRPr="00D12440">
        <w:rPr>
          <w:color w:val="000000"/>
          <w:lang w:val="ro-RO"/>
        </w:rPr>
        <w:t>din (4) și (5)</w:t>
      </w:r>
      <w:r w:rsidR="00D12440">
        <w:rPr>
          <w:color w:val="000000"/>
          <w:lang w:val="ro-RO"/>
        </w:rPr>
        <w:t xml:space="preserve">. </w:t>
      </w:r>
      <w:r w:rsidRPr="00D12440">
        <w:rPr>
          <w:color w:val="000000"/>
        </w:rPr>
        <w:t xml:space="preserve">Dacă </w:t>
      </w:r>
      <w:r w:rsidR="00D12440" w:rsidRPr="00D12440">
        <w:rPr>
          <w:color w:val="000000"/>
          <w:lang w:val="ro-RO"/>
        </w:rPr>
        <w:t>condiția</w:t>
      </w:r>
      <w:r w:rsidR="00D12440">
        <w:rPr>
          <w:color w:val="000000"/>
          <w:lang w:val="ro-RO"/>
        </w:rPr>
        <w:t xml:space="preserve"> </w:t>
      </w:r>
      <w:r w:rsidRPr="00D12440">
        <w:rPr>
          <w:color w:val="000000"/>
        </w:rPr>
        <w:t>este satisfăcută, identitatea clientului este confirmată.</w:t>
      </w:r>
    </w:p>
    <w:p w14:paraId="57C6B5CC" w14:textId="103D2C42" w:rsidR="00451D6E" w:rsidRDefault="00B64BAD" w:rsidP="00B64BAD">
      <w:pPr>
        <w:pBdr>
          <w:top w:val="nil"/>
          <w:left w:val="nil"/>
          <w:bottom w:val="nil"/>
          <w:right w:val="nil"/>
          <w:between w:val="nil"/>
        </w:pBdr>
        <w:ind w:firstLine="720"/>
        <w:jc w:val="both"/>
        <w:rPr>
          <w:color w:val="000000"/>
        </w:rPr>
      </w:pPr>
      <w:r w:rsidRPr="00B64BAD">
        <w:rPr>
          <w:color w:val="000000"/>
        </w:rPr>
        <w:t>În urma verificării, serverul emite un jeton de acces în format JWT, semnat, cu valabilitate limitată în timp. Clientul utilizează acest jeton ca Bearer Token pentru accesul ulterior la resurse, fără a relua protocolul.</w:t>
      </w:r>
    </w:p>
    <w:p w14:paraId="3FC192F2" w14:textId="4D542AEC" w:rsidR="00B84989" w:rsidRPr="0084171A" w:rsidRDefault="00B84989" w:rsidP="007E3412">
      <w:pPr>
        <w:pStyle w:val="Heading3"/>
        <w:numPr>
          <w:ilvl w:val="2"/>
          <w:numId w:val="5"/>
        </w:numPr>
        <w:ind w:left="426"/>
        <w:rPr>
          <w:b w:val="0"/>
          <w:bCs w:val="0"/>
          <w:i/>
          <w:iCs/>
          <w:sz w:val="26"/>
          <w:szCs w:val="26"/>
        </w:rPr>
      </w:pPr>
      <w:bookmarkStart w:id="19" w:name="_Toc231653052"/>
      <w:r w:rsidRPr="0084171A">
        <w:rPr>
          <w:b w:val="0"/>
          <w:bCs w:val="0"/>
          <w:i/>
          <w:iCs/>
          <w:sz w:val="26"/>
          <w:szCs w:val="26"/>
        </w:rPr>
        <w:t>Constr</w:t>
      </w:r>
      <w:r w:rsidR="007A136D">
        <w:rPr>
          <w:b w:val="0"/>
          <w:bCs w:val="0"/>
          <w:i/>
          <w:iCs/>
          <w:sz w:val="26"/>
          <w:szCs w:val="26"/>
        </w:rPr>
        <w:t>â</w:t>
      </w:r>
      <w:r w:rsidRPr="0084171A">
        <w:rPr>
          <w:b w:val="0"/>
          <w:bCs w:val="0"/>
          <w:i/>
          <w:iCs/>
          <w:sz w:val="26"/>
          <w:szCs w:val="26"/>
        </w:rPr>
        <w:t>ngeri de securitate</w:t>
      </w:r>
      <w:bookmarkEnd w:id="19"/>
    </w:p>
    <w:p w14:paraId="0F4B250E" w14:textId="77777777" w:rsidR="00B64BAD" w:rsidRDefault="00B64BAD" w:rsidP="00B64BAD">
      <w:pPr>
        <w:pBdr>
          <w:top w:val="nil"/>
          <w:left w:val="nil"/>
          <w:bottom w:val="nil"/>
          <w:right w:val="nil"/>
          <w:between w:val="nil"/>
        </w:pBdr>
        <w:ind w:firstLine="720"/>
        <w:jc w:val="both"/>
        <w:rPr>
          <w:color w:val="000000"/>
        </w:rPr>
      </w:pPr>
      <w:r w:rsidRPr="00B64BAD">
        <w:rPr>
          <w:color w:val="000000"/>
        </w:rPr>
        <w:t>Securitatea sistemului este asigurată prin respectarea unor constrângeri stricte de proiectare:</w:t>
      </w:r>
    </w:p>
    <w:p w14:paraId="10A6AD55"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ZKP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0C32BD0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Protecție la atacuri tip replay și legarea de canalul de comunicare: Transcrisul unei autentificări interceptate nu poate fi refolosit într-o altă sesiune. Sistemul garantează că un jeton de acces emis este criptografic legat de sesiunea ZKP care l-a generat, prevenind transferul jetonului între contexte de rețea diferite [40].</w:t>
      </w:r>
    </w:p>
    <w:p w14:paraId="60B38540" w14:textId="3734CCCE" w:rsidR="00B64BAD"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Separarea resurselor: Serverul trebuie să valideze jetonul de acces în format JWT exclusiv prin verificarea semnăturii, fără a reexecuta procesul criptografic ZKP.</w:t>
      </w:r>
    </w:p>
    <w:p w14:paraId="5DDF26EE"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lastRenderedPageBreak/>
        <w:t>Validarea parametrilor: Valorile publice recepționate de la client trebuie validate matematic ca membri legitimi ai subgrupului corect. Cererile invalide, datele malformate și tentativele de fraudă trebuie respinse fără a genera erori de server.</w:t>
      </w:r>
    </w:p>
    <w:p w14:paraId="017640E6" w14:textId="11DC3F53" w:rsidR="00AA098E" w:rsidRPr="00B64BAD" w:rsidRDefault="00B64BAD" w:rsidP="00AA098E">
      <w:pPr>
        <w:pStyle w:val="ListParagraph"/>
        <w:numPr>
          <w:ilvl w:val="0"/>
          <w:numId w:val="9"/>
        </w:numPr>
        <w:pBdr>
          <w:top w:val="nil"/>
          <w:left w:val="nil"/>
          <w:bottom w:val="nil"/>
          <w:right w:val="nil"/>
          <w:between w:val="nil"/>
        </w:pBdr>
        <w:jc w:val="both"/>
        <w:rPr>
          <w:color w:val="000000"/>
        </w:rPr>
      </w:pPr>
      <w:r w:rsidRPr="00B64BAD">
        <w:rPr>
          <w:color w:val="000000"/>
        </w:rPr>
        <w:t>Transparență și Lipsa Anonimizării Identității: Sistemul permite auditarea traficului și evaluarea comparativă a protocoalelor. Identificatorul client_id este transmis în clar în fazele de înregistrare și angajament. Protocolul protejează exclusiv secretul de autentificare, nu și metadatele de identitate.</w:t>
      </w:r>
    </w:p>
    <w:p w14:paraId="7D392DD8" w14:textId="7454599E" w:rsidR="00451D6E" w:rsidRPr="008F699F" w:rsidRDefault="00000000" w:rsidP="008F699F">
      <w:pPr>
        <w:pStyle w:val="Heading2"/>
        <w:numPr>
          <w:ilvl w:val="1"/>
          <w:numId w:val="5"/>
        </w:numPr>
        <w:ind w:left="426"/>
        <w:rPr>
          <w:sz w:val="26"/>
          <w:szCs w:val="26"/>
        </w:rPr>
      </w:pPr>
      <w:bookmarkStart w:id="20" w:name="_Toc231653053"/>
      <w:r w:rsidRPr="008F699F">
        <w:rPr>
          <w:sz w:val="26"/>
          <w:szCs w:val="26"/>
        </w:rPr>
        <w:t xml:space="preserve">Arhitectura </w:t>
      </w:r>
      <w:r w:rsidR="00A22267" w:rsidRPr="008F699F">
        <w:rPr>
          <w:sz w:val="26"/>
          <w:szCs w:val="26"/>
        </w:rPr>
        <w:t>aplicației</w:t>
      </w:r>
      <w:bookmarkEnd w:id="20"/>
    </w:p>
    <w:p w14:paraId="51823581" w14:textId="70530B1D" w:rsidR="00451D6E" w:rsidRDefault="002F4F9E" w:rsidP="00B64BAD">
      <w:pPr>
        <w:pBdr>
          <w:top w:val="nil"/>
          <w:left w:val="nil"/>
          <w:bottom w:val="nil"/>
          <w:right w:val="nil"/>
          <w:between w:val="nil"/>
        </w:pBdr>
        <w:ind w:firstLine="720"/>
        <w:jc w:val="both"/>
        <w:rPr>
          <w:color w:val="000000"/>
        </w:rPr>
      </w:pPr>
      <w:r w:rsidRPr="002F4F9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prezentată. Succesiunea etapelor prin care clientul și serverul interacționează pe parcursul înregistrării și autentificării a fost descrisă în secțiunea I.3.2, iar detalierea acestora la nivel de implementare, însoțită de diagramele de secvență corespunzătoare, se regăsește în secțiunea II.1.</w:t>
      </w:r>
    </w:p>
    <w:p w14:paraId="35F758CD" w14:textId="49BBE7C8" w:rsidR="00A22267" w:rsidRPr="0084171A" w:rsidRDefault="00000000" w:rsidP="0084171A">
      <w:pPr>
        <w:pStyle w:val="Heading3"/>
        <w:numPr>
          <w:ilvl w:val="2"/>
          <w:numId w:val="5"/>
        </w:numPr>
        <w:ind w:left="426"/>
        <w:rPr>
          <w:b w:val="0"/>
          <w:bCs w:val="0"/>
          <w:i/>
          <w:iCs/>
          <w:sz w:val="26"/>
          <w:szCs w:val="26"/>
        </w:rPr>
      </w:pPr>
      <w:bookmarkStart w:id="21" w:name="_Toc231653054"/>
      <w:r w:rsidRPr="0084171A">
        <w:rPr>
          <w:b w:val="0"/>
          <w:bCs w:val="0"/>
          <w:i/>
          <w:iCs/>
          <w:sz w:val="26"/>
          <w:szCs w:val="26"/>
        </w:rPr>
        <w:t>Nivel de prezentar</w:t>
      </w:r>
      <w:r w:rsidR="00A22267" w:rsidRPr="0084171A">
        <w:rPr>
          <w:b w:val="0"/>
          <w:bCs w:val="0"/>
          <w:i/>
          <w:iCs/>
          <w:sz w:val="26"/>
          <w:szCs w:val="26"/>
        </w:rPr>
        <w:t>e</w:t>
      </w:r>
      <w:bookmarkEnd w:id="21"/>
    </w:p>
    <w:p w14:paraId="690EB24B" w14:textId="66CB961C" w:rsidR="00451D6E"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în cadrul înregistrării, respectiv execuția protocolului cu cunoștințe zero în cadrul autentificării. Tot la acest nivel este integrat un monitor de rețea în timp real, care permite utilizatorului să inspecteze traficul HTTP.</w:t>
      </w:r>
    </w:p>
    <w:p w14:paraId="6892BB7F" w14:textId="30CA0976" w:rsidR="00A22267" w:rsidRPr="0084171A" w:rsidRDefault="00A22267" w:rsidP="0084171A">
      <w:pPr>
        <w:pStyle w:val="Heading3"/>
        <w:numPr>
          <w:ilvl w:val="2"/>
          <w:numId w:val="5"/>
        </w:numPr>
        <w:ind w:left="426"/>
        <w:rPr>
          <w:b w:val="0"/>
          <w:bCs w:val="0"/>
          <w:i/>
          <w:iCs/>
          <w:sz w:val="26"/>
          <w:szCs w:val="26"/>
        </w:rPr>
      </w:pPr>
      <w:bookmarkStart w:id="22" w:name="_Toc231653055"/>
      <w:r w:rsidRPr="0084171A">
        <w:rPr>
          <w:b w:val="0"/>
          <w:bCs w:val="0"/>
          <w:i/>
          <w:iCs/>
          <w:sz w:val="26"/>
          <w:szCs w:val="26"/>
        </w:rPr>
        <w:t>Nivel de aplicație</w:t>
      </w:r>
      <w:bookmarkEnd w:id="22"/>
    </w:p>
    <w:p w14:paraId="2B678C92" w14:textId="52A91778" w:rsidR="00451D6E" w:rsidRDefault="002F4F9E" w:rsidP="00B64BAD">
      <w:pPr>
        <w:pBdr>
          <w:top w:val="nil"/>
          <w:left w:val="nil"/>
          <w:bottom w:val="nil"/>
          <w:right w:val="nil"/>
          <w:between w:val="nil"/>
        </w:pBdr>
        <w:ind w:firstLine="720"/>
        <w:jc w:val="both"/>
        <w:rPr>
          <w:color w:val="000000"/>
          <w:lang w:val="ro-RO"/>
        </w:rPr>
      </w:pPr>
      <w:r w:rsidRPr="002F4F9E">
        <w:rPr>
          <w:color w:val="000000"/>
          <w:lang w:val="ro-RO"/>
        </w:rPr>
        <w:t>Nivelul de aplicație conține logica de procesare și gestionează punctele de acces HTTP. Acest strat, scris în Python cu ajutorul micro-framework-ului Flask, verifică dacă valorile criptografice primite aparțin subgrupului de ordin Q, administrează fluxurile de autorizare și păstrează starea temporară a sesiunilor între etapele protocolului, folosind un sistem de stocare volatil. După o verificare reușită, serverul emite un jeton de acces în format JWT, compus din antet, sarcină utilă și semnătură criptografică. Un aspect important al acestui nivel este legarea de canal: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292E8C18" w:rsidR="00451D6E" w:rsidRPr="0084171A" w:rsidRDefault="00A22267" w:rsidP="0084171A">
      <w:pPr>
        <w:pStyle w:val="Heading3"/>
        <w:numPr>
          <w:ilvl w:val="2"/>
          <w:numId w:val="5"/>
        </w:numPr>
        <w:ind w:left="426"/>
        <w:rPr>
          <w:b w:val="0"/>
          <w:bCs w:val="0"/>
          <w:i/>
          <w:iCs/>
          <w:sz w:val="26"/>
          <w:szCs w:val="26"/>
        </w:rPr>
      </w:pPr>
      <w:bookmarkStart w:id="23" w:name="_Toc231653056"/>
      <w:r w:rsidRPr="0084171A">
        <w:rPr>
          <w:b w:val="0"/>
          <w:bCs w:val="0"/>
          <w:i/>
          <w:iCs/>
          <w:sz w:val="26"/>
          <w:szCs w:val="26"/>
        </w:rPr>
        <w:t>Nivel de date</w:t>
      </w:r>
      <w:bookmarkEnd w:id="23"/>
    </w:p>
    <w:p w14:paraId="574A352D" w14:textId="043D1FD2" w:rsidR="00B64BAD" w:rsidRPr="00B64BAD"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în care sunt tratate credențialele: serverul nu stochează parola în clar, nici sub formă de hash și nici scalarul privat asociat. Singura valoare criptografică păstrată pentru verificare este cheia publică</w:t>
      </w:r>
      <w:r>
        <w:rPr>
          <w:color w:val="000000"/>
          <w:lang w:val="ro-RO"/>
        </w:rPr>
        <w:t>.</w:t>
      </w:r>
    </w:p>
    <w:p w14:paraId="7CC641BF" w14:textId="336E6807" w:rsidR="00451D6E" w:rsidRDefault="00451D6E" w:rsidP="00A22267">
      <w:pPr>
        <w:pBdr>
          <w:top w:val="nil"/>
          <w:left w:val="nil"/>
          <w:bottom w:val="nil"/>
          <w:right w:val="nil"/>
          <w:between w:val="nil"/>
        </w:pBdr>
        <w:ind w:firstLine="720"/>
        <w:jc w:val="both"/>
        <w:rPr>
          <w:color w:val="000000"/>
        </w:rPr>
      </w:pP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rsidP="00225E43">
      <w:pPr>
        <w:pStyle w:val="Heading1"/>
        <w:numPr>
          <w:ilvl w:val="0"/>
          <w:numId w:val="5"/>
        </w:numPr>
        <w:ind w:left="426"/>
      </w:pPr>
      <w:bookmarkStart w:id="24" w:name="_Toc231653057"/>
      <w:r>
        <w:lastRenderedPageBreak/>
        <w:t>Funcționalitate și implementare</w:t>
      </w:r>
      <w:bookmarkEnd w:id="24"/>
    </w:p>
    <w:p w14:paraId="3FE5E53B" w14:textId="63762AE7" w:rsidR="00451D6E" w:rsidRPr="00B64BAD" w:rsidRDefault="002F4F9E" w:rsidP="00B64BAD">
      <w:pPr>
        <w:pBdr>
          <w:top w:val="nil"/>
          <w:left w:val="nil"/>
          <w:bottom w:val="nil"/>
          <w:right w:val="nil"/>
          <w:between w:val="nil"/>
        </w:pBdr>
        <w:ind w:firstLine="720"/>
        <w:jc w:val="both"/>
        <w:rPr>
          <w:color w:val="000000"/>
          <w:lang w:val="ro-RO"/>
        </w:rPr>
      </w:pPr>
      <w:r w:rsidRPr="002F4F9E">
        <w:rPr>
          <w:color w:val="000000"/>
          <w:lang w:val="ro-RO"/>
        </w:rPr>
        <w:t>Acest capitol detaliază implementarea protocolului de autentificare descris în capitolul anterior. Sunt prezentate fluxurile de înregistrare, autentificare și consum al jetonului de acces în format JWT prin diagrame de secvență, formalizarea matematică a schemei și fragmentele de cod relevante.</w:t>
      </w:r>
    </w:p>
    <w:p w14:paraId="6A68EDC1" w14:textId="2C6F65F7" w:rsidR="00451D6E" w:rsidRDefault="00A22267" w:rsidP="00225E43">
      <w:pPr>
        <w:pStyle w:val="Heading2"/>
        <w:numPr>
          <w:ilvl w:val="1"/>
          <w:numId w:val="5"/>
        </w:numPr>
        <w:ind w:left="426"/>
      </w:pPr>
      <w:bookmarkStart w:id="25" w:name="_w24psx4ihnkr" w:colFirst="0" w:colLast="0"/>
      <w:bookmarkStart w:id="26" w:name="_Toc231653058"/>
      <w:bookmarkEnd w:id="25"/>
      <w:r>
        <w:rPr>
          <w:sz w:val="26"/>
          <w:szCs w:val="26"/>
        </w:rPr>
        <w:t>Modelarea fluxurilor de date</w:t>
      </w:r>
      <w:bookmarkEnd w:id="26"/>
      <w:r>
        <w:rPr>
          <w:sz w:val="26"/>
          <w:szCs w:val="26"/>
        </w:rPr>
        <w:t xml:space="preserve"> </w:t>
      </w:r>
    </w:p>
    <w:p w14:paraId="5675FFEB" w14:textId="437D8FD7" w:rsidR="00451D6E" w:rsidRDefault="007A136D" w:rsidP="00225E43">
      <w:pPr>
        <w:pStyle w:val="Heading3"/>
        <w:numPr>
          <w:ilvl w:val="2"/>
          <w:numId w:val="5"/>
        </w:numPr>
        <w:ind w:left="426"/>
        <w:rPr>
          <w:b w:val="0"/>
          <w:bCs w:val="0"/>
          <w:i/>
          <w:iCs/>
          <w:sz w:val="26"/>
          <w:szCs w:val="26"/>
        </w:rPr>
      </w:pPr>
      <w:bookmarkStart w:id="27" w:name="_Toc231653059"/>
      <w:r>
        <w:rPr>
          <w:b w:val="0"/>
          <w:bCs w:val="0"/>
          <w:i/>
          <w:iCs/>
          <w:sz w:val="26"/>
          <w:szCs w:val="26"/>
        </w:rPr>
        <w:t>Î</w:t>
      </w:r>
      <w:r w:rsidR="00A22267">
        <w:rPr>
          <w:b w:val="0"/>
          <w:bCs w:val="0"/>
          <w:i/>
          <w:iCs/>
          <w:sz w:val="26"/>
          <w:szCs w:val="26"/>
        </w:rPr>
        <w:t>nregistrare</w:t>
      </w:r>
      <w:r w:rsidR="00703DE7">
        <w:rPr>
          <w:b w:val="0"/>
          <w:bCs w:val="0"/>
          <w:i/>
          <w:iCs/>
          <w:sz w:val="26"/>
          <w:szCs w:val="26"/>
        </w:rPr>
        <w:t>a</w:t>
      </w:r>
      <w:bookmarkEnd w:id="27"/>
    </w:p>
    <w:p w14:paraId="0A88F277" w14:textId="03BCC268" w:rsidR="007A52A9" w:rsidRPr="007A52A9" w:rsidRDefault="007A52A9" w:rsidP="007A52A9">
      <w:pPr>
        <w:pBdr>
          <w:top w:val="nil"/>
          <w:left w:val="nil"/>
          <w:bottom w:val="nil"/>
          <w:right w:val="nil"/>
          <w:between w:val="nil"/>
        </w:pBdr>
        <w:ind w:firstLine="720"/>
        <w:jc w:val="both"/>
        <w:rPr>
          <w:color w:val="000000"/>
        </w:rPr>
      </w:pPr>
      <w:r w:rsidRPr="007A52A9">
        <w:rPr>
          <w:color w:val="000000"/>
        </w:rPr>
        <w:t xml:space="preserve">Fluxul de înregistrare reprezintă prima interacțiune a unui utilizator nou cu platforma și constituie etapa de provizionare a identității </w:t>
      </w:r>
      <w:r w:rsidR="004A1B68">
        <w:rPr>
          <w:color w:val="000000"/>
        </w:rPr>
        <w:t>utilizatorului</w:t>
      </w:r>
      <w:r w:rsidRPr="007A52A9">
        <w:rPr>
          <w:color w:val="000000"/>
        </w:rPr>
        <w:t xml:space="preserve"> în sistem (</w:t>
      </w:r>
      <w:r w:rsidR="0019377D">
        <w:rPr>
          <w:color w:val="000000"/>
        </w:rPr>
        <w:t>Figura</w:t>
      </w:r>
      <w:r w:rsidRPr="007A52A9">
        <w:rPr>
          <w:color w:val="000000"/>
        </w:rPr>
        <w:t xml:space="preserve"> 1). Procesul este inițiat din interfața grafică, unde utilizatorul introduce un identificator unic (client_id) și o parolă, </w:t>
      </w:r>
      <w:r w:rsidR="004A1B68">
        <w:rPr>
          <w:color w:val="000000"/>
        </w:rPr>
        <w:t>urmand sa fie transmis doar parametrul y catre server.</w:t>
      </w:r>
    </w:p>
    <w:p w14:paraId="1E4BCE67" w14:textId="4348DC42" w:rsidR="002F4F9E" w:rsidRPr="002F4F9E" w:rsidRDefault="002F4F9E" w:rsidP="006105E8">
      <w:pPr>
        <w:pBdr>
          <w:top w:val="nil"/>
          <w:left w:val="nil"/>
          <w:bottom w:val="nil"/>
          <w:right w:val="nil"/>
          <w:between w:val="nil"/>
        </w:pBdr>
        <w:ind w:firstLine="720"/>
        <w:jc w:val="both"/>
        <w:rPr>
          <w:color w:val="000000"/>
          <w:lang w:val="ro-RO"/>
        </w:rPr>
      </w:pPr>
      <w:r w:rsidRPr="002F4F9E">
        <w:rPr>
          <w:color w:val="000000"/>
          <w:lang w:val="ro-RO"/>
        </w:rPr>
        <w:t xml:space="preserve">Aplicația client solicită de la server parametrii criptografici printr-o cerere GET /parameters, la care serverul răspunde cu valorile P și G (codul de stare HTTP 200). Pe baza acestora, clientul derivă local cheia privată x prin aplicarea funcției scrypt asupra parolei și a identificatorului, rezultatul fiind redus modular la ordinul subgrupului Q, apoi calculează cheia publică y </w:t>
      </w:r>
      <w:r w:rsidR="006105E8" w:rsidRPr="006105E8">
        <w:rPr>
          <w:color w:val="000000"/>
          <w:lang w:val="ro-RO"/>
        </w:rPr>
        <w:t>conform (1)</w:t>
      </w:r>
      <w:r w:rsidRPr="002F4F9E">
        <w:rPr>
          <w:color w:val="000000"/>
          <w:lang w:val="ro-RO"/>
        </w:rPr>
        <w:t>. Întreaga operație criptografică se desfășoară exclusiv în browserul utilizatorului, garantând proprietatea de cunoștințe zero a protocolului. După finalizarea calculelor, clientul transmite către server o cerere POST /register conținând exclusiv perechea (client_id, secret: y).</w:t>
      </w:r>
    </w:p>
    <w:p w14:paraId="6A1FCD3B" w14:textId="2D31C8B7" w:rsidR="0025105F" w:rsidRP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trei verificări succesive înainte de a persista datele. Mai întâi, se validează completitudinea parametrilor, iar în cazul absenței câmpului client_id sau</w:t>
      </w:r>
      <w:r w:rsidR="004A1B68">
        <w:rPr>
          <w:color w:val="000000"/>
        </w:rPr>
        <w:t xml:space="preserve"> </w:t>
      </w:r>
      <w:r w:rsidRPr="007A52A9">
        <w:rPr>
          <w:color w:val="000000"/>
        </w:rPr>
        <w:t xml:space="preserve">secret_y cererea este respinsă cu codul de stare HTTP 400. Ulterior, serverul verifică apartenența valorii publice la subgrupul de ordin Q prin evaluarea condițiilor 1 &lt; y &lt;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004E4621">
        <w:rPr>
          <w:color w:val="000000"/>
        </w:rPr>
        <w:t xml:space="preserve"> </w:t>
      </w:r>
      <w:r w:rsidRPr="007A52A9">
        <w:rPr>
          <w:color w:val="000000"/>
        </w:rPr>
        <w:t>≡ 1 mod P, respingând cu codul HTTP 422 orice valoare criptografică neconformă care ar putea compromite securitatea verificărilor ulterioare. În final, se interoghează baza de date pentru a determina unicitatea identificatorului: dacă acesta nu există, se inserează înregistrarea și serverul returnează codul HTTP 201, iar dacă este deja asociat unui cont existent, cererea este respinsă cu codul HTTP 409, prevenind suprascrierea silențioasă a cheii publice.</w:t>
      </w:r>
    </w:p>
    <w:p w14:paraId="55C5A61F" w14:textId="07E4F1D5" w:rsidR="007A52A9" w:rsidRDefault="007A52A9" w:rsidP="007A52A9">
      <w:pPr>
        <w:pBdr>
          <w:top w:val="nil"/>
          <w:left w:val="nil"/>
          <w:bottom w:val="nil"/>
          <w:right w:val="nil"/>
          <w:between w:val="nil"/>
        </w:pBdr>
        <w:ind w:firstLine="720"/>
        <w:jc w:val="both"/>
        <w:rPr>
          <w:color w:val="000000"/>
          <w:lang w:val="ro-RO"/>
        </w:rPr>
      </w:pPr>
      <w:r w:rsidRPr="007A52A9">
        <w:rPr>
          <w:color w:val="000000"/>
          <w:lang w:val="ro-RO"/>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5195BBC2" w14:textId="6D6F625E" w:rsidR="007A52A9" w:rsidRPr="007A52A9" w:rsidRDefault="007A52A9" w:rsidP="007A52A9">
      <w:pPr>
        <w:pBdr>
          <w:top w:val="nil"/>
          <w:left w:val="nil"/>
          <w:bottom w:val="nil"/>
          <w:right w:val="nil"/>
          <w:between w:val="nil"/>
        </w:pBdr>
        <w:ind w:firstLine="720"/>
        <w:jc w:val="both"/>
        <w:rPr>
          <w:color w:val="000000"/>
          <w:lang w:val="ro-RO"/>
        </w:rPr>
      </w:pPr>
      <w:r>
        <w:rPr>
          <w:noProof/>
        </w:rPr>
        <w:lastRenderedPageBreak/>
        <w:drawing>
          <wp:anchor distT="0" distB="0" distL="114300" distR="114300" simplePos="0" relativeHeight="251672576" behindDoc="0" locked="0" layoutInCell="1" allowOverlap="1" wp14:anchorId="2B86B9E0" wp14:editId="22377A37">
            <wp:simplePos x="0" y="0"/>
            <wp:positionH relativeFrom="page">
              <wp:align>center</wp:align>
            </wp:positionH>
            <wp:positionV relativeFrom="paragraph">
              <wp:posOffset>212090</wp:posOffset>
            </wp:positionV>
            <wp:extent cx="5379720" cy="5313680"/>
            <wp:effectExtent l="0" t="0" r="0" b="0"/>
            <wp:wrapTopAndBottom/>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972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09518" w14:textId="1C330C36" w:rsidR="005F1D52" w:rsidRP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 xml:space="preserve">Figura 1. </w:t>
      </w:r>
      <w:r w:rsidRPr="005F1D52">
        <w:rPr>
          <w:i/>
          <w:iCs/>
          <w:color w:val="004586"/>
          <w:sz w:val="22"/>
          <w:szCs w:val="22"/>
        </w:rPr>
        <w:t>Fluxul de inregistrare</w:t>
      </w:r>
      <w:r>
        <w:rPr>
          <w:i/>
          <w:iCs/>
          <w:color w:val="004586"/>
          <w:sz w:val="22"/>
          <w:szCs w:val="22"/>
        </w:rPr>
        <w:t>.</w:t>
      </w:r>
    </w:p>
    <w:p w14:paraId="176A4869" w14:textId="26911E2B" w:rsidR="00451D6E" w:rsidRDefault="00A22267" w:rsidP="00225E43">
      <w:pPr>
        <w:pStyle w:val="Heading3"/>
        <w:numPr>
          <w:ilvl w:val="2"/>
          <w:numId w:val="5"/>
        </w:numPr>
        <w:ind w:left="426"/>
        <w:rPr>
          <w:b w:val="0"/>
          <w:bCs w:val="0"/>
          <w:i/>
          <w:iCs/>
          <w:sz w:val="26"/>
          <w:szCs w:val="26"/>
        </w:rPr>
      </w:pPr>
      <w:bookmarkStart w:id="28" w:name="_Toc231653060"/>
      <w:r>
        <w:rPr>
          <w:b w:val="0"/>
          <w:bCs w:val="0"/>
          <w:i/>
          <w:iCs/>
          <w:sz w:val="26"/>
          <w:szCs w:val="26"/>
        </w:rPr>
        <w:t>Autentificare</w:t>
      </w:r>
      <w:r w:rsidR="00703DE7">
        <w:rPr>
          <w:b w:val="0"/>
          <w:bCs w:val="0"/>
          <w:i/>
          <w:iCs/>
          <w:sz w:val="26"/>
          <w:szCs w:val="26"/>
        </w:rPr>
        <w:t>a</w:t>
      </w:r>
      <w:bookmarkEnd w:id="28"/>
    </w:p>
    <w:p w14:paraId="1079B3B6" w14:textId="59A8B833" w:rsidR="007A52A9" w:rsidRPr="007A52A9" w:rsidRDefault="002F4F9E" w:rsidP="007A52A9">
      <w:pPr>
        <w:pBdr>
          <w:top w:val="nil"/>
          <w:left w:val="nil"/>
          <w:bottom w:val="nil"/>
          <w:right w:val="nil"/>
          <w:between w:val="nil"/>
        </w:pBdr>
        <w:ind w:firstLine="720"/>
        <w:jc w:val="both"/>
        <w:rPr>
          <w:color w:val="000000"/>
        </w:rPr>
      </w:pPr>
      <w:r w:rsidRPr="002F4F9E">
        <w:rPr>
          <w:color w:val="000000"/>
        </w:rPr>
        <w:t>Fluxul de autentificare implementează schema de autentificare în două etape distincte, fiecare corespunzând unei cereri HTTP separate: faza de angajament și faza de verificare.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3C28A657" w14:textId="01488708"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angajament, clientul solicită parametrii criptografici publici prin cererea GET /parameters, apoi generează un nonce aleatoriu utilizând generatorul criptografic nativ al browserului (window.crypto.getRandomValues) și calculează angajamentul criptografic efemer conform ecuației definite în secțiunea II.2.1. Aceste valori sunt transmise prin cererea POST /login/commit conținând identificatorul client_id și angajamentul commitment_t.</w:t>
      </w:r>
    </w:p>
    <w:p w14:paraId="5E01B5C5" w14:textId="5D36A16C" w:rsidR="007A52A9" w:rsidRPr="0025105F" w:rsidRDefault="007A52A9" w:rsidP="007A52A9">
      <w:pPr>
        <w:pBdr>
          <w:top w:val="nil"/>
          <w:left w:val="nil"/>
          <w:bottom w:val="nil"/>
          <w:right w:val="nil"/>
          <w:between w:val="nil"/>
        </w:pBdr>
        <w:ind w:firstLine="720"/>
        <w:jc w:val="both"/>
        <w:rPr>
          <w:color w:val="000000"/>
        </w:rPr>
      </w:pPr>
      <w:r w:rsidRPr="007A52A9">
        <w:rPr>
          <w:color w:val="000000"/>
        </w:rPr>
        <w:t xml:space="preserve">La recepția cererii, serverul verifică prezența parametrilor obligatori, respingând cu codul HTTP 400 cererile incomplete. Ulterior, se validează apartenența angajamentului la subgrupul de </w:t>
      </w:r>
      <w:r w:rsidRPr="007A52A9">
        <w:rPr>
          <w:color w:val="000000"/>
        </w:rPr>
        <w:lastRenderedPageBreak/>
        <w:t>ordin Q, cererile cu valori neconforme fiind respinse cu codul HTTP 422. Serverul interoghează apoi baza de date pentru a confirma existența utilizatorului, returnând codul HTTP 404 în cazul unui identificator neînregistrat. Dacă toate verificările sunt satisfăcute, serverul generează un identificator unic de sesiune (session_id) prin intermediul unui generator criptografic de numere pseudoaleatoare (CSPRNG), calculează valoarea de legare a sesiunii conform (2) din secțiunea II.2.1, apoi derivă provocarea pe baza acestei valori. Starea temporară a sesiunii, conținând angajamentul, provocarea, valoarea de legare, adresa de rețea și marca temporală, este persistată în memoria volatilă, iar serverul răspunde clientului cu perechea (session_id, challenge_c) (</w:t>
      </w:r>
      <w:r w:rsidR="0019377D">
        <w:rPr>
          <w:color w:val="000000"/>
        </w:rPr>
        <w:t>Figura</w:t>
      </w:r>
      <w:r w:rsidRPr="007A52A9">
        <w:rPr>
          <w:color w:val="000000"/>
        </w:rPr>
        <w:t xml:space="preserve"> 2).</w:t>
      </w:r>
    </w:p>
    <w:p w14:paraId="430FCB89" w14:textId="57964C98" w:rsidR="00194A0B" w:rsidRDefault="00194A0B" w:rsidP="00194A0B">
      <w:pPr>
        <w:pBdr>
          <w:top w:val="nil"/>
          <w:left w:val="nil"/>
          <w:bottom w:val="nil"/>
          <w:right w:val="nil"/>
          <w:between w:val="nil"/>
        </w:pBdr>
        <w:jc w:val="both"/>
        <w:rPr>
          <w:color w:val="000000"/>
        </w:rPr>
      </w:pPr>
    </w:p>
    <w:p w14:paraId="772F6997" w14:textId="31DAD5A2" w:rsidR="005F1D52" w:rsidRPr="005F1D52" w:rsidRDefault="007A52A9" w:rsidP="005F1D52">
      <w:pPr>
        <w:pBdr>
          <w:top w:val="nil"/>
          <w:left w:val="nil"/>
          <w:bottom w:val="nil"/>
          <w:right w:val="nil"/>
          <w:between w:val="nil"/>
        </w:pBdr>
        <w:jc w:val="center"/>
        <w:rPr>
          <w:i/>
          <w:iCs/>
          <w:color w:val="004586"/>
          <w:sz w:val="22"/>
          <w:szCs w:val="22"/>
        </w:rPr>
      </w:pPr>
      <w:r>
        <w:rPr>
          <w:noProof/>
        </w:rPr>
        <w:drawing>
          <wp:anchor distT="0" distB="0" distL="114300" distR="114300" simplePos="0" relativeHeight="251673600" behindDoc="0" locked="0" layoutInCell="1" allowOverlap="1" wp14:anchorId="5BBC0931" wp14:editId="0A24F1DF">
            <wp:simplePos x="0" y="0"/>
            <wp:positionH relativeFrom="page">
              <wp:posOffset>1304290</wp:posOffset>
            </wp:positionH>
            <wp:positionV relativeFrom="paragraph">
              <wp:posOffset>46355</wp:posOffset>
            </wp:positionV>
            <wp:extent cx="4951730" cy="5297805"/>
            <wp:effectExtent l="0" t="0" r="0" b="0"/>
            <wp:wrapTopAndBottom/>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1730" cy="529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D52" w:rsidRPr="005F1D52">
        <w:rPr>
          <w:i/>
          <w:iCs/>
          <w:color w:val="004586"/>
          <w:sz w:val="22"/>
          <w:szCs w:val="22"/>
        </w:rPr>
        <w:t xml:space="preserve"> </w:t>
      </w:r>
      <w:r w:rsidR="005F1D52">
        <w:rPr>
          <w:i/>
          <w:iCs/>
          <w:color w:val="004586"/>
          <w:sz w:val="22"/>
          <w:szCs w:val="22"/>
        </w:rPr>
        <w:t xml:space="preserve">Figura 2. </w:t>
      </w:r>
      <w:r w:rsidR="005F1D52" w:rsidRPr="005F1D52">
        <w:rPr>
          <w:i/>
          <w:iCs/>
          <w:color w:val="004586"/>
          <w:sz w:val="22"/>
          <w:szCs w:val="22"/>
        </w:rPr>
        <w:t xml:space="preserve">Fluxul de </w:t>
      </w:r>
      <w:r w:rsidR="005F1D52">
        <w:rPr>
          <w:i/>
          <w:iCs/>
          <w:color w:val="004586"/>
          <w:sz w:val="22"/>
          <w:szCs w:val="22"/>
        </w:rPr>
        <w:t>angajament.</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09653C" w14:textId="79285469" w:rsidR="007A52A9" w:rsidRDefault="007A52A9" w:rsidP="007A52A9">
      <w:pPr>
        <w:pBdr>
          <w:top w:val="nil"/>
          <w:left w:val="nil"/>
          <w:bottom w:val="nil"/>
          <w:right w:val="nil"/>
          <w:between w:val="nil"/>
        </w:pBdr>
        <w:ind w:firstLine="720"/>
        <w:jc w:val="both"/>
        <w:rPr>
          <w:color w:val="000000"/>
        </w:rPr>
      </w:pPr>
      <w:r w:rsidRPr="007A52A9">
        <w:rPr>
          <w:color w:val="000000"/>
        </w:rPr>
        <w:t>Spre deosebire de standardul Schnorr convențional, prezenta soluție tehnologică derivă provocarea printr-un mecanism riguros de legare a sesiunii, ancorând transcrisul criptografic de contextul rețelei observat la nivel de server:</w:t>
      </w:r>
    </w:p>
    <w:tbl>
      <w:tblPr>
        <w:tblW w:w="9355" w:type="dxa"/>
        <w:tblLayout w:type="fixed"/>
        <w:tblLook w:val="0400" w:firstRow="0" w:lastRow="0" w:firstColumn="0" w:lastColumn="0" w:noHBand="0" w:noVBand="1"/>
      </w:tblPr>
      <w:tblGrid>
        <w:gridCol w:w="8315"/>
        <w:gridCol w:w="1040"/>
      </w:tblGrid>
      <w:tr w:rsidR="00956F04" w14:paraId="0776593F" w14:textId="77777777" w:rsidTr="0052707F">
        <w:trPr>
          <w:tblHeader/>
        </w:trPr>
        <w:tc>
          <w:tcPr>
            <w:tcW w:w="8315" w:type="dxa"/>
            <w:tcMar>
              <w:top w:w="55" w:type="dxa"/>
              <w:left w:w="55" w:type="dxa"/>
              <w:bottom w:w="55" w:type="dxa"/>
              <w:right w:w="55" w:type="dxa"/>
            </w:tcMar>
            <w:vAlign w:val="center"/>
          </w:tcPr>
          <w:p w14:paraId="6F5DC4D5" w14:textId="1EDC0D99" w:rsidR="00956F04" w:rsidRDefault="00956F04"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c=int</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SHA256</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Addr </m:t>
                        </m:r>
                        <m:ctrlPr>
                          <w:rPr>
                            <w:rFonts w:ascii="Cambria Math" w:eastAsia="Cambria Math" w:hAnsi="Cambria Math" w:cs="Cambria Math"/>
                            <w:i/>
                            <w:color w:val="000000"/>
                            <w:lang w:val="en-US"/>
                          </w:rPr>
                        </m:ctrlPr>
                      </m:e>
                    </m:d>
                    <m:r>
                      <w:rPr>
                        <w:rFonts w:ascii="Cambria Math" w:eastAsia="Cambria Math" w:hAnsi="Cambria Math" w:cs="Cambria Math"/>
                        <w:color w:val="000000"/>
                        <w:lang w:val="en-US"/>
                      </w:rPr>
                      <m:t xml:space="preserve"> UA </m:t>
                    </m:r>
                    <m:ctrlPr>
                      <w:rPr>
                        <w:rFonts w:ascii="Cambria Math" w:eastAsia="Cambria Math" w:hAnsi="Cambria Math" w:cs="Cambria Math"/>
                        <w:i/>
                        <w:color w:val="000000"/>
                        <w:lang w:val="en-US"/>
                      </w:rPr>
                    </m:ctrlPr>
                  </m:e>
                </m:d>
                <m:r>
                  <w:rPr>
                    <w:rFonts w:ascii="Cambria Math" w:eastAsia="Cambria Math" w:hAnsi="Cambria Math" w:cs="Cambria Math"/>
                    <w:color w:val="000000"/>
                  </w:rPr>
                  <m:t xml:space="preserve"> SID </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CID </m:t>
                    </m:r>
                  </m:e>
                </m:d>
                <m:r>
                  <w:rPr>
                    <w:rFonts w:ascii="Cambria Math" w:eastAsia="Cambria Math" w:hAnsi="Cambria Math" w:cs="Cambria Math"/>
                    <w:color w:val="000000"/>
                  </w:rPr>
                  <m:t xml:space="preserve"> t)) mod Q</m:t>
                </m:r>
              </m:oMath>
            </m:oMathPara>
          </w:p>
        </w:tc>
        <w:tc>
          <w:tcPr>
            <w:tcW w:w="1040" w:type="dxa"/>
            <w:tcMar>
              <w:top w:w="55" w:type="dxa"/>
              <w:left w:w="55" w:type="dxa"/>
              <w:bottom w:w="55" w:type="dxa"/>
              <w:right w:w="55" w:type="dxa"/>
            </w:tcMar>
            <w:vAlign w:val="center"/>
          </w:tcPr>
          <w:p w14:paraId="7B55038E" w14:textId="25FAAF77" w:rsidR="00956F04" w:rsidRDefault="00956F04" w:rsidP="0052707F">
            <w:pPr>
              <w:pBdr>
                <w:top w:val="nil"/>
                <w:left w:val="nil"/>
                <w:bottom w:val="nil"/>
                <w:right w:val="nil"/>
                <w:between w:val="nil"/>
              </w:pBdr>
              <w:spacing w:line="264" w:lineRule="auto"/>
              <w:jc w:val="right"/>
              <w:rPr>
                <w:color w:val="000000"/>
              </w:rPr>
            </w:pPr>
            <w:r>
              <w:rPr>
                <w:color w:val="000000"/>
              </w:rPr>
              <w:t>(3)</w:t>
            </w:r>
          </w:p>
        </w:tc>
      </w:tr>
    </w:tbl>
    <w:p w14:paraId="5D03A1A9" w14:textId="77777777" w:rsidR="00956F04" w:rsidRDefault="00956F04" w:rsidP="007A52A9">
      <w:pPr>
        <w:pBdr>
          <w:top w:val="nil"/>
          <w:left w:val="nil"/>
          <w:bottom w:val="nil"/>
          <w:right w:val="nil"/>
          <w:between w:val="nil"/>
        </w:pBdr>
        <w:ind w:firstLine="720"/>
        <w:jc w:val="both"/>
        <w:rPr>
          <w:color w:val="000000"/>
        </w:rPr>
      </w:pPr>
    </w:p>
    <w:p w14:paraId="65249E56" w14:textId="77777777" w:rsidR="005F1D52" w:rsidRPr="007A52A9" w:rsidRDefault="005F1D52" w:rsidP="007A52A9">
      <w:pPr>
        <w:pBdr>
          <w:top w:val="nil"/>
          <w:left w:val="nil"/>
          <w:bottom w:val="nil"/>
          <w:right w:val="nil"/>
          <w:between w:val="nil"/>
        </w:pBdr>
        <w:ind w:firstLine="720"/>
        <w:jc w:val="both"/>
        <w:rPr>
          <w:color w:val="000000"/>
        </w:rPr>
      </w:pPr>
    </w:p>
    <w:p w14:paraId="11EA7FFE" w14:textId="77777777" w:rsidR="007A52A9" w:rsidRPr="007A52A9" w:rsidRDefault="007A52A9" w:rsidP="00956F04">
      <w:pPr>
        <w:pBdr>
          <w:top w:val="nil"/>
          <w:left w:val="nil"/>
          <w:bottom w:val="nil"/>
          <w:right w:val="nil"/>
          <w:between w:val="nil"/>
        </w:pBdr>
        <w:jc w:val="both"/>
        <w:rPr>
          <w:color w:val="000000"/>
        </w:rPr>
      </w:pPr>
    </w:p>
    <w:p w14:paraId="7747147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Addr: adresa TCP a partenerului de rețea </w:t>
      </w:r>
    </w:p>
    <w:p w14:paraId="012EB328" w14:textId="77777777" w:rsidR="00956F04" w:rsidRDefault="007A52A9" w:rsidP="007A52A9">
      <w:pPr>
        <w:pBdr>
          <w:top w:val="nil"/>
          <w:left w:val="nil"/>
          <w:bottom w:val="nil"/>
          <w:right w:val="nil"/>
          <w:between w:val="nil"/>
        </w:pBdr>
        <w:ind w:firstLine="720"/>
        <w:jc w:val="both"/>
        <w:rPr>
          <w:color w:val="000000"/>
        </w:rPr>
      </w:pPr>
      <w:r w:rsidRPr="007A52A9">
        <w:rPr>
          <w:color w:val="000000"/>
        </w:rPr>
        <w:t>UA: agentul utilizator (User-Agent)</w:t>
      </w:r>
    </w:p>
    <w:p w14:paraId="459DC712"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SID: identificatorul unic și temporar al sesiunii </w:t>
      </w:r>
    </w:p>
    <w:p w14:paraId="5A97E9F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CID: identificatorul asociat clientului </w:t>
      </w:r>
    </w:p>
    <w:p w14:paraId="7A474492" w14:textId="50EACBC3" w:rsidR="007A52A9" w:rsidRPr="007A52A9" w:rsidRDefault="007A52A9" w:rsidP="007A52A9">
      <w:pPr>
        <w:pBdr>
          <w:top w:val="nil"/>
          <w:left w:val="nil"/>
          <w:bottom w:val="nil"/>
          <w:right w:val="nil"/>
          <w:between w:val="nil"/>
        </w:pBdr>
        <w:ind w:firstLine="720"/>
        <w:jc w:val="both"/>
        <w:rPr>
          <w:color w:val="000000"/>
        </w:rPr>
      </w:pPr>
      <w:r w:rsidRPr="007A52A9">
        <w:rPr>
          <w:color w:val="000000"/>
        </w:rPr>
        <w:t>t: angajamentul criptografic recepționat anterior</w:t>
      </w:r>
    </w:p>
    <w:p w14:paraId="7D9B50ED" w14:textId="56F4C722"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verificare, clientul calculează dovada matematică conform ecuației de răspuns definite în secțiunea II.2.1 și o transmite prin cererea POST /login/verify, incluzând valoarea solution_s în corpul JSON și identificatorul de sesiune în antetul X-Auth-Session.</w:t>
      </w:r>
    </w:p>
    <w:p w14:paraId="28AA25B2" w14:textId="13DB9716" w:rsid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(TTL de 5 secunde), sesiunile expirate fiind șterse și respinse cu codul HTTP 401. Se controlează dacă valoarea răspunsului se încadrează în intervalul valid admis matematic, respingând cu codul HTTP 422 soluțiile în afara domeniului. Serverul recalculează apoi valoarea de legare a sesiunii pe baza contextului HTTP curent și o compară cu cea stocată la momentul angajamentului, respingând cu codul HTTP 401 orice neconcordanță, mecanism care previne atacurile de interceptare și retransmisie (relay și session hijacking). După parcurgerea tuturor verificărilor preliminare, serverul citește cheia publică a utilizatorului din baza de date și evaluează egalitatea Schnorr conform (1) din secțiunea II.2.1. Dacă dovada este validă, serverul inserează referința jetonului în baza de date, șterge imediat sesiunea temporară și returnează clientului jetonul de acces în format JWT, semnat HS256, cu codul HTTP 200. În cazul unei dovezi invalide, sesiunea este de asemenea ștearsă, iar serverul returnează codul HTTP 401 (</w:t>
      </w:r>
      <w:r w:rsidR="0019377D">
        <w:rPr>
          <w:color w:val="000000"/>
        </w:rPr>
        <w:t>Figura</w:t>
      </w:r>
      <w:r w:rsidRPr="007A52A9">
        <w:rPr>
          <w:color w:val="000000"/>
        </w:rPr>
        <w:t xml:space="preserve"> 3).</w:t>
      </w:r>
    </w:p>
    <w:p w14:paraId="412CF1DC" w14:textId="77777777" w:rsidR="005F1D52" w:rsidRPr="0025105F" w:rsidRDefault="005F1D52" w:rsidP="007A52A9">
      <w:pPr>
        <w:pBdr>
          <w:top w:val="nil"/>
          <w:left w:val="nil"/>
          <w:bottom w:val="nil"/>
          <w:right w:val="nil"/>
          <w:between w:val="nil"/>
        </w:pBdr>
        <w:ind w:firstLine="720"/>
        <w:jc w:val="both"/>
        <w:rPr>
          <w:color w:val="000000"/>
        </w:rPr>
      </w:pPr>
    </w:p>
    <w:p w14:paraId="2274D7E3" w14:textId="1156E478" w:rsidR="0025105F" w:rsidRPr="0025105F" w:rsidRDefault="00194A0B" w:rsidP="005F1D52">
      <w:pPr>
        <w:pBdr>
          <w:top w:val="nil"/>
          <w:left w:val="nil"/>
          <w:bottom w:val="nil"/>
          <w:right w:val="nil"/>
          <w:between w:val="nil"/>
        </w:pBdr>
        <w:jc w:val="both"/>
        <w:rPr>
          <w:color w:val="000000"/>
        </w:rPr>
      </w:pPr>
      <w:r>
        <w:rPr>
          <w:noProof/>
        </w:rPr>
        <w:lastRenderedPageBreak/>
        <w:drawing>
          <wp:anchor distT="0" distB="0" distL="114300" distR="114300" simplePos="0" relativeHeight="251674624" behindDoc="0" locked="0" layoutInCell="1" allowOverlap="1" wp14:anchorId="265ECEC0" wp14:editId="0E3E613C">
            <wp:simplePos x="0" y="0"/>
            <wp:positionH relativeFrom="margin">
              <wp:align>center</wp:align>
            </wp:positionH>
            <wp:positionV relativeFrom="paragraph">
              <wp:posOffset>303</wp:posOffset>
            </wp:positionV>
            <wp:extent cx="5446395" cy="7430770"/>
            <wp:effectExtent l="0" t="0" r="0" b="0"/>
            <wp:wrapTopAndBottom/>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6395" cy="743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1FAEC" w14:textId="7EE1DC8E"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3. Fluxu</w:t>
      </w:r>
      <w:r w:rsidR="00D036A8">
        <w:rPr>
          <w:i/>
          <w:iCs/>
          <w:color w:val="004586"/>
          <w:sz w:val="22"/>
          <w:szCs w:val="22"/>
        </w:rPr>
        <w:t>l</w:t>
      </w:r>
      <w:r>
        <w:rPr>
          <w:i/>
          <w:iCs/>
          <w:color w:val="004586"/>
          <w:sz w:val="22"/>
          <w:szCs w:val="22"/>
        </w:rPr>
        <w:t xml:space="preserve"> de verificare.</w:t>
      </w:r>
    </w:p>
    <w:p w14:paraId="5465D276" w14:textId="77777777" w:rsidR="004E365F" w:rsidRDefault="004E365F" w:rsidP="0025105F">
      <w:pPr>
        <w:pBdr>
          <w:top w:val="nil"/>
          <w:left w:val="nil"/>
          <w:bottom w:val="nil"/>
          <w:right w:val="nil"/>
          <w:between w:val="nil"/>
        </w:pBdr>
        <w:ind w:firstLine="720"/>
        <w:jc w:val="both"/>
        <w:rPr>
          <w:color w:val="000000"/>
        </w:rPr>
      </w:pPr>
    </w:p>
    <w:p w14:paraId="7214984D" w14:textId="1F897505"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 xml:space="preserve">În implementarea curentă, o a doua tentativă de angajament pentru același utilizator, apărută după o fereastră de 50 ms, este tratată ca potențială tentativă de preluare abuzivă a sesiunii și determină invalidarea sesiunii existente. Acest comportament este acoperit de testele automate, </w:t>
      </w:r>
      <w:r w:rsidRPr="005F1D52">
        <w:rPr>
          <w:color w:val="000000"/>
          <w:lang w:val="ro-RO"/>
        </w:rPr>
        <w:lastRenderedPageBreak/>
        <w:t>însă reprezintă totodată un compromis de ergonomie ale cărui implicații sunt analizate în secțiunea dedicată limitărilor.</w:t>
      </w:r>
    </w:p>
    <w:p w14:paraId="1B23B72A" w14:textId="3FEB1B41"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Arhitectura implementată se fundamentează pe utilizarea unui număr prim sigur (safe prime) P, care garantează existența unui număr prim Q = (P − 1) / 2. Prin stabilirea generatorului G = 4, toate operațiunile aritmetice se desfășoară exclusiv în subgrupul ciclic de ordin Q al grupului multiplicativ</w:t>
      </w:r>
      <w:r w:rsidR="00F12F71">
        <w:rPr>
          <w:color w:val="000000"/>
          <w:lang w:val="ro-RO"/>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5F1D52">
        <w:rPr>
          <w:color w:val="000000"/>
          <w:lang w:val="ro-RO"/>
        </w:rPr>
        <w:t xml:space="preserve">*. Schema operează cu șase componente criptografice: cheia privată x a solicitantului, cheia publică y derivată conform </w:t>
      </w:r>
      <w:r w:rsidR="0019377D">
        <w:rPr>
          <w:color w:val="000000"/>
          <w:lang w:val="ro-RO"/>
        </w:rPr>
        <w:t>formulei</w:t>
      </w:r>
      <w:r w:rsidRPr="005F1D52">
        <w:rPr>
          <w:color w:val="000000"/>
          <w:lang w:val="ro-RO"/>
        </w:rPr>
        <w:t xml:space="preserve"> (1), valoarea efemeră r (nonce) generată aleatoriu la inițierea fiecărei sesiuni, angajamentul criptografic efemer t calculat conform (2), provocarea c emisă de verificator și răspunsul matematic s calculat conform (3). Corectitudinea protocolului este garantată de (6), care demonstrează că</w:t>
      </w:r>
      <w:r w:rsidR="00C4491C">
        <w:rPr>
          <w:color w:val="000000"/>
          <w:lang w:val="ro-RO"/>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5F1D52">
        <w:rPr>
          <w:color w:val="000000"/>
          <w:lang w:val="ro-RO"/>
        </w:rPr>
        <w:t xml:space="preserve">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5F1D52">
        <w:rPr>
          <w:color w:val="000000"/>
          <w:lang w:val="ro-RO"/>
        </w:rPr>
        <w:t xml:space="preserve"> (mod P), unde s reprezintă dovada matematică calculată local de solicitant, t este angajamentul criptografic inițial, y este cheia publică stocată de verificator, iar c este provocarea asociată sesiunii curente.</w:t>
      </w:r>
    </w:p>
    <w:p w14:paraId="57025012" w14:textId="0957B1F3" w:rsidR="00703DE7" w:rsidRDefault="00703DE7" w:rsidP="00782F1E">
      <w:pPr>
        <w:pStyle w:val="Heading3"/>
        <w:numPr>
          <w:ilvl w:val="2"/>
          <w:numId w:val="5"/>
        </w:numPr>
        <w:ind w:left="426"/>
        <w:rPr>
          <w:b w:val="0"/>
          <w:bCs w:val="0"/>
          <w:i/>
          <w:iCs/>
          <w:sz w:val="26"/>
          <w:szCs w:val="26"/>
        </w:rPr>
      </w:pPr>
      <w:bookmarkStart w:id="29" w:name="_Toc231653061"/>
      <w:r>
        <w:rPr>
          <w:b w:val="0"/>
          <w:bCs w:val="0"/>
          <w:i/>
          <w:iCs/>
          <w:sz w:val="26"/>
          <w:szCs w:val="26"/>
        </w:rPr>
        <w:t>Consumul tokenului</w:t>
      </w:r>
      <w:bookmarkEnd w:id="29"/>
      <w:r>
        <w:rPr>
          <w:b w:val="0"/>
          <w:bCs w:val="0"/>
          <w:i/>
          <w:iCs/>
          <w:sz w:val="26"/>
          <w:szCs w:val="26"/>
        </w:rPr>
        <w:t xml:space="preserve"> </w:t>
      </w:r>
    </w:p>
    <w:p w14:paraId="30119DE3" w14:textId="3505407E" w:rsidR="00703DE7" w:rsidRDefault="005F1D52" w:rsidP="00A22267">
      <w:pPr>
        <w:pBdr>
          <w:top w:val="nil"/>
          <w:left w:val="nil"/>
          <w:bottom w:val="nil"/>
          <w:right w:val="nil"/>
          <w:between w:val="nil"/>
        </w:pBdr>
        <w:ind w:firstLine="720"/>
        <w:jc w:val="both"/>
        <w:rPr>
          <w:color w:val="000000"/>
        </w:rPr>
      </w:pPr>
      <w:r>
        <w:rPr>
          <w:noProof/>
        </w:rPr>
        <w:drawing>
          <wp:anchor distT="0" distB="0" distL="114300" distR="114300" simplePos="0" relativeHeight="251675648" behindDoc="0" locked="0" layoutInCell="1" allowOverlap="1" wp14:anchorId="0A22DA75" wp14:editId="2587FB2A">
            <wp:simplePos x="0" y="0"/>
            <wp:positionH relativeFrom="page">
              <wp:align>center</wp:align>
            </wp:positionH>
            <wp:positionV relativeFrom="paragraph">
              <wp:posOffset>1320800</wp:posOffset>
            </wp:positionV>
            <wp:extent cx="5081905" cy="328358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1905"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F" w:rsidRPr="004E365F">
        <w:rPr>
          <w:color w:val="000000"/>
        </w:rPr>
        <w:t>După finalizarea autentificării, clientul utilizează jetonul de acces obținut, reprezentat în format JWT, ca Bearer Token în antetul Authorization al cererilor către resursele protejate. Serverul verifică semnătura HMAC-SHA256 și validitatea câmpurilor standard (exp, iss, aud), permițând accesul cu codul HTTP 200 sau respingând cererea cu codul HTTP 401 în cazul unui jeton invalid ori expirat. Fluxul ZKP implementat nu include un mecanism de reînnoire a jetonului de acces, astfel încât la expirarea intervalului de valabilitate clientul trebuie să reia integral protocolul de autentificare.</w:t>
      </w:r>
    </w:p>
    <w:p w14:paraId="3E9BC72C" w14:textId="4EFF58FA" w:rsidR="00194A0B" w:rsidRDefault="00194A0B" w:rsidP="00703DE7"/>
    <w:p w14:paraId="615D6AFD" w14:textId="6B9421B0"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4. Consumul Token-ului</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782F1E" w:rsidRDefault="0025105F" w:rsidP="00782F1E">
      <w:pPr>
        <w:pStyle w:val="Heading2"/>
        <w:numPr>
          <w:ilvl w:val="1"/>
          <w:numId w:val="5"/>
        </w:numPr>
        <w:ind w:left="426"/>
        <w:rPr>
          <w:sz w:val="26"/>
          <w:szCs w:val="26"/>
          <w:lang w:val="ro-RO"/>
        </w:rPr>
      </w:pPr>
      <w:bookmarkStart w:id="30" w:name="_Toc231653062"/>
      <w:r w:rsidRPr="00782F1E">
        <w:rPr>
          <w:sz w:val="26"/>
          <w:szCs w:val="26"/>
          <w:lang w:val="ro-RO"/>
        </w:rPr>
        <w:t>Structura și serializarea mesajelor în protocolul HTTP</w:t>
      </w:r>
      <w:bookmarkEnd w:id="30"/>
    </w:p>
    <w:p w14:paraId="3140FF89" w14:textId="77E5F128" w:rsidR="00C255E6" w:rsidRDefault="0025105F" w:rsidP="0025105F">
      <w:pPr>
        <w:pBdr>
          <w:top w:val="nil"/>
          <w:left w:val="nil"/>
          <w:bottom w:val="nil"/>
          <w:right w:val="nil"/>
          <w:between w:val="nil"/>
        </w:pBdr>
        <w:ind w:firstLine="720"/>
        <w:jc w:val="both"/>
        <w:rPr>
          <w:color w:val="ED7D31"/>
        </w:rPr>
      </w:pPr>
      <w:bookmarkStart w:id="31" w:name="_du36jjh8mv6j" w:colFirst="0" w:colLast="0"/>
      <w:bookmarkEnd w:id="31"/>
      <w:r w:rsidRPr="0025105F">
        <w:rPr>
          <w:color w:val="000000"/>
        </w:rPr>
        <w:t xml:space="preserve"> </w:t>
      </w:r>
      <w:r w:rsidR="00DB2300" w:rsidRPr="00DB2300">
        <w:rPr>
          <w:color w:val="000000"/>
        </w:rPr>
        <w:t xml:space="preserve">Pentru a asigura interoperabilitatea și o comunicare deterministă între client și server, </w:t>
      </w:r>
      <w:r w:rsidR="00DB2300" w:rsidRPr="00DB2300">
        <w:rPr>
          <w:color w:val="000000"/>
        </w:rPr>
        <w:lastRenderedPageBreak/>
        <w:t>protocolul definește formal schema de date, antetele necesare și formatul mesajelor transmise [41].</w:t>
      </w:r>
    </w:p>
    <w:p w14:paraId="7C9D8DA3" w14:textId="6CA5B7C5" w:rsidR="0025105F" w:rsidRDefault="00C255E6" w:rsidP="00782F1E">
      <w:pPr>
        <w:pStyle w:val="Heading3"/>
        <w:numPr>
          <w:ilvl w:val="2"/>
          <w:numId w:val="5"/>
        </w:numPr>
        <w:ind w:left="426"/>
        <w:rPr>
          <w:b w:val="0"/>
          <w:bCs w:val="0"/>
          <w:i/>
          <w:iCs/>
          <w:sz w:val="26"/>
          <w:szCs w:val="26"/>
        </w:rPr>
      </w:pPr>
      <w:bookmarkStart w:id="32" w:name="_Toc231653063"/>
      <w:r>
        <w:rPr>
          <w:b w:val="0"/>
          <w:bCs w:val="0"/>
          <w:i/>
          <w:iCs/>
          <w:sz w:val="26"/>
          <w:szCs w:val="26"/>
        </w:rPr>
        <w:t xml:space="preserve">Antete </w:t>
      </w:r>
      <w:r w:rsidR="007A136D">
        <w:rPr>
          <w:b w:val="0"/>
          <w:bCs w:val="0"/>
          <w:i/>
          <w:iCs/>
          <w:sz w:val="26"/>
          <w:szCs w:val="26"/>
        </w:rPr>
        <w:t>ș</w:t>
      </w:r>
      <w:r>
        <w:rPr>
          <w:b w:val="0"/>
          <w:bCs w:val="0"/>
          <w:i/>
          <w:iCs/>
          <w:sz w:val="26"/>
          <w:szCs w:val="26"/>
        </w:rPr>
        <w:t xml:space="preserve">i </w:t>
      </w:r>
      <w:r w:rsidR="007A136D">
        <w:rPr>
          <w:b w:val="0"/>
          <w:bCs w:val="0"/>
          <w:i/>
          <w:iCs/>
          <w:sz w:val="26"/>
          <w:szCs w:val="26"/>
        </w:rPr>
        <w:t>c</w:t>
      </w:r>
      <w:r>
        <w:rPr>
          <w:b w:val="0"/>
          <w:bCs w:val="0"/>
          <w:i/>
          <w:iCs/>
          <w:sz w:val="26"/>
          <w:szCs w:val="26"/>
        </w:rPr>
        <w:t>onven</w:t>
      </w:r>
      <w:r w:rsidR="007A136D">
        <w:rPr>
          <w:b w:val="0"/>
          <w:bCs w:val="0"/>
          <w:i/>
          <w:iCs/>
          <w:sz w:val="26"/>
          <w:szCs w:val="26"/>
        </w:rPr>
        <w:t>ț</w:t>
      </w:r>
      <w:r>
        <w:rPr>
          <w:b w:val="0"/>
          <w:bCs w:val="0"/>
          <w:i/>
          <w:iCs/>
          <w:sz w:val="26"/>
          <w:szCs w:val="26"/>
        </w:rPr>
        <w:t>ii REST</w:t>
      </w:r>
      <w:bookmarkEnd w:id="32"/>
    </w:p>
    <w:p w14:paraId="5CC514F2" w14:textId="2C88038B" w:rsidR="0025105F" w:rsidRPr="0025105F" w:rsidRDefault="00DB2300" w:rsidP="0025105F">
      <w:pPr>
        <w:pBdr>
          <w:top w:val="nil"/>
          <w:left w:val="nil"/>
          <w:bottom w:val="nil"/>
          <w:right w:val="nil"/>
          <w:between w:val="nil"/>
        </w:pBdr>
        <w:ind w:firstLine="720"/>
        <w:jc w:val="both"/>
        <w:rPr>
          <w:color w:val="000000"/>
          <w:lang w:val="ro-RO"/>
        </w:rPr>
      </w:pPr>
      <w:r w:rsidRPr="00DB2300">
        <w:rPr>
          <w:color w:val="000000"/>
          <w:lang w:val="ro-RO"/>
        </w:rPr>
        <w:t>Interfața expusă este de tip REST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[42]. În cazul răspunsurilor neautorizate de tip 401, este inclus și antetul „WWW-Authenticate”. Punctele terminale principale ale arhitecturii sunt definite după cum urmează:</w:t>
      </w:r>
    </w:p>
    <w:p w14:paraId="02836E02"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/parameters (GET): Publicarea parametrilor criptografici globali P și G.</w:t>
      </w:r>
    </w:p>
    <w:p w14:paraId="071FE8CB"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/register (POST): Înregistrarea identificatorului și a valorii publice a secretului.</w:t>
      </w:r>
    </w:p>
    <w:p w14:paraId="6E3271B6"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/login/commit (POST): Inițierea autentificării prin transmiterea angajamentului criptografic.</w:t>
      </w:r>
    </w:p>
    <w:p w14:paraId="20414C45"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/login/verify (POST): Verificarea dovezii matematice și emiterea jetonului.</w:t>
      </w:r>
    </w:p>
    <w:p w14:paraId="0417B2AF"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/data (GET, POST, PUT): Accesarea resurselor protejate exclusiv prin jeton.</w:t>
      </w:r>
    </w:p>
    <w:p w14:paraId="687D28CE" w14:textId="1C2E9F38" w:rsidR="00C255E6" w:rsidRDefault="00DB2300" w:rsidP="00DB2300">
      <w:pPr>
        <w:pBdr>
          <w:top w:val="nil"/>
          <w:left w:val="nil"/>
          <w:bottom w:val="nil"/>
          <w:right w:val="nil"/>
          <w:between w:val="nil"/>
        </w:pBdr>
        <w:ind w:firstLine="720"/>
        <w:jc w:val="both"/>
        <w:rPr>
          <w:color w:val="000000"/>
        </w:rPr>
      </w:pPr>
      <w:r w:rsidRPr="00DB2300">
        <w:rPr>
          <w:color w:val="000000"/>
          <w:lang w:val="ro-RO"/>
        </w:rPr>
        <w:t>/oauth/pkce/ și /oauth/simple/ (POST): Fluxuri de autorizare comparativă (Authorization Code – engl.) [8].</w:t>
      </w:r>
    </w:p>
    <w:p w14:paraId="13380352" w14:textId="77777777" w:rsidR="000F73B6" w:rsidRDefault="0025105F" w:rsidP="00782F1E">
      <w:pPr>
        <w:pStyle w:val="Heading3"/>
        <w:numPr>
          <w:ilvl w:val="2"/>
          <w:numId w:val="5"/>
        </w:numPr>
        <w:ind w:left="426"/>
        <w:rPr>
          <w:b w:val="0"/>
          <w:bCs w:val="0"/>
          <w:i/>
          <w:iCs/>
          <w:sz w:val="26"/>
          <w:szCs w:val="26"/>
        </w:rPr>
      </w:pPr>
      <w:bookmarkStart w:id="33" w:name="_Toc231653064"/>
      <w:r>
        <w:rPr>
          <w:b w:val="0"/>
          <w:bCs w:val="0"/>
          <w:i/>
          <w:iCs/>
          <w:sz w:val="26"/>
          <w:szCs w:val="26"/>
        </w:rPr>
        <w:t>Structura mesajelor</w:t>
      </w:r>
      <w:bookmarkEnd w:id="33"/>
    </w:p>
    <w:p w14:paraId="191B6634" w14:textId="1ADC09B3" w:rsidR="00DB2300"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Valorile numerice de magnitudine extinsă, rezultate din calculele efectuate asupra grupului criptografic,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[4]. Pornind de la această convenție, structura sarcinii utile este detaliată în continuare pentru fiecare etapă a protocolului.</w:t>
      </w:r>
    </w:p>
    <w:p w14:paraId="07E67A4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etapa de înregistrare, clientul transmite identificatorul unic al utilizatorului și cheia publică derivată local:</w:t>
      </w:r>
    </w:p>
    <w:p w14:paraId="2FECC49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"client_id": "alice", "secret_y": "12345678901234567890" }</w:t>
      </w:r>
    </w:p>
    <w:p w14:paraId="293E987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Odată ce identitatea criptografică a fost provizionată, protocolul de autentificare debutează cu etapa de angajament, în care clientul transmite identificatorul și angajamentul criptografic efemer, calculat pe baza valorii aleatorii r:</w:t>
      </w:r>
    </w:p>
    <w:p w14:paraId="616AFABE"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"client_id": "alice", "commitment_t": "98765432109876543210" }</w:t>
      </w:r>
    </w:p>
    <w:p w14:paraId="6022471A"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Ca răspuns la acest angajament, serverul returnează provocarea matematică și identificatorul de sesiune asociat:</w:t>
      </w:r>
    </w:p>
    <w:p w14:paraId="1E0EA8DC"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"challenge_c": "112233445566778899", "session_id": "opaque-session-token" }</w:t>
      </w:r>
    </w:p>
    <w:p w14:paraId="3370AF6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Pe baza provocării recepționate, clientul calculează dovada matematică și o transmite în etapa de verificare, atestând astfel cunoașterea cheii private fără a o expune:</w:t>
      </w:r>
    </w:p>
    <w:p w14:paraId="0506C896"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"solution_s": "998877665544332211" }</w:t>
      </w:r>
    </w:p>
    <w:p w14:paraId="7049C9C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cazul unei validări reușite, serverul returnează un jeton de acces semnat:</w:t>
      </w:r>
    </w:p>
    <w:p w14:paraId="59CDD1D8"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"token": "jwt-string" }</w:t>
      </w:r>
    </w:p>
    <w:p w14:paraId="7A5046D9" w14:textId="37008845" w:rsidR="0025105F" w:rsidRDefault="00DB2300" w:rsidP="00DB2300">
      <w:pPr>
        <w:pBdr>
          <w:top w:val="nil"/>
          <w:left w:val="nil"/>
          <w:bottom w:val="nil"/>
          <w:right w:val="nil"/>
          <w:between w:val="nil"/>
        </w:pBdr>
        <w:ind w:firstLine="720"/>
        <w:jc w:val="both"/>
        <w:rPr>
          <w:color w:val="000000"/>
        </w:rPr>
      </w:pPr>
      <w:r w:rsidRPr="00DB2300">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r w:rsidR="0025105F" w:rsidRPr="0025105F">
        <w:rPr>
          <w:color w:val="000000"/>
        </w:rPr>
        <w:t>.</w:t>
      </w:r>
    </w:p>
    <w:p w14:paraId="0C2A3F8A" w14:textId="41A9D1B6" w:rsidR="000F73B6" w:rsidRDefault="000F73B6" w:rsidP="00782F1E">
      <w:pPr>
        <w:pStyle w:val="Heading3"/>
        <w:numPr>
          <w:ilvl w:val="2"/>
          <w:numId w:val="5"/>
        </w:numPr>
        <w:ind w:left="426"/>
        <w:rPr>
          <w:b w:val="0"/>
          <w:bCs w:val="0"/>
          <w:i/>
          <w:iCs/>
          <w:sz w:val="26"/>
          <w:szCs w:val="26"/>
        </w:rPr>
      </w:pPr>
      <w:bookmarkStart w:id="34" w:name="_Toc231653065"/>
      <w:r w:rsidRPr="000F73B6">
        <w:rPr>
          <w:b w:val="0"/>
          <w:bCs w:val="0"/>
          <w:i/>
          <w:iCs/>
          <w:sz w:val="26"/>
          <w:szCs w:val="26"/>
        </w:rPr>
        <w:lastRenderedPageBreak/>
        <w:t xml:space="preserve">Semantica și </w:t>
      </w:r>
      <w:r w:rsidR="007A136D">
        <w:rPr>
          <w:b w:val="0"/>
          <w:bCs w:val="0"/>
          <w:i/>
          <w:iCs/>
          <w:sz w:val="26"/>
          <w:szCs w:val="26"/>
        </w:rPr>
        <w:t>d</w:t>
      </w:r>
      <w:r w:rsidRPr="000F73B6">
        <w:rPr>
          <w:b w:val="0"/>
          <w:bCs w:val="0"/>
          <w:i/>
          <w:iCs/>
          <w:sz w:val="26"/>
          <w:szCs w:val="26"/>
        </w:rPr>
        <w:t xml:space="preserve">efinirea </w:t>
      </w:r>
      <w:r w:rsidR="007A136D">
        <w:rPr>
          <w:b w:val="0"/>
          <w:bCs w:val="0"/>
          <w:i/>
          <w:iCs/>
          <w:sz w:val="26"/>
          <w:szCs w:val="26"/>
        </w:rPr>
        <w:t>f</w:t>
      </w:r>
      <w:r w:rsidRPr="000F73B6">
        <w:rPr>
          <w:b w:val="0"/>
          <w:bCs w:val="0"/>
          <w:i/>
          <w:iCs/>
          <w:sz w:val="26"/>
          <w:szCs w:val="26"/>
        </w:rPr>
        <w:t xml:space="preserve">ormală în </w:t>
      </w:r>
      <w:r w:rsidR="007A136D">
        <w:rPr>
          <w:b w:val="0"/>
          <w:bCs w:val="0"/>
          <w:i/>
          <w:iCs/>
          <w:sz w:val="26"/>
          <w:szCs w:val="26"/>
        </w:rPr>
        <w:t>n</w:t>
      </w:r>
      <w:r w:rsidRPr="000F73B6">
        <w:rPr>
          <w:b w:val="0"/>
          <w:bCs w:val="0"/>
          <w:i/>
          <w:iCs/>
          <w:sz w:val="26"/>
          <w:szCs w:val="26"/>
        </w:rPr>
        <w:t>otație ABNF</w:t>
      </w:r>
      <w:bookmarkEnd w:id="34"/>
    </w:p>
    <w:p w14:paraId="54AFB90C" w14:textId="011FC40F" w:rsidR="00DB2300" w:rsidRPr="00DB2300" w:rsidRDefault="00DB2300" w:rsidP="00DB2300">
      <w:pPr>
        <w:pBdr>
          <w:top w:val="nil"/>
          <w:left w:val="nil"/>
          <w:bottom w:val="nil"/>
          <w:right w:val="nil"/>
          <w:between w:val="nil"/>
        </w:pBdr>
        <w:ind w:firstLine="720"/>
        <w:jc w:val="both"/>
        <w:rPr>
          <w:color w:val="000000"/>
        </w:rPr>
      </w:pPr>
      <w:r w:rsidRPr="00DB2300">
        <w:rPr>
          <w:color w:val="000000"/>
        </w:rP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[43]:</w:t>
      </w:r>
    </w:p>
    <w:p w14:paraId="745AEDB4" w14:textId="77777777" w:rsidR="00DB2300" w:rsidRPr="00DB2300" w:rsidRDefault="00DB2300" w:rsidP="00DB2300">
      <w:pPr>
        <w:pBdr>
          <w:top w:val="nil"/>
          <w:left w:val="nil"/>
          <w:bottom w:val="nil"/>
          <w:right w:val="nil"/>
          <w:between w:val="nil"/>
        </w:pBdr>
        <w:ind w:firstLine="720"/>
        <w:jc w:val="both"/>
        <w:rPr>
          <w:color w:val="000000"/>
        </w:rPr>
      </w:pPr>
    </w:p>
    <w:p w14:paraId="5F5E054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client-id = 1*(ALPHA / DIGIT / "-" / "*")</w:t>
      </w:r>
    </w:p>
    <w:p w14:paraId="34FC79F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schnorr-value = 1*DIGIT</w:t>
      </w:r>
    </w:p>
    <w:p w14:paraId="54E09D8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session-id = 1*(ALPHA / DIGIT / "-" / "*")</w:t>
      </w:r>
    </w:p>
    <w:p w14:paraId="4808FE5E"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jwt-token = 1*(ALPHA / DIGIT / "." / "-" / "_")</w:t>
      </w:r>
    </w:p>
    <w:p w14:paraId="1C13355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q-string = DQUOTE 1*(VCHAR / SP) DQUOTE</w:t>
      </w:r>
    </w:p>
    <w:p w14:paraId="27F11DBF" w14:textId="77777777" w:rsidR="00DB2300" w:rsidRPr="00DB2300" w:rsidRDefault="00DB2300" w:rsidP="00DB2300">
      <w:pPr>
        <w:pBdr>
          <w:top w:val="nil"/>
          <w:left w:val="nil"/>
          <w:bottom w:val="nil"/>
          <w:right w:val="nil"/>
          <w:between w:val="nil"/>
        </w:pBdr>
        <w:ind w:firstLine="720"/>
        <w:jc w:val="both"/>
        <w:rPr>
          <w:color w:val="000000"/>
        </w:rPr>
      </w:pPr>
    </w:p>
    <w:p w14:paraId="680F0080"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registration-payload = "{" DQUOTE "client_id" DQUOTE ":" q-string "," DQUOTE "secret_y" DQUOTE ":" q-string "}"</w:t>
      </w:r>
    </w:p>
    <w:p w14:paraId="22931FB8"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commitment-payload = "{" DQUOTE "client_id" DQUOTE ":" q-string "," DQUOTE "commitment_t" DQUOTE ":" q-string "}"</w:t>
      </w:r>
    </w:p>
    <w:p w14:paraId="01349AEF"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challenge-response = "{" DQUOTE "challenge_c" DQUOTE ":" q-string "," DQUOTE "session_id" DQUOTE ":" q-string "}"</w:t>
      </w:r>
    </w:p>
    <w:p w14:paraId="5A28621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verify-payload = "{" DQUOTE "solution_s" DQUOTE ":" q-string "}"</w:t>
      </w:r>
    </w:p>
    <w:p w14:paraId="5A471C90"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auth-success-payload = "{" DQUOTE "token" DQUOTE ":" q-string "}"</w:t>
      </w:r>
    </w:p>
    <w:p w14:paraId="751FA550" w14:textId="77777777" w:rsidR="00DB2300" w:rsidRPr="00DB2300" w:rsidRDefault="00DB2300" w:rsidP="00DB2300">
      <w:pPr>
        <w:pBdr>
          <w:top w:val="nil"/>
          <w:left w:val="nil"/>
          <w:bottom w:val="nil"/>
          <w:right w:val="nil"/>
          <w:between w:val="nil"/>
        </w:pBdr>
        <w:ind w:firstLine="720"/>
        <w:jc w:val="both"/>
        <w:rPr>
          <w:color w:val="000000"/>
        </w:rPr>
      </w:pPr>
    </w:p>
    <w:p w14:paraId="5A15E892"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authorization-header = "Bearer" SP jwt-token</w:t>
      </w:r>
    </w:p>
    <w:p w14:paraId="1DCC4472" w14:textId="69EDD37E" w:rsidR="00DB2300" w:rsidRPr="00DB2300" w:rsidRDefault="00DB2300" w:rsidP="004A1B68">
      <w:pPr>
        <w:pBdr>
          <w:top w:val="nil"/>
          <w:left w:val="nil"/>
          <w:bottom w:val="nil"/>
          <w:right w:val="nil"/>
          <w:between w:val="nil"/>
        </w:pBdr>
        <w:ind w:firstLine="720"/>
        <w:jc w:val="both"/>
        <w:rPr>
          <w:color w:val="000000"/>
        </w:rPr>
      </w:pPr>
      <w:r w:rsidRPr="00DB2300">
        <w:rPr>
          <w:color w:val="000000"/>
        </w:rPr>
        <w:t>session-header = "X-Auth-Session:" SP session-id</w:t>
      </w:r>
    </w:p>
    <w:p w14:paraId="7F1DFAE5" w14:textId="1C1112ED" w:rsidR="000F73B6" w:rsidRPr="00782F1E" w:rsidRDefault="000F73B6" w:rsidP="00782F1E">
      <w:pPr>
        <w:pStyle w:val="Heading3"/>
        <w:numPr>
          <w:ilvl w:val="2"/>
          <w:numId w:val="5"/>
        </w:numPr>
        <w:ind w:left="426"/>
        <w:rPr>
          <w:b w:val="0"/>
          <w:bCs w:val="0"/>
          <w:i/>
          <w:iCs/>
          <w:sz w:val="26"/>
          <w:szCs w:val="26"/>
        </w:rPr>
      </w:pPr>
      <w:bookmarkStart w:id="35" w:name="_Toc231653066"/>
      <w:r w:rsidRPr="00782F1E">
        <w:rPr>
          <w:b w:val="0"/>
          <w:bCs w:val="0"/>
          <w:i/>
          <w:iCs/>
          <w:sz w:val="26"/>
          <w:szCs w:val="26"/>
        </w:rPr>
        <w:t xml:space="preserve">Gestionarea </w:t>
      </w:r>
      <w:r w:rsidR="007A136D">
        <w:rPr>
          <w:b w:val="0"/>
          <w:bCs w:val="0"/>
          <w:i/>
          <w:iCs/>
          <w:sz w:val="26"/>
          <w:szCs w:val="26"/>
        </w:rPr>
        <w:t>s</w:t>
      </w:r>
      <w:r w:rsidRPr="00782F1E">
        <w:rPr>
          <w:b w:val="0"/>
          <w:bCs w:val="0"/>
          <w:i/>
          <w:iCs/>
          <w:sz w:val="26"/>
          <w:szCs w:val="26"/>
        </w:rPr>
        <w:t>t</w:t>
      </w:r>
      <w:r w:rsidR="007A136D">
        <w:rPr>
          <w:b w:val="0"/>
          <w:bCs w:val="0"/>
          <w:i/>
          <w:iCs/>
          <w:sz w:val="26"/>
          <w:szCs w:val="26"/>
        </w:rPr>
        <w:t>ă</w:t>
      </w:r>
      <w:r w:rsidRPr="00782F1E">
        <w:rPr>
          <w:b w:val="0"/>
          <w:bCs w:val="0"/>
          <w:i/>
          <w:iCs/>
          <w:sz w:val="26"/>
          <w:szCs w:val="26"/>
        </w:rPr>
        <w:t>rii</w:t>
      </w:r>
      <w:bookmarkEnd w:id="35"/>
    </w:p>
    <w:p w14:paraId="25775840" w14:textId="6CBB487B" w:rsidR="000F73B6" w:rsidRDefault="00DB2300" w:rsidP="005F1D52">
      <w:pPr>
        <w:pBdr>
          <w:top w:val="nil"/>
          <w:left w:val="nil"/>
          <w:bottom w:val="nil"/>
          <w:right w:val="nil"/>
          <w:between w:val="nil"/>
        </w:pBdr>
        <w:ind w:firstLine="720"/>
        <w:jc w:val="both"/>
        <w:rPr>
          <w:color w:val="000000"/>
        </w:rPr>
      </w:pPr>
      <w:r w:rsidRPr="00DB2300">
        <w:rPr>
          <w:color w:val="000000"/>
        </w:rPr>
        <w:t>Protocolul matematic impune retenția unei stări temporare persistente între etape ("stateful" - engl.) între momentul inițierii angajamentului și faza verificării. Pentru sistemele distribuite, este necesară externalizarea acestei stări către o memorie volatilă centralizată. Permisiunile pre-solicitare sunt gestionate riguros prin strategii de partajare a resurselor între origini (Cross-Origin Resource Sharing – engl.). Odată finalizată autorizarea, se recomandă evitarea stocării jetonului de acces în spații locale expuse vulnerabilităților de injecție a scripturilor (Cross-Site Scripting – engl.), fiind indicată încapsularea acestuia în cookie-uri protejate prin directivele „HttpOnly” și „Secure” [44].</w:t>
      </w:r>
    </w:p>
    <w:p w14:paraId="3DD1BB1B" w14:textId="02AFAF72" w:rsidR="000F73B6" w:rsidRPr="00516926" w:rsidRDefault="000F73B6" w:rsidP="00516926">
      <w:pPr>
        <w:pStyle w:val="Heading2"/>
        <w:numPr>
          <w:ilvl w:val="1"/>
          <w:numId w:val="5"/>
        </w:numPr>
        <w:ind w:left="426"/>
        <w:rPr>
          <w:sz w:val="26"/>
          <w:szCs w:val="26"/>
          <w:lang w:val="ro-RO"/>
        </w:rPr>
      </w:pPr>
      <w:bookmarkStart w:id="36" w:name="_Toc231653067"/>
      <w:r w:rsidRPr="00516926">
        <w:rPr>
          <w:sz w:val="26"/>
          <w:szCs w:val="26"/>
        </w:rPr>
        <w:t>Detalii de implementare</w:t>
      </w:r>
      <w:bookmarkEnd w:id="36"/>
    </w:p>
    <w:p w14:paraId="5902056B" w14:textId="77777777" w:rsidR="000F73B6" w:rsidRDefault="000F73B6" w:rsidP="00516926">
      <w:pPr>
        <w:pStyle w:val="Heading3"/>
        <w:numPr>
          <w:ilvl w:val="2"/>
          <w:numId w:val="5"/>
        </w:numPr>
        <w:ind w:left="426"/>
        <w:rPr>
          <w:b w:val="0"/>
          <w:bCs w:val="0"/>
          <w:i/>
          <w:iCs/>
          <w:sz w:val="26"/>
          <w:szCs w:val="26"/>
        </w:rPr>
      </w:pPr>
      <w:bookmarkStart w:id="37" w:name="_Toc231653068"/>
      <w:r>
        <w:rPr>
          <w:b w:val="0"/>
          <w:bCs w:val="0"/>
          <w:i/>
          <w:iCs/>
          <w:sz w:val="26"/>
          <w:szCs w:val="26"/>
        </w:rPr>
        <w:t>Serverul de autentificare</w:t>
      </w:r>
      <w:bookmarkEnd w:id="37"/>
    </w:p>
    <w:p w14:paraId="7C5C7AD2" w14:textId="413F6493"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Arhitectura de server este construită pe micro-framework-ul Flask, care constituie nucleul logic de procesare al întregului protocol [45]. Stratul de validare criptografică se sprijină pe funcția is_subgroup_member, care evaluează condiția matematică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val</m:t>
            </m:r>
          </m:e>
          <m:sup>
            <m:r>
              <w:rPr>
                <w:rFonts w:ascii="Cambria Math" w:eastAsia="Cambria Math" w:hAnsi="Cambria Math" w:cs="Cambria Math"/>
                <w:color w:val="000000"/>
              </w:rPr>
              <m:t>Q</m:t>
            </m:r>
          </m:sup>
        </m:sSup>
      </m:oMath>
      <w:r w:rsidRPr="00DB2300">
        <w:rPr>
          <w:color w:val="000000"/>
        </w:rPr>
        <w:t xml:space="preserve"> mod P = 1 și respinge totodată valorile triviale, eliminând astfel riscurile asociate atacurilor de tip subgrup mic (small subgroup attack) [46]. Această verificare este invocată atât la înregistrarea cheii publice, cât și la recepția angajamentului efemer, conform fluxurilor descrise în secțiunile II.1.1. și II.1.2.</w:t>
      </w:r>
    </w:p>
    <w:p w14:paraId="02E0C32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w:t>
      </w:r>
      <w:r w:rsidRPr="00DB2300">
        <w:rPr>
          <w:color w:val="000000"/>
        </w:rPr>
        <w:lastRenderedPageBreak/>
        <w:t>pentru un utilizator care dispune deja de o sesiune în curs, invalidând-o automat conform politicii de protecție descrise în secțiunea II.1.2.</w:t>
      </w:r>
    </w:p>
    <w:p w14:paraId="02BC276C" w14:textId="60E2E664" w:rsidR="000F73B6" w:rsidRDefault="00DB2300" w:rsidP="00DB2300">
      <w:pPr>
        <w:pBdr>
          <w:top w:val="nil"/>
          <w:left w:val="nil"/>
          <w:bottom w:val="nil"/>
          <w:right w:val="nil"/>
          <w:between w:val="nil"/>
        </w:pBdr>
        <w:ind w:firstLine="720"/>
        <w:jc w:val="both"/>
        <w:rPr>
          <w:color w:val="000000"/>
        </w:rPr>
      </w:pPr>
      <w:r w:rsidRPr="00DB2300">
        <w:rPr>
          <w:color w:val="000000"/>
        </w:rPr>
        <w:t>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[47] previn stocarea răspunsurilor în nodurile intermediare ale rețelei.</w:t>
      </w:r>
    </w:p>
    <w:p w14:paraId="236C8317" w14:textId="77777777" w:rsidR="000F73B6" w:rsidRPr="00516926" w:rsidRDefault="000F73B6" w:rsidP="00516926">
      <w:pPr>
        <w:pStyle w:val="Heading3"/>
        <w:numPr>
          <w:ilvl w:val="2"/>
          <w:numId w:val="5"/>
        </w:numPr>
        <w:ind w:left="426"/>
        <w:rPr>
          <w:b w:val="0"/>
          <w:bCs w:val="0"/>
          <w:i/>
          <w:iCs/>
          <w:sz w:val="26"/>
          <w:szCs w:val="26"/>
        </w:rPr>
      </w:pPr>
      <w:bookmarkStart w:id="38" w:name="_Toc231653069"/>
      <w:r w:rsidRPr="00516926">
        <w:rPr>
          <w:b w:val="0"/>
          <w:bCs w:val="0"/>
          <w:i/>
          <w:iCs/>
          <w:sz w:val="26"/>
          <w:szCs w:val="26"/>
        </w:rPr>
        <w:t>Clientul Web</w:t>
      </w:r>
      <w:bookmarkEnd w:id="38"/>
    </w:p>
    <w:p w14:paraId="4FB6EA85" w14:textId="21D0470F" w:rsidR="000F73B6" w:rsidRDefault="00DB2300" w:rsidP="000F73B6">
      <w:pPr>
        <w:pBdr>
          <w:top w:val="nil"/>
          <w:left w:val="nil"/>
          <w:bottom w:val="nil"/>
          <w:right w:val="nil"/>
          <w:between w:val="nil"/>
        </w:pBdr>
        <w:ind w:firstLine="720"/>
        <w:jc w:val="both"/>
        <w:rPr>
          <w:color w:val="000000"/>
        </w:rPr>
      </w:pPr>
      <w:r w:rsidRPr="00DB2300">
        <w:rPr>
          <w:color w:val="000000"/>
        </w:rPr>
        <w:t>Nivelul de prezentare execută întreaga logică criptografică direct în mediul de rulare al browserului, fără a delega operațiuni sensibile către server. Implementarea este concentrată în modulul login.js [4], care orchestrează secvențial etapele protocolului descrise în secțiunea II.1.2.: obținerea parametrilor publici, derivarea scalarului privat, generarea valorii aleatorii r prin interfața nativă window.crypto.getRandomValues [48], calculul angajamentului și, ulterior, al răspunsului matematic pe baza provocării recepționate de la server. Întregul ciclu de comunicare este supravegheat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281AB199" w:rsidR="000F73B6" w:rsidRPr="00022865" w:rsidRDefault="000F73B6" w:rsidP="00516926">
      <w:pPr>
        <w:pStyle w:val="Heading3"/>
        <w:numPr>
          <w:ilvl w:val="2"/>
          <w:numId w:val="5"/>
        </w:numPr>
        <w:ind w:left="426"/>
        <w:rPr>
          <w:b w:val="0"/>
          <w:bCs w:val="0"/>
          <w:i/>
          <w:iCs/>
          <w:sz w:val="26"/>
          <w:szCs w:val="26"/>
        </w:rPr>
      </w:pPr>
      <w:bookmarkStart w:id="39" w:name="_Toc231653070"/>
      <w:r>
        <w:rPr>
          <w:b w:val="0"/>
          <w:bCs w:val="0"/>
          <w:i/>
          <w:iCs/>
          <w:sz w:val="26"/>
          <w:szCs w:val="26"/>
        </w:rPr>
        <w:t xml:space="preserve">Derivarea cheii private: model teoretic </w:t>
      </w:r>
      <w:r w:rsidR="007A136D">
        <w:rPr>
          <w:b w:val="0"/>
          <w:bCs w:val="0"/>
          <w:i/>
          <w:iCs/>
          <w:sz w:val="26"/>
          <w:szCs w:val="26"/>
        </w:rPr>
        <w:t>ș</w:t>
      </w:r>
      <w:r>
        <w:rPr>
          <w:b w:val="0"/>
          <w:bCs w:val="0"/>
          <w:i/>
          <w:iCs/>
          <w:sz w:val="26"/>
          <w:szCs w:val="26"/>
        </w:rPr>
        <w:t>i compromisuri de implementare</w:t>
      </w:r>
      <w:bookmarkEnd w:id="39"/>
    </w:p>
    <w:p w14:paraId="53E34301" w14:textId="6DA46BF2" w:rsidR="00DB2300" w:rsidRPr="00DB2300" w:rsidRDefault="002F4F9E" w:rsidP="00DB2300">
      <w:pPr>
        <w:pBdr>
          <w:top w:val="nil"/>
          <w:left w:val="nil"/>
          <w:bottom w:val="nil"/>
          <w:right w:val="nil"/>
          <w:between w:val="nil"/>
        </w:pBdr>
        <w:ind w:firstLine="720"/>
        <w:jc w:val="both"/>
        <w:rPr>
          <w:color w:val="000000"/>
        </w:rPr>
      </w:pPr>
      <w:r w:rsidRPr="002F4F9E">
        <w:rPr>
          <w:color w:val="000000"/>
        </w:rPr>
        <w:t>Derivarea cheii private x din parola utilizatorului constituie un punct critic al lanțului criptografic, deoarece soliditatea întregii scheme depinde de impredictibilitatea acestei valori. Modelul teoretic, implementat în scriptul calculations.py, aplică funcția scrypt [49] cu un salt aleatoriu dedicat fiecărui utilizator, asigurând astfel rezistență sporită la atacuri de tip dicționar și forță brută prin consumul deliberat de memorie și timp de calcul.</w:t>
      </w:r>
    </w:p>
    <w:p w14:paraId="53D98974" w14:textId="008BCDDE" w:rsidR="000F73B6" w:rsidRDefault="00DB2300" w:rsidP="00DB2300">
      <w:pPr>
        <w:pBdr>
          <w:top w:val="nil"/>
          <w:left w:val="nil"/>
          <w:bottom w:val="nil"/>
          <w:right w:val="nil"/>
          <w:between w:val="nil"/>
        </w:pBdr>
        <w:ind w:firstLine="720"/>
        <w:jc w:val="both"/>
        <w:rPr>
          <w:color w:val="000000"/>
        </w:rPr>
      </w:pPr>
      <w:r w:rsidRPr="00DB2300">
        <w:rPr>
          <w:color w:val="000000"/>
        </w:rPr>
        <w:t>În varianta demonstrativă destinată browserului, modulul auth.js substituie această derivare cu o rezumare SHA-256 aplicată asupra concatenării identificatorului cu parola, fără utilizarea unui salt criptografic independent. Această simplificare, adoptată din motive de portabilitate și compatibilitate cu mediul de execuție JavaScript, reduce semnificativ costul computațional al derivării, expunând însă cheia privată la atacuri precalculate (rainbow tables). Totodată, modulul client integrează un mecanism de rezervă care recurge la parametri criptografici de dimensiuni reduse (P = 2089, G = 4) în cazul indisponibilității serverului, compromis acceptabil exclusiv într-un context experimental controlat. Implicațiile acestor compromisuri asupra securității globale a sistemului sunt analizate în detaliu în secțiunea dedicată limitărilor.</w:t>
      </w:r>
    </w:p>
    <w:p w14:paraId="7EFC32B4" w14:textId="07736E79" w:rsidR="000F73B6" w:rsidRDefault="00DB2300" w:rsidP="00930F9E">
      <w:pPr>
        <w:pStyle w:val="Heading1"/>
        <w:numPr>
          <w:ilvl w:val="0"/>
          <w:numId w:val="5"/>
        </w:numPr>
        <w:ind w:left="426"/>
      </w:pPr>
      <w:bookmarkStart w:id="40" w:name="_Toc231653071"/>
      <w:r>
        <w:lastRenderedPageBreak/>
        <w:t xml:space="preserve">Validare </w:t>
      </w:r>
      <w:r w:rsidR="007A136D">
        <w:t>ș</w:t>
      </w:r>
      <w:r>
        <w:t>i rezultate</w:t>
      </w:r>
      <w:bookmarkEnd w:id="40"/>
    </w:p>
    <w:p w14:paraId="7C98C705" w14:textId="247B58DC" w:rsidR="000F73B6" w:rsidRDefault="00DB2300" w:rsidP="000F73B6">
      <w:pPr>
        <w:pBdr>
          <w:top w:val="nil"/>
          <w:left w:val="nil"/>
          <w:bottom w:val="nil"/>
          <w:right w:val="nil"/>
          <w:between w:val="nil"/>
        </w:pBdr>
        <w:ind w:firstLine="720"/>
        <w:jc w:val="both"/>
        <w:rPr>
          <w:color w:val="000000"/>
        </w:rPr>
      </w:pPr>
      <w:r w:rsidRPr="00DB2300">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79E926D1" w14:textId="2B6332F8" w:rsidR="000F73B6" w:rsidRPr="00930F9E" w:rsidRDefault="000F73B6" w:rsidP="00930F9E">
      <w:pPr>
        <w:pStyle w:val="Heading2"/>
        <w:numPr>
          <w:ilvl w:val="1"/>
          <w:numId w:val="5"/>
        </w:numPr>
        <w:ind w:left="426"/>
        <w:rPr>
          <w:sz w:val="26"/>
          <w:szCs w:val="26"/>
          <w:lang w:val="ro-RO"/>
        </w:rPr>
      </w:pPr>
      <w:bookmarkStart w:id="41" w:name="_Toc231653072"/>
      <w:r w:rsidRPr="00930F9E">
        <w:rPr>
          <w:sz w:val="26"/>
          <w:szCs w:val="26"/>
        </w:rPr>
        <w:t xml:space="preserve">Strategia </w:t>
      </w:r>
      <w:r w:rsidR="007A136D">
        <w:rPr>
          <w:sz w:val="26"/>
          <w:szCs w:val="26"/>
        </w:rPr>
        <w:t>ș</w:t>
      </w:r>
      <w:r w:rsidRPr="00930F9E">
        <w:rPr>
          <w:sz w:val="26"/>
          <w:szCs w:val="26"/>
        </w:rPr>
        <w:t>i metodologia de testare</w:t>
      </w:r>
      <w:bookmarkEnd w:id="41"/>
    </w:p>
    <w:p w14:paraId="435F69D8" w14:textId="2DEBFC7C" w:rsidR="00DB2300" w:rsidRPr="00DB2300" w:rsidRDefault="00DB2300" w:rsidP="00DB2300">
      <w:pPr>
        <w:pBdr>
          <w:top w:val="nil"/>
          <w:left w:val="nil"/>
          <w:bottom w:val="nil"/>
          <w:right w:val="nil"/>
          <w:between w:val="nil"/>
        </w:pBdr>
        <w:ind w:firstLine="720"/>
        <w:jc w:val="both"/>
        <w:rPr>
          <w:color w:val="000000"/>
        </w:rPr>
      </w:pPr>
      <w:r w:rsidRPr="00DB2300">
        <w:rPr>
          <w:color w:val="000000"/>
        </w:rPr>
        <w:t>Validarea sistemului a fost realizată printr-o strategie pe mai multe niveluri, acoperind corectitudinea funcțională,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w:t>
      </w:r>
    </w:p>
    <w:p w14:paraId="6B4109C3" w14:textId="5F21C769" w:rsidR="000F73B6" w:rsidRDefault="00DB2300" w:rsidP="00DB2300">
      <w:pPr>
        <w:pBdr>
          <w:top w:val="nil"/>
          <w:left w:val="nil"/>
          <w:bottom w:val="nil"/>
          <w:right w:val="nil"/>
          <w:between w:val="nil"/>
        </w:pBdr>
        <w:ind w:firstLine="720"/>
        <w:jc w:val="both"/>
        <w:rPr>
          <w:color w:val="000000"/>
        </w:rPr>
      </w:pPr>
      <w:r w:rsidRPr="00DB2300">
        <w:rPr>
          <w:color w:val="000000"/>
        </w:rPr>
        <w:t>Complementar validării funcționale, au fost integrate instrumente de evaluare a performanței destinate monitorizării latenței și a consumului de memorie, simulări ale încărcării concurente prin intermediul platformei Locust, precum și un mecanism de audit al traficului HTTP și scenarii de simulare a atacurilor criptografice. Rezultatele acestor evaluări sunt detaliate în secțiunile III.3 și, respectiv, III.4.</w:t>
      </w:r>
    </w:p>
    <w:p w14:paraId="143A35F9" w14:textId="62390F2A" w:rsidR="000F73B6" w:rsidRPr="00930F9E" w:rsidRDefault="000F73B6" w:rsidP="00930F9E">
      <w:pPr>
        <w:pStyle w:val="Heading2"/>
        <w:numPr>
          <w:ilvl w:val="1"/>
          <w:numId w:val="5"/>
        </w:numPr>
        <w:ind w:left="426"/>
        <w:rPr>
          <w:sz w:val="26"/>
          <w:szCs w:val="26"/>
          <w:lang w:val="ro-RO"/>
        </w:rPr>
      </w:pPr>
      <w:bookmarkStart w:id="42" w:name="_Toc231653073"/>
      <w:r w:rsidRPr="00930F9E">
        <w:rPr>
          <w:sz w:val="26"/>
          <w:szCs w:val="26"/>
        </w:rPr>
        <w:t>Validarea func</w:t>
      </w:r>
      <w:r w:rsidR="007A136D">
        <w:rPr>
          <w:sz w:val="26"/>
          <w:szCs w:val="26"/>
        </w:rPr>
        <w:t>ț</w:t>
      </w:r>
      <w:r w:rsidRPr="00930F9E">
        <w:rPr>
          <w:sz w:val="26"/>
          <w:szCs w:val="26"/>
        </w:rPr>
        <w:t>ional</w:t>
      </w:r>
      <w:r w:rsidR="007A136D">
        <w:rPr>
          <w:sz w:val="26"/>
          <w:szCs w:val="26"/>
        </w:rPr>
        <w:t>ă</w:t>
      </w:r>
      <w:r w:rsidRPr="00930F9E">
        <w:rPr>
          <w:sz w:val="26"/>
          <w:szCs w:val="26"/>
        </w:rPr>
        <w:t xml:space="preserve"> </w:t>
      </w:r>
      <w:r w:rsidR="007A136D">
        <w:rPr>
          <w:sz w:val="26"/>
          <w:szCs w:val="26"/>
        </w:rPr>
        <w:t>ș</w:t>
      </w:r>
      <w:r w:rsidRPr="00930F9E">
        <w:rPr>
          <w:sz w:val="26"/>
          <w:szCs w:val="26"/>
        </w:rPr>
        <w:t>i teste de securitate</w:t>
      </w:r>
      <w:bookmarkEnd w:id="42"/>
    </w:p>
    <w:p w14:paraId="29D9FDCF" w14:textId="684AB9AC" w:rsidR="0034441D" w:rsidRPr="006105E8" w:rsidRDefault="0034441D" w:rsidP="006105E8">
      <w:pPr>
        <w:pBdr>
          <w:top w:val="nil"/>
          <w:left w:val="nil"/>
          <w:bottom w:val="nil"/>
          <w:right w:val="nil"/>
          <w:between w:val="nil"/>
        </w:pBdr>
        <w:ind w:firstLine="720"/>
        <w:jc w:val="both"/>
        <w:rPr>
          <w:color w:val="000000"/>
          <w:lang w:val="ro-RO"/>
        </w:rPr>
      </w:pPr>
      <w:r w:rsidRPr="0034441D">
        <w:rPr>
          <w:color w:val="000000"/>
        </w:rPr>
        <w:t>În</w:t>
      </w:r>
      <w:r w:rsidR="006105E8">
        <w:rPr>
          <w:color w:val="000000"/>
        </w:rPr>
        <w:t xml:space="preserve"> </w:t>
      </w:r>
      <w:r w:rsidR="006105E8" w:rsidRPr="006105E8">
        <w:rPr>
          <w:color w:val="000000"/>
          <w:lang w:val="ro-RO"/>
        </w:rPr>
        <w:t>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(1), fără a se reține parola în formă brută sau sub aspectul unui rezumat criptografic calculabil, aspect confirmat prin verificarea explicită a faptului că înregistrarea serializată nu conține date în clar sau amprente de tip SHA-256, SHA-512 ori MD5. Fluxul complet de autentificare, structurat pe etapele de angajament și verificare, a fost validat prin generarea de către client a unui element aleatoriu (nonce) notat cu r, determinarea angajamentului (2), recepționarea provocării c și transmiterea dovezii (3) către server. Serverul evaluează ulterior consistența ecuației de verificare ( (4) și (5)), emite un jeton de acces în format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AEAB95B" w14:textId="77777777" w:rsidR="0034441D" w:rsidRPr="0034441D" w:rsidRDefault="0034441D" w:rsidP="0034441D">
      <w:pPr>
        <w:pBdr>
          <w:top w:val="nil"/>
          <w:left w:val="nil"/>
          <w:bottom w:val="nil"/>
          <w:right w:val="nil"/>
          <w:between w:val="nil"/>
        </w:pBdr>
        <w:ind w:firstLine="720"/>
        <w:jc w:val="both"/>
        <w:rPr>
          <w:color w:val="000000"/>
        </w:rPr>
      </w:pPr>
      <w:r w:rsidRPr="0034441D">
        <w:rPr>
          <w:color w:val="000000"/>
        </w:rPr>
        <w:t xml:space="preserve">Evaluarea comportamentului defensiv al protocolului a impus implementarea unor scenarii negative menite să confirme respingerea controlată a tentativelor de acces neautorizat sau de fraudă electronică.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identificator, generează un cod de eroare HTTP 409 și anulează ambele sesiuni concurente pentru a bloca suprascrierea silențioasă, politică aplicată în mod similar și în cazul înregistrărilor </w:t>
      </w:r>
      <w:r w:rsidRPr="0034441D">
        <w:rPr>
          <w:color w:val="000000"/>
        </w:rPr>
        <w:lastRenderedPageBreak/>
        <w:t>duplicate.</w:t>
      </w:r>
    </w:p>
    <w:p w14:paraId="75AE35B2"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În continuarea analizei, determinarea comportamentului algoritmului la frontierele matematice ale grupului criptografic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 totodată validarea antetului de autentificare X-Auth-Session.</w:t>
      </w:r>
    </w:p>
    <w:p w14:paraId="6279BB80" w14:textId="3D31C249"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Analiza proprietăților de securitate specifice schemei de identificare a evidențiat rezistența protocolului în fața unor vectori de atac avansați, printre care se numără verificarea legării angajamentului (commitment binding). S-a demonstrat că un adversar capabil să construiască un istoric simulat valid, definit prin corelația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55CB3">
        <w:rPr>
          <w:color w:val="000000"/>
          <w:lang w:val="ro-RO"/>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55CB3">
        <w:rPr>
          <w:color w:val="000000"/>
          <w:lang w:val="ro-RO"/>
        </w:rPr>
        <w:t xml:space="preserve">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13C78195" w14:textId="0398C08B" w:rsidR="000F73B6" w:rsidRDefault="0034441D" w:rsidP="0034441D">
      <w:pPr>
        <w:pBdr>
          <w:top w:val="nil"/>
          <w:left w:val="nil"/>
          <w:bottom w:val="nil"/>
          <w:right w:val="nil"/>
          <w:between w:val="nil"/>
        </w:pBdr>
        <w:ind w:firstLine="720"/>
        <w:jc w:val="both"/>
        <w:rPr>
          <w:color w:val="000000"/>
        </w:rPr>
      </w:pPr>
      <w:r w:rsidRPr="0034441D">
        <w:rPr>
          <w:color w:val="000000"/>
        </w:rPr>
        <w:t>În vederea stabilirii unei baze de referință pentru analiza comparativă, s-a procedat la integrarea și validarea funcțională a trei variante ale protocolului OAuth 2.0, acoperind fluxul securizat cu extensia PKCE (conform RFC 7636) bazat pe provocări criptografice de tip S256, variantă standardizată fără această extensie, dedicată canalelor securizate de server, precum și o implementare echivalentă bazată pe biblioteca specializată Authlib. Ca urmare a execuției acestei suite de asigurare a calității, s-a obținut o rată de succes de sută la sută, fiind promovate integral toate cele 56 de teste planificate, structurate în 5 teste pozitive, 5 teste negative, 30 de cazuri limită, 8 teste de securitate și 8 teste operaționale OAuth 2.0. Acest rezultat atestă faptul că implementarea acoperă traseul nominal și gestionează scenariile de eroare, oferind un fundament empiric solid pentru evaluarea comparativă prezentată în secțiunile următoare.</w:t>
      </w:r>
    </w:p>
    <w:p w14:paraId="2EE14DC5" w14:textId="7FD44445" w:rsidR="00B84989" w:rsidRPr="00930F9E" w:rsidRDefault="00B84989" w:rsidP="00930F9E">
      <w:pPr>
        <w:pStyle w:val="Heading2"/>
        <w:numPr>
          <w:ilvl w:val="1"/>
          <w:numId w:val="5"/>
        </w:numPr>
        <w:ind w:left="426"/>
        <w:rPr>
          <w:sz w:val="26"/>
          <w:szCs w:val="26"/>
          <w:lang w:val="ro-RO"/>
        </w:rPr>
      </w:pPr>
      <w:bookmarkStart w:id="43" w:name="_Toc231653074"/>
      <w:r w:rsidRPr="00930F9E">
        <w:rPr>
          <w:sz w:val="26"/>
          <w:szCs w:val="26"/>
        </w:rPr>
        <w:t>Evaluarea performan</w:t>
      </w:r>
      <w:r w:rsidR="00930F9E">
        <w:rPr>
          <w:sz w:val="26"/>
          <w:szCs w:val="26"/>
        </w:rPr>
        <w:t>ț</w:t>
      </w:r>
      <w:r w:rsidRPr="00930F9E">
        <w:rPr>
          <w:sz w:val="26"/>
          <w:szCs w:val="26"/>
        </w:rPr>
        <w:t>ei</w:t>
      </w:r>
      <w:bookmarkEnd w:id="43"/>
    </w:p>
    <w:p w14:paraId="5F20D983" w14:textId="0FC8FA18" w:rsidR="00B84989" w:rsidRPr="00B84989" w:rsidRDefault="00DB2300" w:rsidP="00B84989">
      <w:pPr>
        <w:pBdr>
          <w:top w:val="nil"/>
          <w:left w:val="nil"/>
          <w:bottom w:val="nil"/>
          <w:right w:val="nil"/>
          <w:between w:val="nil"/>
        </w:pBdr>
        <w:ind w:firstLine="720"/>
        <w:jc w:val="both"/>
        <w:rPr>
          <w:color w:val="000000"/>
        </w:rPr>
      </w:pPr>
      <w:r w:rsidRPr="00DB2300">
        <w:rPr>
          <w:color w:val="000000"/>
        </w:rPr>
        <w:t xml:space="preserve">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w:t>
      </w:r>
      <w:r>
        <w:rPr>
          <w:color w:val="000000"/>
        </w:rPr>
        <w:t>tabelul urmator</w:t>
      </w:r>
      <w:r w:rsidRPr="00DB2300">
        <w:rPr>
          <w:color w:val="000000"/>
        </w:rPr>
        <w:t>:</w:t>
      </w:r>
    </w:p>
    <w:p w14:paraId="74ABE09F" w14:textId="77777777" w:rsidR="00DB2300" w:rsidRDefault="00DB2300" w:rsidP="00DB2300">
      <w:pPr>
        <w:pBdr>
          <w:top w:val="nil"/>
          <w:left w:val="nil"/>
          <w:bottom w:val="nil"/>
          <w:right w:val="nil"/>
          <w:between w:val="nil"/>
        </w:pBdr>
        <w:ind w:firstLine="720"/>
        <w:jc w:val="both"/>
        <w:rPr>
          <w:color w:val="000000"/>
          <w:lang w:val="ro-RO"/>
        </w:rPr>
      </w:pPr>
    </w:p>
    <w:p w14:paraId="0D1DA928" w14:textId="77777777" w:rsidR="00DB2300" w:rsidRDefault="00DB2300" w:rsidP="00DB2300">
      <w:pPr>
        <w:pBdr>
          <w:top w:val="nil"/>
          <w:left w:val="nil"/>
          <w:bottom w:val="nil"/>
          <w:right w:val="nil"/>
          <w:between w:val="nil"/>
        </w:pBdr>
        <w:ind w:firstLine="720"/>
        <w:jc w:val="both"/>
        <w:rPr>
          <w:color w:val="000000"/>
          <w:lang w:val="ro-RO"/>
        </w:rPr>
      </w:pPr>
    </w:p>
    <w:p w14:paraId="2D6DBEAA" w14:textId="5E117A13"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 xml:space="preserve">Tabelul 1. </w:t>
      </w:r>
      <w:r w:rsidRPr="006105E8">
        <w:rPr>
          <w:i/>
          <w:iCs/>
          <w:color w:val="004586"/>
          <w:sz w:val="22"/>
          <w:szCs w:val="22"/>
        </w:rPr>
        <w:t>Latența operațiilor criptografice fundamentale</w:t>
      </w:r>
      <w:r>
        <w:rPr>
          <w:i/>
          <w:iCs/>
          <w:color w:val="004586"/>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4"/>
        <w:gridCol w:w="1209"/>
        <w:gridCol w:w="1001"/>
        <w:gridCol w:w="1039"/>
        <w:gridCol w:w="963"/>
        <w:gridCol w:w="1321"/>
      </w:tblGrid>
      <w:tr w:rsidR="000947BE" w:rsidRPr="000947BE" w14:paraId="4060E239" w14:textId="77777777" w:rsidTr="000947BE">
        <w:trPr>
          <w:tblHeader/>
          <w:tblCellSpacing w:w="15" w:type="dxa"/>
        </w:trPr>
        <w:tc>
          <w:tcPr>
            <w:tcW w:w="0" w:type="auto"/>
            <w:vAlign w:val="center"/>
            <w:hideMark/>
          </w:tcPr>
          <w:p w14:paraId="0DB0376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Operație criptografică</w:t>
            </w:r>
          </w:p>
        </w:tc>
        <w:tc>
          <w:tcPr>
            <w:tcW w:w="0" w:type="auto"/>
            <w:vAlign w:val="center"/>
            <w:hideMark/>
          </w:tcPr>
          <w:p w14:paraId="3C49F0CA"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BA739B7"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595E147F"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09451F1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P95 (ms)</w:t>
            </w:r>
          </w:p>
        </w:tc>
        <w:tc>
          <w:tcPr>
            <w:tcW w:w="0" w:type="auto"/>
            <w:vAlign w:val="center"/>
            <w:hideMark/>
          </w:tcPr>
          <w:p w14:paraId="3BC64564"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StdDev (ms)</w:t>
            </w:r>
          </w:p>
        </w:tc>
      </w:tr>
      <w:tr w:rsidR="000947BE" w:rsidRPr="000947BE" w14:paraId="15F81DC6" w14:textId="77777777" w:rsidTr="000947BE">
        <w:trPr>
          <w:tblCellSpacing w:w="15" w:type="dxa"/>
        </w:trPr>
        <w:tc>
          <w:tcPr>
            <w:tcW w:w="0" w:type="auto"/>
            <w:vAlign w:val="center"/>
            <w:hideMark/>
          </w:tcPr>
          <w:p w14:paraId="5FD376D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Calculul angajamentului: t = G^r mod P</w:t>
            </w:r>
          </w:p>
        </w:tc>
        <w:tc>
          <w:tcPr>
            <w:tcW w:w="0" w:type="auto"/>
            <w:vAlign w:val="center"/>
            <w:hideMark/>
          </w:tcPr>
          <w:p w14:paraId="4E827FD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0,432</w:t>
            </w:r>
          </w:p>
        </w:tc>
        <w:tc>
          <w:tcPr>
            <w:tcW w:w="0" w:type="auto"/>
            <w:vAlign w:val="center"/>
            <w:hideMark/>
          </w:tcPr>
          <w:p w14:paraId="7F6FAA0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0,386</w:t>
            </w:r>
          </w:p>
        </w:tc>
        <w:tc>
          <w:tcPr>
            <w:tcW w:w="0" w:type="auto"/>
            <w:vAlign w:val="center"/>
            <w:hideMark/>
          </w:tcPr>
          <w:p w14:paraId="79DBCF72"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1,032</w:t>
            </w:r>
          </w:p>
        </w:tc>
        <w:tc>
          <w:tcPr>
            <w:tcW w:w="0" w:type="auto"/>
            <w:vAlign w:val="center"/>
            <w:hideMark/>
          </w:tcPr>
          <w:p w14:paraId="00B24C11"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0,503</w:t>
            </w:r>
          </w:p>
        </w:tc>
        <w:tc>
          <w:tcPr>
            <w:tcW w:w="0" w:type="auto"/>
            <w:vAlign w:val="center"/>
            <w:hideMark/>
          </w:tcPr>
          <w:p w14:paraId="531CE132"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0,080</w:t>
            </w:r>
          </w:p>
        </w:tc>
      </w:tr>
      <w:tr w:rsidR="000947BE" w:rsidRPr="000947BE" w14:paraId="3CD61533" w14:textId="77777777" w:rsidTr="000947BE">
        <w:trPr>
          <w:tblCellSpacing w:w="15" w:type="dxa"/>
        </w:trPr>
        <w:tc>
          <w:tcPr>
            <w:tcW w:w="0" w:type="auto"/>
            <w:vAlign w:val="center"/>
            <w:hideMark/>
          </w:tcPr>
          <w:p w14:paraId="6A9AF55E" w14:textId="47C01B35"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Verificarea: G^s ≡ t · y^c (mod P)</w:t>
            </w:r>
          </w:p>
        </w:tc>
        <w:tc>
          <w:tcPr>
            <w:tcW w:w="0" w:type="auto"/>
            <w:vAlign w:val="center"/>
            <w:hideMark/>
          </w:tcPr>
          <w:p w14:paraId="55C3F91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0,938</w:t>
            </w:r>
          </w:p>
        </w:tc>
        <w:tc>
          <w:tcPr>
            <w:tcW w:w="0" w:type="auto"/>
            <w:vAlign w:val="center"/>
            <w:hideMark/>
          </w:tcPr>
          <w:p w14:paraId="5A375D9D"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0,845</w:t>
            </w:r>
          </w:p>
        </w:tc>
        <w:tc>
          <w:tcPr>
            <w:tcW w:w="0" w:type="auto"/>
            <w:vAlign w:val="center"/>
            <w:hideMark/>
          </w:tcPr>
          <w:p w14:paraId="190F38B6"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1,472</w:t>
            </w:r>
          </w:p>
        </w:tc>
        <w:tc>
          <w:tcPr>
            <w:tcW w:w="0" w:type="auto"/>
            <w:vAlign w:val="center"/>
            <w:hideMark/>
          </w:tcPr>
          <w:p w14:paraId="77FF6E70"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1,058</w:t>
            </w:r>
          </w:p>
        </w:tc>
        <w:tc>
          <w:tcPr>
            <w:tcW w:w="0" w:type="auto"/>
            <w:vAlign w:val="center"/>
            <w:hideMark/>
          </w:tcPr>
          <w:p w14:paraId="1D3CB41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0,074</w:t>
            </w:r>
          </w:p>
        </w:tc>
      </w:tr>
      <w:tr w:rsidR="000947BE" w:rsidRPr="000947BE" w14:paraId="2C4EC36D" w14:textId="77777777" w:rsidTr="000947BE">
        <w:trPr>
          <w:tblCellSpacing w:w="15" w:type="dxa"/>
        </w:trPr>
        <w:tc>
          <w:tcPr>
            <w:tcW w:w="0" w:type="auto"/>
            <w:vAlign w:val="center"/>
            <w:hideMark/>
          </w:tcPr>
          <w:p w14:paraId="7BF81180" w14:textId="2FE09B25"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Challenge PKCE (SHA-256)</w:t>
            </w:r>
          </w:p>
        </w:tc>
        <w:tc>
          <w:tcPr>
            <w:tcW w:w="0" w:type="auto"/>
            <w:vAlign w:val="center"/>
            <w:hideMark/>
          </w:tcPr>
          <w:p w14:paraId="76C462B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c>
          <w:tcPr>
            <w:tcW w:w="0" w:type="auto"/>
            <w:vAlign w:val="center"/>
            <w:hideMark/>
          </w:tcPr>
          <w:p w14:paraId="670D0DFB"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0,003</w:t>
            </w:r>
          </w:p>
        </w:tc>
        <w:tc>
          <w:tcPr>
            <w:tcW w:w="0" w:type="auto"/>
            <w:vAlign w:val="center"/>
            <w:hideMark/>
          </w:tcPr>
          <w:p w14:paraId="7ADE32D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0,029</w:t>
            </w:r>
          </w:p>
        </w:tc>
        <w:tc>
          <w:tcPr>
            <w:tcW w:w="0" w:type="auto"/>
            <w:vAlign w:val="center"/>
            <w:hideMark/>
          </w:tcPr>
          <w:p w14:paraId="395262F0"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c>
          <w:tcPr>
            <w:tcW w:w="0" w:type="auto"/>
            <w:vAlign w:val="center"/>
            <w:hideMark/>
          </w:tcPr>
          <w:p w14:paraId="28AA676F"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r>
      <w:tr w:rsidR="000947BE" w:rsidRPr="000947BE" w14:paraId="4889E588" w14:textId="77777777" w:rsidTr="000947BE">
        <w:trPr>
          <w:tblCellSpacing w:w="15" w:type="dxa"/>
        </w:trPr>
        <w:tc>
          <w:tcPr>
            <w:tcW w:w="0" w:type="auto"/>
            <w:vAlign w:val="center"/>
            <w:hideMark/>
          </w:tcPr>
          <w:p w14:paraId="64ABE59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Hash check OAuth2 Simple</w:t>
            </w:r>
          </w:p>
        </w:tc>
        <w:tc>
          <w:tcPr>
            <w:tcW w:w="0" w:type="auto"/>
            <w:vAlign w:val="center"/>
            <w:hideMark/>
          </w:tcPr>
          <w:p w14:paraId="3194C101"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32BD1EB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1C4FA2F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0,017</w:t>
            </w:r>
          </w:p>
        </w:tc>
        <w:tc>
          <w:tcPr>
            <w:tcW w:w="0" w:type="auto"/>
            <w:vAlign w:val="center"/>
            <w:hideMark/>
          </w:tcPr>
          <w:p w14:paraId="362C248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5681B1AC"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0,001</w:t>
            </w:r>
          </w:p>
        </w:tc>
      </w:tr>
    </w:tbl>
    <w:p w14:paraId="602ABC6E" w14:textId="77777777" w:rsidR="00DB2300" w:rsidRDefault="00DB2300" w:rsidP="00B84989">
      <w:pPr>
        <w:pBdr>
          <w:top w:val="nil"/>
          <w:left w:val="nil"/>
          <w:bottom w:val="nil"/>
          <w:right w:val="nil"/>
          <w:between w:val="nil"/>
        </w:pBdr>
        <w:ind w:firstLine="720"/>
        <w:jc w:val="both"/>
        <w:rPr>
          <w:color w:val="000000"/>
        </w:rPr>
      </w:pPr>
    </w:p>
    <w:p w14:paraId="787CE4BE" w14:textId="6AA9C09B" w:rsidR="00B84989" w:rsidRPr="00B84989" w:rsidRDefault="00DB2300" w:rsidP="00DB2300">
      <w:pPr>
        <w:pBdr>
          <w:top w:val="nil"/>
          <w:left w:val="nil"/>
          <w:bottom w:val="nil"/>
          <w:right w:val="nil"/>
          <w:between w:val="nil"/>
        </w:pBdr>
        <w:ind w:firstLine="720"/>
        <w:jc w:val="both"/>
        <w:rPr>
          <w:color w:val="000000"/>
        </w:rPr>
      </w:pPr>
      <w:r w:rsidRPr="00DB2300">
        <w:rPr>
          <w:color w:val="000000"/>
        </w:rPr>
        <w:t xml:space="preserve">Din analiza datelor, se observă că factorul de cost dominant în cadrul protocolului Zero-Knowledge Proof este reprezentat de operațiile de exponențiere modulară (respectiv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0067161A">
        <w:rPr>
          <w:color w:val="000000"/>
        </w:rPr>
        <w:t xml:space="preserve"> </w:t>
      </w:r>
      <w:r w:rsidRPr="00DB2300">
        <w:rPr>
          <w:color w:val="000000"/>
        </w:rPr>
        <w:t xml:space="preserve">mod P,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mod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mod P). Latența totală alocată fazei de verificare a fost cuantificată la aproximativ 0,94 ms, valoare care, deși este cu cel puțin două ordine de mărime superioară latențelor specifice operațiilor de dispersie utilizate de metodele OAuth 2.0 clasice, se încadrează în limitele optime pentru garantarea unei experiențe de autentificare interactive.</w:t>
      </w:r>
    </w:p>
    <w:p w14:paraId="6A6050D2" w14:textId="6866B0BF" w:rsidR="00B84989" w:rsidRDefault="00DB2300" w:rsidP="00B84989">
      <w:pPr>
        <w:pBdr>
          <w:top w:val="nil"/>
          <w:left w:val="nil"/>
          <w:bottom w:val="nil"/>
          <w:right w:val="nil"/>
          <w:between w:val="nil"/>
        </w:pBdr>
        <w:ind w:firstLine="720"/>
        <w:jc w:val="both"/>
        <w:rPr>
          <w:color w:val="000000"/>
        </w:rPr>
      </w:pPr>
      <w:r w:rsidRPr="00DB2300">
        <w:rPr>
          <w:color w:val="000000"/>
        </w:rPr>
        <w:t xml:space="preserve">O analiză de granulație fină asupra operațiilor interne ale serverului a relevat costurile individuale de execuție la un nivel profund, rezultatele fiind prezentate în </w:t>
      </w:r>
      <w:r>
        <w:rPr>
          <w:color w:val="000000"/>
        </w:rPr>
        <w:t>urmatorul tabel</w:t>
      </w:r>
      <w:r w:rsidR="00B84989" w:rsidRPr="00B84989">
        <w:rPr>
          <w:color w:val="000000"/>
        </w:rPr>
        <w:t>:</w:t>
      </w:r>
    </w:p>
    <w:p w14:paraId="75E8822F" w14:textId="77777777" w:rsidR="006105E8" w:rsidRDefault="006105E8" w:rsidP="006105E8">
      <w:pPr>
        <w:keepNext/>
        <w:pBdr>
          <w:top w:val="nil"/>
          <w:left w:val="nil"/>
          <w:bottom w:val="nil"/>
          <w:right w:val="nil"/>
          <w:between w:val="nil"/>
        </w:pBdr>
        <w:spacing w:before="119"/>
        <w:jc w:val="center"/>
        <w:rPr>
          <w:i/>
          <w:iCs/>
          <w:color w:val="004586"/>
          <w:sz w:val="22"/>
          <w:szCs w:val="22"/>
        </w:rPr>
      </w:pPr>
    </w:p>
    <w:p w14:paraId="1993017E" w14:textId="3D18A7C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2. </w:t>
      </w:r>
      <w:r w:rsidRPr="006105E8">
        <w:rPr>
          <w:i/>
          <w:iCs/>
          <w:color w:val="004586"/>
          <w:sz w:val="22"/>
          <w:szCs w:val="22"/>
        </w:rPr>
        <w:t>Costurile operațiilor interne ale serverului</w:t>
      </w:r>
      <w:r>
        <w:rPr>
          <w:i/>
          <w:iCs/>
          <w:color w:val="004586"/>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1"/>
        <w:gridCol w:w="1189"/>
        <w:gridCol w:w="985"/>
        <w:gridCol w:w="1032"/>
        <w:gridCol w:w="949"/>
        <w:gridCol w:w="1311"/>
      </w:tblGrid>
      <w:tr w:rsidR="00022865" w:rsidRPr="00022865" w14:paraId="20966A21" w14:textId="77777777" w:rsidTr="00815818">
        <w:trPr>
          <w:tblHeader/>
          <w:tblCellSpacing w:w="15" w:type="dxa"/>
        </w:trPr>
        <w:tc>
          <w:tcPr>
            <w:tcW w:w="0" w:type="auto"/>
            <w:vAlign w:val="center"/>
            <w:hideMark/>
          </w:tcPr>
          <w:p w14:paraId="05AC56C7"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Operație internă</w:t>
            </w:r>
          </w:p>
        </w:tc>
        <w:tc>
          <w:tcPr>
            <w:tcW w:w="0" w:type="auto"/>
            <w:vAlign w:val="center"/>
            <w:hideMark/>
          </w:tcPr>
          <w:p w14:paraId="3F89C0C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Medie (ms)</w:t>
            </w:r>
          </w:p>
        </w:tc>
        <w:tc>
          <w:tcPr>
            <w:tcW w:w="0" w:type="auto"/>
            <w:vAlign w:val="center"/>
            <w:hideMark/>
          </w:tcPr>
          <w:p w14:paraId="22B5336A"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Min (ms)</w:t>
            </w:r>
          </w:p>
        </w:tc>
        <w:tc>
          <w:tcPr>
            <w:tcW w:w="0" w:type="auto"/>
            <w:vAlign w:val="center"/>
            <w:hideMark/>
          </w:tcPr>
          <w:p w14:paraId="1C8227ED"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Max (ms)</w:t>
            </w:r>
          </w:p>
        </w:tc>
        <w:tc>
          <w:tcPr>
            <w:tcW w:w="0" w:type="auto"/>
            <w:vAlign w:val="center"/>
            <w:hideMark/>
          </w:tcPr>
          <w:p w14:paraId="48426E5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P95 (ms)</w:t>
            </w:r>
          </w:p>
        </w:tc>
        <w:tc>
          <w:tcPr>
            <w:tcW w:w="0" w:type="auto"/>
            <w:vAlign w:val="center"/>
            <w:hideMark/>
          </w:tcPr>
          <w:p w14:paraId="378FBEC5"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StdDev (ms)</w:t>
            </w:r>
          </w:p>
        </w:tc>
      </w:tr>
      <w:tr w:rsidR="00022865" w:rsidRPr="00022865" w14:paraId="446D3098" w14:textId="77777777" w:rsidTr="00815818">
        <w:trPr>
          <w:tblCellSpacing w:w="15" w:type="dxa"/>
        </w:trPr>
        <w:tc>
          <w:tcPr>
            <w:tcW w:w="0" w:type="auto"/>
            <w:vAlign w:val="center"/>
            <w:hideMark/>
          </w:tcPr>
          <w:p w14:paraId="4572304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Validare apartenență la subgrup</w:t>
            </w:r>
          </w:p>
        </w:tc>
        <w:tc>
          <w:tcPr>
            <w:tcW w:w="0" w:type="auto"/>
            <w:vAlign w:val="center"/>
            <w:hideMark/>
          </w:tcPr>
          <w:p w14:paraId="48B402A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0,499</w:t>
            </w:r>
          </w:p>
        </w:tc>
        <w:tc>
          <w:tcPr>
            <w:tcW w:w="0" w:type="auto"/>
            <w:vAlign w:val="center"/>
            <w:hideMark/>
          </w:tcPr>
          <w:p w14:paraId="3CD6336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0,438</w:t>
            </w:r>
          </w:p>
        </w:tc>
        <w:tc>
          <w:tcPr>
            <w:tcW w:w="0" w:type="auto"/>
            <w:vAlign w:val="center"/>
            <w:hideMark/>
          </w:tcPr>
          <w:p w14:paraId="007EF0DB"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0,868</w:t>
            </w:r>
          </w:p>
        </w:tc>
        <w:tc>
          <w:tcPr>
            <w:tcW w:w="0" w:type="auto"/>
            <w:vAlign w:val="center"/>
            <w:hideMark/>
          </w:tcPr>
          <w:p w14:paraId="20EAAD6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0,625</w:t>
            </w:r>
          </w:p>
        </w:tc>
        <w:tc>
          <w:tcPr>
            <w:tcW w:w="0" w:type="auto"/>
            <w:vAlign w:val="center"/>
            <w:hideMark/>
          </w:tcPr>
          <w:p w14:paraId="660AB92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0,063</w:t>
            </w:r>
          </w:p>
        </w:tc>
      </w:tr>
      <w:tr w:rsidR="00022865" w:rsidRPr="00022865" w14:paraId="613637D0" w14:textId="77777777" w:rsidTr="00815818">
        <w:trPr>
          <w:tblCellSpacing w:w="15" w:type="dxa"/>
        </w:trPr>
        <w:tc>
          <w:tcPr>
            <w:tcW w:w="0" w:type="auto"/>
            <w:vAlign w:val="center"/>
            <w:hideMark/>
          </w:tcPr>
          <w:p w14:paraId="2BEE144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Derivare legare sesiune (Session Binding)</w:t>
            </w:r>
          </w:p>
        </w:tc>
        <w:tc>
          <w:tcPr>
            <w:tcW w:w="0" w:type="auto"/>
            <w:vAlign w:val="center"/>
            <w:hideMark/>
          </w:tcPr>
          <w:p w14:paraId="678CD88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215CCDF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0055C19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0,019</w:t>
            </w:r>
          </w:p>
        </w:tc>
        <w:tc>
          <w:tcPr>
            <w:tcW w:w="0" w:type="auto"/>
            <w:vAlign w:val="center"/>
            <w:hideMark/>
          </w:tcPr>
          <w:p w14:paraId="74F171C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6DA800D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r>
      <w:tr w:rsidR="00022865" w:rsidRPr="00022865" w14:paraId="601050D2" w14:textId="77777777" w:rsidTr="00815818">
        <w:trPr>
          <w:trHeight w:val="619"/>
          <w:tblCellSpacing w:w="15" w:type="dxa"/>
        </w:trPr>
        <w:tc>
          <w:tcPr>
            <w:tcW w:w="0" w:type="auto"/>
            <w:vAlign w:val="center"/>
            <w:hideMark/>
          </w:tcPr>
          <w:p w14:paraId="78080771"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Generare provocare matematică</w:t>
            </w:r>
          </w:p>
        </w:tc>
        <w:tc>
          <w:tcPr>
            <w:tcW w:w="0" w:type="auto"/>
            <w:vAlign w:val="center"/>
            <w:hideMark/>
          </w:tcPr>
          <w:p w14:paraId="671274E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A1CCA7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D9028A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0,003</w:t>
            </w:r>
          </w:p>
        </w:tc>
        <w:tc>
          <w:tcPr>
            <w:tcW w:w="0" w:type="auto"/>
            <w:vAlign w:val="center"/>
            <w:hideMark/>
          </w:tcPr>
          <w:p w14:paraId="2E75287A"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5F9E899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0,000</w:t>
            </w:r>
          </w:p>
        </w:tc>
      </w:tr>
      <w:tr w:rsidR="00022865" w:rsidRPr="00022865" w14:paraId="30709D65" w14:textId="77777777" w:rsidTr="00815818">
        <w:trPr>
          <w:tblCellSpacing w:w="15" w:type="dxa"/>
        </w:trPr>
        <w:tc>
          <w:tcPr>
            <w:tcW w:w="0" w:type="auto"/>
            <w:vAlign w:val="center"/>
            <w:hideMark/>
          </w:tcPr>
          <w:p w14:paraId="6CF97D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Emitere jeton JWT</w:t>
            </w:r>
          </w:p>
        </w:tc>
        <w:tc>
          <w:tcPr>
            <w:tcW w:w="0" w:type="auto"/>
            <w:vAlign w:val="center"/>
            <w:hideMark/>
          </w:tcPr>
          <w:p w14:paraId="3A554E3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0,020</w:t>
            </w:r>
          </w:p>
        </w:tc>
        <w:tc>
          <w:tcPr>
            <w:tcW w:w="0" w:type="auto"/>
            <w:vAlign w:val="center"/>
            <w:hideMark/>
          </w:tcPr>
          <w:p w14:paraId="75A5C3BB"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0,016</w:t>
            </w:r>
          </w:p>
        </w:tc>
        <w:tc>
          <w:tcPr>
            <w:tcW w:w="0" w:type="auto"/>
            <w:vAlign w:val="center"/>
            <w:hideMark/>
          </w:tcPr>
          <w:p w14:paraId="7352C88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0,087</w:t>
            </w:r>
          </w:p>
        </w:tc>
        <w:tc>
          <w:tcPr>
            <w:tcW w:w="0" w:type="auto"/>
            <w:vAlign w:val="center"/>
            <w:hideMark/>
          </w:tcPr>
          <w:p w14:paraId="49E3DCF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0,029</w:t>
            </w:r>
          </w:p>
        </w:tc>
        <w:tc>
          <w:tcPr>
            <w:tcW w:w="0" w:type="auto"/>
            <w:vAlign w:val="center"/>
            <w:hideMark/>
          </w:tcPr>
          <w:p w14:paraId="45A0447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0,009</w:t>
            </w:r>
          </w:p>
        </w:tc>
      </w:tr>
      <w:tr w:rsidR="00022865" w:rsidRPr="00022865" w14:paraId="1F84804E" w14:textId="77777777" w:rsidTr="00815818">
        <w:trPr>
          <w:tblCellSpacing w:w="15" w:type="dxa"/>
        </w:trPr>
        <w:tc>
          <w:tcPr>
            <w:tcW w:w="0" w:type="auto"/>
            <w:vAlign w:val="center"/>
            <w:hideMark/>
          </w:tcPr>
          <w:p w14:paraId="6B52FCB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GET /parameters</w:t>
            </w:r>
          </w:p>
        </w:tc>
        <w:tc>
          <w:tcPr>
            <w:tcW w:w="0" w:type="auto"/>
            <w:vAlign w:val="center"/>
            <w:hideMark/>
          </w:tcPr>
          <w:p w14:paraId="69B4D356"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0,247</w:t>
            </w:r>
          </w:p>
        </w:tc>
        <w:tc>
          <w:tcPr>
            <w:tcW w:w="0" w:type="auto"/>
            <w:vAlign w:val="center"/>
            <w:hideMark/>
          </w:tcPr>
          <w:p w14:paraId="591C7D8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0,195</w:t>
            </w:r>
          </w:p>
        </w:tc>
        <w:tc>
          <w:tcPr>
            <w:tcW w:w="0" w:type="auto"/>
            <w:vAlign w:val="center"/>
            <w:hideMark/>
          </w:tcPr>
          <w:p w14:paraId="35099F5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0,856</w:t>
            </w:r>
          </w:p>
        </w:tc>
        <w:tc>
          <w:tcPr>
            <w:tcW w:w="0" w:type="auto"/>
            <w:vAlign w:val="center"/>
            <w:hideMark/>
          </w:tcPr>
          <w:p w14:paraId="4D32453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0,497</w:t>
            </w:r>
          </w:p>
        </w:tc>
        <w:tc>
          <w:tcPr>
            <w:tcW w:w="0" w:type="auto"/>
            <w:vAlign w:val="center"/>
            <w:hideMark/>
          </w:tcPr>
          <w:p w14:paraId="1C951CF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0,100</w:t>
            </w:r>
          </w:p>
        </w:tc>
      </w:tr>
      <w:tr w:rsidR="00022865" w:rsidRPr="00022865" w14:paraId="00A08943" w14:textId="77777777" w:rsidTr="00815818">
        <w:trPr>
          <w:tblCellSpacing w:w="15" w:type="dxa"/>
        </w:trPr>
        <w:tc>
          <w:tcPr>
            <w:tcW w:w="0" w:type="auto"/>
            <w:vAlign w:val="center"/>
            <w:hideMark/>
          </w:tcPr>
          <w:p w14:paraId="393AE4A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POST /register</w:t>
            </w:r>
          </w:p>
        </w:tc>
        <w:tc>
          <w:tcPr>
            <w:tcW w:w="0" w:type="auto"/>
            <w:vAlign w:val="center"/>
            <w:hideMark/>
          </w:tcPr>
          <w:p w14:paraId="236212D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1,458</w:t>
            </w:r>
          </w:p>
        </w:tc>
        <w:tc>
          <w:tcPr>
            <w:tcW w:w="0" w:type="auto"/>
            <w:vAlign w:val="center"/>
            <w:hideMark/>
          </w:tcPr>
          <w:p w14:paraId="047887FD"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1,126</w:t>
            </w:r>
          </w:p>
        </w:tc>
        <w:tc>
          <w:tcPr>
            <w:tcW w:w="0" w:type="auto"/>
            <w:vAlign w:val="center"/>
            <w:hideMark/>
          </w:tcPr>
          <w:p w14:paraId="1F05A0E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11,175</w:t>
            </w:r>
          </w:p>
        </w:tc>
        <w:tc>
          <w:tcPr>
            <w:tcW w:w="0" w:type="auto"/>
            <w:vAlign w:val="center"/>
            <w:hideMark/>
          </w:tcPr>
          <w:p w14:paraId="35FA3C9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1,786</w:t>
            </w:r>
          </w:p>
        </w:tc>
        <w:tc>
          <w:tcPr>
            <w:tcW w:w="0" w:type="auto"/>
            <w:vAlign w:val="center"/>
            <w:hideMark/>
          </w:tcPr>
          <w:p w14:paraId="5BF27C8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1,001</w:t>
            </w:r>
          </w:p>
        </w:tc>
      </w:tr>
      <w:tr w:rsidR="00022865" w:rsidRPr="00022865" w14:paraId="5DF722E7" w14:textId="77777777" w:rsidTr="00815818">
        <w:trPr>
          <w:tblCellSpacing w:w="15" w:type="dxa"/>
        </w:trPr>
        <w:tc>
          <w:tcPr>
            <w:tcW w:w="0" w:type="auto"/>
            <w:vAlign w:val="center"/>
            <w:hideMark/>
          </w:tcPr>
          <w:p w14:paraId="29BE7B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GET /data</w:t>
            </w:r>
          </w:p>
        </w:tc>
        <w:tc>
          <w:tcPr>
            <w:tcW w:w="0" w:type="auto"/>
            <w:vAlign w:val="center"/>
            <w:hideMark/>
          </w:tcPr>
          <w:p w14:paraId="0B996A0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1,009</w:t>
            </w:r>
          </w:p>
        </w:tc>
        <w:tc>
          <w:tcPr>
            <w:tcW w:w="0" w:type="auto"/>
            <w:vAlign w:val="center"/>
            <w:hideMark/>
          </w:tcPr>
          <w:p w14:paraId="1784E5F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0,837</w:t>
            </w:r>
          </w:p>
        </w:tc>
        <w:tc>
          <w:tcPr>
            <w:tcW w:w="0" w:type="auto"/>
            <w:vAlign w:val="center"/>
            <w:hideMark/>
          </w:tcPr>
          <w:p w14:paraId="60773A5D"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2,975</w:t>
            </w:r>
          </w:p>
        </w:tc>
        <w:tc>
          <w:tcPr>
            <w:tcW w:w="0" w:type="auto"/>
            <w:vAlign w:val="center"/>
            <w:hideMark/>
          </w:tcPr>
          <w:p w14:paraId="5906ED1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1,553</w:t>
            </w:r>
          </w:p>
        </w:tc>
        <w:tc>
          <w:tcPr>
            <w:tcW w:w="0" w:type="auto"/>
            <w:vAlign w:val="center"/>
            <w:hideMark/>
          </w:tcPr>
          <w:p w14:paraId="79C38CA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0,301</w:t>
            </w:r>
          </w:p>
        </w:tc>
      </w:tr>
      <w:tr w:rsidR="00022865" w:rsidRPr="00022865" w14:paraId="7CFFA5BB" w14:textId="77777777" w:rsidTr="00815818">
        <w:trPr>
          <w:tblCellSpacing w:w="15" w:type="dxa"/>
        </w:trPr>
        <w:tc>
          <w:tcPr>
            <w:tcW w:w="0" w:type="auto"/>
            <w:vAlign w:val="center"/>
            <w:hideMark/>
          </w:tcPr>
          <w:p w14:paraId="6D02E21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POST /data</w:t>
            </w:r>
          </w:p>
        </w:tc>
        <w:tc>
          <w:tcPr>
            <w:tcW w:w="0" w:type="auto"/>
            <w:vAlign w:val="center"/>
            <w:hideMark/>
          </w:tcPr>
          <w:p w14:paraId="22A874F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1,307</w:t>
            </w:r>
          </w:p>
        </w:tc>
        <w:tc>
          <w:tcPr>
            <w:tcW w:w="0" w:type="auto"/>
            <w:vAlign w:val="center"/>
            <w:hideMark/>
          </w:tcPr>
          <w:p w14:paraId="339BA45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0,995</w:t>
            </w:r>
          </w:p>
        </w:tc>
        <w:tc>
          <w:tcPr>
            <w:tcW w:w="0" w:type="auto"/>
            <w:vAlign w:val="center"/>
            <w:hideMark/>
          </w:tcPr>
          <w:p w14:paraId="74FD309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12,502</w:t>
            </w:r>
          </w:p>
        </w:tc>
        <w:tc>
          <w:tcPr>
            <w:tcW w:w="0" w:type="auto"/>
            <w:vAlign w:val="center"/>
            <w:hideMark/>
          </w:tcPr>
          <w:p w14:paraId="303E0286"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1,611</w:t>
            </w:r>
          </w:p>
        </w:tc>
        <w:tc>
          <w:tcPr>
            <w:tcW w:w="0" w:type="auto"/>
            <w:vAlign w:val="center"/>
            <w:hideMark/>
          </w:tcPr>
          <w:p w14:paraId="55F3974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1,146</w:t>
            </w:r>
          </w:p>
        </w:tc>
      </w:tr>
    </w:tbl>
    <w:p w14:paraId="3AA29F19" w14:textId="77777777" w:rsidR="00DB2300" w:rsidRDefault="00DB2300" w:rsidP="00815818">
      <w:pPr>
        <w:pBdr>
          <w:top w:val="nil"/>
          <w:left w:val="nil"/>
          <w:bottom w:val="nil"/>
          <w:right w:val="nil"/>
          <w:between w:val="nil"/>
        </w:pBdr>
        <w:jc w:val="both"/>
        <w:rPr>
          <w:color w:val="000000"/>
        </w:rPr>
      </w:pPr>
    </w:p>
    <w:p w14:paraId="0391EAA3" w14:textId="6B985C0F" w:rsidR="00B84989" w:rsidRPr="00B84989" w:rsidRDefault="00DB2300" w:rsidP="00815818">
      <w:pPr>
        <w:pBdr>
          <w:top w:val="nil"/>
          <w:left w:val="nil"/>
          <w:bottom w:val="nil"/>
          <w:right w:val="nil"/>
          <w:between w:val="nil"/>
        </w:pBdr>
        <w:ind w:firstLine="720"/>
        <w:jc w:val="both"/>
        <w:rPr>
          <w:color w:val="000000"/>
        </w:rPr>
      </w:pPr>
      <w:r w:rsidRPr="00DB2300">
        <w:rPr>
          <w:color w:val="000000"/>
        </w:rPr>
        <w:t>Se constată că operația criptografică secundară dominantă este validarea apartenenței la subgrup (0,499 ms), care asigură protecția împotriva atacurilor bazate pe subgrupuri mici. Funcțiile auxiliare, precum derivarea parametrului de legare a sesiunii (0,002 ms) sau generarea provocării matematice (0,001 ms), presupun eforturi computaționale neglijabile, în timp ce procesul final de emitere a jetonului JWT (0,020 ms) reprezintă o fracțiune minimală din costul total de procesare. Punctele terminale convenționale ale aplicației (GET /parameters, POST /register, GET /data, POST /data) prezintă latențe cuprinse între 0,25 ms și 1,46 ms, cu valori maximale ocazionale atribuibile presiunii garbage collector-ului sau accesului la baza de date SQLite.</w:t>
      </w:r>
    </w:p>
    <w:p w14:paraId="0FE326F7" w14:textId="0C426E91" w:rsidR="00B84989" w:rsidRDefault="00815818" w:rsidP="00B84989">
      <w:pPr>
        <w:pBdr>
          <w:top w:val="nil"/>
          <w:left w:val="nil"/>
          <w:bottom w:val="nil"/>
          <w:right w:val="nil"/>
          <w:between w:val="nil"/>
        </w:pBdr>
        <w:ind w:firstLine="720"/>
        <w:jc w:val="both"/>
        <w:rPr>
          <w:color w:val="000000"/>
        </w:rPr>
      </w:pPr>
      <w:r w:rsidRPr="00815818">
        <w:rPr>
          <w:color w:val="000000"/>
        </w:rPr>
        <w:t xml:space="preserve">Complementar evaluării operațiilor izolate, s-a procedat la măsurarea latenței complete a fluxurilor de autentificare de la un capăt la altul (end-to-end), înglobând toate etapele protocolare necesare unei autentificări reușite. Rezultatele, sintetizate în Tabelul 3, reflectă costul integral </w:t>
      </w:r>
      <w:r w:rsidRPr="00815818">
        <w:rPr>
          <w:color w:val="000000"/>
        </w:rPr>
        <w:lastRenderedPageBreak/>
        <w:t>perceput de un client care parcurge întreg ciclul de autentificare:</w:t>
      </w:r>
    </w:p>
    <w:p w14:paraId="62E03150" w14:textId="77777777" w:rsidR="006105E8" w:rsidRDefault="006105E8" w:rsidP="00B84989">
      <w:pPr>
        <w:pBdr>
          <w:top w:val="nil"/>
          <w:left w:val="nil"/>
          <w:bottom w:val="nil"/>
          <w:right w:val="nil"/>
          <w:between w:val="nil"/>
        </w:pBdr>
        <w:ind w:firstLine="720"/>
        <w:jc w:val="both"/>
        <w:rPr>
          <w:color w:val="000000"/>
        </w:rPr>
      </w:pPr>
    </w:p>
    <w:p w14:paraId="5BB8D150" w14:textId="4B3DD91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3. </w:t>
      </w:r>
      <w:r w:rsidRPr="006105E8">
        <w:rPr>
          <w:i/>
          <w:iCs/>
          <w:color w:val="004586"/>
          <w:sz w:val="22"/>
          <w:szCs w:val="22"/>
        </w:rPr>
        <w:t>Latența end-to-end a fluxurilor de autentificare</w:t>
      </w:r>
      <w:r>
        <w:rPr>
          <w:i/>
          <w:iCs/>
          <w:color w:val="004586"/>
          <w:sz w:val="22"/>
          <w:szCs w:val="22"/>
        </w:rPr>
        <w:t>.</w:t>
      </w:r>
    </w:p>
    <w:tbl>
      <w:tblPr>
        <w:tblW w:w="937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1"/>
        <w:gridCol w:w="1464"/>
        <w:gridCol w:w="1210"/>
        <w:gridCol w:w="1257"/>
        <w:gridCol w:w="1165"/>
      </w:tblGrid>
      <w:tr w:rsidR="000947BE" w:rsidRPr="000947BE" w14:paraId="1347FE53" w14:textId="77777777" w:rsidTr="00815818">
        <w:trPr>
          <w:trHeight w:val="304"/>
          <w:tblHeader/>
          <w:tblCellSpacing w:w="15" w:type="dxa"/>
        </w:trPr>
        <w:tc>
          <w:tcPr>
            <w:tcW w:w="0" w:type="auto"/>
            <w:vAlign w:val="center"/>
            <w:hideMark/>
          </w:tcPr>
          <w:p w14:paraId="25454E00"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Flux de autentificare</w:t>
            </w:r>
          </w:p>
        </w:tc>
        <w:tc>
          <w:tcPr>
            <w:tcW w:w="0" w:type="auto"/>
            <w:vAlign w:val="center"/>
            <w:hideMark/>
          </w:tcPr>
          <w:p w14:paraId="6ECE178F"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36AC6AD"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6254D341"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6B3960EB"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P95 (ms)</w:t>
            </w:r>
          </w:p>
        </w:tc>
      </w:tr>
      <w:tr w:rsidR="000947BE" w:rsidRPr="000947BE" w14:paraId="7D25C140" w14:textId="77777777" w:rsidTr="00815818">
        <w:trPr>
          <w:trHeight w:val="304"/>
          <w:tblCellSpacing w:w="15" w:type="dxa"/>
        </w:trPr>
        <w:tc>
          <w:tcPr>
            <w:tcW w:w="0" w:type="auto"/>
            <w:vAlign w:val="center"/>
            <w:hideMark/>
          </w:tcPr>
          <w:p w14:paraId="4BF47FCE"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ZKP flux complet (commit + verify)</w:t>
            </w:r>
          </w:p>
        </w:tc>
        <w:tc>
          <w:tcPr>
            <w:tcW w:w="0" w:type="auto"/>
            <w:vAlign w:val="center"/>
            <w:hideMark/>
          </w:tcPr>
          <w:p w14:paraId="7DD7F0E0"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3,966</w:t>
            </w:r>
          </w:p>
        </w:tc>
        <w:tc>
          <w:tcPr>
            <w:tcW w:w="0" w:type="auto"/>
            <w:vAlign w:val="center"/>
            <w:hideMark/>
          </w:tcPr>
          <w:p w14:paraId="6040C8E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3,264</w:t>
            </w:r>
          </w:p>
        </w:tc>
        <w:tc>
          <w:tcPr>
            <w:tcW w:w="0" w:type="auto"/>
            <w:vAlign w:val="center"/>
            <w:hideMark/>
          </w:tcPr>
          <w:p w14:paraId="3068CFD7"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14,086</w:t>
            </w:r>
          </w:p>
        </w:tc>
        <w:tc>
          <w:tcPr>
            <w:tcW w:w="0" w:type="auto"/>
            <w:vAlign w:val="center"/>
            <w:hideMark/>
          </w:tcPr>
          <w:p w14:paraId="3FFA373C"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4,605</w:t>
            </w:r>
          </w:p>
        </w:tc>
      </w:tr>
      <w:tr w:rsidR="000947BE" w:rsidRPr="000947BE" w14:paraId="515868D9" w14:textId="77777777" w:rsidTr="00815818">
        <w:trPr>
          <w:trHeight w:val="304"/>
          <w:tblCellSpacing w:w="15" w:type="dxa"/>
        </w:trPr>
        <w:tc>
          <w:tcPr>
            <w:tcW w:w="0" w:type="auto"/>
            <w:vAlign w:val="center"/>
            <w:hideMark/>
          </w:tcPr>
          <w:p w14:paraId="2C73A6E4" w14:textId="1044BB85"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0" w:type="auto"/>
            <w:vAlign w:val="center"/>
            <w:hideMark/>
          </w:tcPr>
          <w:p w14:paraId="6BD64F5E"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0,558</w:t>
            </w:r>
          </w:p>
        </w:tc>
        <w:tc>
          <w:tcPr>
            <w:tcW w:w="0" w:type="auto"/>
            <w:vAlign w:val="center"/>
            <w:hideMark/>
          </w:tcPr>
          <w:p w14:paraId="17AFC17C"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0,471</w:t>
            </w:r>
          </w:p>
        </w:tc>
        <w:tc>
          <w:tcPr>
            <w:tcW w:w="0" w:type="auto"/>
            <w:vAlign w:val="center"/>
            <w:hideMark/>
          </w:tcPr>
          <w:p w14:paraId="4C9E8119"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1,509</w:t>
            </w:r>
          </w:p>
        </w:tc>
        <w:tc>
          <w:tcPr>
            <w:tcW w:w="0" w:type="auto"/>
            <w:vAlign w:val="center"/>
            <w:hideMark/>
          </w:tcPr>
          <w:p w14:paraId="77CB67C2"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0,799</w:t>
            </w:r>
          </w:p>
        </w:tc>
      </w:tr>
      <w:tr w:rsidR="000947BE" w:rsidRPr="000947BE" w14:paraId="051EB01A" w14:textId="77777777" w:rsidTr="00815818">
        <w:trPr>
          <w:trHeight w:val="304"/>
          <w:tblCellSpacing w:w="15" w:type="dxa"/>
        </w:trPr>
        <w:tc>
          <w:tcPr>
            <w:tcW w:w="0" w:type="auto"/>
            <w:vAlign w:val="center"/>
            <w:hideMark/>
          </w:tcPr>
          <w:p w14:paraId="47BB31E9" w14:textId="22D73822"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 xml:space="preserve">OAuth2 Simple (authorize </w:t>
            </w:r>
            <w:r w:rsidR="009C2D45">
              <w:rPr>
                <w:color w:val="000000"/>
                <w:lang w:val="ro-RO"/>
              </w:rPr>
              <w:t xml:space="preserve">+ </w:t>
            </w:r>
            <w:r w:rsidRPr="000947BE">
              <w:rPr>
                <w:color w:val="000000"/>
                <w:lang w:val="ro-RO"/>
              </w:rPr>
              <w:t>token)</w:t>
            </w:r>
          </w:p>
        </w:tc>
        <w:tc>
          <w:tcPr>
            <w:tcW w:w="0" w:type="auto"/>
            <w:vAlign w:val="center"/>
            <w:hideMark/>
          </w:tcPr>
          <w:p w14:paraId="737692C1"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0,599</w:t>
            </w:r>
          </w:p>
        </w:tc>
        <w:tc>
          <w:tcPr>
            <w:tcW w:w="0" w:type="auto"/>
            <w:vAlign w:val="center"/>
            <w:hideMark/>
          </w:tcPr>
          <w:p w14:paraId="26E8F186"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0,476</w:t>
            </w:r>
          </w:p>
        </w:tc>
        <w:tc>
          <w:tcPr>
            <w:tcW w:w="0" w:type="auto"/>
            <w:vAlign w:val="center"/>
            <w:hideMark/>
          </w:tcPr>
          <w:p w14:paraId="51865B73"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1,885</w:t>
            </w:r>
          </w:p>
        </w:tc>
        <w:tc>
          <w:tcPr>
            <w:tcW w:w="0" w:type="auto"/>
            <w:vAlign w:val="center"/>
            <w:hideMark/>
          </w:tcPr>
          <w:p w14:paraId="2A6F2657"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0,944</w:t>
            </w:r>
          </w:p>
        </w:tc>
      </w:tr>
      <w:tr w:rsidR="000947BE" w:rsidRPr="000947BE" w14:paraId="7CC37998" w14:textId="77777777" w:rsidTr="00815818">
        <w:trPr>
          <w:trHeight w:val="324"/>
          <w:tblCellSpacing w:w="15" w:type="dxa"/>
        </w:trPr>
        <w:tc>
          <w:tcPr>
            <w:tcW w:w="0" w:type="auto"/>
            <w:vAlign w:val="center"/>
            <w:hideMark/>
          </w:tcPr>
          <w:p w14:paraId="0556766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Authlib PKCE (authorize + token)</w:t>
            </w:r>
          </w:p>
        </w:tc>
        <w:tc>
          <w:tcPr>
            <w:tcW w:w="0" w:type="auto"/>
            <w:vAlign w:val="center"/>
            <w:hideMark/>
          </w:tcPr>
          <w:p w14:paraId="61099759"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0,889</w:t>
            </w:r>
          </w:p>
        </w:tc>
        <w:tc>
          <w:tcPr>
            <w:tcW w:w="0" w:type="auto"/>
            <w:vAlign w:val="center"/>
            <w:hideMark/>
          </w:tcPr>
          <w:p w14:paraId="48001F2D"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0,771</w:t>
            </w:r>
          </w:p>
        </w:tc>
        <w:tc>
          <w:tcPr>
            <w:tcW w:w="0" w:type="auto"/>
            <w:vAlign w:val="center"/>
            <w:hideMark/>
          </w:tcPr>
          <w:p w14:paraId="47B8E620"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1,448</w:t>
            </w:r>
          </w:p>
        </w:tc>
        <w:tc>
          <w:tcPr>
            <w:tcW w:w="0" w:type="auto"/>
            <w:vAlign w:val="center"/>
            <w:hideMark/>
          </w:tcPr>
          <w:p w14:paraId="1B613F3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1,231</w:t>
            </w:r>
          </w:p>
        </w:tc>
      </w:tr>
    </w:tbl>
    <w:p w14:paraId="063BCF40" w14:textId="77777777" w:rsidR="00815818" w:rsidRDefault="00815818" w:rsidP="00B84989">
      <w:pPr>
        <w:pBdr>
          <w:top w:val="nil"/>
          <w:left w:val="nil"/>
          <w:bottom w:val="nil"/>
          <w:right w:val="nil"/>
          <w:between w:val="nil"/>
        </w:pBdr>
        <w:ind w:firstLine="720"/>
        <w:jc w:val="both"/>
        <w:rPr>
          <w:color w:val="000000"/>
        </w:rPr>
      </w:pPr>
    </w:p>
    <w:p w14:paraId="7C611837" w14:textId="6F87177E" w:rsidR="00B84989" w:rsidRPr="00B84989" w:rsidRDefault="00B84989" w:rsidP="00815818">
      <w:pPr>
        <w:pBdr>
          <w:top w:val="nil"/>
          <w:left w:val="nil"/>
          <w:bottom w:val="nil"/>
          <w:right w:val="nil"/>
          <w:between w:val="nil"/>
        </w:pBdr>
        <w:ind w:firstLine="720"/>
        <w:jc w:val="both"/>
        <w:rPr>
          <w:color w:val="000000"/>
        </w:rPr>
      </w:pPr>
      <w:r w:rsidRPr="00B84989">
        <w:rPr>
          <w:color w:val="000000"/>
        </w:rPr>
        <w:t>Fluxul ZKP complet, cuprinzând cele două runde protocolare (commit și verify), înregistrează o latență medie de 3,97 ms, valoare de aproximativ 5 până la 7 ori superioară celei aferente fluxurilor OAuth 2.0. Descompunerea pe etape a ciclului ZKP la nivelul serverului relevă o contribuție de 1,38 ms pentru faza de angajament (commit) și de 2,16 ms pentru faza de verificare (verify), cu un timp total de parcurgere dus-întors (round-trip) de 3,56 ms. Diferența față de media end-to-end de 3,97 ms este atribuibilă overhead-ului de serializare și deserializare a corpurilor JSON la nivelul clientului de testare.</w:t>
      </w:r>
    </w:p>
    <w:p w14:paraId="33EAE433" w14:textId="6F2C852C" w:rsidR="00B84989" w:rsidRDefault="00815818" w:rsidP="00B84989">
      <w:pPr>
        <w:pBdr>
          <w:top w:val="nil"/>
          <w:left w:val="nil"/>
          <w:bottom w:val="nil"/>
          <w:right w:val="nil"/>
          <w:between w:val="nil"/>
        </w:pBdr>
        <w:ind w:firstLine="720"/>
        <w:jc w:val="both"/>
        <w:rPr>
          <w:color w:val="000000"/>
        </w:rPr>
      </w:pPr>
      <w:r w:rsidRPr="00815818">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sintetizate în</w:t>
      </w:r>
      <w:r>
        <w:rPr>
          <w:color w:val="000000"/>
        </w:rPr>
        <w:t>urmatorul tabel</w:t>
      </w:r>
      <w:r w:rsidRPr="00815818">
        <w:rPr>
          <w:color w:val="000000"/>
        </w:rPr>
        <w:t>:</w:t>
      </w:r>
    </w:p>
    <w:p w14:paraId="16774CCF" w14:textId="77777777" w:rsidR="007145E4" w:rsidRDefault="007145E4" w:rsidP="00B84989">
      <w:pPr>
        <w:pBdr>
          <w:top w:val="nil"/>
          <w:left w:val="nil"/>
          <w:bottom w:val="nil"/>
          <w:right w:val="nil"/>
          <w:between w:val="nil"/>
        </w:pBdr>
        <w:ind w:firstLine="720"/>
        <w:jc w:val="both"/>
        <w:rPr>
          <w:color w:val="000000"/>
        </w:rPr>
      </w:pPr>
    </w:p>
    <w:p w14:paraId="3C7FE1CE" w14:textId="10CEE84D" w:rsidR="007145E4" w:rsidRDefault="007145E4" w:rsidP="007145E4">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4. </w:t>
      </w:r>
      <w:r w:rsidRPr="007145E4">
        <w:rPr>
          <w:i/>
          <w:iCs/>
          <w:color w:val="004586"/>
          <w:sz w:val="22"/>
          <w:szCs w:val="22"/>
        </w:rPr>
        <w:t>Debitul fluxurilor de autentificare în funcție de concurență</w:t>
      </w:r>
      <w:r>
        <w:rPr>
          <w:i/>
          <w:iCs/>
          <w:color w:val="004586"/>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140"/>
        <w:gridCol w:w="2075"/>
        <w:gridCol w:w="2067"/>
        <w:gridCol w:w="2000"/>
      </w:tblGrid>
      <w:tr w:rsidR="000947BE" w:rsidRPr="000947BE" w14:paraId="5244593D" w14:textId="77777777" w:rsidTr="000947BE">
        <w:trPr>
          <w:tblHeader/>
          <w:tblCellSpacing w:w="15" w:type="dxa"/>
        </w:trPr>
        <w:tc>
          <w:tcPr>
            <w:tcW w:w="0" w:type="auto"/>
            <w:vAlign w:val="center"/>
            <w:hideMark/>
          </w:tcPr>
          <w:p w14:paraId="203E6B6E"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Utilizatori concurenți</w:t>
            </w:r>
          </w:p>
        </w:tc>
        <w:tc>
          <w:tcPr>
            <w:tcW w:w="0" w:type="auto"/>
            <w:vAlign w:val="center"/>
            <w:hideMark/>
          </w:tcPr>
          <w:p w14:paraId="15AC14F5"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ZKP (RPS)</w:t>
            </w:r>
          </w:p>
        </w:tc>
        <w:tc>
          <w:tcPr>
            <w:tcW w:w="0" w:type="auto"/>
            <w:vAlign w:val="center"/>
            <w:hideMark/>
          </w:tcPr>
          <w:p w14:paraId="05ACC51D" w14:textId="44A69736"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PKCE(RPS)</w:t>
            </w:r>
          </w:p>
        </w:tc>
        <w:tc>
          <w:tcPr>
            <w:tcW w:w="0" w:type="auto"/>
            <w:vAlign w:val="center"/>
            <w:hideMark/>
          </w:tcPr>
          <w:p w14:paraId="50128F4C"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Simple (RPS)</w:t>
            </w:r>
          </w:p>
        </w:tc>
        <w:tc>
          <w:tcPr>
            <w:tcW w:w="0" w:type="auto"/>
            <w:vAlign w:val="center"/>
            <w:hideMark/>
          </w:tcPr>
          <w:p w14:paraId="7310456D"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Authlib PKCE (RPS)</w:t>
            </w:r>
          </w:p>
        </w:tc>
      </w:tr>
      <w:tr w:rsidR="000947BE" w:rsidRPr="000947BE" w14:paraId="17A94C20" w14:textId="77777777" w:rsidTr="000947BE">
        <w:trPr>
          <w:tblCellSpacing w:w="15" w:type="dxa"/>
        </w:trPr>
        <w:tc>
          <w:tcPr>
            <w:tcW w:w="0" w:type="auto"/>
            <w:vAlign w:val="center"/>
            <w:hideMark/>
          </w:tcPr>
          <w:p w14:paraId="23204FB4"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w:t>
            </w:r>
          </w:p>
        </w:tc>
        <w:tc>
          <w:tcPr>
            <w:tcW w:w="0" w:type="auto"/>
            <w:vAlign w:val="center"/>
            <w:hideMark/>
          </w:tcPr>
          <w:p w14:paraId="299E7E5D"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178,5</w:t>
            </w:r>
          </w:p>
        </w:tc>
        <w:tc>
          <w:tcPr>
            <w:tcW w:w="0" w:type="auto"/>
            <w:vAlign w:val="center"/>
            <w:hideMark/>
          </w:tcPr>
          <w:p w14:paraId="406284AF"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1488,6</w:t>
            </w:r>
          </w:p>
        </w:tc>
        <w:tc>
          <w:tcPr>
            <w:tcW w:w="0" w:type="auto"/>
            <w:vAlign w:val="center"/>
            <w:hideMark/>
          </w:tcPr>
          <w:p w14:paraId="1E8911A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1628,0</w:t>
            </w:r>
          </w:p>
        </w:tc>
        <w:tc>
          <w:tcPr>
            <w:tcW w:w="0" w:type="auto"/>
            <w:vAlign w:val="center"/>
            <w:hideMark/>
          </w:tcPr>
          <w:p w14:paraId="0B780D77"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815,4</w:t>
            </w:r>
          </w:p>
        </w:tc>
      </w:tr>
      <w:tr w:rsidR="000947BE" w:rsidRPr="000947BE" w14:paraId="34109822" w14:textId="77777777" w:rsidTr="000947BE">
        <w:trPr>
          <w:tblCellSpacing w:w="15" w:type="dxa"/>
        </w:trPr>
        <w:tc>
          <w:tcPr>
            <w:tcW w:w="0" w:type="auto"/>
            <w:vAlign w:val="center"/>
            <w:hideMark/>
          </w:tcPr>
          <w:p w14:paraId="54DA1C73"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25</w:t>
            </w:r>
          </w:p>
        </w:tc>
        <w:tc>
          <w:tcPr>
            <w:tcW w:w="0" w:type="auto"/>
            <w:vAlign w:val="center"/>
            <w:hideMark/>
          </w:tcPr>
          <w:p w14:paraId="4E8243CA"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230,1</w:t>
            </w:r>
          </w:p>
        </w:tc>
        <w:tc>
          <w:tcPr>
            <w:tcW w:w="0" w:type="auto"/>
            <w:vAlign w:val="center"/>
            <w:hideMark/>
          </w:tcPr>
          <w:p w14:paraId="766F7851"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1666,4</w:t>
            </w:r>
          </w:p>
        </w:tc>
        <w:tc>
          <w:tcPr>
            <w:tcW w:w="0" w:type="auto"/>
            <w:vAlign w:val="center"/>
            <w:hideMark/>
          </w:tcPr>
          <w:p w14:paraId="2D67B6C2"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1577,3</w:t>
            </w:r>
          </w:p>
        </w:tc>
        <w:tc>
          <w:tcPr>
            <w:tcW w:w="0" w:type="auto"/>
            <w:vAlign w:val="center"/>
            <w:hideMark/>
          </w:tcPr>
          <w:p w14:paraId="7EDB09B6"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1052,0</w:t>
            </w:r>
          </w:p>
        </w:tc>
      </w:tr>
      <w:tr w:rsidR="000947BE" w:rsidRPr="000947BE" w14:paraId="3A7EC3E3" w14:textId="77777777" w:rsidTr="000947BE">
        <w:trPr>
          <w:tblCellSpacing w:w="15" w:type="dxa"/>
        </w:trPr>
        <w:tc>
          <w:tcPr>
            <w:tcW w:w="0" w:type="auto"/>
            <w:vAlign w:val="center"/>
            <w:hideMark/>
          </w:tcPr>
          <w:p w14:paraId="7BA9247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50</w:t>
            </w:r>
          </w:p>
        </w:tc>
        <w:tc>
          <w:tcPr>
            <w:tcW w:w="0" w:type="auto"/>
            <w:vAlign w:val="center"/>
            <w:hideMark/>
          </w:tcPr>
          <w:p w14:paraId="22E9F54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227,3</w:t>
            </w:r>
          </w:p>
        </w:tc>
        <w:tc>
          <w:tcPr>
            <w:tcW w:w="0" w:type="auto"/>
            <w:vAlign w:val="center"/>
            <w:hideMark/>
          </w:tcPr>
          <w:p w14:paraId="04746ACF"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1526,0</w:t>
            </w:r>
          </w:p>
        </w:tc>
        <w:tc>
          <w:tcPr>
            <w:tcW w:w="0" w:type="auto"/>
            <w:vAlign w:val="center"/>
            <w:hideMark/>
          </w:tcPr>
          <w:p w14:paraId="013246E4"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1812,3</w:t>
            </w:r>
          </w:p>
        </w:tc>
        <w:tc>
          <w:tcPr>
            <w:tcW w:w="0" w:type="auto"/>
            <w:vAlign w:val="center"/>
            <w:hideMark/>
          </w:tcPr>
          <w:p w14:paraId="00D65B72"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774,5</w:t>
            </w:r>
          </w:p>
        </w:tc>
      </w:tr>
      <w:tr w:rsidR="000947BE" w:rsidRPr="000947BE" w14:paraId="42BB0B99" w14:textId="77777777" w:rsidTr="000947BE">
        <w:trPr>
          <w:tblCellSpacing w:w="15" w:type="dxa"/>
        </w:trPr>
        <w:tc>
          <w:tcPr>
            <w:tcW w:w="0" w:type="auto"/>
            <w:vAlign w:val="center"/>
            <w:hideMark/>
          </w:tcPr>
          <w:p w14:paraId="2C2DA588"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100</w:t>
            </w:r>
          </w:p>
        </w:tc>
        <w:tc>
          <w:tcPr>
            <w:tcW w:w="0" w:type="auto"/>
            <w:vAlign w:val="center"/>
            <w:hideMark/>
          </w:tcPr>
          <w:p w14:paraId="6E341743"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264,0</w:t>
            </w:r>
          </w:p>
        </w:tc>
        <w:tc>
          <w:tcPr>
            <w:tcW w:w="0" w:type="auto"/>
            <w:vAlign w:val="center"/>
            <w:hideMark/>
          </w:tcPr>
          <w:p w14:paraId="5F6D62C5"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1488,9</w:t>
            </w:r>
          </w:p>
        </w:tc>
        <w:tc>
          <w:tcPr>
            <w:tcW w:w="0" w:type="auto"/>
            <w:vAlign w:val="center"/>
            <w:hideMark/>
          </w:tcPr>
          <w:p w14:paraId="0272FC1B"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1641,1</w:t>
            </w:r>
          </w:p>
        </w:tc>
        <w:tc>
          <w:tcPr>
            <w:tcW w:w="0" w:type="auto"/>
            <w:vAlign w:val="center"/>
            <w:hideMark/>
          </w:tcPr>
          <w:p w14:paraId="103E57CD"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1116,7</w:t>
            </w:r>
          </w:p>
        </w:tc>
      </w:tr>
    </w:tbl>
    <w:p w14:paraId="3827BED1" w14:textId="77777777" w:rsidR="00815818" w:rsidRDefault="00815818" w:rsidP="00B84989">
      <w:pPr>
        <w:pBdr>
          <w:top w:val="nil"/>
          <w:left w:val="nil"/>
          <w:bottom w:val="nil"/>
          <w:right w:val="nil"/>
          <w:between w:val="nil"/>
        </w:pBdr>
        <w:ind w:firstLine="720"/>
        <w:jc w:val="both"/>
        <w:rPr>
          <w:color w:val="000000"/>
        </w:rPr>
      </w:pPr>
    </w:p>
    <w:p w14:paraId="58513C1D" w14:textId="75CE3BBF" w:rsidR="00B84989" w:rsidRPr="00B84989" w:rsidRDefault="00815818" w:rsidP="0034441D">
      <w:pPr>
        <w:pBdr>
          <w:top w:val="nil"/>
          <w:left w:val="nil"/>
          <w:bottom w:val="nil"/>
          <w:right w:val="nil"/>
          <w:between w:val="nil"/>
        </w:pBdr>
        <w:ind w:firstLine="720"/>
        <w:jc w:val="both"/>
        <w:rPr>
          <w:color w:val="000000"/>
        </w:rPr>
      </w:pPr>
      <w:r w:rsidRPr="00815818">
        <w:rPr>
          <w:color w:val="000000"/>
        </w:rPr>
        <w:t>Protocolul ZKP manifestă un debit stabil cuprins între 178 și 264 RPS, valoare care prezintă reziliență la creșterea gradului de concurență, fapt justificat de natura fixă a costului exponențierilor modulare executate pe grupul criptografic de 2048 biți. În contrast, metodele OAuth 2.0, fundamentate exclusiv pe derivări hash, înregistrează performanțe cantitative superioare, cuprinse între 774 și 1812 RPS. Raportul de performanță stabilit, de aproximativ 1:7 în favoarea metodelor clasice, constituie compromisul computațional necesar pentru asigurarea proprietăților de securitate zero-knowledge și eliminarea vulnerabilităților de transport ale credențialelor.</w:t>
      </w:r>
    </w:p>
    <w:p w14:paraId="2A2D12C6" w14:textId="0885CCFE"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vederea confirmării proprietății zero-knowledge la nivelul traficului de rețea, s-a efectuat un audit al conținutului pachetelor HTTP transmise în fiecare paradigmă de autentificare. Această procedură de testare deține o valoare probatorie fundamentală pentru prezenta cercetare, întrucât demonstrează în mod direct ce informații sunt expuse unui potențial adversar capabil să intercepteze canalul de comunicație. Analiza punctelor terminale ale protocolului ZKP (POST /login/commit și POST /login/verify) a relevat că acestea vehiculează exclusiv valori numerice efemere, respectiv angajamentul t și dovada matematică s, ambele reprezentate ca numere întregi </w:t>
      </w:r>
      <w:r w:rsidRPr="00815818">
        <w:rPr>
          <w:color w:val="000000"/>
        </w:rPr>
        <w:lastRenderedPageBreak/>
        <w:t>de mari dimensiuni, lipsite de orice corelație directă cu secretul utilizatorului. În contrast, fluxul de autentificare clasic (POST /classic/login) expune parola în format brut (plaintext) în corpul cererii, aceasta fiind complet vizibilă oricărui adversar capabil să intercepteze canalul de transport. În schemele OAuth 2.0 PKCE și Simple, deși credențialele nu sunt propagate către serverul de resurse, ele sunt transmise obligatoriu către serverul de autorizare în etapa de aprobare (POST /oauth/pkce/authorize, respectiv POST /oauth/simple/authorize), vulnerabilitatea la nivelul acestui segment al rețelei menținându-se nealterată. Implementarea bazată pe Authlib prezintă un comportament similar, parola fiind inclusă alături de parametrii PKCE în corpul cererii de autorizare (POST /authlib/oauth/authorize). Astfel, schema criptografică Schnorr integrată reprezintă singura variantă operațională în care materialul secret nu traversează rețeaua, capturarea integrală a unui schimb de mesaje ZKP neoferind unui atacator nicio informație exploatabilă pentru o autentificare frauduloasă ulterioară sau pentru extragerea credențialelor.</w:t>
      </w:r>
    </w:p>
    <w:p w14:paraId="72D89A05" w14:textId="1628425E" w:rsidR="000F73B6" w:rsidRDefault="00815818" w:rsidP="00815818">
      <w:pPr>
        <w:pBdr>
          <w:top w:val="nil"/>
          <w:left w:val="nil"/>
          <w:bottom w:val="nil"/>
          <w:right w:val="nil"/>
          <w:between w:val="nil"/>
        </w:pBdr>
        <w:ind w:firstLine="720"/>
        <w:jc w:val="both"/>
        <w:rPr>
          <w:color w:val="000000"/>
        </w:rPr>
      </w:pPr>
      <w:r w:rsidRPr="00815818">
        <w:rPr>
          <w:color w:val="000000"/>
        </w:rP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23 137 de cereri, fără înregistrarea niciunei erori de procesare, cu o rată medie agregată de aproximativ 390 de cereri pe secundă. Latența mediană per cerere s-a situat la 120 ms, cu o percentilă P95 de 3000 ms și un timp maxim de 6830 ms, variații explicabile prin concurența ridicată și mecanismele de planificare ale utilitarului. Privind fluxurile complete de autentificare reconstituite de Locust, protocolul ZKP a înregistrat o latență mediană de 340 ms (P95: 3600 ms), fluxurile OAuth2 PKCE și Simple s-au poziționat la o latență mediană de 210, respectiv 220 ms (P95: 3400 ms), iar varianta Authlib PKCE a prezentat o latență mediană de 97 ms (P95: 2600 ms). Convergența relativă a timpilor de răspuns în raport cu diferențele marcante observate în regim izolat (benchmark offline) demonstrează că, într-un mediu cu încărcare realistă, diferențele strict criptografice sunt atenuate de costurile asociate infrastructurii, de alocarea resurselor de rețea și de suprasarcina utilitarului de testare, confirmând viabilitatea operațională a protocolului ZKP în condiții de producție.</w:t>
      </w:r>
    </w:p>
    <w:p w14:paraId="5457CF8E" w14:textId="4102B1BD" w:rsidR="00B84989" w:rsidRPr="00930F9E" w:rsidRDefault="00B84989" w:rsidP="00930F9E">
      <w:pPr>
        <w:pStyle w:val="Heading2"/>
        <w:numPr>
          <w:ilvl w:val="1"/>
          <w:numId w:val="5"/>
        </w:numPr>
        <w:ind w:left="426"/>
        <w:rPr>
          <w:sz w:val="26"/>
          <w:szCs w:val="26"/>
          <w:lang w:val="ro-RO"/>
        </w:rPr>
      </w:pPr>
      <w:bookmarkStart w:id="44" w:name="_Toc231653075"/>
      <w:r w:rsidRPr="00930F9E">
        <w:rPr>
          <w:sz w:val="26"/>
          <w:szCs w:val="26"/>
        </w:rPr>
        <w:t xml:space="preserve">Simularea </w:t>
      </w:r>
      <w:r w:rsidR="00815818" w:rsidRPr="00930F9E">
        <w:rPr>
          <w:sz w:val="26"/>
          <w:szCs w:val="26"/>
        </w:rPr>
        <w:t xml:space="preserve">atacurilor </w:t>
      </w:r>
      <w:r w:rsidR="007A136D">
        <w:rPr>
          <w:sz w:val="26"/>
          <w:szCs w:val="26"/>
        </w:rPr>
        <w:t>ș</w:t>
      </w:r>
      <w:r w:rsidR="00815818" w:rsidRPr="00930F9E">
        <w:rPr>
          <w:sz w:val="26"/>
          <w:szCs w:val="26"/>
        </w:rPr>
        <w:t>i analiza vulnerabilit</w:t>
      </w:r>
      <w:r w:rsidR="00815818" w:rsidRPr="00930F9E">
        <w:rPr>
          <w:sz w:val="26"/>
          <w:szCs w:val="26"/>
          <w:lang w:val="ro-RO"/>
        </w:rPr>
        <w:t>ăților</w:t>
      </w:r>
      <w:bookmarkEnd w:id="44"/>
    </w:p>
    <w:p w14:paraId="53AE5820" w14:textId="6823BD6E" w:rsidR="00815818" w:rsidRPr="00815818" w:rsidRDefault="00815818" w:rsidP="00815818">
      <w:pPr>
        <w:pBdr>
          <w:top w:val="nil"/>
          <w:left w:val="nil"/>
          <w:bottom w:val="nil"/>
          <w:right w:val="nil"/>
          <w:between w:val="nil"/>
        </w:pBdr>
        <w:ind w:firstLine="720"/>
        <w:jc w:val="both"/>
        <w:rPr>
          <w:color w:val="000000"/>
        </w:rPr>
      </w:pPr>
      <w:r w:rsidRPr="00815818">
        <w:rPr>
          <w:color w:val="000000"/>
        </w:rPr>
        <w:t>Pentru evaluarea rezistenței arhitecturii propuse, a fost elaborată și executată o campanie experimentală axată pe simularea automată a principalilor vectori de atac cibernetic, structurată pe patru direcții: compromiterea bazei de date, evaluarea calității entropiei criptografice, injectarea de parametri slabi prin interceptarea canalului de comunicație și demonstrarea nefezabilității computaționale a problemei logaritmului discret.</w:t>
      </w:r>
    </w:p>
    <w:p w14:paraId="2264E9F5" w14:textId="10A7B5C9"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cadrul primului scenariu, s-a simulat o breșă de securitate (data breach) în care un adversar obține acces neautorizat la stratul de persistență al serverului, extrăgând cheia publică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oMath>
      <w:r w:rsidRPr="00815818">
        <w:rPr>
          <w:color w:val="000000"/>
        </w:rPr>
        <w:t xml:space="preserve"> mod P asociată unui utilizator legitim. Încercarea ulterioară de a construi o dovadă falsificată, utilizând cheia publică extrasă în locul scalarului secret, formulată prin relația s_attacker = (r + c · y) mod Q, a condus inevitabil la eșecul validării ecuației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s_attacker</m:t>
            </m:r>
          </m:sup>
        </m:sSup>
      </m:oMath>
      <w:r w:rsidRPr="00815818">
        <w:rPr>
          <w:color w:val="000000"/>
        </w:rPr>
        <w:t xml:space="preserve"> ≡ t ·</w:t>
      </w:r>
      <w:r w:rsidR="0067161A">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815818">
        <w:rPr>
          <w:color w:val="000000"/>
        </w:rPr>
        <w:t xml:space="preserve">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p>
    <w:p w14:paraId="2A53B041" w14:textId="03B83693"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completarea analizei de reziliență, s-a evaluat calitatea sursei de entropie criptografică utilizată pentru generarea provocărilor și a identificatorilor de sesiune. Printr-o secvență de 10 000 </w:t>
      </w:r>
      <w:r w:rsidRPr="00815818">
        <w:rPr>
          <w:color w:val="000000"/>
        </w:rPr>
        <w:lastRenderedPageBreak/>
        <w:t>de cereri de angajament consecutive, s-a verificat distribuția statistică și absența coliziunilor atât pentru valorile provocărilor (challenge_c), cât și pentru identificatorii de sesiune (session_id). Toate cele 10 000 de valori au fost confirmate ca fiind strict unice, fără nicio coliziune detectată, iar provocările au fost corect încadrate în intervalul matematic specificat [1, P-2], validându-se astfel eficacitatea generatorului de numere pseudo-aleatoare securizat criptografic (CSPRNG) implementat în arhitectură. Unicitatea provocărilor este esențială pentru prevenirea atacurilor de tip replay, întrucât reutilizarea unei valori c ar permite unui adversar care a interceptat un schimb anterior (t, c, s) să reproducă autentificarea fără a deține secretul, în timp ce unicitatea identificatorilor de sesiune, generați pe 256 de biți de entropie, face ca probabilitatea de ghicire prin forță brută să fie de ordinul 1/</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256</m:t>
            </m:r>
          </m:sup>
        </m:sSup>
      </m:oMath>
      <w:r w:rsidRPr="00815818">
        <w:rPr>
          <w:color w:val="000000"/>
        </w:rPr>
        <w:t xml:space="preserve"> per tentativă, fapt confirmat experimental prin 500 de încercări succesive de acces cu identificatori aleatorii, toate respinse cu codul HTTP 404.</w:t>
      </w:r>
    </w:p>
    <w:p w14:paraId="1DFE25DF" w14:textId="28B6331E" w:rsidR="00815818" w:rsidRPr="00815818" w:rsidRDefault="00815818" w:rsidP="00815818">
      <w:pPr>
        <w:pBdr>
          <w:top w:val="nil"/>
          <w:left w:val="nil"/>
          <w:bottom w:val="nil"/>
          <w:right w:val="nil"/>
          <w:between w:val="nil"/>
        </w:pBdr>
        <w:ind w:firstLine="720"/>
        <w:jc w:val="both"/>
        <w:rPr>
          <w:color w:val="000000"/>
        </w:rPr>
      </w:pPr>
      <w:r w:rsidRPr="00815818">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w:t>
      </w:r>
      <w:r w:rsidR="00D16035">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1023</m:t>
            </m:r>
          </m:sup>
        </m:sSup>
      </m:oMath>
      <w:r w:rsidRPr="00815818">
        <w:rPr>
          <w:color w:val="000000"/>
        </w:rPr>
        <w:t>, ceea ce permite rezolvarea prin forță brută în cel mult P - 2 pași. În consecință, un adversar poate recupera cheia privată a victimei și poate finaliza cu succes fluxul protocolului în calitate de impostor. Cu toate acestea, testul complementar a demonstrat că serverul, atunci când operează cu parametrii originari de înaltă securitate, respinge în mod proactiv la faza de înregistrare orice cheie publică y care nu satisface condiția de apartenență la subgrupul legitim (</w:t>
      </w:r>
      <w:r w:rsidR="0067161A">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Pr="00815818">
        <w:rPr>
          <w:color w:val="000000"/>
        </w:rPr>
        <w:t xml:space="preserve"> mod P = 1), returnând codul HTTP 422 și blocând atacul înainte de a permite crearea unui cont exploatabil. Această vulnerabilitate impune constrângerea 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38E4D906" w14:textId="799A7D6A" w:rsidR="00B84989" w:rsidRDefault="00815818" w:rsidP="00815818">
      <w:pPr>
        <w:pBdr>
          <w:top w:val="nil"/>
          <w:left w:val="nil"/>
          <w:bottom w:val="nil"/>
          <w:right w:val="nil"/>
          <w:between w:val="nil"/>
        </w:pBdr>
        <w:ind w:firstLine="720"/>
        <w:jc w:val="both"/>
        <w:rPr>
          <w:color w:val="000000"/>
        </w:rPr>
      </w:pPr>
      <w:r w:rsidRPr="00815818">
        <w:rPr>
          <w:color w:val="000000"/>
        </w:rPr>
        <w:t xml:space="preserve">Pentru a demonstra fezabilitatea securității arhitecturii pe termen lung, a fost realizat un experiment de escaladare progresivă a atacului prin forță brută asupra problemei logaritmului discret. Pornind de la instanțe triviale de 8 biți (P = 167, spațiu de căutare de 83 de candidați) și urcând treptat prin pragurile de 12, 16, 20, 24, 28 și 32 de biți, toate firele de execuție au fost lansate în paralel cu un termen limită de 600 de secunde. Rezultatele au confirmat o creștere exponențială a efortului de calcul: instanțele de 8 biți au fost rezolvate în 26 de iterații (1,8 secunde), cele de 24 de biți în 2 891 456 de iterații (3,2 secunde), iar cele de 32 de biți în 744 702 253 de iterații (282,7 secunde). La pragul de 64 de biți, atacul a fost întrerupt după epuizarea termenului de 600 de secunde, parcurgând doar 1 444 529 212 de iterații din cele aproximativ 4,6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18</m:t>
            </m:r>
          </m:sup>
        </m:sSup>
      </m:oMath>
      <w:r w:rsidR="0067161A">
        <w:rPr>
          <w:color w:val="000000"/>
        </w:rPr>
        <w:t xml:space="preserve"> </w:t>
      </w:r>
      <w:r w:rsidRPr="00815818">
        <w:rPr>
          <w:color w:val="000000"/>
        </w:rPr>
        <w:t>necesare. Instanțele de 128 de biți și, respectiv, de 1024 de biți, corespunzătoare parametrilor efectivi ai protocolului, au înregistrat un comportament similar, demonstrând că spațiul de căutare de ordinul</w:t>
      </w:r>
      <w:r w:rsidR="0067161A">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512</m:t>
            </m:r>
          </m:sup>
        </m:sSup>
      </m:oMath>
      <w:r w:rsidRPr="00815818">
        <w:rPr>
          <w:color w:val="000000"/>
        </w:rPr>
        <w:t xml:space="preserve"> candidați depășește cu mult capacitatea computațională a oricărei arhitecturi clasice existente sau previzibile.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10848060" w14:textId="3A2BF1B4" w:rsidR="0025105F" w:rsidRPr="00C255E6" w:rsidRDefault="0025105F" w:rsidP="0025105F">
      <w:pPr>
        <w:pBdr>
          <w:top w:val="nil"/>
          <w:left w:val="nil"/>
          <w:bottom w:val="nil"/>
          <w:right w:val="nil"/>
          <w:between w:val="nil"/>
        </w:pBdr>
        <w:ind w:firstLine="720"/>
        <w:jc w:val="both"/>
        <w:rPr>
          <w:color w:val="000000"/>
        </w:rPr>
      </w:pPr>
    </w:p>
    <w:p w14:paraId="24349DEE" w14:textId="6A8D10A4" w:rsidR="00451D6E" w:rsidRDefault="00000000">
      <w:pPr>
        <w:pStyle w:val="Heading1"/>
        <w:ind w:firstLine="360"/>
        <w:jc w:val="left"/>
      </w:pPr>
      <w:bookmarkStart w:id="45" w:name="_Toc231653076"/>
      <w:r>
        <w:lastRenderedPageBreak/>
        <w:t>Concluzii</w:t>
      </w:r>
      <w:bookmarkEnd w:id="45"/>
    </w:p>
    <w:p w14:paraId="529F2433" w14:textId="7BE4A943" w:rsidR="000329CD" w:rsidRPr="000329CD" w:rsidRDefault="000329CD" w:rsidP="000329CD">
      <w:pPr>
        <w:pBdr>
          <w:top w:val="nil"/>
          <w:left w:val="nil"/>
          <w:bottom w:val="nil"/>
          <w:right w:val="nil"/>
          <w:between w:val="nil"/>
        </w:pBdr>
        <w:ind w:firstLine="720"/>
        <w:jc w:val="both"/>
        <w:rPr>
          <w:color w:val="000000"/>
          <w:lang w:val="ro-RO"/>
        </w:rPr>
      </w:pPr>
      <w:r w:rsidRPr="000329CD">
        <w:rPr>
          <w:color w:val="000000"/>
          <w:lang w:val="ro-RO"/>
        </w:rPr>
        <w:t xml:space="preserve">Lucrarea a urmărit proiectarea, implementarea și evaluarea unui sistem de autentificare care combină schema de identificare </w:t>
      </w:r>
      <w:proofErr w:type="spellStart"/>
      <w:r w:rsidRPr="000329CD">
        <w:rPr>
          <w:color w:val="000000"/>
          <w:lang w:val="ro-RO"/>
        </w:rPr>
        <w:t>Schnorr</w:t>
      </w:r>
      <w:proofErr w:type="spellEnd"/>
      <w:r w:rsidRPr="000329CD">
        <w:rPr>
          <w:color w:val="000000"/>
          <w:lang w:val="ro-RO"/>
        </w:rPr>
        <w:t xml:space="preserve"> cu un model de autorizare bazat pe jetoane de acces în format JWT, inspirat conceptual din ecosistemul </w:t>
      </w:r>
      <w:proofErr w:type="spellStart"/>
      <w:r w:rsidRPr="000329CD">
        <w:rPr>
          <w:color w:val="000000"/>
          <w:lang w:val="ro-RO"/>
        </w:rPr>
        <w:t>OAuth</w:t>
      </w:r>
      <w:proofErr w:type="spellEnd"/>
      <w:r w:rsidRPr="000329CD">
        <w:rPr>
          <w:color w:val="000000"/>
          <w:lang w:val="ro-RO"/>
        </w:rPr>
        <w:t xml:space="preserve"> 2.0. Rezultatul este un prototip funcțional care demonstrează fezabilitatea autentificării web în absența transmiterii parolei către server, redefinind modelul de încredere: serverul nu mai deține și nu mai protejează un secret partajat, ci validează exclusiv relații matematice asimetrice pe baza cheii publice stocate.</w:t>
      </w:r>
    </w:p>
    <w:p w14:paraId="33B3FE3D" w14:textId="07F1B6A4" w:rsidR="000329CD" w:rsidRPr="000329CD" w:rsidRDefault="000329CD" w:rsidP="000329CD">
      <w:pPr>
        <w:pBdr>
          <w:top w:val="nil"/>
          <w:left w:val="nil"/>
          <w:bottom w:val="nil"/>
          <w:right w:val="nil"/>
          <w:between w:val="nil"/>
        </w:pBdr>
        <w:ind w:firstLine="720"/>
        <w:jc w:val="both"/>
        <w:rPr>
          <w:color w:val="000000"/>
          <w:lang w:val="ro-RO"/>
        </w:rPr>
      </w:pPr>
      <w:r w:rsidRPr="000329CD">
        <w:rPr>
          <w:color w:val="000000"/>
          <w:lang w:val="ro-RO"/>
        </w:rPr>
        <w:t xml:space="preserve">Din punct de vedere funcțional, sistemul acoperă integral ciclul de înregistrare, autentificare, emitere a jetonului de acces și consum al resurselor protejate, completat de măsuri de întărire precum validarea apartenenței la subgrup, legarea sesiunii de contextul HTTP, invalidarea sesiunii după consum și validarea riguroasă a tuturor intrărilor. Suita de testare automatizată și simulările de atac au confirmat consistența funcțională și experimentală a implementării. Ancorarea transcrisului criptografic de contextul specific al rețelei neutralizează atacurile de tip replay și </w:t>
      </w:r>
      <w:proofErr w:type="spellStart"/>
      <w:r w:rsidRPr="000329CD">
        <w:rPr>
          <w:color w:val="000000"/>
          <w:lang w:val="ro-RO"/>
        </w:rPr>
        <w:t>relay</w:t>
      </w:r>
      <w:proofErr w:type="spellEnd"/>
      <w:r w:rsidRPr="000329CD">
        <w:rPr>
          <w:color w:val="000000"/>
          <w:lang w:val="ro-RO"/>
        </w:rPr>
        <w:t xml:space="preserve">, iar integrarea jetoanelor de acces post-autentificare asigură compatibilitatea cu standardele arhitecturale ale interfețelor API moderne. Fluxurile comparative </w:t>
      </w:r>
      <w:proofErr w:type="spellStart"/>
      <w:r w:rsidRPr="000329CD">
        <w:rPr>
          <w:color w:val="000000"/>
          <w:lang w:val="ro-RO"/>
        </w:rPr>
        <w:t>OAuth</w:t>
      </w:r>
      <w:proofErr w:type="spellEnd"/>
      <w:r w:rsidRPr="000329CD">
        <w:rPr>
          <w:color w:val="000000"/>
          <w:lang w:val="ro-RO"/>
        </w:rPr>
        <w:t xml:space="preserve"> 2.0 dezvoltate suplimentar au oferit o bază de referință obiectivă pentru evaluarea compromisului dintre securitate și performanță.</w:t>
      </w:r>
    </w:p>
    <w:p w14:paraId="2E9173F9" w14:textId="1A38967B" w:rsidR="000329CD" w:rsidRPr="000329CD" w:rsidRDefault="000329CD" w:rsidP="000329CD">
      <w:pPr>
        <w:pBdr>
          <w:top w:val="nil"/>
          <w:left w:val="nil"/>
          <w:bottom w:val="nil"/>
          <w:right w:val="nil"/>
          <w:between w:val="nil"/>
        </w:pBdr>
        <w:ind w:firstLine="720"/>
        <w:jc w:val="both"/>
        <w:rPr>
          <w:color w:val="000000"/>
          <w:lang w:val="ro-RO"/>
        </w:rPr>
      </w:pPr>
      <w:r w:rsidRPr="000329CD">
        <w:rPr>
          <w:color w:val="000000"/>
          <w:lang w:val="ro-RO"/>
        </w:rPr>
        <w:t xml:space="preserve">Rezultatele experimentale evidențiază compromisul fundamental al soluției: costul computațional suplimentar, generat de exponențierile modulare pe un grup criptografic de dimensiuni mari, constituie </w:t>
      </w:r>
      <w:proofErr w:type="spellStart"/>
      <w:r w:rsidRPr="000329CD">
        <w:rPr>
          <w:color w:val="000000"/>
          <w:lang w:val="ro-RO"/>
        </w:rPr>
        <w:t>contrapartea</w:t>
      </w:r>
      <w:proofErr w:type="spellEnd"/>
      <w:r w:rsidRPr="000329CD">
        <w:rPr>
          <w:color w:val="000000"/>
          <w:lang w:val="ro-RO"/>
        </w:rPr>
        <w:t xml:space="preserve"> necesară pentru protejarea </w:t>
      </w:r>
      <w:proofErr w:type="spellStart"/>
      <w:r w:rsidRPr="000329CD">
        <w:rPr>
          <w:color w:val="000000"/>
          <w:lang w:val="ro-RO"/>
        </w:rPr>
        <w:t>credențialelor</w:t>
      </w:r>
      <w:proofErr w:type="spellEnd"/>
      <w:r w:rsidRPr="000329CD">
        <w:rPr>
          <w:color w:val="000000"/>
          <w:lang w:val="ro-RO"/>
        </w:rPr>
        <w:t xml:space="preserve"> în tranzit. Testele de sarcină au demonstrat că, într-un mediu cu încărcare realistă, diferențele strict criptografice sunt atenuate de costurile aferente infrastructurii, confirmând viabilitatea operațională a protocolului. Prin stocarea exclusivă a cheii publice la nivelul serverului, compromiterea stratului de persistență nu permite unui adversar generarea de dovezi valide în absența scalarului privat. Simulările de escaladare a forței brute au confirmat </w:t>
      </w:r>
      <w:proofErr w:type="spellStart"/>
      <w:r w:rsidRPr="000329CD">
        <w:rPr>
          <w:color w:val="000000"/>
          <w:lang w:val="ro-RO"/>
        </w:rPr>
        <w:t>nefezabilitatea</w:t>
      </w:r>
      <w:proofErr w:type="spellEnd"/>
      <w:r w:rsidRPr="000329CD">
        <w:rPr>
          <w:color w:val="000000"/>
          <w:lang w:val="ro-RO"/>
        </w:rPr>
        <w:t xml:space="preserve"> computațională a recuperării cheii private pentru dimensiunile parametrilor efectivi ai sistemului.</w:t>
      </w:r>
    </w:p>
    <w:p w14:paraId="2A776703" w14:textId="48F92CCD" w:rsidR="000329CD" w:rsidRPr="000329CD" w:rsidRDefault="000329CD" w:rsidP="000329CD">
      <w:pPr>
        <w:pBdr>
          <w:top w:val="nil"/>
          <w:left w:val="nil"/>
          <w:bottom w:val="nil"/>
          <w:right w:val="nil"/>
          <w:between w:val="nil"/>
        </w:pBdr>
        <w:ind w:firstLine="720"/>
        <w:jc w:val="both"/>
        <w:rPr>
          <w:color w:val="000000"/>
          <w:lang w:val="ro-RO"/>
        </w:rPr>
      </w:pPr>
      <w:r w:rsidRPr="000329CD">
        <w:rPr>
          <w:color w:val="000000"/>
          <w:lang w:val="ro-RO"/>
        </w:rPr>
        <w:t xml:space="preserve">În ciuda acestor rezultate, sistemul prezintă limitări structurale care circumscriu domeniul său de aplicabilitate. Latența superioară a fluxului ZKP față de schemele clasice, cerința menținerii unei stări temporare între etapele protocolului, transmiterea identificatorului de client în clar, precum și dependența post-autentificare de un singur artefact de acces reprezintă constrângeri inerente ale prototipului. La nivelul implementării, derivarea simplificată a cheii private în mediul browser, mecanismul de rezervă către parametri de dimensiuni reduse și absența semnării digitale a parametrilor publici distribuiți subliniază caracterul experimental al aplicației. Parametrii utilizați în prezenta iterație, precum generatorul G = 4 și funcția de derivare a cheilor </w:t>
      </w:r>
      <w:proofErr w:type="spellStart"/>
      <w:r w:rsidRPr="000329CD">
        <w:rPr>
          <w:color w:val="000000"/>
          <w:lang w:val="ro-RO"/>
        </w:rPr>
        <w:t>scrypt</w:t>
      </w:r>
      <w:proofErr w:type="spellEnd"/>
      <w:r w:rsidRPr="000329CD">
        <w:rPr>
          <w:color w:val="000000"/>
          <w:lang w:val="ro-RO"/>
        </w:rPr>
        <w:t xml:space="preserve"> cu un factor de cost n = 2^11, sunt adecvați exclusiv unui prototip de cercetare, iar pentru o viitoare tranziție către un mediu de producție se impune adoptarea unui generator standardizat (conform specificației RFC 3526) și utilizarea unor parametri </w:t>
      </w:r>
      <w:proofErr w:type="spellStart"/>
      <w:r w:rsidRPr="000329CD">
        <w:rPr>
          <w:color w:val="000000"/>
          <w:lang w:val="ro-RO"/>
        </w:rPr>
        <w:t>scrypt</w:t>
      </w:r>
      <w:proofErr w:type="spellEnd"/>
      <w:r w:rsidRPr="000329CD">
        <w:rPr>
          <w:color w:val="000000"/>
          <w:lang w:val="ro-RO"/>
        </w:rPr>
        <w:t xml:space="preserve"> aliniați la recomandările curente de securitate OWASP (n ≥ 2^14).</w:t>
      </w:r>
    </w:p>
    <w:p w14:paraId="3D325880" w14:textId="14B6EEF0" w:rsidR="000329CD" w:rsidRPr="000329CD" w:rsidRDefault="000329CD" w:rsidP="000329CD">
      <w:pPr>
        <w:pBdr>
          <w:top w:val="nil"/>
          <w:left w:val="nil"/>
          <w:bottom w:val="nil"/>
          <w:right w:val="nil"/>
          <w:between w:val="nil"/>
        </w:pBdr>
        <w:ind w:firstLine="720"/>
        <w:jc w:val="both"/>
        <w:rPr>
          <w:color w:val="000000"/>
          <w:lang w:val="ro-RO"/>
        </w:rPr>
      </w:pPr>
      <w:r w:rsidRPr="000329CD">
        <w:rPr>
          <w:color w:val="000000"/>
          <w:lang w:val="ro-RO"/>
        </w:rPr>
        <w:t>Pentru maturizarea sistemului se propun mai multe direcții strategice. Standardizarea derivării secretului prin algoritmi robuști (</w:t>
      </w:r>
      <w:proofErr w:type="spellStart"/>
      <w:r w:rsidRPr="000329CD">
        <w:rPr>
          <w:color w:val="000000"/>
          <w:lang w:val="ro-RO"/>
        </w:rPr>
        <w:t>scrypt</w:t>
      </w:r>
      <w:proofErr w:type="spellEnd"/>
      <w:r w:rsidRPr="000329CD">
        <w:rPr>
          <w:color w:val="000000"/>
          <w:lang w:val="ro-RO"/>
        </w:rPr>
        <w:t xml:space="preserve"> cu parametri OWASP sau Argon2), eliminarea mecanismelor de rezervă pentru parametri slabi și implementarea fixării amprentelor criptografice constituie priorități imediate. Pe plan matematic, tranziția către o schemă </w:t>
      </w:r>
      <w:proofErr w:type="spellStart"/>
      <w:r w:rsidRPr="000329CD">
        <w:rPr>
          <w:color w:val="000000"/>
          <w:lang w:val="ro-RO"/>
        </w:rPr>
        <w:t>Schnorr</w:t>
      </w:r>
      <w:proofErr w:type="spellEnd"/>
      <w:r w:rsidRPr="000329CD">
        <w:rPr>
          <w:color w:val="000000"/>
          <w:lang w:val="ro-RO"/>
        </w:rPr>
        <w:t xml:space="preserve"> pe curbe eliptice sau explorarea protocoalelor alternative de tip SRP [50], PAKE [51] ori J-PAKE [52] ar eficientiza costurile computaționale. Infrastructura necesită externalizarea stocării sesiunilor către soluții de tip in-</w:t>
      </w:r>
      <w:proofErr w:type="spellStart"/>
      <w:r w:rsidRPr="000329CD">
        <w:rPr>
          <w:color w:val="000000"/>
          <w:lang w:val="ro-RO"/>
        </w:rPr>
        <w:t>memory</w:t>
      </w:r>
      <w:proofErr w:type="spellEnd"/>
      <w:r w:rsidRPr="000329CD">
        <w:rPr>
          <w:color w:val="000000"/>
          <w:lang w:val="ro-RO"/>
        </w:rPr>
        <w:t xml:space="preserve"> data </w:t>
      </w:r>
      <w:proofErr w:type="spellStart"/>
      <w:r w:rsidRPr="000329CD">
        <w:rPr>
          <w:color w:val="000000"/>
          <w:lang w:val="ro-RO"/>
        </w:rPr>
        <w:t>store</w:t>
      </w:r>
      <w:proofErr w:type="spellEnd"/>
      <w:r w:rsidRPr="000329CD">
        <w:rPr>
          <w:color w:val="000000"/>
          <w:lang w:val="ro-RO"/>
        </w:rPr>
        <w:t xml:space="preserve"> și migrarea stratului de date relațional către platforme robuste. Din perspectiva gestionării jetoanelor, se preconizează trecerea de la semnături simetrice (HS256) către algoritmi asimetrici (RS256 sau ES256), decuplând procesele de emitere de cele de verificare. </w:t>
      </w:r>
      <w:r w:rsidRPr="000329CD">
        <w:rPr>
          <w:color w:val="000000"/>
          <w:lang w:val="ro-RO"/>
        </w:rPr>
        <w:lastRenderedPageBreak/>
        <w:t xml:space="preserve">Consolidarea perimetrului de securitate presupune integrarea mecanismelor de limitare a ratei de acces, jurnalizarea structurată a evenimentelor de securitate, liste de revocare a jetoanelor și restricționarea comunicării exclusiv prin protocolul HTTPS. Pe termen lung, încorporarea jetoanelor de tip </w:t>
      </w:r>
      <w:proofErr w:type="spellStart"/>
      <w:r w:rsidRPr="000329CD">
        <w:rPr>
          <w:color w:val="000000"/>
          <w:lang w:val="ro-RO"/>
        </w:rPr>
        <w:t>proof</w:t>
      </w:r>
      <w:proofErr w:type="spellEnd"/>
      <w:r w:rsidRPr="000329CD">
        <w:rPr>
          <w:color w:val="000000"/>
          <w:lang w:val="ro-RO"/>
        </w:rPr>
        <w:t>-of-</w:t>
      </w:r>
      <w:proofErr w:type="spellStart"/>
      <w:r w:rsidRPr="000329CD">
        <w:rPr>
          <w:color w:val="000000"/>
          <w:lang w:val="ro-RO"/>
        </w:rPr>
        <w:t>possession</w:t>
      </w:r>
      <w:proofErr w:type="spellEnd"/>
      <w:r w:rsidRPr="000329CD">
        <w:rPr>
          <w:color w:val="000000"/>
          <w:lang w:val="ro-RO"/>
        </w:rPr>
        <w:t xml:space="preserve"> va elimina riscurile modelului bazat pe </w:t>
      </w:r>
      <w:proofErr w:type="spellStart"/>
      <w:r w:rsidRPr="000329CD">
        <w:rPr>
          <w:color w:val="000000"/>
          <w:lang w:val="ro-RO"/>
        </w:rPr>
        <w:t>bearer</w:t>
      </w:r>
      <w:proofErr w:type="spellEnd"/>
      <w:r w:rsidRPr="000329CD">
        <w:rPr>
          <w:color w:val="000000"/>
          <w:lang w:val="ro-RO"/>
        </w:rPr>
        <w:t xml:space="preserve"> </w:t>
      </w:r>
      <w:proofErr w:type="spellStart"/>
      <w:r w:rsidRPr="000329CD">
        <w:rPr>
          <w:color w:val="000000"/>
          <w:lang w:val="ro-RO"/>
        </w:rPr>
        <w:t>token</w:t>
      </w:r>
      <w:proofErr w:type="spellEnd"/>
      <w:r w:rsidRPr="000329CD">
        <w:rPr>
          <w:color w:val="000000"/>
          <w:lang w:val="ro-RO"/>
        </w:rPr>
        <w:t>.</w:t>
      </w:r>
    </w:p>
    <w:p w14:paraId="4636ED89" w14:textId="4F79F4F3" w:rsidR="000D3352" w:rsidRPr="000D3352" w:rsidRDefault="000329CD" w:rsidP="000329CD">
      <w:pPr>
        <w:pBdr>
          <w:top w:val="nil"/>
          <w:left w:val="nil"/>
          <w:bottom w:val="nil"/>
          <w:right w:val="nil"/>
          <w:between w:val="nil"/>
        </w:pBdr>
        <w:ind w:firstLine="720"/>
        <w:jc w:val="both"/>
        <w:rPr>
          <w:color w:val="000000"/>
          <w:lang w:val="ro-RO"/>
        </w:rPr>
      </w:pPr>
      <w:r w:rsidRPr="000329CD">
        <w:rPr>
          <w:color w:val="000000"/>
          <w:lang w:val="ro-RO"/>
        </w:rPr>
        <w:t xml:space="preserve">Prin urmare, concluzia principală a lucrării este că autentificarea bazată pe dovezi cu cunoștințe zero poate fi integrată eficient într-o arhitectură web modernă și poate reduce semnificativ expunerea </w:t>
      </w:r>
      <w:proofErr w:type="spellStart"/>
      <w:r w:rsidRPr="000329CD">
        <w:rPr>
          <w:color w:val="000000"/>
          <w:lang w:val="ro-RO"/>
        </w:rPr>
        <w:t>credențialelor</w:t>
      </w:r>
      <w:proofErr w:type="spellEnd"/>
      <w:r w:rsidRPr="000329CD">
        <w:rPr>
          <w:color w:val="000000"/>
          <w:lang w:val="ro-RO"/>
        </w:rPr>
        <w:t xml:space="preserve"> la interceptare, cu condiția ca implementarea să fie completată printr-o întărire riguroasă a distribuției parametrilor, a derivării secretelor și a infrastructurii operaționale.</w:t>
      </w:r>
      <w:r w:rsidR="000D3352" w:rsidRPr="000D3352">
        <w:rPr>
          <w:color w:val="000000"/>
          <w:lang w:val="ro-RO"/>
        </w:rPr>
        <w:t>.</w:t>
      </w:r>
    </w:p>
    <w:p w14:paraId="233A23B4" w14:textId="2B89BEF3"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6" w:name="_Toc231653077"/>
      <w:r>
        <w:lastRenderedPageBreak/>
        <w:t>Bibliografie</w:t>
      </w:r>
      <w:bookmarkEnd w:id="46"/>
    </w:p>
    <w:p w14:paraId="087D64CF" w14:textId="23362EA6" w:rsid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bookmarkStart w:id="47" w:name="_k08i4nkaplc4" w:colFirst="0" w:colLast="0"/>
      <w:bookmarkEnd w:id="47"/>
      <w:r w:rsidRPr="00C255E6">
        <w:rPr>
          <w:color w:val="000000"/>
          <w:sz w:val="22"/>
          <w:szCs w:val="22"/>
        </w:rPr>
        <w:t>***, Python Programming Language, https://www.python.org, ultima accesare: 26/06/2024.</w:t>
      </w:r>
    </w:p>
    <w:p w14:paraId="157B55F3"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 Framework, https://flask.palletsprojects.com/en/3.0.x/, ultima accesare: 30/05/2026.</w:t>
      </w:r>
    </w:p>
    <w:p w14:paraId="436FC37A"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SQLite, https://www.sqlite.org/, ultima accesare: 30/05/2026.</w:t>
      </w:r>
    </w:p>
    <w:p w14:paraId="1E9D70FD"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JavaScript / ECMAScript Language Specification, https://ecma-international.org/publications-and-standards/standards/ecma-262/, ultima accesare: 30/05/2026.</w:t>
      </w:r>
    </w:p>
    <w:p w14:paraId="4F77208E" w14:textId="725A6E24"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xml:space="preserve">E. Rescorla, "The Transport Layer Security (TLS) Protocol Version 1.3", RFC 8446, Internet Engineering Task Force, aug. 2018, </w:t>
      </w:r>
      <w:hyperlink r:id="rId18" w:history="1">
        <w:r w:rsidRPr="00FC387C">
          <w:rPr>
            <w:rStyle w:val="Hyperlink"/>
            <w:sz w:val="22"/>
            <w:szCs w:val="22"/>
          </w:rPr>
          <w:t>https://www.rfc-editor.org/rfc/rfc8446</w:t>
        </w:r>
      </w:hyperlink>
      <w:r w:rsidRPr="00E016B0">
        <w:rPr>
          <w:color w:val="000000"/>
          <w:sz w:val="22"/>
          <w:szCs w:val="22"/>
        </w:rPr>
        <w:t>.</w:t>
      </w:r>
    </w:p>
    <w:p w14:paraId="1637A5FC" w14:textId="3BBCA79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R. P. Fernandez et al., "Post-Quantum Threats to TLS: A Survey", Cryptography, vol. 9, nr. 4, art. 73, 2025, https://www.mdpi.com/2410-387X/9/4/73.</w:t>
      </w:r>
    </w:p>
    <w:p w14:paraId="1F3795B2" w14:textId="7B42DBD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F. Deng et al., "Real-World Implementation Weaknesses and Attack Risks in TLS", Computers and Security, 2025, https://www.sciencedirect.com/science/article/abs/pii/S1574013725000140.</w:t>
      </w:r>
    </w:p>
    <w:p w14:paraId="071715D3" w14:textId="7689F72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Hardt, "The OAuth 2.0 Authorization Framework", RFC 6749, Internet Engineering Task Force, oct. 2012, https://datatracker.ietf.org/doc/html/rfc6749.</w:t>
      </w:r>
    </w:p>
    <w:p w14:paraId="5348DE0F" w14:textId="72769DB8"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OAuth 2.0, https://oauth.net/2/, ultima accesare: 30/05/2026.</w:t>
      </w:r>
    </w:p>
    <w:p w14:paraId="7FFBC4D3" w14:textId="4B8D86F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V. S. P. Farag, "An Analysis of the OAuth 2.0 Standard", IEEE Symposium on Security and Privacy Workshops, 2011, https://ieeexplore.ieee.org/abstract/document/6123701.</w:t>
      </w:r>
    </w:p>
    <w:p w14:paraId="348812AA" w14:textId="6E6BC19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Li, "A Study on the Applicability of OAuth in the E-Commerce Environment", IEEE International Conference on Service Sciences, 2013, doi: 10.1109/ICSS.2013.24, https://ieeexplore.ieee.org/abstract/document/6625487.</w:t>
      </w:r>
    </w:p>
    <w:p w14:paraId="4AC14569" w14:textId="23C3D3E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Goldwasser, S. Micali, C. Rackoff, "The Knowledge Complexity of Interactive Proof Systems", SIAM Journal on Computing, vol. 18, nr. 1, pp. 186-208, 1989, doi: 10.1137/0218012, https://people.csail.mit.edu/silvio/Selected%20Scientific%20Papers/Proof%20Systems/The_Knowledge_Complexity_Of_Interactive_Proof_Systems.pdf.</w:t>
      </w:r>
    </w:p>
    <w:p w14:paraId="0D3AFC0D" w14:textId="4E91070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C. Allen, "The Path to Self-Sovereign Identity", 2016, http://www.lifewithalacrity.com/2016/04/the-path-to-self-soverereign-identity.html.</w:t>
      </w:r>
    </w:p>
    <w:p w14:paraId="12F2F756" w14:textId="6E266E8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V. Shah et al., "Survey on Zero-Knowledge Proof Authentication Protocols", arXiv:2401.11735, 2024, https://arxiv.org/abs/2401.11735.</w:t>
      </w:r>
    </w:p>
    <w:p w14:paraId="4A160EAC" w14:textId="536AAC2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Zero Knowledge Authentication, Sedicii, https://sedicii.com/news/zero-knowledge-authentication/, ultima accesare: 30/05/2026.</w:t>
      </w:r>
    </w:p>
    <w:p w14:paraId="176078A8" w14:textId="3E5BF55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J. Bernstein, T. Lange, "Post-Quantum Cryptography", Cryptology ePrint Archive, Report 2015/1075, 2015, https://eprint.iacr.org/2015/1075.pdf.</w:t>
      </w:r>
    </w:p>
    <w:p w14:paraId="35FF7C4B" w14:textId="68DEFC6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Cloudflare Blog: A Primer on Lattice Cryptography, https://blog.cloudflare.com/lattice-crypto-primer/, ultima accesare: 30/05/2026.</w:t>
      </w:r>
    </w:p>
    <w:p w14:paraId="0A1A85D0" w14:textId="4D856B9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Z. Vyas et al., "Side-Channel Vulnerabilities of Post-Quantum Cryptographic Algorithms", DIVA Portal, 2023, https://www.diva-portal.org/smash/get/diva2%3A1742628/FULLTEXT01.pdf.</w:t>
      </w:r>
    </w:p>
    <w:p w14:paraId="3A020DFB" w14:textId="127E0D0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M. Boubakri et al., "Integrating Zero-Knowledge Proofs with OAuth 2.0 for Multi-Agent Systems", E3S Web of Conferences, vol. 469, 2023, https://www.e3s-conferences.org/articles/e3sconf/abs/2023/106/e3sconf_icegc2023_00085/e3sconf_icegc2023_00085.html.</w:t>
      </w:r>
    </w:p>
    <w:p w14:paraId="397947ED" w14:textId="08C57DDD"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Amro, T. T. Nguyen, "Blockchain Authentication Scheme Using zk-SNARK Zero-Knowledge Proofs", Electronics, vol. 13, nr. 14, art. 2730, 2024, https://www.mdpi.com/2079-9292/13/14/2730.</w:t>
      </w:r>
    </w:p>
    <w:p w14:paraId="4A17E92C" w14:textId="1B7A37F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Sakala et al., "zkAt: A Zero-Knowledge Authentication Primitive", Cryptology ePrint Archive, Report 2025/921, https://eprint.iacr.org/2025/921.</w:t>
      </w:r>
    </w:p>
    <w:p w14:paraId="7FE161E8" w14:textId="508B042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Terpstra, "Token-Based Authentication and Authorization Using Zero-Knowledge Proofs for Web API Security", Master's Thesis, Dakota State University, 2023, https://scholar.dsu.edu/theses/425/.</w:t>
      </w:r>
    </w:p>
    <w:p w14:paraId="3C469943" w14:textId="002BEB8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lastRenderedPageBreak/>
        <w:t>C. P. Schnorr, "Efficient Signature Generation by Smart Cards", Journal of Cryptology, vol. 4, nr. 3, pp. 161-174, 1991, doi: 10.1007/BF00196725, https://link.springer.com/article/10.1007/bf00196725.</w:t>
      </w:r>
    </w:p>
    <w:p w14:paraId="71A28B40" w14:textId="2FF7177F"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J. Katz, Y. Lindell, "Introduction to Modern Cryptography", ed. 2, CRC Press, 2014.</w:t>
      </w:r>
    </w:p>
    <w:p w14:paraId="3A4EB9A6" w14:textId="354D363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P. Kumar, "Efficacy of Schnorr Signature for Stateless Authentication", Medium, https://medium.com/%40prathyusha756/efficacy-of-schnorr-signature-for-stateless-authentication-5ae5d65ec5d3, ultima accesare: 30/05/2026.</w:t>
      </w:r>
    </w:p>
    <w:p w14:paraId="7C90E996" w14:textId="3AC2C14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W. Diffie, M. Hellman, "New Directions in Cryptography", IEEE Transactions on Information Theory, vol. 22, nr. 6, pp. 644-654, nov. 1976, doi: 10.1109/TIT.1976.1055638.</w:t>
      </w:r>
    </w:p>
    <w:p w14:paraId="5CD2F752" w14:textId="5C7E590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F. Hao, "Schnorr Non-interactive Zero-Knowledge Proof", RFC 8235, Internet Engineering Task Force, sept. 2017, https://www.rfc-editor.org/rfc/rfc8235.html.</w:t>
      </w:r>
    </w:p>
    <w:p w14:paraId="1E03C3C9" w14:textId="762A21E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zkDocs: Schnorr Zero-Knowledge Protocol, https://www.zkdocs.com/docs/zkdocs/zero-knowledge-protocols/schnorr/, ultima accesare: 30/05/2026.</w:t>
      </w:r>
    </w:p>
    <w:p w14:paraId="2C8B3EDE" w14:textId="49639C3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Boneh, "Applied Cryptography: Schnorr Identification Protocol", Stanford CS355, Lecture 5, 2019, https://crypto.stanford.edu/cs355/19sp/lec5.pdf.</w:t>
      </w:r>
    </w:p>
    <w:p w14:paraId="584C252A" w14:textId="0D6DE42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Sakimura, J. Bradley, N. Agarwal, "Proof Key for Code Exchange by OAuth Public Clients (PKCE)", RFC 7636, Internet Engineering Task Force, sept. 2015, https://datatracker.ietf.org/doc/html/rfc7636.</w:t>
      </w:r>
    </w:p>
    <w:p w14:paraId="6E639157" w14:textId="4BD62F5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M. Jones, J. Bradley, N. Sakimura, "JSON Web Token (JWT)", RFC 7519, Internet Engineering Task Force, mai 2015, https://datatracker.ietf.org/doc/html/rfc7519.</w:t>
      </w:r>
    </w:p>
    <w:p w14:paraId="29402DDA" w14:textId="72E2020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Flask-CORS, https://flask-cors.readthedocs.io/, ultima accesare: 30/05/2026.</w:t>
      </w:r>
    </w:p>
    <w:p w14:paraId="10B5F631" w14:textId="6374AAF2"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Flask-SQLAlchemy, https://flask-sqlalchemy.palletsprojects.com/, ultima accesare: 30/05/2026.</w:t>
      </w:r>
    </w:p>
    <w:p w14:paraId="6A105F60" w14:textId="0DCEEF0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PyJWT, https://pyjwt.readthedocs.io/en/stable/, ultima accesare: 30/05/2026.</w:t>
      </w:r>
    </w:p>
    <w:p w14:paraId="4319DA48" w14:textId="56B5266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Authlib, https://authlib.org/, ultima accesare: 30/05/2026.</w:t>
      </w:r>
    </w:p>
    <w:p w14:paraId="60EBA14A" w14:textId="7E8F1A1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pytest, https://docs.pytest.org/, ultima accesare: 30/05/2026.</w:t>
      </w:r>
    </w:p>
    <w:p w14:paraId="303C0E27" w14:textId="52E94BB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Locust, https://locust.io/, ultima accesare: 30/05/2026.</w:t>
      </w:r>
    </w:p>
    <w:p w14:paraId="5E6A8A47" w14:textId="5B0B418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cryptography (Python library), https://cryptography.io/en/latest/, ultima accesare: 30/05/2026.</w:t>
      </w:r>
    </w:p>
    <w:p w14:paraId="2FFA4D8F" w14:textId="59DE2798"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SymPy, https://www.sympy.org/, ultima accesare: 30/05/2026.</w:t>
      </w:r>
    </w:p>
    <w:p w14:paraId="7301BFA9" w14:textId="3AA1D19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Testing Guide: Session Management, https://owasp.org/www-project-web-security-testing-guide/latest/4-Web_Application_Security_Testing/06-Session_Management_Testing/, ultima accesare: 30/05/2026.</w:t>
      </w:r>
    </w:p>
    <w:p w14:paraId="3E25EFF4" w14:textId="6CF2E38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R. Fielding, J. Reschke, "Hypertext Transfer Protocol (HTTP/1.1): Semantics and Content", RFC 7231, Internet Engineering Task Force, iun. 2014, https://datatracker.ietf.org/doc/html/rfc7231.</w:t>
      </w:r>
    </w:p>
    <w:p w14:paraId="6DF6A147" w14:textId="3D10739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Secure Headers Project, https://owasp.org/www-project-secure-headers/, ultima accesare: 30/05/2026.</w:t>
      </w:r>
    </w:p>
    <w:p w14:paraId="7EB0917D" w14:textId="3B2E1EF9"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Crocker, P. Overell, "Augmented BNF for Syntax Specifications: ABNF", RFC 5234, Internet Engineering Task Force, ian. 2008, https://datatracker.ietf.org/doc/html/rfc5234.</w:t>
      </w:r>
    </w:p>
    <w:p w14:paraId="2BE5DA56" w14:textId="7367111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Cross-Site Scripting (XSS) Prevention Cheat Sheet, https://cheatsheetseries.owasp.org/cheatsheets/Cross-Site_Scripting_Prevention_Cheat_Sheet.html, ultima accesare: 30/05/2026.</w:t>
      </w:r>
    </w:p>
    <w:p w14:paraId="12160A82" w14:textId="5408A3D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Wong, "Real-World Cryptography", Manning Publications, 2021, cap. 12.</w:t>
      </w:r>
    </w:p>
    <w:p w14:paraId="29D84C86" w14:textId="6A83016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J. Menezes, P. C. van Oorschot, S. A. Vanstone, "Handbook of Applied Cryptography", CRC Press, 1996, https://cacr.uwaterloo.ca/hac/.</w:t>
      </w:r>
    </w:p>
    <w:p w14:paraId="156F839E" w14:textId="3EDA3F3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MDN Web Docs: Cache-Control, https://developer.mozilla.org/en-US/docs/Web/HTTP/Headers/Cache-Control, ultima accesare: 30/05/2026.</w:t>
      </w:r>
    </w:p>
    <w:p w14:paraId="4271637B" w14:textId="55B6DBB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MDN Web Docs: Crypto.getRandomValues(), https://developer.mozilla.org/en-US/docs/Web/API/Crypto/getRandomValues, ultima accesare: 30/05/2026.</w:t>
      </w:r>
    </w:p>
    <w:p w14:paraId="556BEA75" w14:textId="63170B89"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lastRenderedPageBreak/>
        <w:t>C. Percival, S. Josefsson, "The scrypt Password-Based Key Derivation Function", RFC 7914, Internet Engineering Task Force, aug. 2016, https://datatracker.ietf.org/doc/html/rfc7914.</w:t>
      </w:r>
    </w:p>
    <w:p w14:paraId="4DFAF54F" w14:textId="062278BD"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T. Wu, "The Secure Remote Password Protocol (SRP)", RFC 5054, Internet Engineering Task Force, nov. 2007, https://datatracker.ietf.org/doc/html/rfc5054.</w:t>
      </w:r>
    </w:p>
    <w:p w14:paraId="69E84402" w14:textId="737EA8B3"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PAKE: Password Authenticated Key Exchange, https://asecuritysite.com/pake, ultima accesare: 30/05/2026.</w:t>
      </w:r>
    </w:p>
    <w:p w14:paraId="440CD115" w14:textId="5D1AC426"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Password Authenticated Key Exchange by Juggling (J-PAKE), Wikipedia, https://en.wikipedia.org/wiki/Password_Authenticated_Key_Exchange_by_Juggling, ultima accesare: 30/05/2026.</w:t>
      </w:r>
    </w:p>
    <w:p w14:paraId="5CDCEDB1" w14:textId="77777777" w:rsidR="00E016B0" w:rsidRDefault="00E016B0" w:rsidP="00E016B0">
      <w:pPr>
        <w:widowControl/>
        <w:pBdr>
          <w:top w:val="nil"/>
          <w:left w:val="nil"/>
          <w:bottom w:val="nil"/>
          <w:right w:val="nil"/>
          <w:between w:val="nil"/>
        </w:pBdr>
        <w:tabs>
          <w:tab w:val="left" w:pos="450"/>
        </w:tabs>
        <w:spacing w:after="50"/>
        <w:jc w:val="both"/>
        <w:rPr>
          <w:color w:val="000000"/>
          <w:sz w:val="22"/>
          <w:szCs w:val="22"/>
        </w:rPr>
      </w:pPr>
    </w:p>
    <w:p w14:paraId="14169A64" w14:textId="397F28EA"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rPr>
      </w:pPr>
    </w:p>
    <w:p w14:paraId="22FDB5EE" w14:textId="77777777" w:rsidR="00451D6E" w:rsidRDefault="00000000">
      <w:pPr>
        <w:pStyle w:val="Heading1"/>
        <w:ind w:firstLine="360"/>
      </w:pPr>
      <w:bookmarkStart w:id="48" w:name="_Toc231653078"/>
      <w:r>
        <w:lastRenderedPageBreak/>
        <w:t>Anexe</w:t>
      </w:r>
      <w:bookmarkEnd w:id="48"/>
    </w:p>
    <w:p w14:paraId="7A3925D4" w14:textId="46B63470" w:rsidR="00451D6E" w:rsidRDefault="00E016B0">
      <w:pPr>
        <w:pStyle w:val="Heading4"/>
        <w:numPr>
          <w:ilvl w:val="4"/>
          <w:numId w:val="5"/>
        </w:numPr>
        <w:rPr>
          <w:b w:val="0"/>
          <w:bCs w:val="0"/>
        </w:rPr>
      </w:pPr>
      <w:bookmarkStart w:id="49" w:name="_id80ecwhdfn8" w:colFirst="0" w:colLast="0"/>
      <w:bookmarkEnd w:id="49"/>
      <w:r>
        <w:rPr>
          <w:b w:val="0"/>
          <w:bCs w:val="0"/>
        </w:rPr>
        <w:t>Abrevieri</w:t>
      </w:r>
    </w:p>
    <w:p w14:paraId="43067B1D" w14:textId="77777777" w:rsidR="00E016B0" w:rsidRDefault="00E016B0">
      <w:pPr>
        <w:rPr>
          <w:color w:val="000000"/>
        </w:rPr>
      </w:pPr>
    </w:p>
    <w:p w14:paraId="1DDE653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ABNF - Augmented Backus-Naur Form</w:t>
      </w:r>
    </w:p>
    <w:p w14:paraId="77DEC57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CORS - Cross-Origin Resource Sharing</w:t>
      </w:r>
    </w:p>
    <w:p w14:paraId="384ABDE0"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CSPRNG - Cryptographically Secure Pseudo-Random Number Generator</w:t>
      </w:r>
    </w:p>
    <w:p w14:paraId="26630B3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ECC - Elliptic Curve Cryptography</w:t>
      </w:r>
    </w:p>
    <w:p w14:paraId="40B2632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HTTPS - Hypertext Transfer Protocol Secure</w:t>
      </w:r>
    </w:p>
    <w:p w14:paraId="1693642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JWT - JSON Web Token</w:t>
      </w:r>
    </w:p>
    <w:p w14:paraId="2F770058"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J-PAKE - Password Authenticated Key Exchange by Juggling</w:t>
      </w:r>
    </w:p>
    <w:p w14:paraId="0354FC53"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ORM - Object-Relational Mapping</w:t>
      </w:r>
    </w:p>
    <w:p w14:paraId="6E60B3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PAKE - Password-Authenticated Key Exchange</w:t>
      </w:r>
    </w:p>
    <w:p w14:paraId="0EC59F1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PKCE - Proof Key for Code Exchange</w:t>
      </w:r>
    </w:p>
    <w:p w14:paraId="4E74D7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RPS - Requests Per Second</w:t>
      </w:r>
    </w:p>
    <w:p w14:paraId="736EA392"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SRP - Secure Remote Password</w:t>
      </w:r>
    </w:p>
    <w:p w14:paraId="7685FEEA"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TLS - Transport Layer Security</w:t>
      </w:r>
    </w:p>
    <w:p w14:paraId="0D913FF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TTL - Time To Live</w:t>
      </w:r>
    </w:p>
    <w:p w14:paraId="18506C75"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ZKP - Zero-Knowledge Proof</w:t>
      </w:r>
    </w:p>
    <w:p w14:paraId="29788AE5" w14:textId="77777777" w:rsidR="00E016B0" w:rsidRDefault="00E016B0">
      <w:pPr>
        <w:rPr>
          <w:color w:val="000000"/>
        </w:rPr>
      </w:pPr>
    </w:p>
    <w:p w14:paraId="7F583ABB" w14:textId="77777777" w:rsidR="00E016B0" w:rsidRDefault="00E016B0">
      <w:pPr>
        <w:rPr>
          <w:color w:val="000000"/>
        </w:rPr>
      </w:pPr>
    </w:p>
    <w:p w14:paraId="202E724D" w14:textId="5E656650" w:rsidR="00451D6E" w:rsidRPr="005F1D52" w:rsidRDefault="00451D6E" w:rsidP="005F1D52">
      <w:pPr>
        <w:rPr>
          <w:i/>
          <w:iCs/>
          <w:color w:val="004586"/>
          <w:sz w:val="22"/>
          <w:szCs w:val="22"/>
        </w:rPr>
      </w:pPr>
      <w:bookmarkStart w:id="50" w:name="_bo9p7pmq9kym" w:colFirst="0" w:colLast="0"/>
      <w:bookmarkEnd w:id="50"/>
    </w:p>
    <w:p w14:paraId="4F1863B3" w14:textId="4D7A2075" w:rsidR="00451D6E" w:rsidRDefault="00451D6E" w:rsidP="00CF67A2">
      <w:pPr>
        <w:pBdr>
          <w:top w:val="nil"/>
          <w:left w:val="nil"/>
          <w:bottom w:val="nil"/>
          <w:right w:val="nil"/>
          <w:between w:val="nil"/>
        </w:pBdr>
        <w:ind w:firstLine="720"/>
        <w:jc w:val="both"/>
        <w:rPr>
          <w:color w:val="000000"/>
        </w:rPr>
      </w:pPr>
      <w:bookmarkStart w:id="51" w:name="_6496buj6xdgb" w:colFirst="0" w:colLast="0"/>
      <w:bookmarkEnd w:id="51"/>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9"/>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20"/>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06312" w14:textId="77777777" w:rsidR="00937878" w:rsidRDefault="00937878">
      <w:r>
        <w:separator/>
      </w:r>
    </w:p>
  </w:endnote>
  <w:endnote w:type="continuationSeparator" w:id="0">
    <w:p w14:paraId="4371C023" w14:textId="77777777" w:rsidR="00937878" w:rsidRDefault="0093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0963FE2-0463-4E4E-82B0-C2C78CCCAE2D}"/>
    <w:embedBold r:id="rId2" w:fontKey="{50F79168-1F78-4022-9ACF-073339D6C93E}"/>
  </w:font>
  <w:font w:name="Calibri">
    <w:panose1 w:val="020F0502020204030204"/>
    <w:charset w:val="00"/>
    <w:family w:val="swiss"/>
    <w:pitch w:val="variable"/>
    <w:sig w:usb0="E4002EFF" w:usb1="C000247B" w:usb2="00000009" w:usb3="00000000" w:csb0="000001FF" w:csb1="00000000"/>
    <w:embedRegular r:id="rId3" w:fontKey="{C77D4CC8-CB64-4F5C-9679-F7D61776A2ED}"/>
  </w:font>
  <w:font w:name="Cambria Math">
    <w:panose1 w:val="02040503050406030204"/>
    <w:charset w:val="00"/>
    <w:family w:val="roman"/>
    <w:pitch w:val="variable"/>
    <w:sig w:usb0="E00006FF" w:usb1="420024FF" w:usb2="02000000" w:usb3="00000000" w:csb0="0000019F" w:csb1="00000000"/>
    <w:embedRegular r:id="rId4" w:fontKey="{7BA864DC-9A84-4449-B8DA-43AE17DB0455}"/>
    <w:embedItalic r:id="rId5" w:fontKey="{8761064A-0CF4-4348-A0EC-6B9AA234CA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C779C16" w:rsidR="00451D6E" w:rsidRDefault="007978EC" w:rsidP="00F92A97">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1"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3098AC4B" w:rsidR="00451D6E" w:rsidRDefault="007978EC">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F92A97">
      <w:rPr>
        <w:color w:val="000000"/>
        <w:sz w:val="32"/>
        <w:szCs w:val="32"/>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0B5FE61D"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2"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003E17AA" w14:textId="0B5FE61D"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EAEF7A9"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3"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731C194F" w14:textId="1EAEF7A9"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4"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7EFB" w14:textId="77777777" w:rsidR="00937878" w:rsidRDefault="00937878">
      <w:r>
        <w:separator/>
      </w:r>
    </w:p>
  </w:footnote>
  <w:footnote w:type="continuationSeparator" w:id="0">
    <w:p w14:paraId="3C1EA5F4" w14:textId="77777777" w:rsidR="00937878" w:rsidRDefault="00937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44B"/>
    <w:multiLevelType w:val="hybridMultilevel"/>
    <w:tmpl w:val="C6009582"/>
    <w:lvl w:ilvl="0" w:tplc="0E7893A6">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35965ED"/>
    <w:multiLevelType w:val="hybridMultilevel"/>
    <w:tmpl w:val="EB884616"/>
    <w:lvl w:ilvl="0" w:tplc="DC5C6B32">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7"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8"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1"/>
  </w:num>
  <w:num w:numId="2" w16cid:durableId="1235623499">
    <w:abstractNumId w:val="4"/>
  </w:num>
  <w:num w:numId="3" w16cid:durableId="2072149980">
    <w:abstractNumId w:val="8"/>
  </w:num>
  <w:num w:numId="4" w16cid:durableId="1812283845">
    <w:abstractNumId w:val="3"/>
  </w:num>
  <w:num w:numId="5" w16cid:durableId="1026634810">
    <w:abstractNumId w:val="6"/>
  </w:num>
  <w:num w:numId="6" w16cid:durableId="479493665">
    <w:abstractNumId w:val="7"/>
  </w:num>
  <w:num w:numId="7" w16cid:durableId="507915081">
    <w:abstractNumId w:val="2"/>
  </w:num>
  <w:num w:numId="8" w16cid:durableId="1647200190">
    <w:abstractNumId w:val="0"/>
  </w:num>
  <w:num w:numId="9" w16cid:durableId="1933514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107D1"/>
    <w:rsid w:val="00022865"/>
    <w:rsid w:val="000329CD"/>
    <w:rsid w:val="00043F25"/>
    <w:rsid w:val="00081C8E"/>
    <w:rsid w:val="000864FC"/>
    <w:rsid w:val="000947BE"/>
    <w:rsid w:val="000D3352"/>
    <w:rsid w:val="000E115A"/>
    <w:rsid w:val="000F73B6"/>
    <w:rsid w:val="000F7546"/>
    <w:rsid w:val="000F7A60"/>
    <w:rsid w:val="0019377D"/>
    <w:rsid w:val="00194A0B"/>
    <w:rsid w:val="001B4E12"/>
    <w:rsid w:val="001B7D81"/>
    <w:rsid w:val="001D5FB4"/>
    <w:rsid w:val="001E19CE"/>
    <w:rsid w:val="0020449F"/>
    <w:rsid w:val="00225E43"/>
    <w:rsid w:val="0025105F"/>
    <w:rsid w:val="0026111A"/>
    <w:rsid w:val="002637A7"/>
    <w:rsid w:val="002A4A96"/>
    <w:rsid w:val="002B4168"/>
    <w:rsid w:val="002B79EB"/>
    <w:rsid w:val="002C65BB"/>
    <w:rsid w:val="002F29C4"/>
    <w:rsid w:val="002F4F9E"/>
    <w:rsid w:val="00300E4A"/>
    <w:rsid w:val="0033575D"/>
    <w:rsid w:val="00337DAB"/>
    <w:rsid w:val="00342655"/>
    <w:rsid w:val="0034441D"/>
    <w:rsid w:val="003737E1"/>
    <w:rsid w:val="00425364"/>
    <w:rsid w:val="00451D6E"/>
    <w:rsid w:val="004A1B68"/>
    <w:rsid w:val="004C5D98"/>
    <w:rsid w:val="004E365F"/>
    <w:rsid w:val="004E4621"/>
    <w:rsid w:val="004E4E47"/>
    <w:rsid w:val="004F39F4"/>
    <w:rsid w:val="00504CC1"/>
    <w:rsid w:val="00516926"/>
    <w:rsid w:val="005346A4"/>
    <w:rsid w:val="00535C38"/>
    <w:rsid w:val="00566A3E"/>
    <w:rsid w:val="005B6472"/>
    <w:rsid w:val="005B6D66"/>
    <w:rsid w:val="005D2080"/>
    <w:rsid w:val="005F1D52"/>
    <w:rsid w:val="006105E8"/>
    <w:rsid w:val="00615ABC"/>
    <w:rsid w:val="00616531"/>
    <w:rsid w:val="006248A5"/>
    <w:rsid w:val="0067161A"/>
    <w:rsid w:val="00681830"/>
    <w:rsid w:val="006D492A"/>
    <w:rsid w:val="006F4F80"/>
    <w:rsid w:val="00703DE7"/>
    <w:rsid w:val="007145E4"/>
    <w:rsid w:val="0077382E"/>
    <w:rsid w:val="00782F1E"/>
    <w:rsid w:val="007978EC"/>
    <w:rsid w:val="007A136D"/>
    <w:rsid w:val="007A1477"/>
    <w:rsid w:val="007A52A9"/>
    <w:rsid w:val="007B5B08"/>
    <w:rsid w:val="007C5079"/>
    <w:rsid w:val="007E3412"/>
    <w:rsid w:val="007F56EB"/>
    <w:rsid w:val="00815818"/>
    <w:rsid w:val="00821DA9"/>
    <w:rsid w:val="008322F0"/>
    <w:rsid w:val="0084171A"/>
    <w:rsid w:val="00850F18"/>
    <w:rsid w:val="0085782F"/>
    <w:rsid w:val="00897AC3"/>
    <w:rsid w:val="008C358A"/>
    <w:rsid w:val="008C3EF2"/>
    <w:rsid w:val="008F699F"/>
    <w:rsid w:val="00913470"/>
    <w:rsid w:val="0092232C"/>
    <w:rsid w:val="00930F9E"/>
    <w:rsid w:val="00937878"/>
    <w:rsid w:val="00953F36"/>
    <w:rsid w:val="009552B1"/>
    <w:rsid w:val="00955CB3"/>
    <w:rsid w:val="00956141"/>
    <w:rsid w:val="00956F04"/>
    <w:rsid w:val="009A6097"/>
    <w:rsid w:val="009B7B8B"/>
    <w:rsid w:val="009C2D45"/>
    <w:rsid w:val="009D05D1"/>
    <w:rsid w:val="009D1BF5"/>
    <w:rsid w:val="009E5F8E"/>
    <w:rsid w:val="00A06C7E"/>
    <w:rsid w:val="00A22267"/>
    <w:rsid w:val="00A22896"/>
    <w:rsid w:val="00A24716"/>
    <w:rsid w:val="00A25E21"/>
    <w:rsid w:val="00A55ACB"/>
    <w:rsid w:val="00AA098E"/>
    <w:rsid w:val="00AA220B"/>
    <w:rsid w:val="00AD31B9"/>
    <w:rsid w:val="00AE79B1"/>
    <w:rsid w:val="00B0140D"/>
    <w:rsid w:val="00B04426"/>
    <w:rsid w:val="00B171AE"/>
    <w:rsid w:val="00B64BAD"/>
    <w:rsid w:val="00B779DE"/>
    <w:rsid w:val="00B80679"/>
    <w:rsid w:val="00B83371"/>
    <w:rsid w:val="00B8416A"/>
    <w:rsid w:val="00B84989"/>
    <w:rsid w:val="00B972B8"/>
    <w:rsid w:val="00BA1DC9"/>
    <w:rsid w:val="00C255E6"/>
    <w:rsid w:val="00C32A96"/>
    <w:rsid w:val="00C4491C"/>
    <w:rsid w:val="00C759E5"/>
    <w:rsid w:val="00CA7354"/>
    <w:rsid w:val="00CC6BF8"/>
    <w:rsid w:val="00CE0D79"/>
    <w:rsid w:val="00CF0D2C"/>
    <w:rsid w:val="00CF42EA"/>
    <w:rsid w:val="00CF67A2"/>
    <w:rsid w:val="00D0073D"/>
    <w:rsid w:val="00D036A8"/>
    <w:rsid w:val="00D07102"/>
    <w:rsid w:val="00D12440"/>
    <w:rsid w:val="00D16035"/>
    <w:rsid w:val="00D16DB1"/>
    <w:rsid w:val="00D264F7"/>
    <w:rsid w:val="00D31B9D"/>
    <w:rsid w:val="00D84CDB"/>
    <w:rsid w:val="00DA4B19"/>
    <w:rsid w:val="00DB2300"/>
    <w:rsid w:val="00DE0653"/>
    <w:rsid w:val="00DF14E8"/>
    <w:rsid w:val="00DF66FD"/>
    <w:rsid w:val="00E016B0"/>
    <w:rsid w:val="00E231F5"/>
    <w:rsid w:val="00E24EBF"/>
    <w:rsid w:val="00E25C51"/>
    <w:rsid w:val="00E33373"/>
    <w:rsid w:val="00E800E0"/>
    <w:rsid w:val="00E90D1F"/>
    <w:rsid w:val="00EA7DC7"/>
    <w:rsid w:val="00EB7886"/>
    <w:rsid w:val="00F12F71"/>
    <w:rsid w:val="00F14205"/>
    <w:rsid w:val="00F17E8F"/>
    <w:rsid w:val="00F60071"/>
    <w:rsid w:val="00F61BCD"/>
    <w:rsid w:val="00F67FAF"/>
    <w:rsid w:val="00F92A97"/>
    <w:rsid w:val="00FB7457"/>
    <w:rsid w:val="00FE4B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52"/>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 w:type="character" w:styleId="UnresolvedMention">
    <w:name w:val="Unresolved Mention"/>
    <w:basedOn w:val="DefaultParagraphFont"/>
    <w:uiPriority w:val="99"/>
    <w:semiHidden/>
    <w:unhideWhenUsed/>
    <w:rsid w:val="00E016B0"/>
    <w:rPr>
      <w:color w:val="605E5C"/>
      <w:shd w:val="clear" w:color="auto" w:fill="E1DFDD"/>
    </w:rPr>
  </w:style>
  <w:style w:type="character" w:customStyle="1" w:styleId="Heading3Char">
    <w:name w:val="Heading 3 Char"/>
    <w:basedOn w:val="DefaultParagraphFont"/>
    <w:link w:val="Heading3"/>
    <w:uiPriority w:val="9"/>
    <w:rsid w:val="003737E1"/>
    <w:rPr>
      <w:b/>
      <w:bCs/>
      <w:color w:val="004586"/>
      <w:sz w:val="28"/>
      <w:szCs w:val="28"/>
    </w:rPr>
  </w:style>
  <w:style w:type="character" w:styleId="PlaceholderText">
    <w:name w:val="Placeholder Text"/>
    <w:basedOn w:val="DefaultParagraphFont"/>
    <w:uiPriority w:val="99"/>
    <w:semiHidden/>
    <w:rsid w:val="00F12F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802">
      <w:bodyDiv w:val="1"/>
      <w:marLeft w:val="0"/>
      <w:marRight w:val="0"/>
      <w:marTop w:val="0"/>
      <w:marBottom w:val="0"/>
      <w:divBdr>
        <w:top w:val="none" w:sz="0" w:space="0" w:color="auto"/>
        <w:left w:val="none" w:sz="0" w:space="0" w:color="auto"/>
        <w:bottom w:val="none" w:sz="0" w:space="0" w:color="auto"/>
        <w:right w:val="none" w:sz="0" w:space="0" w:color="auto"/>
      </w:divBdr>
      <w:divsChild>
        <w:div w:id="2087065928">
          <w:marLeft w:val="0"/>
          <w:marRight w:val="0"/>
          <w:marTop w:val="0"/>
          <w:marBottom w:val="0"/>
          <w:divBdr>
            <w:top w:val="none" w:sz="0" w:space="0" w:color="auto"/>
            <w:left w:val="none" w:sz="0" w:space="0" w:color="auto"/>
            <w:bottom w:val="none" w:sz="0" w:space="0" w:color="auto"/>
            <w:right w:val="none" w:sz="0" w:space="0" w:color="auto"/>
          </w:divBdr>
          <w:divsChild>
            <w:div w:id="1973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640">
      <w:bodyDiv w:val="1"/>
      <w:marLeft w:val="0"/>
      <w:marRight w:val="0"/>
      <w:marTop w:val="0"/>
      <w:marBottom w:val="0"/>
      <w:divBdr>
        <w:top w:val="none" w:sz="0" w:space="0" w:color="auto"/>
        <w:left w:val="none" w:sz="0" w:space="0" w:color="auto"/>
        <w:bottom w:val="none" w:sz="0" w:space="0" w:color="auto"/>
        <w:right w:val="none" w:sz="0" w:space="0" w:color="auto"/>
      </w:divBdr>
      <w:divsChild>
        <w:div w:id="1766073283">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 w:id="1157305366">
              <w:marLeft w:val="0"/>
              <w:marRight w:val="0"/>
              <w:marTop w:val="0"/>
              <w:marBottom w:val="0"/>
              <w:divBdr>
                <w:top w:val="none" w:sz="0" w:space="0" w:color="auto"/>
                <w:left w:val="none" w:sz="0" w:space="0" w:color="auto"/>
                <w:bottom w:val="none" w:sz="0" w:space="0" w:color="auto"/>
                <w:right w:val="none" w:sz="0" w:space="0" w:color="auto"/>
              </w:divBdr>
            </w:div>
            <w:div w:id="765614164">
              <w:marLeft w:val="0"/>
              <w:marRight w:val="0"/>
              <w:marTop w:val="0"/>
              <w:marBottom w:val="0"/>
              <w:divBdr>
                <w:top w:val="none" w:sz="0" w:space="0" w:color="auto"/>
                <w:left w:val="none" w:sz="0" w:space="0" w:color="auto"/>
                <w:bottom w:val="none" w:sz="0" w:space="0" w:color="auto"/>
                <w:right w:val="none" w:sz="0" w:space="0" w:color="auto"/>
              </w:divBdr>
            </w:div>
            <w:div w:id="667825156">
              <w:marLeft w:val="0"/>
              <w:marRight w:val="0"/>
              <w:marTop w:val="0"/>
              <w:marBottom w:val="0"/>
              <w:divBdr>
                <w:top w:val="none" w:sz="0" w:space="0" w:color="auto"/>
                <w:left w:val="none" w:sz="0" w:space="0" w:color="auto"/>
                <w:bottom w:val="none" w:sz="0" w:space="0" w:color="auto"/>
                <w:right w:val="none" w:sz="0" w:space="0" w:color="auto"/>
              </w:divBdr>
            </w:div>
            <w:div w:id="479350632">
              <w:marLeft w:val="0"/>
              <w:marRight w:val="0"/>
              <w:marTop w:val="0"/>
              <w:marBottom w:val="0"/>
              <w:divBdr>
                <w:top w:val="none" w:sz="0" w:space="0" w:color="auto"/>
                <w:left w:val="none" w:sz="0" w:space="0" w:color="auto"/>
                <w:bottom w:val="none" w:sz="0" w:space="0" w:color="auto"/>
                <w:right w:val="none" w:sz="0" w:space="0" w:color="auto"/>
              </w:divBdr>
            </w:div>
            <w:div w:id="2049914135">
              <w:marLeft w:val="0"/>
              <w:marRight w:val="0"/>
              <w:marTop w:val="0"/>
              <w:marBottom w:val="0"/>
              <w:divBdr>
                <w:top w:val="none" w:sz="0" w:space="0" w:color="auto"/>
                <w:left w:val="none" w:sz="0" w:space="0" w:color="auto"/>
                <w:bottom w:val="none" w:sz="0" w:space="0" w:color="auto"/>
                <w:right w:val="none" w:sz="0" w:space="0" w:color="auto"/>
              </w:divBdr>
            </w:div>
            <w:div w:id="1299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272">
      <w:bodyDiv w:val="1"/>
      <w:marLeft w:val="0"/>
      <w:marRight w:val="0"/>
      <w:marTop w:val="0"/>
      <w:marBottom w:val="0"/>
      <w:divBdr>
        <w:top w:val="none" w:sz="0" w:space="0" w:color="auto"/>
        <w:left w:val="none" w:sz="0" w:space="0" w:color="auto"/>
        <w:bottom w:val="none" w:sz="0" w:space="0" w:color="auto"/>
        <w:right w:val="none" w:sz="0" w:space="0" w:color="auto"/>
      </w:divBdr>
      <w:divsChild>
        <w:div w:id="463277387">
          <w:marLeft w:val="0"/>
          <w:marRight w:val="0"/>
          <w:marTop w:val="0"/>
          <w:marBottom w:val="0"/>
          <w:divBdr>
            <w:top w:val="none" w:sz="0" w:space="0" w:color="auto"/>
            <w:left w:val="none" w:sz="0" w:space="0" w:color="auto"/>
            <w:bottom w:val="none" w:sz="0" w:space="0" w:color="auto"/>
            <w:right w:val="none" w:sz="0" w:space="0" w:color="auto"/>
          </w:divBdr>
          <w:divsChild>
            <w:div w:id="884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31">
      <w:bodyDiv w:val="1"/>
      <w:marLeft w:val="0"/>
      <w:marRight w:val="0"/>
      <w:marTop w:val="0"/>
      <w:marBottom w:val="0"/>
      <w:divBdr>
        <w:top w:val="none" w:sz="0" w:space="0" w:color="auto"/>
        <w:left w:val="none" w:sz="0" w:space="0" w:color="auto"/>
        <w:bottom w:val="none" w:sz="0" w:space="0" w:color="auto"/>
        <w:right w:val="none" w:sz="0" w:space="0" w:color="auto"/>
      </w:divBdr>
      <w:divsChild>
        <w:div w:id="746342552">
          <w:marLeft w:val="0"/>
          <w:marRight w:val="0"/>
          <w:marTop w:val="0"/>
          <w:marBottom w:val="0"/>
          <w:divBdr>
            <w:top w:val="none" w:sz="0" w:space="0" w:color="auto"/>
            <w:left w:val="none" w:sz="0" w:space="0" w:color="auto"/>
            <w:bottom w:val="none" w:sz="0" w:space="0" w:color="auto"/>
            <w:right w:val="none" w:sz="0" w:space="0" w:color="auto"/>
          </w:divBdr>
          <w:divsChild>
            <w:div w:id="148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43">
      <w:bodyDiv w:val="1"/>
      <w:marLeft w:val="0"/>
      <w:marRight w:val="0"/>
      <w:marTop w:val="0"/>
      <w:marBottom w:val="0"/>
      <w:divBdr>
        <w:top w:val="none" w:sz="0" w:space="0" w:color="auto"/>
        <w:left w:val="none" w:sz="0" w:space="0" w:color="auto"/>
        <w:bottom w:val="none" w:sz="0" w:space="0" w:color="auto"/>
        <w:right w:val="none" w:sz="0" w:space="0" w:color="auto"/>
      </w:divBdr>
      <w:divsChild>
        <w:div w:id="674380117">
          <w:marLeft w:val="0"/>
          <w:marRight w:val="0"/>
          <w:marTop w:val="0"/>
          <w:marBottom w:val="0"/>
          <w:divBdr>
            <w:top w:val="none" w:sz="0" w:space="0" w:color="auto"/>
            <w:left w:val="none" w:sz="0" w:space="0" w:color="auto"/>
            <w:bottom w:val="none" w:sz="0" w:space="0" w:color="auto"/>
            <w:right w:val="none" w:sz="0" w:space="0" w:color="auto"/>
          </w:divBdr>
          <w:divsChild>
            <w:div w:id="1487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8357">
      <w:bodyDiv w:val="1"/>
      <w:marLeft w:val="0"/>
      <w:marRight w:val="0"/>
      <w:marTop w:val="0"/>
      <w:marBottom w:val="0"/>
      <w:divBdr>
        <w:top w:val="none" w:sz="0" w:space="0" w:color="auto"/>
        <w:left w:val="none" w:sz="0" w:space="0" w:color="auto"/>
        <w:bottom w:val="none" w:sz="0" w:space="0" w:color="auto"/>
        <w:right w:val="none" w:sz="0" w:space="0" w:color="auto"/>
      </w:divBdr>
      <w:divsChild>
        <w:div w:id="1381202029">
          <w:marLeft w:val="0"/>
          <w:marRight w:val="0"/>
          <w:marTop w:val="0"/>
          <w:marBottom w:val="0"/>
          <w:divBdr>
            <w:top w:val="none" w:sz="0" w:space="0" w:color="auto"/>
            <w:left w:val="none" w:sz="0" w:space="0" w:color="auto"/>
            <w:bottom w:val="none" w:sz="0" w:space="0" w:color="auto"/>
            <w:right w:val="none" w:sz="0" w:space="0" w:color="auto"/>
          </w:divBdr>
          <w:divsChild>
            <w:div w:id="2774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832">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1">
          <w:marLeft w:val="0"/>
          <w:marRight w:val="0"/>
          <w:marTop w:val="0"/>
          <w:marBottom w:val="0"/>
          <w:divBdr>
            <w:top w:val="none" w:sz="0" w:space="0" w:color="auto"/>
            <w:left w:val="none" w:sz="0" w:space="0" w:color="auto"/>
            <w:bottom w:val="none" w:sz="0" w:space="0" w:color="auto"/>
            <w:right w:val="none" w:sz="0" w:space="0" w:color="auto"/>
          </w:divBdr>
          <w:divsChild>
            <w:div w:id="1686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184">
      <w:bodyDiv w:val="1"/>
      <w:marLeft w:val="0"/>
      <w:marRight w:val="0"/>
      <w:marTop w:val="0"/>
      <w:marBottom w:val="0"/>
      <w:divBdr>
        <w:top w:val="none" w:sz="0" w:space="0" w:color="auto"/>
        <w:left w:val="none" w:sz="0" w:space="0" w:color="auto"/>
        <w:bottom w:val="none" w:sz="0" w:space="0" w:color="auto"/>
        <w:right w:val="none" w:sz="0" w:space="0" w:color="auto"/>
      </w:divBdr>
      <w:divsChild>
        <w:div w:id="58092145">
          <w:marLeft w:val="0"/>
          <w:marRight w:val="0"/>
          <w:marTop w:val="0"/>
          <w:marBottom w:val="0"/>
          <w:divBdr>
            <w:top w:val="none" w:sz="0" w:space="0" w:color="auto"/>
            <w:left w:val="none" w:sz="0" w:space="0" w:color="auto"/>
            <w:bottom w:val="none" w:sz="0" w:space="0" w:color="auto"/>
            <w:right w:val="none" w:sz="0" w:space="0" w:color="auto"/>
          </w:divBdr>
          <w:divsChild>
            <w:div w:id="60294960">
              <w:marLeft w:val="0"/>
              <w:marRight w:val="0"/>
              <w:marTop w:val="0"/>
              <w:marBottom w:val="0"/>
              <w:divBdr>
                <w:top w:val="none" w:sz="0" w:space="0" w:color="auto"/>
                <w:left w:val="none" w:sz="0" w:space="0" w:color="auto"/>
                <w:bottom w:val="none" w:sz="0" w:space="0" w:color="auto"/>
                <w:right w:val="none" w:sz="0" w:space="0" w:color="auto"/>
              </w:divBdr>
            </w:div>
            <w:div w:id="1214150841">
              <w:marLeft w:val="0"/>
              <w:marRight w:val="0"/>
              <w:marTop w:val="0"/>
              <w:marBottom w:val="0"/>
              <w:divBdr>
                <w:top w:val="none" w:sz="0" w:space="0" w:color="auto"/>
                <w:left w:val="none" w:sz="0" w:space="0" w:color="auto"/>
                <w:bottom w:val="none" w:sz="0" w:space="0" w:color="auto"/>
                <w:right w:val="none" w:sz="0" w:space="0" w:color="auto"/>
              </w:divBdr>
            </w:div>
            <w:div w:id="2071995512">
              <w:marLeft w:val="0"/>
              <w:marRight w:val="0"/>
              <w:marTop w:val="0"/>
              <w:marBottom w:val="0"/>
              <w:divBdr>
                <w:top w:val="none" w:sz="0" w:space="0" w:color="auto"/>
                <w:left w:val="none" w:sz="0" w:space="0" w:color="auto"/>
                <w:bottom w:val="none" w:sz="0" w:space="0" w:color="auto"/>
                <w:right w:val="none" w:sz="0" w:space="0" w:color="auto"/>
              </w:divBdr>
            </w:div>
            <w:div w:id="347875197">
              <w:marLeft w:val="0"/>
              <w:marRight w:val="0"/>
              <w:marTop w:val="0"/>
              <w:marBottom w:val="0"/>
              <w:divBdr>
                <w:top w:val="none" w:sz="0" w:space="0" w:color="auto"/>
                <w:left w:val="none" w:sz="0" w:space="0" w:color="auto"/>
                <w:bottom w:val="none" w:sz="0" w:space="0" w:color="auto"/>
                <w:right w:val="none" w:sz="0" w:space="0" w:color="auto"/>
              </w:divBdr>
            </w:div>
            <w:div w:id="1820920157">
              <w:marLeft w:val="0"/>
              <w:marRight w:val="0"/>
              <w:marTop w:val="0"/>
              <w:marBottom w:val="0"/>
              <w:divBdr>
                <w:top w:val="none" w:sz="0" w:space="0" w:color="auto"/>
                <w:left w:val="none" w:sz="0" w:space="0" w:color="auto"/>
                <w:bottom w:val="none" w:sz="0" w:space="0" w:color="auto"/>
                <w:right w:val="none" w:sz="0" w:space="0" w:color="auto"/>
              </w:divBdr>
            </w:div>
            <w:div w:id="1085686247">
              <w:marLeft w:val="0"/>
              <w:marRight w:val="0"/>
              <w:marTop w:val="0"/>
              <w:marBottom w:val="0"/>
              <w:divBdr>
                <w:top w:val="none" w:sz="0" w:space="0" w:color="auto"/>
                <w:left w:val="none" w:sz="0" w:space="0" w:color="auto"/>
                <w:bottom w:val="none" w:sz="0" w:space="0" w:color="auto"/>
                <w:right w:val="none" w:sz="0" w:space="0" w:color="auto"/>
              </w:divBdr>
            </w:div>
            <w:div w:id="1245340875">
              <w:marLeft w:val="0"/>
              <w:marRight w:val="0"/>
              <w:marTop w:val="0"/>
              <w:marBottom w:val="0"/>
              <w:divBdr>
                <w:top w:val="none" w:sz="0" w:space="0" w:color="auto"/>
                <w:left w:val="none" w:sz="0" w:space="0" w:color="auto"/>
                <w:bottom w:val="none" w:sz="0" w:space="0" w:color="auto"/>
                <w:right w:val="none" w:sz="0" w:space="0" w:color="auto"/>
              </w:divBdr>
            </w:div>
            <w:div w:id="2002730883">
              <w:marLeft w:val="0"/>
              <w:marRight w:val="0"/>
              <w:marTop w:val="0"/>
              <w:marBottom w:val="0"/>
              <w:divBdr>
                <w:top w:val="none" w:sz="0" w:space="0" w:color="auto"/>
                <w:left w:val="none" w:sz="0" w:space="0" w:color="auto"/>
                <w:bottom w:val="none" w:sz="0" w:space="0" w:color="auto"/>
                <w:right w:val="none" w:sz="0" w:space="0" w:color="auto"/>
              </w:divBdr>
            </w:div>
            <w:div w:id="488904068">
              <w:marLeft w:val="0"/>
              <w:marRight w:val="0"/>
              <w:marTop w:val="0"/>
              <w:marBottom w:val="0"/>
              <w:divBdr>
                <w:top w:val="none" w:sz="0" w:space="0" w:color="auto"/>
                <w:left w:val="none" w:sz="0" w:space="0" w:color="auto"/>
                <w:bottom w:val="none" w:sz="0" w:space="0" w:color="auto"/>
                <w:right w:val="none" w:sz="0" w:space="0" w:color="auto"/>
              </w:divBdr>
            </w:div>
            <w:div w:id="1695032659">
              <w:marLeft w:val="0"/>
              <w:marRight w:val="0"/>
              <w:marTop w:val="0"/>
              <w:marBottom w:val="0"/>
              <w:divBdr>
                <w:top w:val="none" w:sz="0" w:space="0" w:color="auto"/>
                <w:left w:val="none" w:sz="0" w:space="0" w:color="auto"/>
                <w:bottom w:val="none" w:sz="0" w:space="0" w:color="auto"/>
                <w:right w:val="none" w:sz="0" w:space="0" w:color="auto"/>
              </w:divBdr>
            </w:div>
            <w:div w:id="1796410813">
              <w:marLeft w:val="0"/>
              <w:marRight w:val="0"/>
              <w:marTop w:val="0"/>
              <w:marBottom w:val="0"/>
              <w:divBdr>
                <w:top w:val="none" w:sz="0" w:space="0" w:color="auto"/>
                <w:left w:val="none" w:sz="0" w:space="0" w:color="auto"/>
                <w:bottom w:val="none" w:sz="0" w:space="0" w:color="auto"/>
                <w:right w:val="none" w:sz="0" w:space="0" w:color="auto"/>
              </w:divBdr>
            </w:div>
            <w:div w:id="300384182">
              <w:marLeft w:val="0"/>
              <w:marRight w:val="0"/>
              <w:marTop w:val="0"/>
              <w:marBottom w:val="0"/>
              <w:divBdr>
                <w:top w:val="none" w:sz="0" w:space="0" w:color="auto"/>
                <w:left w:val="none" w:sz="0" w:space="0" w:color="auto"/>
                <w:bottom w:val="none" w:sz="0" w:space="0" w:color="auto"/>
                <w:right w:val="none" w:sz="0" w:space="0" w:color="auto"/>
              </w:divBdr>
            </w:div>
            <w:div w:id="283391674">
              <w:marLeft w:val="0"/>
              <w:marRight w:val="0"/>
              <w:marTop w:val="0"/>
              <w:marBottom w:val="0"/>
              <w:divBdr>
                <w:top w:val="none" w:sz="0" w:space="0" w:color="auto"/>
                <w:left w:val="none" w:sz="0" w:space="0" w:color="auto"/>
                <w:bottom w:val="none" w:sz="0" w:space="0" w:color="auto"/>
                <w:right w:val="none" w:sz="0" w:space="0" w:color="auto"/>
              </w:divBdr>
            </w:div>
            <w:div w:id="296302955">
              <w:marLeft w:val="0"/>
              <w:marRight w:val="0"/>
              <w:marTop w:val="0"/>
              <w:marBottom w:val="0"/>
              <w:divBdr>
                <w:top w:val="none" w:sz="0" w:space="0" w:color="auto"/>
                <w:left w:val="none" w:sz="0" w:space="0" w:color="auto"/>
                <w:bottom w:val="none" w:sz="0" w:space="0" w:color="auto"/>
                <w:right w:val="none" w:sz="0" w:space="0" w:color="auto"/>
              </w:divBdr>
            </w:div>
            <w:div w:id="1725442811">
              <w:marLeft w:val="0"/>
              <w:marRight w:val="0"/>
              <w:marTop w:val="0"/>
              <w:marBottom w:val="0"/>
              <w:divBdr>
                <w:top w:val="none" w:sz="0" w:space="0" w:color="auto"/>
                <w:left w:val="none" w:sz="0" w:space="0" w:color="auto"/>
                <w:bottom w:val="none" w:sz="0" w:space="0" w:color="auto"/>
                <w:right w:val="none" w:sz="0" w:space="0" w:color="auto"/>
              </w:divBdr>
            </w:div>
            <w:div w:id="18544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35">
      <w:bodyDiv w:val="1"/>
      <w:marLeft w:val="0"/>
      <w:marRight w:val="0"/>
      <w:marTop w:val="0"/>
      <w:marBottom w:val="0"/>
      <w:divBdr>
        <w:top w:val="none" w:sz="0" w:space="0" w:color="auto"/>
        <w:left w:val="none" w:sz="0" w:space="0" w:color="auto"/>
        <w:bottom w:val="none" w:sz="0" w:space="0" w:color="auto"/>
        <w:right w:val="none" w:sz="0" w:space="0" w:color="auto"/>
      </w:divBdr>
      <w:divsChild>
        <w:div w:id="455488616">
          <w:marLeft w:val="0"/>
          <w:marRight w:val="0"/>
          <w:marTop w:val="0"/>
          <w:marBottom w:val="0"/>
          <w:divBdr>
            <w:top w:val="none" w:sz="0" w:space="0" w:color="auto"/>
            <w:left w:val="none" w:sz="0" w:space="0" w:color="auto"/>
            <w:bottom w:val="none" w:sz="0" w:space="0" w:color="auto"/>
            <w:right w:val="none" w:sz="0" w:space="0" w:color="auto"/>
          </w:divBdr>
          <w:divsChild>
            <w:div w:id="999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142">
      <w:bodyDiv w:val="1"/>
      <w:marLeft w:val="0"/>
      <w:marRight w:val="0"/>
      <w:marTop w:val="0"/>
      <w:marBottom w:val="0"/>
      <w:divBdr>
        <w:top w:val="none" w:sz="0" w:space="0" w:color="auto"/>
        <w:left w:val="none" w:sz="0" w:space="0" w:color="auto"/>
        <w:bottom w:val="none" w:sz="0" w:space="0" w:color="auto"/>
        <w:right w:val="none" w:sz="0" w:space="0" w:color="auto"/>
      </w:divBdr>
      <w:divsChild>
        <w:div w:id="1349141843">
          <w:marLeft w:val="0"/>
          <w:marRight w:val="0"/>
          <w:marTop w:val="0"/>
          <w:marBottom w:val="0"/>
          <w:divBdr>
            <w:top w:val="none" w:sz="0" w:space="0" w:color="auto"/>
            <w:left w:val="none" w:sz="0" w:space="0" w:color="auto"/>
            <w:bottom w:val="none" w:sz="0" w:space="0" w:color="auto"/>
            <w:right w:val="none" w:sz="0" w:space="0" w:color="auto"/>
          </w:divBdr>
          <w:divsChild>
            <w:div w:id="18344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73532">
          <w:marLeft w:val="0"/>
          <w:marRight w:val="0"/>
          <w:marTop w:val="0"/>
          <w:marBottom w:val="0"/>
          <w:divBdr>
            <w:top w:val="none" w:sz="0" w:space="0" w:color="auto"/>
            <w:left w:val="none" w:sz="0" w:space="0" w:color="auto"/>
            <w:bottom w:val="none" w:sz="0" w:space="0" w:color="auto"/>
            <w:right w:val="none" w:sz="0" w:space="0" w:color="auto"/>
          </w:divBdr>
          <w:divsChild>
            <w:div w:id="673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2446">
      <w:bodyDiv w:val="1"/>
      <w:marLeft w:val="0"/>
      <w:marRight w:val="0"/>
      <w:marTop w:val="0"/>
      <w:marBottom w:val="0"/>
      <w:divBdr>
        <w:top w:val="none" w:sz="0" w:space="0" w:color="auto"/>
        <w:left w:val="none" w:sz="0" w:space="0" w:color="auto"/>
        <w:bottom w:val="none" w:sz="0" w:space="0" w:color="auto"/>
        <w:right w:val="none" w:sz="0" w:space="0" w:color="auto"/>
      </w:divBdr>
      <w:divsChild>
        <w:div w:id="84040701">
          <w:marLeft w:val="0"/>
          <w:marRight w:val="0"/>
          <w:marTop w:val="0"/>
          <w:marBottom w:val="0"/>
          <w:divBdr>
            <w:top w:val="none" w:sz="0" w:space="0" w:color="auto"/>
            <w:left w:val="none" w:sz="0" w:space="0" w:color="auto"/>
            <w:bottom w:val="none" w:sz="0" w:space="0" w:color="auto"/>
            <w:right w:val="none" w:sz="0" w:space="0" w:color="auto"/>
          </w:divBdr>
          <w:divsChild>
            <w:div w:id="1614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5611">
      <w:bodyDiv w:val="1"/>
      <w:marLeft w:val="0"/>
      <w:marRight w:val="0"/>
      <w:marTop w:val="0"/>
      <w:marBottom w:val="0"/>
      <w:divBdr>
        <w:top w:val="none" w:sz="0" w:space="0" w:color="auto"/>
        <w:left w:val="none" w:sz="0" w:space="0" w:color="auto"/>
        <w:bottom w:val="none" w:sz="0" w:space="0" w:color="auto"/>
        <w:right w:val="none" w:sz="0" w:space="0" w:color="auto"/>
      </w:divBdr>
      <w:divsChild>
        <w:div w:id="92671267">
          <w:marLeft w:val="0"/>
          <w:marRight w:val="0"/>
          <w:marTop w:val="0"/>
          <w:marBottom w:val="0"/>
          <w:divBdr>
            <w:top w:val="none" w:sz="0" w:space="0" w:color="auto"/>
            <w:left w:val="none" w:sz="0" w:space="0" w:color="auto"/>
            <w:bottom w:val="none" w:sz="0" w:space="0" w:color="auto"/>
            <w:right w:val="none" w:sz="0" w:space="0" w:color="auto"/>
          </w:divBdr>
          <w:divsChild>
            <w:div w:id="19985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247">
      <w:bodyDiv w:val="1"/>
      <w:marLeft w:val="0"/>
      <w:marRight w:val="0"/>
      <w:marTop w:val="0"/>
      <w:marBottom w:val="0"/>
      <w:divBdr>
        <w:top w:val="none" w:sz="0" w:space="0" w:color="auto"/>
        <w:left w:val="none" w:sz="0" w:space="0" w:color="auto"/>
        <w:bottom w:val="none" w:sz="0" w:space="0" w:color="auto"/>
        <w:right w:val="none" w:sz="0" w:space="0" w:color="auto"/>
      </w:divBdr>
      <w:divsChild>
        <w:div w:id="297078462">
          <w:marLeft w:val="0"/>
          <w:marRight w:val="0"/>
          <w:marTop w:val="0"/>
          <w:marBottom w:val="0"/>
          <w:divBdr>
            <w:top w:val="none" w:sz="0" w:space="0" w:color="auto"/>
            <w:left w:val="none" w:sz="0" w:space="0" w:color="auto"/>
            <w:bottom w:val="none" w:sz="0" w:space="0" w:color="auto"/>
            <w:right w:val="none" w:sz="0" w:space="0" w:color="auto"/>
          </w:divBdr>
          <w:divsChild>
            <w:div w:id="16248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943">
      <w:bodyDiv w:val="1"/>
      <w:marLeft w:val="0"/>
      <w:marRight w:val="0"/>
      <w:marTop w:val="0"/>
      <w:marBottom w:val="0"/>
      <w:divBdr>
        <w:top w:val="none" w:sz="0" w:space="0" w:color="auto"/>
        <w:left w:val="none" w:sz="0" w:space="0" w:color="auto"/>
        <w:bottom w:val="none" w:sz="0" w:space="0" w:color="auto"/>
        <w:right w:val="none" w:sz="0" w:space="0" w:color="auto"/>
      </w:divBdr>
      <w:divsChild>
        <w:div w:id="1264460332">
          <w:marLeft w:val="0"/>
          <w:marRight w:val="0"/>
          <w:marTop w:val="0"/>
          <w:marBottom w:val="0"/>
          <w:divBdr>
            <w:top w:val="none" w:sz="0" w:space="0" w:color="auto"/>
            <w:left w:val="none" w:sz="0" w:space="0" w:color="auto"/>
            <w:bottom w:val="none" w:sz="0" w:space="0" w:color="auto"/>
            <w:right w:val="none" w:sz="0" w:space="0" w:color="auto"/>
          </w:divBdr>
          <w:divsChild>
            <w:div w:id="1614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97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312">
          <w:marLeft w:val="0"/>
          <w:marRight w:val="0"/>
          <w:marTop w:val="0"/>
          <w:marBottom w:val="0"/>
          <w:divBdr>
            <w:top w:val="none" w:sz="0" w:space="0" w:color="auto"/>
            <w:left w:val="none" w:sz="0" w:space="0" w:color="auto"/>
            <w:bottom w:val="none" w:sz="0" w:space="0" w:color="auto"/>
            <w:right w:val="none" w:sz="0" w:space="0" w:color="auto"/>
          </w:divBdr>
          <w:divsChild>
            <w:div w:id="2121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10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52">
          <w:marLeft w:val="0"/>
          <w:marRight w:val="0"/>
          <w:marTop w:val="0"/>
          <w:marBottom w:val="0"/>
          <w:divBdr>
            <w:top w:val="none" w:sz="0" w:space="0" w:color="auto"/>
            <w:left w:val="none" w:sz="0" w:space="0" w:color="auto"/>
            <w:bottom w:val="none" w:sz="0" w:space="0" w:color="auto"/>
            <w:right w:val="none" w:sz="0" w:space="0" w:color="auto"/>
          </w:divBdr>
          <w:divsChild>
            <w:div w:id="1531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214">
      <w:bodyDiv w:val="1"/>
      <w:marLeft w:val="0"/>
      <w:marRight w:val="0"/>
      <w:marTop w:val="0"/>
      <w:marBottom w:val="0"/>
      <w:divBdr>
        <w:top w:val="none" w:sz="0" w:space="0" w:color="auto"/>
        <w:left w:val="none" w:sz="0" w:space="0" w:color="auto"/>
        <w:bottom w:val="none" w:sz="0" w:space="0" w:color="auto"/>
        <w:right w:val="none" w:sz="0" w:space="0" w:color="auto"/>
      </w:divBdr>
      <w:divsChild>
        <w:div w:id="129399527">
          <w:marLeft w:val="0"/>
          <w:marRight w:val="0"/>
          <w:marTop w:val="0"/>
          <w:marBottom w:val="0"/>
          <w:divBdr>
            <w:top w:val="none" w:sz="0" w:space="0" w:color="auto"/>
            <w:left w:val="none" w:sz="0" w:space="0" w:color="auto"/>
            <w:bottom w:val="none" w:sz="0" w:space="0" w:color="auto"/>
            <w:right w:val="none" w:sz="0" w:space="0" w:color="auto"/>
          </w:divBdr>
          <w:divsChild>
            <w:div w:id="7746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30024">
      <w:bodyDiv w:val="1"/>
      <w:marLeft w:val="0"/>
      <w:marRight w:val="0"/>
      <w:marTop w:val="0"/>
      <w:marBottom w:val="0"/>
      <w:divBdr>
        <w:top w:val="none" w:sz="0" w:space="0" w:color="auto"/>
        <w:left w:val="none" w:sz="0" w:space="0" w:color="auto"/>
        <w:bottom w:val="none" w:sz="0" w:space="0" w:color="auto"/>
        <w:right w:val="none" w:sz="0" w:space="0" w:color="auto"/>
      </w:divBdr>
      <w:divsChild>
        <w:div w:id="1413548330">
          <w:marLeft w:val="0"/>
          <w:marRight w:val="0"/>
          <w:marTop w:val="0"/>
          <w:marBottom w:val="0"/>
          <w:divBdr>
            <w:top w:val="none" w:sz="0" w:space="0" w:color="auto"/>
            <w:left w:val="none" w:sz="0" w:space="0" w:color="auto"/>
            <w:bottom w:val="none" w:sz="0" w:space="0" w:color="auto"/>
            <w:right w:val="none" w:sz="0" w:space="0" w:color="auto"/>
          </w:divBdr>
          <w:divsChild>
            <w:div w:id="4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571">
      <w:bodyDiv w:val="1"/>
      <w:marLeft w:val="0"/>
      <w:marRight w:val="0"/>
      <w:marTop w:val="0"/>
      <w:marBottom w:val="0"/>
      <w:divBdr>
        <w:top w:val="none" w:sz="0" w:space="0" w:color="auto"/>
        <w:left w:val="none" w:sz="0" w:space="0" w:color="auto"/>
        <w:bottom w:val="none" w:sz="0" w:space="0" w:color="auto"/>
        <w:right w:val="none" w:sz="0" w:space="0" w:color="auto"/>
      </w:divBdr>
      <w:divsChild>
        <w:div w:id="590360927">
          <w:marLeft w:val="0"/>
          <w:marRight w:val="0"/>
          <w:marTop w:val="0"/>
          <w:marBottom w:val="0"/>
          <w:divBdr>
            <w:top w:val="none" w:sz="0" w:space="0" w:color="auto"/>
            <w:left w:val="none" w:sz="0" w:space="0" w:color="auto"/>
            <w:bottom w:val="none" w:sz="0" w:space="0" w:color="auto"/>
            <w:right w:val="none" w:sz="0" w:space="0" w:color="auto"/>
          </w:divBdr>
          <w:divsChild>
            <w:div w:id="7120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680">
      <w:bodyDiv w:val="1"/>
      <w:marLeft w:val="0"/>
      <w:marRight w:val="0"/>
      <w:marTop w:val="0"/>
      <w:marBottom w:val="0"/>
      <w:divBdr>
        <w:top w:val="none" w:sz="0" w:space="0" w:color="auto"/>
        <w:left w:val="none" w:sz="0" w:space="0" w:color="auto"/>
        <w:bottom w:val="none" w:sz="0" w:space="0" w:color="auto"/>
        <w:right w:val="none" w:sz="0" w:space="0" w:color="auto"/>
      </w:divBdr>
      <w:divsChild>
        <w:div w:id="1186142030">
          <w:marLeft w:val="0"/>
          <w:marRight w:val="0"/>
          <w:marTop w:val="0"/>
          <w:marBottom w:val="0"/>
          <w:divBdr>
            <w:top w:val="none" w:sz="0" w:space="0" w:color="auto"/>
            <w:left w:val="none" w:sz="0" w:space="0" w:color="auto"/>
            <w:bottom w:val="none" w:sz="0" w:space="0" w:color="auto"/>
            <w:right w:val="none" w:sz="0" w:space="0" w:color="auto"/>
          </w:divBdr>
          <w:divsChild>
            <w:div w:id="25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6452">
      <w:bodyDiv w:val="1"/>
      <w:marLeft w:val="0"/>
      <w:marRight w:val="0"/>
      <w:marTop w:val="0"/>
      <w:marBottom w:val="0"/>
      <w:divBdr>
        <w:top w:val="none" w:sz="0" w:space="0" w:color="auto"/>
        <w:left w:val="none" w:sz="0" w:space="0" w:color="auto"/>
        <w:bottom w:val="none" w:sz="0" w:space="0" w:color="auto"/>
        <w:right w:val="none" w:sz="0" w:space="0" w:color="auto"/>
      </w:divBdr>
      <w:divsChild>
        <w:div w:id="2076198774">
          <w:marLeft w:val="0"/>
          <w:marRight w:val="0"/>
          <w:marTop w:val="0"/>
          <w:marBottom w:val="0"/>
          <w:divBdr>
            <w:top w:val="none" w:sz="0" w:space="0" w:color="auto"/>
            <w:left w:val="none" w:sz="0" w:space="0" w:color="auto"/>
            <w:bottom w:val="none" w:sz="0" w:space="0" w:color="auto"/>
            <w:right w:val="none" w:sz="0" w:space="0" w:color="auto"/>
          </w:divBdr>
          <w:divsChild>
            <w:div w:id="1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857">
      <w:bodyDiv w:val="1"/>
      <w:marLeft w:val="0"/>
      <w:marRight w:val="0"/>
      <w:marTop w:val="0"/>
      <w:marBottom w:val="0"/>
      <w:divBdr>
        <w:top w:val="none" w:sz="0" w:space="0" w:color="auto"/>
        <w:left w:val="none" w:sz="0" w:space="0" w:color="auto"/>
        <w:bottom w:val="none" w:sz="0" w:space="0" w:color="auto"/>
        <w:right w:val="none" w:sz="0" w:space="0" w:color="auto"/>
      </w:divBdr>
      <w:divsChild>
        <w:div w:id="1057364441">
          <w:marLeft w:val="0"/>
          <w:marRight w:val="0"/>
          <w:marTop w:val="0"/>
          <w:marBottom w:val="0"/>
          <w:divBdr>
            <w:top w:val="none" w:sz="0" w:space="0" w:color="auto"/>
            <w:left w:val="none" w:sz="0" w:space="0" w:color="auto"/>
            <w:bottom w:val="none" w:sz="0" w:space="0" w:color="auto"/>
            <w:right w:val="none" w:sz="0" w:space="0" w:color="auto"/>
          </w:divBdr>
          <w:divsChild>
            <w:div w:id="1932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639">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1">
          <w:marLeft w:val="0"/>
          <w:marRight w:val="0"/>
          <w:marTop w:val="0"/>
          <w:marBottom w:val="0"/>
          <w:divBdr>
            <w:top w:val="none" w:sz="0" w:space="0" w:color="auto"/>
            <w:left w:val="none" w:sz="0" w:space="0" w:color="auto"/>
            <w:bottom w:val="none" w:sz="0" w:space="0" w:color="auto"/>
            <w:right w:val="none" w:sz="0" w:space="0" w:color="auto"/>
          </w:divBdr>
          <w:divsChild>
            <w:div w:id="115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429">
      <w:bodyDiv w:val="1"/>
      <w:marLeft w:val="0"/>
      <w:marRight w:val="0"/>
      <w:marTop w:val="0"/>
      <w:marBottom w:val="0"/>
      <w:divBdr>
        <w:top w:val="none" w:sz="0" w:space="0" w:color="auto"/>
        <w:left w:val="none" w:sz="0" w:space="0" w:color="auto"/>
        <w:bottom w:val="none" w:sz="0" w:space="0" w:color="auto"/>
        <w:right w:val="none" w:sz="0" w:space="0" w:color="auto"/>
      </w:divBdr>
      <w:divsChild>
        <w:div w:id="118652367">
          <w:marLeft w:val="0"/>
          <w:marRight w:val="0"/>
          <w:marTop w:val="0"/>
          <w:marBottom w:val="0"/>
          <w:divBdr>
            <w:top w:val="none" w:sz="0" w:space="0" w:color="auto"/>
            <w:left w:val="none" w:sz="0" w:space="0" w:color="auto"/>
            <w:bottom w:val="none" w:sz="0" w:space="0" w:color="auto"/>
            <w:right w:val="none" w:sz="0" w:space="0" w:color="auto"/>
          </w:divBdr>
          <w:divsChild>
            <w:div w:id="2104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549">
      <w:bodyDiv w:val="1"/>
      <w:marLeft w:val="0"/>
      <w:marRight w:val="0"/>
      <w:marTop w:val="0"/>
      <w:marBottom w:val="0"/>
      <w:divBdr>
        <w:top w:val="none" w:sz="0" w:space="0" w:color="auto"/>
        <w:left w:val="none" w:sz="0" w:space="0" w:color="auto"/>
        <w:bottom w:val="none" w:sz="0" w:space="0" w:color="auto"/>
        <w:right w:val="none" w:sz="0" w:space="0" w:color="auto"/>
      </w:divBdr>
      <w:divsChild>
        <w:div w:id="142476089">
          <w:marLeft w:val="0"/>
          <w:marRight w:val="0"/>
          <w:marTop w:val="0"/>
          <w:marBottom w:val="0"/>
          <w:divBdr>
            <w:top w:val="none" w:sz="0" w:space="0" w:color="auto"/>
            <w:left w:val="none" w:sz="0" w:space="0" w:color="auto"/>
            <w:bottom w:val="none" w:sz="0" w:space="0" w:color="auto"/>
            <w:right w:val="none" w:sz="0" w:space="0" w:color="auto"/>
          </w:divBdr>
          <w:divsChild>
            <w:div w:id="444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5633">
      <w:bodyDiv w:val="1"/>
      <w:marLeft w:val="0"/>
      <w:marRight w:val="0"/>
      <w:marTop w:val="0"/>
      <w:marBottom w:val="0"/>
      <w:divBdr>
        <w:top w:val="none" w:sz="0" w:space="0" w:color="auto"/>
        <w:left w:val="none" w:sz="0" w:space="0" w:color="auto"/>
        <w:bottom w:val="none" w:sz="0" w:space="0" w:color="auto"/>
        <w:right w:val="none" w:sz="0" w:space="0" w:color="auto"/>
      </w:divBdr>
      <w:divsChild>
        <w:div w:id="930505539">
          <w:marLeft w:val="0"/>
          <w:marRight w:val="0"/>
          <w:marTop w:val="0"/>
          <w:marBottom w:val="0"/>
          <w:divBdr>
            <w:top w:val="none" w:sz="0" w:space="0" w:color="auto"/>
            <w:left w:val="none" w:sz="0" w:space="0" w:color="auto"/>
            <w:bottom w:val="none" w:sz="0" w:space="0" w:color="auto"/>
            <w:right w:val="none" w:sz="0" w:space="0" w:color="auto"/>
          </w:divBdr>
          <w:divsChild>
            <w:div w:id="31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7803">
      <w:bodyDiv w:val="1"/>
      <w:marLeft w:val="0"/>
      <w:marRight w:val="0"/>
      <w:marTop w:val="0"/>
      <w:marBottom w:val="0"/>
      <w:divBdr>
        <w:top w:val="none" w:sz="0" w:space="0" w:color="auto"/>
        <w:left w:val="none" w:sz="0" w:space="0" w:color="auto"/>
        <w:bottom w:val="none" w:sz="0" w:space="0" w:color="auto"/>
        <w:right w:val="none" w:sz="0" w:space="0" w:color="auto"/>
      </w:divBdr>
      <w:divsChild>
        <w:div w:id="134109772">
          <w:marLeft w:val="0"/>
          <w:marRight w:val="0"/>
          <w:marTop w:val="0"/>
          <w:marBottom w:val="0"/>
          <w:divBdr>
            <w:top w:val="none" w:sz="0" w:space="0" w:color="auto"/>
            <w:left w:val="none" w:sz="0" w:space="0" w:color="auto"/>
            <w:bottom w:val="none" w:sz="0" w:space="0" w:color="auto"/>
            <w:right w:val="none" w:sz="0" w:space="0" w:color="auto"/>
          </w:divBdr>
          <w:divsChild>
            <w:div w:id="1980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39781">
      <w:bodyDiv w:val="1"/>
      <w:marLeft w:val="0"/>
      <w:marRight w:val="0"/>
      <w:marTop w:val="0"/>
      <w:marBottom w:val="0"/>
      <w:divBdr>
        <w:top w:val="none" w:sz="0" w:space="0" w:color="auto"/>
        <w:left w:val="none" w:sz="0" w:space="0" w:color="auto"/>
        <w:bottom w:val="none" w:sz="0" w:space="0" w:color="auto"/>
        <w:right w:val="none" w:sz="0" w:space="0" w:color="auto"/>
      </w:divBdr>
      <w:divsChild>
        <w:div w:id="1780904672">
          <w:marLeft w:val="0"/>
          <w:marRight w:val="0"/>
          <w:marTop w:val="0"/>
          <w:marBottom w:val="0"/>
          <w:divBdr>
            <w:top w:val="none" w:sz="0" w:space="0" w:color="auto"/>
            <w:left w:val="none" w:sz="0" w:space="0" w:color="auto"/>
            <w:bottom w:val="none" w:sz="0" w:space="0" w:color="auto"/>
            <w:right w:val="none" w:sz="0" w:space="0" w:color="auto"/>
          </w:divBdr>
          <w:divsChild>
            <w:div w:id="4277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373">
      <w:bodyDiv w:val="1"/>
      <w:marLeft w:val="0"/>
      <w:marRight w:val="0"/>
      <w:marTop w:val="0"/>
      <w:marBottom w:val="0"/>
      <w:divBdr>
        <w:top w:val="none" w:sz="0" w:space="0" w:color="auto"/>
        <w:left w:val="none" w:sz="0" w:space="0" w:color="auto"/>
        <w:bottom w:val="none" w:sz="0" w:space="0" w:color="auto"/>
        <w:right w:val="none" w:sz="0" w:space="0" w:color="auto"/>
      </w:divBdr>
      <w:divsChild>
        <w:div w:id="115101419">
          <w:marLeft w:val="0"/>
          <w:marRight w:val="0"/>
          <w:marTop w:val="0"/>
          <w:marBottom w:val="0"/>
          <w:divBdr>
            <w:top w:val="none" w:sz="0" w:space="0" w:color="auto"/>
            <w:left w:val="none" w:sz="0" w:space="0" w:color="auto"/>
            <w:bottom w:val="none" w:sz="0" w:space="0" w:color="auto"/>
            <w:right w:val="none" w:sz="0" w:space="0" w:color="auto"/>
          </w:divBdr>
          <w:divsChild>
            <w:div w:id="16458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75492">
      <w:bodyDiv w:val="1"/>
      <w:marLeft w:val="0"/>
      <w:marRight w:val="0"/>
      <w:marTop w:val="0"/>
      <w:marBottom w:val="0"/>
      <w:divBdr>
        <w:top w:val="none" w:sz="0" w:space="0" w:color="auto"/>
        <w:left w:val="none" w:sz="0" w:space="0" w:color="auto"/>
        <w:bottom w:val="none" w:sz="0" w:space="0" w:color="auto"/>
        <w:right w:val="none" w:sz="0" w:space="0" w:color="auto"/>
      </w:divBdr>
      <w:divsChild>
        <w:div w:id="2137723493">
          <w:marLeft w:val="0"/>
          <w:marRight w:val="0"/>
          <w:marTop w:val="0"/>
          <w:marBottom w:val="0"/>
          <w:divBdr>
            <w:top w:val="none" w:sz="0" w:space="0" w:color="auto"/>
            <w:left w:val="none" w:sz="0" w:space="0" w:color="auto"/>
            <w:bottom w:val="none" w:sz="0" w:space="0" w:color="auto"/>
            <w:right w:val="none" w:sz="0" w:space="0" w:color="auto"/>
          </w:divBdr>
          <w:divsChild>
            <w:div w:id="8764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456">
      <w:bodyDiv w:val="1"/>
      <w:marLeft w:val="0"/>
      <w:marRight w:val="0"/>
      <w:marTop w:val="0"/>
      <w:marBottom w:val="0"/>
      <w:divBdr>
        <w:top w:val="none" w:sz="0" w:space="0" w:color="auto"/>
        <w:left w:val="none" w:sz="0" w:space="0" w:color="auto"/>
        <w:bottom w:val="none" w:sz="0" w:space="0" w:color="auto"/>
        <w:right w:val="none" w:sz="0" w:space="0" w:color="auto"/>
      </w:divBdr>
      <w:divsChild>
        <w:div w:id="1616058524">
          <w:marLeft w:val="0"/>
          <w:marRight w:val="0"/>
          <w:marTop w:val="0"/>
          <w:marBottom w:val="0"/>
          <w:divBdr>
            <w:top w:val="none" w:sz="0" w:space="0" w:color="auto"/>
            <w:left w:val="none" w:sz="0" w:space="0" w:color="auto"/>
            <w:bottom w:val="none" w:sz="0" w:space="0" w:color="auto"/>
            <w:right w:val="none" w:sz="0" w:space="0" w:color="auto"/>
          </w:divBdr>
          <w:divsChild>
            <w:div w:id="1326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4429">
      <w:bodyDiv w:val="1"/>
      <w:marLeft w:val="0"/>
      <w:marRight w:val="0"/>
      <w:marTop w:val="0"/>
      <w:marBottom w:val="0"/>
      <w:divBdr>
        <w:top w:val="none" w:sz="0" w:space="0" w:color="auto"/>
        <w:left w:val="none" w:sz="0" w:space="0" w:color="auto"/>
        <w:bottom w:val="none" w:sz="0" w:space="0" w:color="auto"/>
        <w:right w:val="none" w:sz="0" w:space="0" w:color="auto"/>
      </w:divBdr>
      <w:divsChild>
        <w:div w:id="1272323836">
          <w:marLeft w:val="0"/>
          <w:marRight w:val="0"/>
          <w:marTop w:val="0"/>
          <w:marBottom w:val="0"/>
          <w:divBdr>
            <w:top w:val="none" w:sz="0" w:space="0" w:color="auto"/>
            <w:left w:val="none" w:sz="0" w:space="0" w:color="auto"/>
            <w:bottom w:val="none" w:sz="0" w:space="0" w:color="auto"/>
            <w:right w:val="none" w:sz="0" w:space="0" w:color="auto"/>
          </w:divBdr>
          <w:divsChild>
            <w:div w:id="1287466798">
              <w:marLeft w:val="0"/>
              <w:marRight w:val="0"/>
              <w:marTop w:val="0"/>
              <w:marBottom w:val="0"/>
              <w:divBdr>
                <w:top w:val="none" w:sz="0" w:space="0" w:color="auto"/>
                <w:left w:val="none" w:sz="0" w:space="0" w:color="auto"/>
                <w:bottom w:val="none" w:sz="0" w:space="0" w:color="auto"/>
                <w:right w:val="none" w:sz="0" w:space="0" w:color="auto"/>
              </w:divBdr>
            </w:div>
            <w:div w:id="3577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8956">
      <w:bodyDiv w:val="1"/>
      <w:marLeft w:val="0"/>
      <w:marRight w:val="0"/>
      <w:marTop w:val="0"/>
      <w:marBottom w:val="0"/>
      <w:divBdr>
        <w:top w:val="none" w:sz="0" w:space="0" w:color="auto"/>
        <w:left w:val="none" w:sz="0" w:space="0" w:color="auto"/>
        <w:bottom w:val="none" w:sz="0" w:space="0" w:color="auto"/>
        <w:right w:val="none" w:sz="0" w:space="0" w:color="auto"/>
      </w:divBdr>
      <w:divsChild>
        <w:div w:id="1664970414">
          <w:marLeft w:val="0"/>
          <w:marRight w:val="0"/>
          <w:marTop w:val="0"/>
          <w:marBottom w:val="0"/>
          <w:divBdr>
            <w:top w:val="none" w:sz="0" w:space="0" w:color="auto"/>
            <w:left w:val="none" w:sz="0" w:space="0" w:color="auto"/>
            <w:bottom w:val="none" w:sz="0" w:space="0" w:color="auto"/>
            <w:right w:val="none" w:sz="0" w:space="0" w:color="auto"/>
          </w:divBdr>
          <w:divsChild>
            <w:div w:id="5513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8113">
      <w:bodyDiv w:val="1"/>
      <w:marLeft w:val="0"/>
      <w:marRight w:val="0"/>
      <w:marTop w:val="0"/>
      <w:marBottom w:val="0"/>
      <w:divBdr>
        <w:top w:val="none" w:sz="0" w:space="0" w:color="auto"/>
        <w:left w:val="none" w:sz="0" w:space="0" w:color="auto"/>
        <w:bottom w:val="none" w:sz="0" w:space="0" w:color="auto"/>
        <w:right w:val="none" w:sz="0" w:space="0" w:color="auto"/>
      </w:divBdr>
      <w:divsChild>
        <w:div w:id="340204193">
          <w:marLeft w:val="0"/>
          <w:marRight w:val="0"/>
          <w:marTop w:val="0"/>
          <w:marBottom w:val="0"/>
          <w:divBdr>
            <w:top w:val="none" w:sz="0" w:space="0" w:color="auto"/>
            <w:left w:val="none" w:sz="0" w:space="0" w:color="auto"/>
            <w:bottom w:val="none" w:sz="0" w:space="0" w:color="auto"/>
            <w:right w:val="none" w:sz="0" w:space="0" w:color="auto"/>
          </w:divBdr>
          <w:divsChild>
            <w:div w:id="16560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188">
      <w:bodyDiv w:val="1"/>
      <w:marLeft w:val="0"/>
      <w:marRight w:val="0"/>
      <w:marTop w:val="0"/>
      <w:marBottom w:val="0"/>
      <w:divBdr>
        <w:top w:val="none" w:sz="0" w:space="0" w:color="auto"/>
        <w:left w:val="none" w:sz="0" w:space="0" w:color="auto"/>
        <w:bottom w:val="none" w:sz="0" w:space="0" w:color="auto"/>
        <w:right w:val="none" w:sz="0" w:space="0" w:color="auto"/>
      </w:divBdr>
      <w:divsChild>
        <w:div w:id="482430759">
          <w:marLeft w:val="0"/>
          <w:marRight w:val="0"/>
          <w:marTop w:val="0"/>
          <w:marBottom w:val="0"/>
          <w:divBdr>
            <w:top w:val="none" w:sz="0" w:space="0" w:color="auto"/>
            <w:left w:val="none" w:sz="0" w:space="0" w:color="auto"/>
            <w:bottom w:val="none" w:sz="0" w:space="0" w:color="auto"/>
            <w:right w:val="none" w:sz="0" w:space="0" w:color="auto"/>
          </w:divBdr>
          <w:divsChild>
            <w:div w:id="1006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771">
      <w:bodyDiv w:val="1"/>
      <w:marLeft w:val="0"/>
      <w:marRight w:val="0"/>
      <w:marTop w:val="0"/>
      <w:marBottom w:val="0"/>
      <w:divBdr>
        <w:top w:val="none" w:sz="0" w:space="0" w:color="auto"/>
        <w:left w:val="none" w:sz="0" w:space="0" w:color="auto"/>
        <w:bottom w:val="none" w:sz="0" w:space="0" w:color="auto"/>
        <w:right w:val="none" w:sz="0" w:space="0" w:color="auto"/>
      </w:divBdr>
      <w:divsChild>
        <w:div w:id="1185094225">
          <w:marLeft w:val="0"/>
          <w:marRight w:val="0"/>
          <w:marTop w:val="0"/>
          <w:marBottom w:val="0"/>
          <w:divBdr>
            <w:top w:val="none" w:sz="0" w:space="0" w:color="auto"/>
            <w:left w:val="none" w:sz="0" w:space="0" w:color="auto"/>
            <w:bottom w:val="none" w:sz="0" w:space="0" w:color="auto"/>
            <w:right w:val="none" w:sz="0" w:space="0" w:color="auto"/>
          </w:divBdr>
          <w:divsChild>
            <w:div w:id="572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664">
      <w:bodyDiv w:val="1"/>
      <w:marLeft w:val="0"/>
      <w:marRight w:val="0"/>
      <w:marTop w:val="0"/>
      <w:marBottom w:val="0"/>
      <w:divBdr>
        <w:top w:val="none" w:sz="0" w:space="0" w:color="auto"/>
        <w:left w:val="none" w:sz="0" w:space="0" w:color="auto"/>
        <w:bottom w:val="none" w:sz="0" w:space="0" w:color="auto"/>
        <w:right w:val="none" w:sz="0" w:space="0" w:color="auto"/>
      </w:divBdr>
      <w:divsChild>
        <w:div w:id="1658261960">
          <w:marLeft w:val="0"/>
          <w:marRight w:val="0"/>
          <w:marTop w:val="0"/>
          <w:marBottom w:val="0"/>
          <w:divBdr>
            <w:top w:val="none" w:sz="0" w:space="0" w:color="auto"/>
            <w:left w:val="none" w:sz="0" w:space="0" w:color="auto"/>
            <w:bottom w:val="none" w:sz="0" w:space="0" w:color="auto"/>
            <w:right w:val="none" w:sz="0" w:space="0" w:color="auto"/>
          </w:divBdr>
          <w:divsChild>
            <w:div w:id="1023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8633">
      <w:bodyDiv w:val="1"/>
      <w:marLeft w:val="0"/>
      <w:marRight w:val="0"/>
      <w:marTop w:val="0"/>
      <w:marBottom w:val="0"/>
      <w:divBdr>
        <w:top w:val="none" w:sz="0" w:space="0" w:color="auto"/>
        <w:left w:val="none" w:sz="0" w:space="0" w:color="auto"/>
        <w:bottom w:val="none" w:sz="0" w:space="0" w:color="auto"/>
        <w:right w:val="none" w:sz="0" w:space="0" w:color="auto"/>
      </w:divBdr>
      <w:divsChild>
        <w:div w:id="1645505742">
          <w:marLeft w:val="0"/>
          <w:marRight w:val="0"/>
          <w:marTop w:val="0"/>
          <w:marBottom w:val="0"/>
          <w:divBdr>
            <w:top w:val="none" w:sz="0" w:space="0" w:color="auto"/>
            <w:left w:val="none" w:sz="0" w:space="0" w:color="auto"/>
            <w:bottom w:val="none" w:sz="0" w:space="0" w:color="auto"/>
            <w:right w:val="none" w:sz="0" w:space="0" w:color="auto"/>
          </w:divBdr>
          <w:divsChild>
            <w:div w:id="1088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6081">
      <w:bodyDiv w:val="1"/>
      <w:marLeft w:val="0"/>
      <w:marRight w:val="0"/>
      <w:marTop w:val="0"/>
      <w:marBottom w:val="0"/>
      <w:divBdr>
        <w:top w:val="none" w:sz="0" w:space="0" w:color="auto"/>
        <w:left w:val="none" w:sz="0" w:space="0" w:color="auto"/>
        <w:bottom w:val="none" w:sz="0" w:space="0" w:color="auto"/>
        <w:right w:val="none" w:sz="0" w:space="0" w:color="auto"/>
      </w:divBdr>
      <w:divsChild>
        <w:div w:id="170070329">
          <w:marLeft w:val="0"/>
          <w:marRight w:val="0"/>
          <w:marTop w:val="0"/>
          <w:marBottom w:val="0"/>
          <w:divBdr>
            <w:top w:val="none" w:sz="0" w:space="0" w:color="auto"/>
            <w:left w:val="none" w:sz="0" w:space="0" w:color="auto"/>
            <w:bottom w:val="none" w:sz="0" w:space="0" w:color="auto"/>
            <w:right w:val="none" w:sz="0" w:space="0" w:color="auto"/>
          </w:divBdr>
          <w:divsChild>
            <w:div w:id="1419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8334">
      <w:bodyDiv w:val="1"/>
      <w:marLeft w:val="0"/>
      <w:marRight w:val="0"/>
      <w:marTop w:val="0"/>
      <w:marBottom w:val="0"/>
      <w:divBdr>
        <w:top w:val="none" w:sz="0" w:space="0" w:color="auto"/>
        <w:left w:val="none" w:sz="0" w:space="0" w:color="auto"/>
        <w:bottom w:val="none" w:sz="0" w:space="0" w:color="auto"/>
        <w:right w:val="none" w:sz="0" w:space="0" w:color="auto"/>
      </w:divBdr>
      <w:divsChild>
        <w:div w:id="854225062">
          <w:marLeft w:val="0"/>
          <w:marRight w:val="0"/>
          <w:marTop w:val="0"/>
          <w:marBottom w:val="0"/>
          <w:divBdr>
            <w:top w:val="none" w:sz="0" w:space="0" w:color="auto"/>
            <w:left w:val="none" w:sz="0" w:space="0" w:color="auto"/>
            <w:bottom w:val="none" w:sz="0" w:space="0" w:color="auto"/>
            <w:right w:val="none" w:sz="0" w:space="0" w:color="auto"/>
          </w:divBdr>
          <w:divsChild>
            <w:div w:id="2098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668">
      <w:bodyDiv w:val="1"/>
      <w:marLeft w:val="0"/>
      <w:marRight w:val="0"/>
      <w:marTop w:val="0"/>
      <w:marBottom w:val="0"/>
      <w:divBdr>
        <w:top w:val="none" w:sz="0" w:space="0" w:color="auto"/>
        <w:left w:val="none" w:sz="0" w:space="0" w:color="auto"/>
        <w:bottom w:val="none" w:sz="0" w:space="0" w:color="auto"/>
        <w:right w:val="none" w:sz="0" w:space="0" w:color="auto"/>
      </w:divBdr>
      <w:divsChild>
        <w:div w:id="642856752">
          <w:marLeft w:val="0"/>
          <w:marRight w:val="0"/>
          <w:marTop w:val="0"/>
          <w:marBottom w:val="0"/>
          <w:divBdr>
            <w:top w:val="none" w:sz="0" w:space="0" w:color="auto"/>
            <w:left w:val="none" w:sz="0" w:space="0" w:color="auto"/>
            <w:bottom w:val="none" w:sz="0" w:space="0" w:color="auto"/>
            <w:right w:val="none" w:sz="0" w:space="0" w:color="auto"/>
          </w:divBdr>
          <w:divsChild>
            <w:div w:id="19360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1400">
      <w:bodyDiv w:val="1"/>
      <w:marLeft w:val="0"/>
      <w:marRight w:val="0"/>
      <w:marTop w:val="0"/>
      <w:marBottom w:val="0"/>
      <w:divBdr>
        <w:top w:val="none" w:sz="0" w:space="0" w:color="auto"/>
        <w:left w:val="none" w:sz="0" w:space="0" w:color="auto"/>
        <w:bottom w:val="none" w:sz="0" w:space="0" w:color="auto"/>
        <w:right w:val="none" w:sz="0" w:space="0" w:color="auto"/>
      </w:divBdr>
      <w:divsChild>
        <w:div w:id="109126803">
          <w:marLeft w:val="0"/>
          <w:marRight w:val="0"/>
          <w:marTop w:val="0"/>
          <w:marBottom w:val="0"/>
          <w:divBdr>
            <w:top w:val="none" w:sz="0" w:space="0" w:color="auto"/>
            <w:left w:val="none" w:sz="0" w:space="0" w:color="auto"/>
            <w:bottom w:val="none" w:sz="0" w:space="0" w:color="auto"/>
            <w:right w:val="none" w:sz="0" w:space="0" w:color="auto"/>
          </w:divBdr>
          <w:divsChild>
            <w:div w:id="13042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00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73">
          <w:marLeft w:val="0"/>
          <w:marRight w:val="0"/>
          <w:marTop w:val="0"/>
          <w:marBottom w:val="0"/>
          <w:divBdr>
            <w:top w:val="none" w:sz="0" w:space="0" w:color="auto"/>
            <w:left w:val="none" w:sz="0" w:space="0" w:color="auto"/>
            <w:bottom w:val="none" w:sz="0" w:space="0" w:color="auto"/>
            <w:right w:val="none" w:sz="0" w:space="0" w:color="auto"/>
          </w:divBdr>
          <w:divsChild>
            <w:div w:id="270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612">
      <w:bodyDiv w:val="1"/>
      <w:marLeft w:val="0"/>
      <w:marRight w:val="0"/>
      <w:marTop w:val="0"/>
      <w:marBottom w:val="0"/>
      <w:divBdr>
        <w:top w:val="none" w:sz="0" w:space="0" w:color="auto"/>
        <w:left w:val="none" w:sz="0" w:space="0" w:color="auto"/>
        <w:bottom w:val="none" w:sz="0" w:space="0" w:color="auto"/>
        <w:right w:val="none" w:sz="0" w:space="0" w:color="auto"/>
      </w:divBdr>
      <w:divsChild>
        <w:div w:id="284623980">
          <w:marLeft w:val="0"/>
          <w:marRight w:val="0"/>
          <w:marTop w:val="0"/>
          <w:marBottom w:val="0"/>
          <w:divBdr>
            <w:top w:val="none" w:sz="0" w:space="0" w:color="auto"/>
            <w:left w:val="none" w:sz="0" w:space="0" w:color="auto"/>
            <w:bottom w:val="none" w:sz="0" w:space="0" w:color="auto"/>
            <w:right w:val="none" w:sz="0" w:space="0" w:color="auto"/>
          </w:divBdr>
          <w:divsChild>
            <w:div w:id="11659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2525">
      <w:bodyDiv w:val="1"/>
      <w:marLeft w:val="0"/>
      <w:marRight w:val="0"/>
      <w:marTop w:val="0"/>
      <w:marBottom w:val="0"/>
      <w:divBdr>
        <w:top w:val="none" w:sz="0" w:space="0" w:color="auto"/>
        <w:left w:val="none" w:sz="0" w:space="0" w:color="auto"/>
        <w:bottom w:val="none" w:sz="0" w:space="0" w:color="auto"/>
        <w:right w:val="none" w:sz="0" w:space="0" w:color="auto"/>
      </w:divBdr>
      <w:divsChild>
        <w:div w:id="2095274645">
          <w:marLeft w:val="0"/>
          <w:marRight w:val="0"/>
          <w:marTop w:val="0"/>
          <w:marBottom w:val="0"/>
          <w:divBdr>
            <w:top w:val="none" w:sz="0" w:space="0" w:color="auto"/>
            <w:left w:val="none" w:sz="0" w:space="0" w:color="auto"/>
            <w:bottom w:val="none" w:sz="0" w:space="0" w:color="auto"/>
            <w:right w:val="none" w:sz="0" w:space="0" w:color="auto"/>
          </w:divBdr>
          <w:divsChild>
            <w:div w:id="8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764">
      <w:bodyDiv w:val="1"/>
      <w:marLeft w:val="0"/>
      <w:marRight w:val="0"/>
      <w:marTop w:val="0"/>
      <w:marBottom w:val="0"/>
      <w:divBdr>
        <w:top w:val="none" w:sz="0" w:space="0" w:color="auto"/>
        <w:left w:val="none" w:sz="0" w:space="0" w:color="auto"/>
        <w:bottom w:val="none" w:sz="0" w:space="0" w:color="auto"/>
        <w:right w:val="none" w:sz="0" w:space="0" w:color="auto"/>
      </w:divBdr>
      <w:divsChild>
        <w:div w:id="1603487644">
          <w:marLeft w:val="0"/>
          <w:marRight w:val="0"/>
          <w:marTop w:val="0"/>
          <w:marBottom w:val="0"/>
          <w:divBdr>
            <w:top w:val="none" w:sz="0" w:space="0" w:color="auto"/>
            <w:left w:val="none" w:sz="0" w:space="0" w:color="auto"/>
            <w:bottom w:val="none" w:sz="0" w:space="0" w:color="auto"/>
            <w:right w:val="none" w:sz="0" w:space="0" w:color="auto"/>
          </w:divBdr>
          <w:divsChild>
            <w:div w:id="1419209207">
              <w:marLeft w:val="0"/>
              <w:marRight w:val="0"/>
              <w:marTop w:val="0"/>
              <w:marBottom w:val="0"/>
              <w:divBdr>
                <w:top w:val="none" w:sz="0" w:space="0" w:color="auto"/>
                <w:left w:val="none" w:sz="0" w:space="0" w:color="auto"/>
                <w:bottom w:val="none" w:sz="0" w:space="0" w:color="auto"/>
                <w:right w:val="none" w:sz="0" w:space="0" w:color="auto"/>
              </w:divBdr>
            </w:div>
            <w:div w:id="1359962949">
              <w:marLeft w:val="0"/>
              <w:marRight w:val="0"/>
              <w:marTop w:val="0"/>
              <w:marBottom w:val="0"/>
              <w:divBdr>
                <w:top w:val="none" w:sz="0" w:space="0" w:color="auto"/>
                <w:left w:val="none" w:sz="0" w:space="0" w:color="auto"/>
                <w:bottom w:val="none" w:sz="0" w:space="0" w:color="auto"/>
                <w:right w:val="none" w:sz="0" w:space="0" w:color="auto"/>
              </w:divBdr>
            </w:div>
            <w:div w:id="1654406704">
              <w:marLeft w:val="0"/>
              <w:marRight w:val="0"/>
              <w:marTop w:val="0"/>
              <w:marBottom w:val="0"/>
              <w:divBdr>
                <w:top w:val="none" w:sz="0" w:space="0" w:color="auto"/>
                <w:left w:val="none" w:sz="0" w:space="0" w:color="auto"/>
                <w:bottom w:val="none" w:sz="0" w:space="0" w:color="auto"/>
                <w:right w:val="none" w:sz="0" w:space="0" w:color="auto"/>
              </w:divBdr>
            </w:div>
            <w:div w:id="1496870960">
              <w:marLeft w:val="0"/>
              <w:marRight w:val="0"/>
              <w:marTop w:val="0"/>
              <w:marBottom w:val="0"/>
              <w:divBdr>
                <w:top w:val="none" w:sz="0" w:space="0" w:color="auto"/>
                <w:left w:val="none" w:sz="0" w:space="0" w:color="auto"/>
                <w:bottom w:val="none" w:sz="0" w:space="0" w:color="auto"/>
                <w:right w:val="none" w:sz="0" w:space="0" w:color="auto"/>
              </w:divBdr>
            </w:div>
            <w:div w:id="3827822">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664208179">
              <w:marLeft w:val="0"/>
              <w:marRight w:val="0"/>
              <w:marTop w:val="0"/>
              <w:marBottom w:val="0"/>
              <w:divBdr>
                <w:top w:val="none" w:sz="0" w:space="0" w:color="auto"/>
                <w:left w:val="none" w:sz="0" w:space="0" w:color="auto"/>
                <w:bottom w:val="none" w:sz="0" w:space="0" w:color="auto"/>
                <w:right w:val="none" w:sz="0" w:space="0" w:color="auto"/>
              </w:divBdr>
            </w:div>
            <w:div w:id="985007534">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735317969">
              <w:marLeft w:val="0"/>
              <w:marRight w:val="0"/>
              <w:marTop w:val="0"/>
              <w:marBottom w:val="0"/>
              <w:divBdr>
                <w:top w:val="none" w:sz="0" w:space="0" w:color="auto"/>
                <w:left w:val="none" w:sz="0" w:space="0" w:color="auto"/>
                <w:bottom w:val="none" w:sz="0" w:space="0" w:color="auto"/>
                <w:right w:val="none" w:sz="0" w:space="0" w:color="auto"/>
              </w:divBdr>
            </w:div>
            <w:div w:id="1253658183">
              <w:marLeft w:val="0"/>
              <w:marRight w:val="0"/>
              <w:marTop w:val="0"/>
              <w:marBottom w:val="0"/>
              <w:divBdr>
                <w:top w:val="none" w:sz="0" w:space="0" w:color="auto"/>
                <w:left w:val="none" w:sz="0" w:space="0" w:color="auto"/>
                <w:bottom w:val="none" w:sz="0" w:space="0" w:color="auto"/>
                <w:right w:val="none" w:sz="0" w:space="0" w:color="auto"/>
              </w:divBdr>
            </w:div>
            <w:div w:id="299962893">
              <w:marLeft w:val="0"/>
              <w:marRight w:val="0"/>
              <w:marTop w:val="0"/>
              <w:marBottom w:val="0"/>
              <w:divBdr>
                <w:top w:val="none" w:sz="0" w:space="0" w:color="auto"/>
                <w:left w:val="none" w:sz="0" w:space="0" w:color="auto"/>
                <w:bottom w:val="none" w:sz="0" w:space="0" w:color="auto"/>
                <w:right w:val="none" w:sz="0" w:space="0" w:color="auto"/>
              </w:divBdr>
            </w:div>
            <w:div w:id="284118970">
              <w:marLeft w:val="0"/>
              <w:marRight w:val="0"/>
              <w:marTop w:val="0"/>
              <w:marBottom w:val="0"/>
              <w:divBdr>
                <w:top w:val="none" w:sz="0" w:space="0" w:color="auto"/>
                <w:left w:val="none" w:sz="0" w:space="0" w:color="auto"/>
                <w:bottom w:val="none" w:sz="0" w:space="0" w:color="auto"/>
                <w:right w:val="none" w:sz="0" w:space="0" w:color="auto"/>
              </w:divBdr>
            </w:div>
            <w:div w:id="564266494">
              <w:marLeft w:val="0"/>
              <w:marRight w:val="0"/>
              <w:marTop w:val="0"/>
              <w:marBottom w:val="0"/>
              <w:divBdr>
                <w:top w:val="none" w:sz="0" w:space="0" w:color="auto"/>
                <w:left w:val="none" w:sz="0" w:space="0" w:color="auto"/>
                <w:bottom w:val="none" w:sz="0" w:space="0" w:color="auto"/>
                <w:right w:val="none" w:sz="0" w:space="0" w:color="auto"/>
              </w:divBdr>
            </w:div>
            <w:div w:id="1721400688">
              <w:marLeft w:val="0"/>
              <w:marRight w:val="0"/>
              <w:marTop w:val="0"/>
              <w:marBottom w:val="0"/>
              <w:divBdr>
                <w:top w:val="none" w:sz="0" w:space="0" w:color="auto"/>
                <w:left w:val="none" w:sz="0" w:space="0" w:color="auto"/>
                <w:bottom w:val="none" w:sz="0" w:space="0" w:color="auto"/>
                <w:right w:val="none" w:sz="0" w:space="0" w:color="auto"/>
              </w:divBdr>
            </w:div>
            <w:div w:id="1431242451">
              <w:marLeft w:val="0"/>
              <w:marRight w:val="0"/>
              <w:marTop w:val="0"/>
              <w:marBottom w:val="0"/>
              <w:divBdr>
                <w:top w:val="none" w:sz="0" w:space="0" w:color="auto"/>
                <w:left w:val="none" w:sz="0" w:space="0" w:color="auto"/>
                <w:bottom w:val="none" w:sz="0" w:space="0" w:color="auto"/>
                <w:right w:val="none" w:sz="0" w:space="0" w:color="auto"/>
              </w:divBdr>
            </w:div>
            <w:div w:id="1377269681">
              <w:marLeft w:val="0"/>
              <w:marRight w:val="0"/>
              <w:marTop w:val="0"/>
              <w:marBottom w:val="0"/>
              <w:divBdr>
                <w:top w:val="none" w:sz="0" w:space="0" w:color="auto"/>
                <w:left w:val="none" w:sz="0" w:space="0" w:color="auto"/>
                <w:bottom w:val="none" w:sz="0" w:space="0" w:color="auto"/>
                <w:right w:val="none" w:sz="0" w:space="0" w:color="auto"/>
              </w:divBdr>
            </w:div>
            <w:div w:id="1689287317">
              <w:marLeft w:val="0"/>
              <w:marRight w:val="0"/>
              <w:marTop w:val="0"/>
              <w:marBottom w:val="0"/>
              <w:divBdr>
                <w:top w:val="none" w:sz="0" w:space="0" w:color="auto"/>
                <w:left w:val="none" w:sz="0" w:space="0" w:color="auto"/>
                <w:bottom w:val="none" w:sz="0" w:space="0" w:color="auto"/>
                <w:right w:val="none" w:sz="0" w:space="0" w:color="auto"/>
              </w:divBdr>
            </w:div>
            <w:div w:id="1256014940">
              <w:marLeft w:val="0"/>
              <w:marRight w:val="0"/>
              <w:marTop w:val="0"/>
              <w:marBottom w:val="0"/>
              <w:divBdr>
                <w:top w:val="none" w:sz="0" w:space="0" w:color="auto"/>
                <w:left w:val="none" w:sz="0" w:space="0" w:color="auto"/>
                <w:bottom w:val="none" w:sz="0" w:space="0" w:color="auto"/>
                <w:right w:val="none" w:sz="0" w:space="0" w:color="auto"/>
              </w:divBdr>
            </w:div>
            <w:div w:id="185600995">
              <w:marLeft w:val="0"/>
              <w:marRight w:val="0"/>
              <w:marTop w:val="0"/>
              <w:marBottom w:val="0"/>
              <w:divBdr>
                <w:top w:val="none" w:sz="0" w:space="0" w:color="auto"/>
                <w:left w:val="none" w:sz="0" w:space="0" w:color="auto"/>
                <w:bottom w:val="none" w:sz="0" w:space="0" w:color="auto"/>
                <w:right w:val="none" w:sz="0" w:space="0" w:color="auto"/>
              </w:divBdr>
            </w:div>
            <w:div w:id="215170508">
              <w:marLeft w:val="0"/>
              <w:marRight w:val="0"/>
              <w:marTop w:val="0"/>
              <w:marBottom w:val="0"/>
              <w:divBdr>
                <w:top w:val="none" w:sz="0" w:space="0" w:color="auto"/>
                <w:left w:val="none" w:sz="0" w:space="0" w:color="auto"/>
                <w:bottom w:val="none" w:sz="0" w:space="0" w:color="auto"/>
                <w:right w:val="none" w:sz="0" w:space="0" w:color="auto"/>
              </w:divBdr>
            </w:div>
            <w:div w:id="1263226954">
              <w:marLeft w:val="0"/>
              <w:marRight w:val="0"/>
              <w:marTop w:val="0"/>
              <w:marBottom w:val="0"/>
              <w:divBdr>
                <w:top w:val="none" w:sz="0" w:space="0" w:color="auto"/>
                <w:left w:val="none" w:sz="0" w:space="0" w:color="auto"/>
                <w:bottom w:val="none" w:sz="0" w:space="0" w:color="auto"/>
                <w:right w:val="none" w:sz="0" w:space="0" w:color="auto"/>
              </w:divBdr>
            </w:div>
            <w:div w:id="1358852492">
              <w:marLeft w:val="0"/>
              <w:marRight w:val="0"/>
              <w:marTop w:val="0"/>
              <w:marBottom w:val="0"/>
              <w:divBdr>
                <w:top w:val="none" w:sz="0" w:space="0" w:color="auto"/>
                <w:left w:val="none" w:sz="0" w:space="0" w:color="auto"/>
                <w:bottom w:val="none" w:sz="0" w:space="0" w:color="auto"/>
                <w:right w:val="none" w:sz="0" w:space="0" w:color="auto"/>
              </w:divBdr>
            </w:div>
            <w:div w:id="1123887681">
              <w:marLeft w:val="0"/>
              <w:marRight w:val="0"/>
              <w:marTop w:val="0"/>
              <w:marBottom w:val="0"/>
              <w:divBdr>
                <w:top w:val="none" w:sz="0" w:space="0" w:color="auto"/>
                <w:left w:val="none" w:sz="0" w:space="0" w:color="auto"/>
                <w:bottom w:val="none" w:sz="0" w:space="0" w:color="auto"/>
                <w:right w:val="none" w:sz="0" w:space="0" w:color="auto"/>
              </w:divBdr>
            </w:div>
            <w:div w:id="394010672">
              <w:marLeft w:val="0"/>
              <w:marRight w:val="0"/>
              <w:marTop w:val="0"/>
              <w:marBottom w:val="0"/>
              <w:divBdr>
                <w:top w:val="none" w:sz="0" w:space="0" w:color="auto"/>
                <w:left w:val="none" w:sz="0" w:space="0" w:color="auto"/>
                <w:bottom w:val="none" w:sz="0" w:space="0" w:color="auto"/>
                <w:right w:val="none" w:sz="0" w:space="0" w:color="auto"/>
              </w:divBdr>
            </w:div>
            <w:div w:id="1980452943">
              <w:marLeft w:val="0"/>
              <w:marRight w:val="0"/>
              <w:marTop w:val="0"/>
              <w:marBottom w:val="0"/>
              <w:divBdr>
                <w:top w:val="none" w:sz="0" w:space="0" w:color="auto"/>
                <w:left w:val="none" w:sz="0" w:space="0" w:color="auto"/>
                <w:bottom w:val="none" w:sz="0" w:space="0" w:color="auto"/>
                <w:right w:val="none" w:sz="0" w:space="0" w:color="auto"/>
              </w:divBdr>
            </w:div>
            <w:div w:id="20981415">
              <w:marLeft w:val="0"/>
              <w:marRight w:val="0"/>
              <w:marTop w:val="0"/>
              <w:marBottom w:val="0"/>
              <w:divBdr>
                <w:top w:val="none" w:sz="0" w:space="0" w:color="auto"/>
                <w:left w:val="none" w:sz="0" w:space="0" w:color="auto"/>
                <w:bottom w:val="none" w:sz="0" w:space="0" w:color="auto"/>
                <w:right w:val="none" w:sz="0" w:space="0" w:color="auto"/>
              </w:divBdr>
            </w:div>
            <w:div w:id="1545869066">
              <w:marLeft w:val="0"/>
              <w:marRight w:val="0"/>
              <w:marTop w:val="0"/>
              <w:marBottom w:val="0"/>
              <w:divBdr>
                <w:top w:val="none" w:sz="0" w:space="0" w:color="auto"/>
                <w:left w:val="none" w:sz="0" w:space="0" w:color="auto"/>
                <w:bottom w:val="none" w:sz="0" w:space="0" w:color="auto"/>
                <w:right w:val="none" w:sz="0" w:space="0" w:color="auto"/>
              </w:divBdr>
            </w:div>
            <w:div w:id="2080983896">
              <w:marLeft w:val="0"/>
              <w:marRight w:val="0"/>
              <w:marTop w:val="0"/>
              <w:marBottom w:val="0"/>
              <w:divBdr>
                <w:top w:val="none" w:sz="0" w:space="0" w:color="auto"/>
                <w:left w:val="none" w:sz="0" w:space="0" w:color="auto"/>
                <w:bottom w:val="none" w:sz="0" w:space="0" w:color="auto"/>
                <w:right w:val="none" w:sz="0" w:space="0" w:color="auto"/>
              </w:divBdr>
            </w:div>
            <w:div w:id="99957068">
              <w:marLeft w:val="0"/>
              <w:marRight w:val="0"/>
              <w:marTop w:val="0"/>
              <w:marBottom w:val="0"/>
              <w:divBdr>
                <w:top w:val="none" w:sz="0" w:space="0" w:color="auto"/>
                <w:left w:val="none" w:sz="0" w:space="0" w:color="auto"/>
                <w:bottom w:val="none" w:sz="0" w:space="0" w:color="auto"/>
                <w:right w:val="none" w:sz="0" w:space="0" w:color="auto"/>
              </w:divBdr>
            </w:div>
            <w:div w:id="1122311989">
              <w:marLeft w:val="0"/>
              <w:marRight w:val="0"/>
              <w:marTop w:val="0"/>
              <w:marBottom w:val="0"/>
              <w:divBdr>
                <w:top w:val="none" w:sz="0" w:space="0" w:color="auto"/>
                <w:left w:val="none" w:sz="0" w:space="0" w:color="auto"/>
                <w:bottom w:val="none" w:sz="0" w:space="0" w:color="auto"/>
                <w:right w:val="none" w:sz="0" w:space="0" w:color="auto"/>
              </w:divBdr>
            </w:div>
            <w:div w:id="1438718059">
              <w:marLeft w:val="0"/>
              <w:marRight w:val="0"/>
              <w:marTop w:val="0"/>
              <w:marBottom w:val="0"/>
              <w:divBdr>
                <w:top w:val="none" w:sz="0" w:space="0" w:color="auto"/>
                <w:left w:val="none" w:sz="0" w:space="0" w:color="auto"/>
                <w:bottom w:val="none" w:sz="0" w:space="0" w:color="auto"/>
                <w:right w:val="none" w:sz="0" w:space="0" w:color="auto"/>
              </w:divBdr>
            </w:div>
            <w:div w:id="1589536213">
              <w:marLeft w:val="0"/>
              <w:marRight w:val="0"/>
              <w:marTop w:val="0"/>
              <w:marBottom w:val="0"/>
              <w:divBdr>
                <w:top w:val="none" w:sz="0" w:space="0" w:color="auto"/>
                <w:left w:val="none" w:sz="0" w:space="0" w:color="auto"/>
                <w:bottom w:val="none" w:sz="0" w:space="0" w:color="auto"/>
                <w:right w:val="none" w:sz="0" w:space="0" w:color="auto"/>
              </w:divBdr>
            </w:div>
            <w:div w:id="1235967882">
              <w:marLeft w:val="0"/>
              <w:marRight w:val="0"/>
              <w:marTop w:val="0"/>
              <w:marBottom w:val="0"/>
              <w:divBdr>
                <w:top w:val="none" w:sz="0" w:space="0" w:color="auto"/>
                <w:left w:val="none" w:sz="0" w:space="0" w:color="auto"/>
                <w:bottom w:val="none" w:sz="0" w:space="0" w:color="auto"/>
                <w:right w:val="none" w:sz="0" w:space="0" w:color="auto"/>
              </w:divBdr>
            </w:div>
            <w:div w:id="1457984575">
              <w:marLeft w:val="0"/>
              <w:marRight w:val="0"/>
              <w:marTop w:val="0"/>
              <w:marBottom w:val="0"/>
              <w:divBdr>
                <w:top w:val="none" w:sz="0" w:space="0" w:color="auto"/>
                <w:left w:val="none" w:sz="0" w:space="0" w:color="auto"/>
                <w:bottom w:val="none" w:sz="0" w:space="0" w:color="auto"/>
                <w:right w:val="none" w:sz="0" w:space="0" w:color="auto"/>
              </w:divBdr>
            </w:div>
            <w:div w:id="1125196774">
              <w:marLeft w:val="0"/>
              <w:marRight w:val="0"/>
              <w:marTop w:val="0"/>
              <w:marBottom w:val="0"/>
              <w:divBdr>
                <w:top w:val="none" w:sz="0" w:space="0" w:color="auto"/>
                <w:left w:val="none" w:sz="0" w:space="0" w:color="auto"/>
                <w:bottom w:val="none" w:sz="0" w:space="0" w:color="auto"/>
                <w:right w:val="none" w:sz="0" w:space="0" w:color="auto"/>
              </w:divBdr>
            </w:div>
            <w:div w:id="798885857">
              <w:marLeft w:val="0"/>
              <w:marRight w:val="0"/>
              <w:marTop w:val="0"/>
              <w:marBottom w:val="0"/>
              <w:divBdr>
                <w:top w:val="none" w:sz="0" w:space="0" w:color="auto"/>
                <w:left w:val="none" w:sz="0" w:space="0" w:color="auto"/>
                <w:bottom w:val="none" w:sz="0" w:space="0" w:color="auto"/>
                <w:right w:val="none" w:sz="0" w:space="0" w:color="auto"/>
              </w:divBdr>
            </w:div>
            <w:div w:id="1355156190">
              <w:marLeft w:val="0"/>
              <w:marRight w:val="0"/>
              <w:marTop w:val="0"/>
              <w:marBottom w:val="0"/>
              <w:divBdr>
                <w:top w:val="none" w:sz="0" w:space="0" w:color="auto"/>
                <w:left w:val="none" w:sz="0" w:space="0" w:color="auto"/>
                <w:bottom w:val="none" w:sz="0" w:space="0" w:color="auto"/>
                <w:right w:val="none" w:sz="0" w:space="0" w:color="auto"/>
              </w:divBdr>
            </w:div>
            <w:div w:id="57364139">
              <w:marLeft w:val="0"/>
              <w:marRight w:val="0"/>
              <w:marTop w:val="0"/>
              <w:marBottom w:val="0"/>
              <w:divBdr>
                <w:top w:val="none" w:sz="0" w:space="0" w:color="auto"/>
                <w:left w:val="none" w:sz="0" w:space="0" w:color="auto"/>
                <w:bottom w:val="none" w:sz="0" w:space="0" w:color="auto"/>
                <w:right w:val="none" w:sz="0" w:space="0" w:color="auto"/>
              </w:divBdr>
            </w:div>
            <w:div w:id="150752836">
              <w:marLeft w:val="0"/>
              <w:marRight w:val="0"/>
              <w:marTop w:val="0"/>
              <w:marBottom w:val="0"/>
              <w:divBdr>
                <w:top w:val="none" w:sz="0" w:space="0" w:color="auto"/>
                <w:left w:val="none" w:sz="0" w:space="0" w:color="auto"/>
                <w:bottom w:val="none" w:sz="0" w:space="0" w:color="auto"/>
                <w:right w:val="none" w:sz="0" w:space="0" w:color="auto"/>
              </w:divBdr>
            </w:div>
            <w:div w:id="697586802">
              <w:marLeft w:val="0"/>
              <w:marRight w:val="0"/>
              <w:marTop w:val="0"/>
              <w:marBottom w:val="0"/>
              <w:divBdr>
                <w:top w:val="none" w:sz="0" w:space="0" w:color="auto"/>
                <w:left w:val="none" w:sz="0" w:space="0" w:color="auto"/>
                <w:bottom w:val="none" w:sz="0" w:space="0" w:color="auto"/>
                <w:right w:val="none" w:sz="0" w:space="0" w:color="auto"/>
              </w:divBdr>
            </w:div>
            <w:div w:id="691221259">
              <w:marLeft w:val="0"/>
              <w:marRight w:val="0"/>
              <w:marTop w:val="0"/>
              <w:marBottom w:val="0"/>
              <w:divBdr>
                <w:top w:val="none" w:sz="0" w:space="0" w:color="auto"/>
                <w:left w:val="none" w:sz="0" w:space="0" w:color="auto"/>
                <w:bottom w:val="none" w:sz="0" w:space="0" w:color="auto"/>
                <w:right w:val="none" w:sz="0" w:space="0" w:color="auto"/>
              </w:divBdr>
            </w:div>
            <w:div w:id="875771784">
              <w:marLeft w:val="0"/>
              <w:marRight w:val="0"/>
              <w:marTop w:val="0"/>
              <w:marBottom w:val="0"/>
              <w:divBdr>
                <w:top w:val="none" w:sz="0" w:space="0" w:color="auto"/>
                <w:left w:val="none" w:sz="0" w:space="0" w:color="auto"/>
                <w:bottom w:val="none" w:sz="0" w:space="0" w:color="auto"/>
                <w:right w:val="none" w:sz="0" w:space="0" w:color="auto"/>
              </w:divBdr>
            </w:div>
            <w:div w:id="2002388700">
              <w:marLeft w:val="0"/>
              <w:marRight w:val="0"/>
              <w:marTop w:val="0"/>
              <w:marBottom w:val="0"/>
              <w:divBdr>
                <w:top w:val="none" w:sz="0" w:space="0" w:color="auto"/>
                <w:left w:val="none" w:sz="0" w:space="0" w:color="auto"/>
                <w:bottom w:val="none" w:sz="0" w:space="0" w:color="auto"/>
                <w:right w:val="none" w:sz="0" w:space="0" w:color="auto"/>
              </w:divBdr>
            </w:div>
            <w:div w:id="523861003">
              <w:marLeft w:val="0"/>
              <w:marRight w:val="0"/>
              <w:marTop w:val="0"/>
              <w:marBottom w:val="0"/>
              <w:divBdr>
                <w:top w:val="none" w:sz="0" w:space="0" w:color="auto"/>
                <w:left w:val="none" w:sz="0" w:space="0" w:color="auto"/>
                <w:bottom w:val="none" w:sz="0" w:space="0" w:color="auto"/>
                <w:right w:val="none" w:sz="0" w:space="0" w:color="auto"/>
              </w:divBdr>
            </w:div>
            <w:div w:id="1514419102">
              <w:marLeft w:val="0"/>
              <w:marRight w:val="0"/>
              <w:marTop w:val="0"/>
              <w:marBottom w:val="0"/>
              <w:divBdr>
                <w:top w:val="none" w:sz="0" w:space="0" w:color="auto"/>
                <w:left w:val="none" w:sz="0" w:space="0" w:color="auto"/>
                <w:bottom w:val="none" w:sz="0" w:space="0" w:color="auto"/>
                <w:right w:val="none" w:sz="0" w:space="0" w:color="auto"/>
              </w:divBdr>
            </w:div>
            <w:div w:id="1443375951">
              <w:marLeft w:val="0"/>
              <w:marRight w:val="0"/>
              <w:marTop w:val="0"/>
              <w:marBottom w:val="0"/>
              <w:divBdr>
                <w:top w:val="none" w:sz="0" w:space="0" w:color="auto"/>
                <w:left w:val="none" w:sz="0" w:space="0" w:color="auto"/>
                <w:bottom w:val="none" w:sz="0" w:space="0" w:color="auto"/>
                <w:right w:val="none" w:sz="0" w:space="0" w:color="auto"/>
              </w:divBdr>
            </w:div>
            <w:div w:id="136411972">
              <w:marLeft w:val="0"/>
              <w:marRight w:val="0"/>
              <w:marTop w:val="0"/>
              <w:marBottom w:val="0"/>
              <w:divBdr>
                <w:top w:val="none" w:sz="0" w:space="0" w:color="auto"/>
                <w:left w:val="none" w:sz="0" w:space="0" w:color="auto"/>
                <w:bottom w:val="none" w:sz="0" w:space="0" w:color="auto"/>
                <w:right w:val="none" w:sz="0" w:space="0" w:color="auto"/>
              </w:divBdr>
            </w:div>
            <w:div w:id="59600715">
              <w:marLeft w:val="0"/>
              <w:marRight w:val="0"/>
              <w:marTop w:val="0"/>
              <w:marBottom w:val="0"/>
              <w:divBdr>
                <w:top w:val="none" w:sz="0" w:space="0" w:color="auto"/>
                <w:left w:val="none" w:sz="0" w:space="0" w:color="auto"/>
                <w:bottom w:val="none" w:sz="0" w:space="0" w:color="auto"/>
                <w:right w:val="none" w:sz="0" w:space="0" w:color="auto"/>
              </w:divBdr>
            </w:div>
            <w:div w:id="1232039966">
              <w:marLeft w:val="0"/>
              <w:marRight w:val="0"/>
              <w:marTop w:val="0"/>
              <w:marBottom w:val="0"/>
              <w:divBdr>
                <w:top w:val="none" w:sz="0" w:space="0" w:color="auto"/>
                <w:left w:val="none" w:sz="0" w:space="0" w:color="auto"/>
                <w:bottom w:val="none" w:sz="0" w:space="0" w:color="auto"/>
                <w:right w:val="none" w:sz="0" w:space="0" w:color="auto"/>
              </w:divBdr>
            </w:div>
            <w:div w:id="1643847794">
              <w:marLeft w:val="0"/>
              <w:marRight w:val="0"/>
              <w:marTop w:val="0"/>
              <w:marBottom w:val="0"/>
              <w:divBdr>
                <w:top w:val="none" w:sz="0" w:space="0" w:color="auto"/>
                <w:left w:val="none" w:sz="0" w:space="0" w:color="auto"/>
                <w:bottom w:val="none" w:sz="0" w:space="0" w:color="auto"/>
                <w:right w:val="none" w:sz="0" w:space="0" w:color="auto"/>
              </w:divBdr>
            </w:div>
            <w:div w:id="1331371837">
              <w:marLeft w:val="0"/>
              <w:marRight w:val="0"/>
              <w:marTop w:val="0"/>
              <w:marBottom w:val="0"/>
              <w:divBdr>
                <w:top w:val="none" w:sz="0" w:space="0" w:color="auto"/>
                <w:left w:val="none" w:sz="0" w:space="0" w:color="auto"/>
                <w:bottom w:val="none" w:sz="0" w:space="0" w:color="auto"/>
                <w:right w:val="none" w:sz="0" w:space="0" w:color="auto"/>
              </w:divBdr>
            </w:div>
            <w:div w:id="2084839112">
              <w:marLeft w:val="0"/>
              <w:marRight w:val="0"/>
              <w:marTop w:val="0"/>
              <w:marBottom w:val="0"/>
              <w:divBdr>
                <w:top w:val="none" w:sz="0" w:space="0" w:color="auto"/>
                <w:left w:val="none" w:sz="0" w:space="0" w:color="auto"/>
                <w:bottom w:val="none" w:sz="0" w:space="0" w:color="auto"/>
                <w:right w:val="none" w:sz="0" w:space="0" w:color="auto"/>
              </w:divBdr>
            </w:div>
            <w:div w:id="1563829945">
              <w:marLeft w:val="0"/>
              <w:marRight w:val="0"/>
              <w:marTop w:val="0"/>
              <w:marBottom w:val="0"/>
              <w:divBdr>
                <w:top w:val="none" w:sz="0" w:space="0" w:color="auto"/>
                <w:left w:val="none" w:sz="0" w:space="0" w:color="auto"/>
                <w:bottom w:val="none" w:sz="0" w:space="0" w:color="auto"/>
                <w:right w:val="none" w:sz="0" w:space="0" w:color="auto"/>
              </w:divBdr>
            </w:div>
            <w:div w:id="131758032">
              <w:marLeft w:val="0"/>
              <w:marRight w:val="0"/>
              <w:marTop w:val="0"/>
              <w:marBottom w:val="0"/>
              <w:divBdr>
                <w:top w:val="none" w:sz="0" w:space="0" w:color="auto"/>
                <w:left w:val="none" w:sz="0" w:space="0" w:color="auto"/>
                <w:bottom w:val="none" w:sz="0" w:space="0" w:color="auto"/>
                <w:right w:val="none" w:sz="0" w:space="0" w:color="auto"/>
              </w:divBdr>
            </w:div>
            <w:div w:id="577911489">
              <w:marLeft w:val="0"/>
              <w:marRight w:val="0"/>
              <w:marTop w:val="0"/>
              <w:marBottom w:val="0"/>
              <w:divBdr>
                <w:top w:val="none" w:sz="0" w:space="0" w:color="auto"/>
                <w:left w:val="none" w:sz="0" w:space="0" w:color="auto"/>
                <w:bottom w:val="none" w:sz="0" w:space="0" w:color="auto"/>
                <w:right w:val="none" w:sz="0" w:space="0" w:color="auto"/>
              </w:divBdr>
            </w:div>
            <w:div w:id="711729824">
              <w:marLeft w:val="0"/>
              <w:marRight w:val="0"/>
              <w:marTop w:val="0"/>
              <w:marBottom w:val="0"/>
              <w:divBdr>
                <w:top w:val="none" w:sz="0" w:space="0" w:color="auto"/>
                <w:left w:val="none" w:sz="0" w:space="0" w:color="auto"/>
                <w:bottom w:val="none" w:sz="0" w:space="0" w:color="auto"/>
                <w:right w:val="none" w:sz="0" w:space="0" w:color="auto"/>
              </w:divBdr>
            </w:div>
            <w:div w:id="1405373582">
              <w:marLeft w:val="0"/>
              <w:marRight w:val="0"/>
              <w:marTop w:val="0"/>
              <w:marBottom w:val="0"/>
              <w:divBdr>
                <w:top w:val="none" w:sz="0" w:space="0" w:color="auto"/>
                <w:left w:val="none" w:sz="0" w:space="0" w:color="auto"/>
                <w:bottom w:val="none" w:sz="0" w:space="0" w:color="auto"/>
                <w:right w:val="none" w:sz="0" w:space="0" w:color="auto"/>
              </w:divBdr>
            </w:div>
            <w:div w:id="2027320173">
              <w:marLeft w:val="0"/>
              <w:marRight w:val="0"/>
              <w:marTop w:val="0"/>
              <w:marBottom w:val="0"/>
              <w:divBdr>
                <w:top w:val="none" w:sz="0" w:space="0" w:color="auto"/>
                <w:left w:val="none" w:sz="0" w:space="0" w:color="auto"/>
                <w:bottom w:val="none" w:sz="0" w:space="0" w:color="auto"/>
                <w:right w:val="none" w:sz="0" w:space="0" w:color="auto"/>
              </w:divBdr>
            </w:div>
            <w:div w:id="1089888061">
              <w:marLeft w:val="0"/>
              <w:marRight w:val="0"/>
              <w:marTop w:val="0"/>
              <w:marBottom w:val="0"/>
              <w:divBdr>
                <w:top w:val="none" w:sz="0" w:space="0" w:color="auto"/>
                <w:left w:val="none" w:sz="0" w:space="0" w:color="auto"/>
                <w:bottom w:val="none" w:sz="0" w:space="0" w:color="auto"/>
                <w:right w:val="none" w:sz="0" w:space="0" w:color="auto"/>
              </w:divBdr>
            </w:div>
            <w:div w:id="1332023428">
              <w:marLeft w:val="0"/>
              <w:marRight w:val="0"/>
              <w:marTop w:val="0"/>
              <w:marBottom w:val="0"/>
              <w:divBdr>
                <w:top w:val="none" w:sz="0" w:space="0" w:color="auto"/>
                <w:left w:val="none" w:sz="0" w:space="0" w:color="auto"/>
                <w:bottom w:val="none" w:sz="0" w:space="0" w:color="auto"/>
                <w:right w:val="none" w:sz="0" w:space="0" w:color="auto"/>
              </w:divBdr>
            </w:div>
            <w:div w:id="420763380">
              <w:marLeft w:val="0"/>
              <w:marRight w:val="0"/>
              <w:marTop w:val="0"/>
              <w:marBottom w:val="0"/>
              <w:divBdr>
                <w:top w:val="none" w:sz="0" w:space="0" w:color="auto"/>
                <w:left w:val="none" w:sz="0" w:space="0" w:color="auto"/>
                <w:bottom w:val="none" w:sz="0" w:space="0" w:color="auto"/>
                <w:right w:val="none" w:sz="0" w:space="0" w:color="auto"/>
              </w:divBdr>
            </w:div>
            <w:div w:id="2021199729">
              <w:marLeft w:val="0"/>
              <w:marRight w:val="0"/>
              <w:marTop w:val="0"/>
              <w:marBottom w:val="0"/>
              <w:divBdr>
                <w:top w:val="none" w:sz="0" w:space="0" w:color="auto"/>
                <w:left w:val="none" w:sz="0" w:space="0" w:color="auto"/>
                <w:bottom w:val="none" w:sz="0" w:space="0" w:color="auto"/>
                <w:right w:val="none" w:sz="0" w:space="0" w:color="auto"/>
              </w:divBdr>
            </w:div>
            <w:div w:id="1901012053">
              <w:marLeft w:val="0"/>
              <w:marRight w:val="0"/>
              <w:marTop w:val="0"/>
              <w:marBottom w:val="0"/>
              <w:divBdr>
                <w:top w:val="none" w:sz="0" w:space="0" w:color="auto"/>
                <w:left w:val="none" w:sz="0" w:space="0" w:color="auto"/>
                <w:bottom w:val="none" w:sz="0" w:space="0" w:color="auto"/>
                <w:right w:val="none" w:sz="0" w:space="0" w:color="auto"/>
              </w:divBdr>
            </w:div>
            <w:div w:id="1940602659">
              <w:marLeft w:val="0"/>
              <w:marRight w:val="0"/>
              <w:marTop w:val="0"/>
              <w:marBottom w:val="0"/>
              <w:divBdr>
                <w:top w:val="none" w:sz="0" w:space="0" w:color="auto"/>
                <w:left w:val="none" w:sz="0" w:space="0" w:color="auto"/>
                <w:bottom w:val="none" w:sz="0" w:space="0" w:color="auto"/>
                <w:right w:val="none" w:sz="0" w:space="0" w:color="auto"/>
              </w:divBdr>
            </w:div>
            <w:div w:id="809177156">
              <w:marLeft w:val="0"/>
              <w:marRight w:val="0"/>
              <w:marTop w:val="0"/>
              <w:marBottom w:val="0"/>
              <w:divBdr>
                <w:top w:val="none" w:sz="0" w:space="0" w:color="auto"/>
                <w:left w:val="none" w:sz="0" w:space="0" w:color="auto"/>
                <w:bottom w:val="none" w:sz="0" w:space="0" w:color="auto"/>
                <w:right w:val="none" w:sz="0" w:space="0" w:color="auto"/>
              </w:divBdr>
            </w:div>
            <w:div w:id="3189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6184">
      <w:bodyDiv w:val="1"/>
      <w:marLeft w:val="0"/>
      <w:marRight w:val="0"/>
      <w:marTop w:val="0"/>
      <w:marBottom w:val="0"/>
      <w:divBdr>
        <w:top w:val="none" w:sz="0" w:space="0" w:color="auto"/>
        <w:left w:val="none" w:sz="0" w:space="0" w:color="auto"/>
        <w:bottom w:val="none" w:sz="0" w:space="0" w:color="auto"/>
        <w:right w:val="none" w:sz="0" w:space="0" w:color="auto"/>
      </w:divBdr>
      <w:divsChild>
        <w:div w:id="2095780470">
          <w:marLeft w:val="0"/>
          <w:marRight w:val="0"/>
          <w:marTop w:val="0"/>
          <w:marBottom w:val="0"/>
          <w:divBdr>
            <w:top w:val="none" w:sz="0" w:space="0" w:color="auto"/>
            <w:left w:val="none" w:sz="0" w:space="0" w:color="auto"/>
            <w:bottom w:val="none" w:sz="0" w:space="0" w:color="auto"/>
            <w:right w:val="none" w:sz="0" w:space="0" w:color="auto"/>
          </w:divBdr>
          <w:divsChild>
            <w:div w:id="1544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7456">
      <w:bodyDiv w:val="1"/>
      <w:marLeft w:val="0"/>
      <w:marRight w:val="0"/>
      <w:marTop w:val="0"/>
      <w:marBottom w:val="0"/>
      <w:divBdr>
        <w:top w:val="none" w:sz="0" w:space="0" w:color="auto"/>
        <w:left w:val="none" w:sz="0" w:space="0" w:color="auto"/>
        <w:bottom w:val="none" w:sz="0" w:space="0" w:color="auto"/>
        <w:right w:val="none" w:sz="0" w:space="0" w:color="auto"/>
      </w:divBdr>
      <w:divsChild>
        <w:div w:id="371266263">
          <w:marLeft w:val="0"/>
          <w:marRight w:val="0"/>
          <w:marTop w:val="0"/>
          <w:marBottom w:val="0"/>
          <w:divBdr>
            <w:top w:val="none" w:sz="0" w:space="0" w:color="auto"/>
            <w:left w:val="none" w:sz="0" w:space="0" w:color="auto"/>
            <w:bottom w:val="none" w:sz="0" w:space="0" w:color="auto"/>
            <w:right w:val="none" w:sz="0" w:space="0" w:color="auto"/>
          </w:divBdr>
          <w:divsChild>
            <w:div w:id="13260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9587">
      <w:bodyDiv w:val="1"/>
      <w:marLeft w:val="0"/>
      <w:marRight w:val="0"/>
      <w:marTop w:val="0"/>
      <w:marBottom w:val="0"/>
      <w:divBdr>
        <w:top w:val="none" w:sz="0" w:space="0" w:color="auto"/>
        <w:left w:val="none" w:sz="0" w:space="0" w:color="auto"/>
        <w:bottom w:val="none" w:sz="0" w:space="0" w:color="auto"/>
        <w:right w:val="none" w:sz="0" w:space="0" w:color="auto"/>
      </w:divBdr>
      <w:divsChild>
        <w:div w:id="1981185912">
          <w:marLeft w:val="0"/>
          <w:marRight w:val="0"/>
          <w:marTop w:val="0"/>
          <w:marBottom w:val="0"/>
          <w:divBdr>
            <w:top w:val="none" w:sz="0" w:space="0" w:color="auto"/>
            <w:left w:val="none" w:sz="0" w:space="0" w:color="auto"/>
            <w:bottom w:val="none" w:sz="0" w:space="0" w:color="auto"/>
            <w:right w:val="none" w:sz="0" w:space="0" w:color="auto"/>
          </w:divBdr>
          <w:divsChild>
            <w:div w:id="2006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sChild>
        <w:div w:id="1790590078">
          <w:marLeft w:val="0"/>
          <w:marRight w:val="0"/>
          <w:marTop w:val="0"/>
          <w:marBottom w:val="0"/>
          <w:divBdr>
            <w:top w:val="none" w:sz="0" w:space="0" w:color="auto"/>
            <w:left w:val="none" w:sz="0" w:space="0" w:color="auto"/>
            <w:bottom w:val="none" w:sz="0" w:space="0" w:color="auto"/>
            <w:right w:val="none" w:sz="0" w:space="0" w:color="auto"/>
          </w:divBdr>
          <w:divsChild>
            <w:div w:id="1525367815">
              <w:marLeft w:val="0"/>
              <w:marRight w:val="0"/>
              <w:marTop w:val="0"/>
              <w:marBottom w:val="0"/>
              <w:divBdr>
                <w:top w:val="none" w:sz="0" w:space="0" w:color="auto"/>
                <w:left w:val="none" w:sz="0" w:space="0" w:color="auto"/>
                <w:bottom w:val="none" w:sz="0" w:space="0" w:color="auto"/>
                <w:right w:val="none" w:sz="0" w:space="0" w:color="auto"/>
              </w:divBdr>
            </w:div>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996">
      <w:bodyDiv w:val="1"/>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2108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345">
      <w:bodyDiv w:val="1"/>
      <w:marLeft w:val="0"/>
      <w:marRight w:val="0"/>
      <w:marTop w:val="0"/>
      <w:marBottom w:val="0"/>
      <w:divBdr>
        <w:top w:val="none" w:sz="0" w:space="0" w:color="auto"/>
        <w:left w:val="none" w:sz="0" w:space="0" w:color="auto"/>
        <w:bottom w:val="none" w:sz="0" w:space="0" w:color="auto"/>
        <w:right w:val="none" w:sz="0" w:space="0" w:color="auto"/>
      </w:divBdr>
      <w:divsChild>
        <w:div w:id="900286054">
          <w:marLeft w:val="0"/>
          <w:marRight w:val="0"/>
          <w:marTop w:val="0"/>
          <w:marBottom w:val="0"/>
          <w:divBdr>
            <w:top w:val="none" w:sz="0" w:space="0" w:color="auto"/>
            <w:left w:val="none" w:sz="0" w:space="0" w:color="auto"/>
            <w:bottom w:val="none" w:sz="0" w:space="0" w:color="auto"/>
            <w:right w:val="none" w:sz="0" w:space="0" w:color="auto"/>
          </w:divBdr>
          <w:divsChild>
            <w:div w:id="1302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5862">
      <w:bodyDiv w:val="1"/>
      <w:marLeft w:val="0"/>
      <w:marRight w:val="0"/>
      <w:marTop w:val="0"/>
      <w:marBottom w:val="0"/>
      <w:divBdr>
        <w:top w:val="none" w:sz="0" w:space="0" w:color="auto"/>
        <w:left w:val="none" w:sz="0" w:space="0" w:color="auto"/>
        <w:bottom w:val="none" w:sz="0" w:space="0" w:color="auto"/>
        <w:right w:val="none" w:sz="0" w:space="0" w:color="auto"/>
      </w:divBdr>
      <w:divsChild>
        <w:div w:id="24253800">
          <w:marLeft w:val="0"/>
          <w:marRight w:val="0"/>
          <w:marTop w:val="0"/>
          <w:marBottom w:val="0"/>
          <w:divBdr>
            <w:top w:val="none" w:sz="0" w:space="0" w:color="auto"/>
            <w:left w:val="none" w:sz="0" w:space="0" w:color="auto"/>
            <w:bottom w:val="none" w:sz="0" w:space="0" w:color="auto"/>
            <w:right w:val="none" w:sz="0" w:space="0" w:color="auto"/>
          </w:divBdr>
          <w:divsChild>
            <w:div w:id="461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672">
      <w:bodyDiv w:val="1"/>
      <w:marLeft w:val="0"/>
      <w:marRight w:val="0"/>
      <w:marTop w:val="0"/>
      <w:marBottom w:val="0"/>
      <w:divBdr>
        <w:top w:val="none" w:sz="0" w:space="0" w:color="auto"/>
        <w:left w:val="none" w:sz="0" w:space="0" w:color="auto"/>
        <w:bottom w:val="none" w:sz="0" w:space="0" w:color="auto"/>
        <w:right w:val="none" w:sz="0" w:space="0" w:color="auto"/>
      </w:divBdr>
      <w:divsChild>
        <w:div w:id="1611621021">
          <w:marLeft w:val="0"/>
          <w:marRight w:val="0"/>
          <w:marTop w:val="0"/>
          <w:marBottom w:val="0"/>
          <w:divBdr>
            <w:top w:val="none" w:sz="0" w:space="0" w:color="auto"/>
            <w:left w:val="none" w:sz="0" w:space="0" w:color="auto"/>
            <w:bottom w:val="none" w:sz="0" w:space="0" w:color="auto"/>
            <w:right w:val="none" w:sz="0" w:space="0" w:color="auto"/>
          </w:divBdr>
          <w:divsChild>
            <w:div w:id="20940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6552">
      <w:bodyDiv w:val="1"/>
      <w:marLeft w:val="0"/>
      <w:marRight w:val="0"/>
      <w:marTop w:val="0"/>
      <w:marBottom w:val="0"/>
      <w:divBdr>
        <w:top w:val="none" w:sz="0" w:space="0" w:color="auto"/>
        <w:left w:val="none" w:sz="0" w:space="0" w:color="auto"/>
        <w:bottom w:val="none" w:sz="0" w:space="0" w:color="auto"/>
        <w:right w:val="none" w:sz="0" w:space="0" w:color="auto"/>
      </w:divBdr>
      <w:divsChild>
        <w:div w:id="1946812464">
          <w:marLeft w:val="0"/>
          <w:marRight w:val="0"/>
          <w:marTop w:val="0"/>
          <w:marBottom w:val="0"/>
          <w:divBdr>
            <w:top w:val="none" w:sz="0" w:space="0" w:color="auto"/>
            <w:left w:val="none" w:sz="0" w:space="0" w:color="auto"/>
            <w:bottom w:val="none" w:sz="0" w:space="0" w:color="auto"/>
            <w:right w:val="none" w:sz="0" w:space="0" w:color="auto"/>
          </w:divBdr>
          <w:divsChild>
            <w:div w:id="16939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226">
      <w:bodyDiv w:val="1"/>
      <w:marLeft w:val="0"/>
      <w:marRight w:val="0"/>
      <w:marTop w:val="0"/>
      <w:marBottom w:val="0"/>
      <w:divBdr>
        <w:top w:val="none" w:sz="0" w:space="0" w:color="auto"/>
        <w:left w:val="none" w:sz="0" w:space="0" w:color="auto"/>
        <w:bottom w:val="none" w:sz="0" w:space="0" w:color="auto"/>
        <w:right w:val="none" w:sz="0" w:space="0" w:color="auto"/>
      </w:divBdr>
      <w:divsChild>
        <w:div w:id="945425110">
          <w:marLeft w:val="0"/>
          <w:marRight w:val="0"/>
          <w:marTop w:val="0"/>
          <w:marBottom w:val="0"/>
          <w:divBdr>
            <w:top w:val="none" w:sz="0" w:space="0" w:color="auto"/>
            <w:left w:val="none" w:sz="0" w:space="0" w:color="auto"/>
            <w:bottom w:val="none" w:sz="0" w:space="0" w:color="auto"/>
            <w:right w:val="none" w:sz="0" w:space="0" w:color="auto"/>
          </w:divBdr>
          <w:divsChild>
            <w:div w:id="15750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5824">
      <w:bodyDiv w:val="1"/>
      <w:marLeft w:val="0"/>
      <w:marRight w:val="0"/>
      <w:marTop w:val="0"/>
      <w:marBottom w:val="0"/>
      <w:divBdr>
        <w:top w:val="none" w:sz="0" w:space="0" w:color="auto"/>
        <w:left w:val="none" w:sz="0" w:space="0" w:color="auto"/>
        <w:bottom w:val="none" w:sz="0" w:space="0" w:color="auto"/>
        <w:right w:val="none" w:sz="0" w:space="0" w:color="auto"/>
      </w:divBdr>
      <w:divsChild>
        <w:div w:id="1725254130">
          <w:marLeft w:val="0"/>
          <w:marRight w:val="0"/>
          <w:marTop w:val="0"/>
          <w:marBottom w:val="0"/>
          <w:divBdr>
            <w:top w:val="none" w:sz="0" w:space="0" w:color="auto"/>
            <w:left w:val="none" w:sz="0" w:space="0" w:color="auto"/>
            <w:bottom w:val="none" w:sz="0" w:space="0" w:color="auto"/>
            <w:right w:val="none" w:sz="0" w:space="0" w:color="auto"/>
          </w:divBdr>
          <w:divsChild>
            <w:div w:id="462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1918">
      <w:bodyDiv w:val="1"/>
      <w:marLeft w:val="0"/>
      <w:marRight w:val="0"/>
      <w:marTop w:val="0"/>
      <w:marBottom w:val="0"/>
      <w:divBdr>
        <w:top w:val="none" w:sz="0" w:space="0" w:color="auto"/>
        <w:left w:val="none" w:sz="0" w:space="0" w:color="auto"/>
        <w:bottom w:val="none" w:sz="0" w:space="0" w:color="auto"/>
        <w:right w:val="none" w:sz="0" w:space="0" w:color="auto"/>
      </w:divBdr>
      <w:divsChild>
        <w:div w:id="2044670952">
          <w:marLeft w:val="0"/>
          <w:marRight w:val="0"/>
          <w:marTop w:val="0"/>
          <w:marBottom w:val="0"/>
          <w:divBdr>
            <w:top w:val="none" w:sz="0" w:space="0" w:color="auto"/>
            <w:left w:val="none" w:sz="0" w:space="0" w:color="auto"/>
            <w:bottom w:val="none" w:sz="0" w:space="0" w:color="auto"/>
            <w:right w:val="none" w:sz="0" w:space="0" w:color="auto"/>
          </w:divBdr>
          <w:divsChild>
            <w:div w:id="153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5687">
      <w:bodyDiv w:val="1"/>
      <w:marLeft w:val="0"/>
      <w:marRight w:val="0"/>
      <w:marTop w:val="0"/>
      <w:marBottom w:val="0"/>
      <w:divBdr>
        <w:top w:val="none" w:sz="0" w:space="0" w:color="auto"/>
        <w:left w:val="none" w:sz="0" w:space="0" w:color="auto"/>
        <w:bottom w:val="none" w:sz="0" w:space="0" w:color="auto"/>
        <w:right w:val="none" w:sz="0" w:space="0" w:color="auto"/>
      </w:divBdr>
      <w:divsChild>
        <w:div w:id="1450203348">
          <w:marLeft w:val="0"/>
          <w:marRight w:val="0"/>
          <w:marTop w:val="0"/>
          <w:marBottom w:val="0"/>
          <w:divBdr>
            <w:top w:val="none" w:sz="0" w:space="0" w:color="auto"/>
            <w:left w:val="none" w:sz="0" w:space="0" w:color="auto"/>
            <w:bottom w:val="none" w:sz="0" w:space="0" w:color="auto"/>
            <w:right w:val="none" w:sz="0" w:space="0" w:color="auto"/>
          </w:divBdr>
          <w:divsChild>
            <w:div w:id="261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2213">
      <w:bodyDiv w:val="1"/>
      <w:marLeft w:val="0"/>
      <w:marRight w:val="0"/>
      <w:marTop w:val="0"/>
      <w:marBottom w:val="0"/>
      <w:divBdr>
        <w:top w:val="none" w:sz="0" w:space="0" w:color="auto"/>
        <w:left w:val="none" w:sz="0" w:space="0" w:color="auto"/>
        <w:bottom w:val="none" w:sz="0" w:space="0" w:color="auto"/>
        <w:right w:val="none" w:sz="0" w:space="0" w:color="auto"/>
      </w:divBdr>
      <w:divsChild>
        <w:div w:id="722364766">
          <w:marLeft w:val="0"/>
          <w:marRight w:val="0"/>
          <w:marTop w:val="0"/>
          <w:marBottom w:val="0"/>
          <w:divBdr>
            <w:top w:val="none" w:sz="0" w:space="0" w:color="auto"/>
            <w:left w:val="none" w:sz="0" w:space="0" w:color="auto"/>
            <w:bottom w:val="none" w:sz="0" w:space="0" w:color="auto"/>
            <w:right w:val="none" w:sz="0" w:space="0" w:color="auto"/>
          </w:divBdr>
          <w:divsChild>
            <w:div w:id="2989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085">
      <w:bodyDiv w:val="1"/>
      <w:marLeft w:val="0"/>
      <w:marRight w:val="0"/>
      <w:marTop w:val="0"/>
      <w:marBottom w:val="0"/>
      <w:divBdr>
        <w:top w:val="none" w:sz="0" w:space="0" w:color="auto"/>
        <w:left w:val="none" w:sz="0" w:space="0" w:color="auto"/>
        <w:bottom w:val="none" w:sz="0" w:space="0" w:color="auto"/>
        <w:right w:val="none" w:sz="0" w:space="0" w:color="auto"/>
      </w:divBdr>
      <w:divsChild>
        <w:div w:id="1114834466">
          <w:marLeft w:val="0"/>
          <w:marRight w:val="0"/>
          <w:marTop w:val="0"/>
          <w:marBottom w:val="0"/>
          <w:divBdr>
            <w:top w:val="none" w:sz="0" w:space="0" w:color="auto"/>
            <w:left w:val="none" w:sz="0" w:space="0" w:color="auto"/>
            <w:bottom w:val="none" w:sz="0" w:space="0" w:color="auto"/>
            <w:right w:val="none" w:sz="0" w:space="0" w:color="auto"/>
          </w:divBdr>
          <w:divsChild>
            <w:div w:id="8529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0684">
      <w:bodyDiv w:val="1"/>
      <w:marLeft w:val="0"/>
      <w:marRight w:val="0"/>
      <w:marTop w:val="0"/>
      <w:marBottom w:val="0"/>
      <w:divBdr>
        <w:top w:val="none" w:sz="0" w:space="0" w:color="auto"/>
        <w:left w:val="none" w:sz="0" w:space="0" w:color="auto"/>
        <w:bottom w:val="none" w:sz="0" w:space="0" w:color="auto"/>
        <w:right w:val="none" w:sz="0" w:space="0" w:color="auto"/>
      </w:divBdr>
      <w:divsChild>
        <w:div w:id="334765811">
          <w:marLeft w:val="0"/>
          <w:marRight w:val="0"/>
          <w:marTop w:val="0"/>
          <w:marBottom w:val="0"/>
          <w:divBdr>
            <w:top w:val="none" w:sz="0" w:space="0" w:color="auto"/>
            <w:left w:val="none" w:sz="0" w:space="0" w:color="auto"/>
            <w:bottom w:val="none" w:sz="0" w:space="0" w:color="auto"/>
            <w:right w:val="none" w:sz="0" w:space="0" w:color="auto"/>
          </w:divBdr>
          <w:divsChild>
            <w:div w:id="61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3364">
      <w:bodyDiv w:val="1"/>
      <w:marLeft w:val="0"/>
      <w:marRight w:val="0"/>
      <w:marTop w:val="0"/>
      <w:marBottom w:val="0"/>
      <w:divBdr>
        <w:top w:val="none" w:sz="0" w:space="0" w:color="auto"/>
        <w:left w:val="none" w:sz="0" w:space="0" w:color="auto"/>
        <w:bottom w:val="none" w:sz="0" w:space="0" w:color="auto"/>
        <w:right w:val="none" w:sz="0" w:space="0" w:color="auto"/>
      </w:divBdr>
      <w:divsChild>
        <w:div w:id="2105757167">
          <w:marLeft w:val="0"/>
          <w:marRight w:val="0"/>
          <w:marTop w:val="0"/>
          <w:marBottom w:val="0"/>
          <w:divBdr>
            <w:top w:val="none" w:sz="0" w:space="0" w:color="auto"/>
            <w:left w:val="none" w:sz="0" w:space="0" w:color="auto"/>
            <w:bottom w:val="none" w:sz="0" w:space="0" w:color="auto"/>
            <w:right w:val="none" w:sz="0" w:space="0" w:color="auto"/>
          </w:divBdr>
          <w:divsChild>
            <w:div w:id="1907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1811">
      <w:bodyDiv w:val="1"/>
      <w:marLeft w:val="0"/>
      <w:marRight w:val="0"/>
      <w:marTop w:val="0"/>
      <w:marBottom w:val="0"/>
      <w:divBdr>
        <w:top w:val="none" w:sz="0" w:space="0" w:color="auto"/>
        <w:left w:val="none" w:sz="0" w:space="0" w:color="auto"/>
        <w:bottom w:val="none" w:sz="0" w:space="0" w:color="auto"/>
        <w:right w:val="none" w:sz="0" w:space="0" w:color="auto"/>
      </w:divBdr>
      <w:divsChild>
        <w:div w:id="891573520">
          <w:marLeft w:val="0"/>
          <w:marRight w:val="0"/>
          <w:marTop w:val="0"/>
          <w:marBottom w:val="0"/>
          <w:divBdr>
            <w:top w:val="none" w:sz="0" w:space="0" w:color="auto"/>
            <w:left w:val="none" w:sz="0" w:space="0" w:color="auto"/>
            <w:bottom w:val="none" w:sz="0" w:space="0" w:color="auto"/>
            <w:right w:val="none" w:sz="0" w:space="0" w:color="auto"/>
          </w:divBdr>
          <w:divsChild>
            <w:div w:id="548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36">
      <w:bodyDiv w:val="1"/>
      <w:marLeft w:val="0"/>
      <w:marRight w:val="0"/>
      <w:marTop w:val="0"/>
      <w:marBottom w:val="0"/>
      <w:divBdr>
        <w:top w:val="none" w:sz="0" w:space="0" w:color="auto"/>
        <w:left w:val="none" w:sz="0" w:space="0" w:color="auto"/>
        <w:bottom w:val="none" w:sz="0" w:space="0" w:color="auto"/>
        <w:right w:val="none" w:sz="0" w:space="0" w:color="auto"/>
      </w:divBdr>
      <w:divsChild>
        <w:div w:id="1639724131">
          <w:marLeft w:val="0"/>
          <w:marRight w:val="0"/>
          <w:marTop w:val="0"/>
          <w:marBottom w:val="0"/>
          <w:divBdr>
            <w:top w:val="none" w:sz="0" w:space="0" w:color="auto"/>
            <w:left w:val="none" w:sz="0" w:space="0" w:color="auto"/>
            <w:bottom w:val="none" w:sz="0" w:space="0" w:color="auto"/>
            <w:right w:val="none" w:sz="0" w:space="0" w:color="auto"/>
          </w:divBdr>
          <w:divsChild>
            <w:div w:id="18675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5064">
      <w:bodyDiv w:val="1"/>
      <w:marLeft w:val="0"/>
      <w:marRight w:val="0"/>
      <w:marTop w:val="0"/>
      <w:marBottom w:val="0"/>
      <w:divBdr>
        <w:top w:val="none" w:sz="0" w:space="0" w:color="auto"/>
        <w:left w:val="none" w:sz="0" w:space="0" w:color="auto"/>
        <w:bottom w:val="none" w:sz="0" w:space="0" w:color="auto"/>
        <w:right w:val="none" w:sz="0" w:space="0" w:color="auto"/>
      </w:divBdr>
      <w:divsChild>
        <w:div w:id="1580941069">
          <w:marLeft w:val="0"/>
          <w:marRight w:val="0"/>
          <w:marTop w:val="0"/>
          <w:marBottom w:val="0"/>
          <w:divBdr>
            <w:top w:val="none" w:sz="0" w:space="0" w:color="auto"/>
            <w:left w:val="none" w:sz="0" w:space="0" w:color="auto"/>
            <w:bottom w:val="none" w:sz="0" w:space="0" w:color="auto"/>
            <w:right w:val="none" w:sz="0" w:space="0" w:color="auto"/>
          </w:divBdr>
          <w:divsChild>
            <w:div w:id="24258164">
              <w:marLeft w:val="0"/>
              <w:marRight w:val="0"/>
              <w:marTop w:val="0"/>
              <w:marBottom w:val="0"/>
              <w:divBdr>
                <w:top w:val="none" w:sz="0" w:space="0" w:color="auto"/>
                <w:left w:val="none" w:sz="0" w:space="0" w:color="auto"/>
                <w:bottom w:val="none" w:sz="0" w:space="0" w:color="auto"/>
                <w:right w:val="none" w:sz="0" w:space="0" w:color="auto"/>
              </w:divBdr>
            </w:div>
            <w:div w:id="1346666472">
              <w:marLeft w:val="0"/>
              <w:marRight w:val="0"/>
              <w:marTop w:val="0"/>
              <w:marBottom w:val="0"/>
              <w:divBdr>
                <w:top w:val="none" w:sz="0" w:space="0" w:color="auto"/>
                <w:left w:val="none" w:sz="0" w:space="0" w:color="auto"/>
                <w:bottom w:val="none" w:sz="0" w:space="0" w:color="auto"/>
                <w:right w:val="none" w:sz="0" w:space="0" w:color="auto"/>
              </w:divBdr>
            </w:div>
            <w:div w:id="256836023">
              <w:marLeft w:val="0"/>
              <w:marRight w:val="0"/>
              <w:marTop w:val="0"/>
              <w:marBottom w:val="0"/>
              <w:divBdr>
                <w:top w:val="none" w:sz="0" w:space="0" w:color="auto"/>
                <w:left w:val="none" w:sz="0" w:space="0" w:color="auto"/>
                <w:bottom w:val="none" w:sz="0" w:space="0" w:color="auto"/>
                <w:right w:val="none" w:sz="0" w:space="0" w:color="auto"/>
              </w:divBdr>
            </w:div>
            <w:div w:id="1158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0522">
      <w:bodyDiv w:val="1"/>
      <w:marLeft w:val="0"/>
      <w:marRight w:val="0"/>
      <w:marTop w:val="0"/>
      <w:marBottom w:val="0"/>
      <w:divBdr>
        <w:top w:val="none" w:sz="0" w:space="0" w:color="auto"/>
        <w:left w:val="none" w:sz="0" w:space="0" w:color="auto"/>
        <w:bottom w:val="none" w:sz="0" w:space="0" w:color="auto"/>
        <w:right w:val="none" w:sz="0" w:space="0" w:color="auto"/>
      </w:divBdr>
      <w:divsChild>
        <w:div w:id="1022050241">
          <w:marLeft w:val="0"/>
          <w:marRight w:val="0"/>
          <w:marTop w:val="0"/>
          <w:marBottom w:val="0"/>
          <w:divBdr>
            <w:top w:val="none" w:sz="0" w:space="0" w:color="auto"/>
            <w:left w:val="none" w:sz="0" w:space="0" w:color="auto"/>
            <w:bottom w:val="none" w:sz="0" w:space="0" w:color="auto"/>
            <w:right w:val="none" w:sz="0" w:space="0" w:color="auto"/>
          </w:divBdr>
          <w:divsChild>
            <w:div w:id="503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596">
      <w:bodyDiv w:val="1"/>
      <w:marLeft w:val="0"/>
      <w:marRight w:val="0"/>
      <w:marTop w:val="0"/>
      <w:marBottom w:val="0"/>
      <w:divBdr>
        <w:top w:val="none" w:sz="0" w:space="0" w:color="auto"/>
        <w:left w:val="none" w:sz="0" w:space="0" w:color="auto"/>
        <w:bottom w:val="none" w:sz="0" w:space="0" w:color="auto"/>
        <w:right w:val="none" w:sz="0" w:space="0" w:color="auto"/>
      </w:divBdr>
      <w:divsChild>
        <w:div w:id="595480371">
          <w:marLeft w:val="0"/>
          <w:marRight w:val="0"/>
          <w:marTop w:val="0"/>
          <w:marBottom w:val="0"/>
          <w:divBdr>
            <w:top w:val="none" w:sz="0" w:space="0" w:color="auto"/>
            <w:left w:val="none" w:sz="0" w:space="0" w:color="auto"/>
            <w:bottom w:val="none" w:sz="0" w:space="0" w:color="auto"/>
            <w:right w:val="none" w:sz="0" w:space="0" w:color="auto"/>
          </w:divBdr>
          <w:divsChild>
            <w:div w:id="1547064705">
              <w:marLeft w:val="0"/>
              <w:marRight w:val="0"/>
              <w:marTop w:val="0"/>
              <w:marBottom w:val="0"/>
              <w:divBdr>
                <w:top w:val="none" w:sz="0" w:space="0" w:color="auto"/>
                <w:left w:val="none" w:sz="0" w:space="0" w:color="auto"/>
                <w:bottom w:val="none" w:sz="0" w:space="0" w:color="auto"/>
                <w:right w:val="none" w:sz="0" w:space="0" w:color="auto"/>
              </w:divBdr>
            </w:div>
            <w:div w:id="1768306850">
              <w:marLeft w:val="0"/>
              <w:marRight w:val="0"/>
              <w:marTop w:val="0"/>
              <w:marBottom w:val="0"/>
              <w:divBdr>
                <w:top w:val="none" w:sz="0" w:space="0" w:color="auto"/>
                <w:left w:val="none" w:sz="0" w:space="0" w:color="auto"/>
                <w:bottom w:val="none" w:sz="0" w:space="0" w:color="auto"/>
                <w:right w:val="none" w:sz="0" w:space="0" w:color="auto"/>
              </w:divBdr>
            </w:div>
            <w:div w:id="849756745">
              <w:marLeft w:val="0"/>
              <w:marRight w:val="0"/>
              <w:marTop w:val="0"/>
              <w:marBottom w:val="0"/>
              <w:divBdr>
                <w:top w:val="none" w:sz="0" w:space="0" w:color="auto"/>
                <w:left w:val="none" w:sz="0" w:space="0" w:color="auto"/>
                <w:bottom w:val="none" w:sz="0" w:space="0" w:color="auto"/>
                <w:right w:val="none" w:sz="0" w:space="0" w:color="auto"/>
              </w:divBdr>
            </w:div>
            <w:div w:id="163978582">
              <w:marLeft w:val="0"/>
              <w:marRight w:val="0"/>
              <w:marTop w:val="0"/>
              <w:marBottom w:val="0"/>
              <w:divBdr>
                <w:top w:val="none" w:sz="0" w:space="0" w:color="auto"/>
                <w:left w:val="none" w:sz="0" w:space="0" w:color="auto"/>
                <w:bottom w:val="none" w:sz="0" w:space="0" w:color="auto"/>
                <w:right w:val="none" w:sz="0" w:space="0" w:color="auto"/>
              </w:divBdr>
            </w:div>
            <w:div w:id="145555787">
              <w:marLeft w:val="0"/>
              <w:marRight w:val="0"/>
              <w:marTop w:val="0"/>
              <w:marBottom w:val="0"/>
              <w:divBdr>
                <w:top w:val="none" w:sz="0" w:space="0" w:color="auto"/>
                <w:left w:val="none" w:sz="0" w:space="0" w:color="auto"/>
                <w:bottom w:val="none" w:sz="0" w:space="0" w:color="auto"/>
                <w:right w:val="none" w:sz="0" w:space="0" w:color="auto"/>
              </w:divBdr>
            </w:div>
            <w:div w:id="863831849">
              <w:marLeft w:val="0"/>
              <w:marRight w:val="0"/>
              <w:marTop w:val="0"/>
              <w:marBottom w:val="0"/>
              <w:divBdr>
                <w:top w:val="none" w:sz="0" w:space="0" w:color="auto"/>
                <w:left w:val="none" w:sz="0" w:space="0" w:color="auto"/>
                <w:bottom w:val="none" w:sz="0" w:space="0" w:color="auto"/>
                <w:right w:val="none" w:sz="0" w:space="0" w:color="auto"/>
              </w:divBdr>
            </w:div>
            <w:div w:id="1094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22076">
      <w:bodyDiv w:val="1"/>
      <w:marLeft w:val="0"/>
      <w:marRight w:val="0"/>
      <w:marTop w:val="0"/>
      <w:marBottom w:val="0"/>
      <w:divBdr>
        <w:top w:val="none" w:sz="0" w:space="0" w:color="auto"/>
        <w:left w:val="none" w:sz="0" w:space="0" w:color="auto"/>
        <w:bottom w:val="none" w:sz="0" w:space="0" w:color="auto"/>
        <w:right w:val="none" w:sz="0" w:space="0" w:color="auto"/>
      </w:divBdr>
      <w:divsChild>
        <w:div w:id="1473866972">
          <w:marLeft w:val="0"/>
          <w:marRight w:val="0"/>
          <w:marTop w:val="0"/>
          <w:marBottom w:val="0"/>
          <w:divBdr>
            <w:top w:val="none" w:sz="0" w:space="0" w:color="auto"/>
            <w:left w:val="none" w:sz="0" w:space="0" w:color="auto"/>
            <w:bottom w:val="none" w:sz="0" w:space="0" w:color="auto"/>
            <w:right w:val="none" w:sz="0" w:space="0" w:color="auto"/>
          </w:divBdr>
          <w:divsChild>
            <w:div w:id="20042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47">
      <w:bodyDiv w:val="1"/>
      <w:marLeft w:val="0"/>
      <w:marRight w:val="0"/>
      <w:marTop w:val="0"/>
      <w:marBottom w:val="0"/>
      <w:divBdr>
        <w:top w:val="none" w:sz="0" w:space="0" w:color="auto"/>
        <w:left w:val="none" w:sz="0" w:space="0" w:color="auto"/>
        <w:bottom w:val="none" w:sz="0" w:space="0" w:color="auto"/>
        <w:right w:val="none" w:sz="0" w:space="0" w:color="auto"/>
      </w:divBdr>
      <w:divsChild>
        <w:div w:id="1400398140">
          <w:marLeft w:val="0"/>
          <w:marRight w:val="0"/>
          <w:marTop w:val="0"/>
          <w:marBottom w:val="0"/>
          <w:divBdr>
            <w:top w:val="none" w:sz="0" w:space="0" w:color="auto"/>
            <w:left w:val="none" w:sz="0" w:space="0" w:color="auto"/>
            <w:bottom w:val="none" w:sz="0" w:space="0" w:color="auto"/>
            <w:right w:val="none" w:sz="0" w:space="0" w:color="auto"/>
          </w:divBdr>
          <w:divsChild>
            <w:div w:id="1681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420">
      <w:bodyDiv w:val="1"/>
      <w:marLeft w:val="0"/>
      <w:marRight w:val="0"/>
      <w:marTop w:val="0"/>
      <w:marBottom w:val="0"/>
      <w:divBdr>
        <w:top w:val="none" w:sz="0" w:space="0" w:color="auto"/>
        <w:left w:val="none" w:sz="0" w:space="0" w:color="auto"/>
        <w:bottom w:val="none" w:sz="0" w:space="0" w:color="auto"/>
        <w:right w:val="none" w:sz="0" w:space="0" w:color="auto"/>
      </w:divBdr>
      <w:divsChild>
        <w:div w:id="1043940469">
          <w:marLeft w:val="0"/>
          <w:marRight w:val="0"/>
          <w:marTop w:val="0"/>
          <w:marBottom w:val="0"/>
          <w:divBdr>
            <w:top w:val="none" w:sz="0" w:space="0" w:color="auto"/>
            <w:left w:val="none" w:sz="0" w:space="0" w:color="auto"/>
            <w:bottom w:val="none" w:sz="0" w:space="0" w:color="auto"/>
            <w:right w:val="none" w:sz="0" w:space="0" w:color="auto"/>
          </w:divBdr>
          <w:divsChild>
            <w:div w:id="1504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30567">
      <w:bodyDiv w:val="1"/>
      <w:marLeft w:val="0"/>
      <w:marRight w:val="0"/>
      <w:marTop w:val="0"/>
      <w:marBottom w:val="0"/>
      <w:divBdr>
        <w:top w:val="none" w:sz="0" w:space="0" w:color="auto"/>
        <w:left w:val="none" w:sz="0" w:space="0" w:color="auto"/>
        <w:bottom w:val="none" w:sz="0" w:space="0" w:color="auto"/>
        <w:right w:val="none" w:sz="0" w:space="0" w:color="auto"/>
      </w:divBdr>
      <w:divsChild>
        <w:div w:id="417098819">
          <w:marLeft w:val="0"/>
          <w:marRight w:val="0"/>
          <w:marTop w:val="0"/>
          <w:marBottom w:val="0"/>
          <w:divBdr>
            <w:top w:val="none" w:sz="0" w:space="0" w:color="auto"/>
            <w:left w:val="none" w:sz="0" w:space="0" w:color="auto"/>
            <w:bottom w:val="none" w:sz="0" w:space="0" w:color="auto"/>
            <w:right w:val="none" w:sz="0" w:space="0" w:color="auto"/>
          </w:divBdr>
          <w:divsChild>
            <w:div w:id="20918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815">
      <w:bodyDiv w:val="1"/>
      <w:marLeft w:val="0"/>
      <w:marRight w:val="0"/>
      <w:marTop w:val="0"/>
      <w:marBottom w:val="0"/>
      <w:divBdr>
        <w:top w:val="none" w:sz="0" w:space="0" w:color="auto"/>
        <w:left w:val="none" w:sz="0" w:space="0" w:color="auto"/>
        <w:bottom w:val="none" w:sz="0" w:space="0" w:color="auto"/>
        <w:right w:val="none" w:sz="0" w:space="0" w:color="auto"/>
      </w:divBdr>
      <w:divsChild>
        <w:div w:id="1220171178">
          <w:marLeft w:val="0"/>
          <w:marRight w:val="0"/>
          <w:marTop w:val="0"/>
          <w:marBottom w:val="0"/>
          <w:divBdr>
            <w:top w:val="none" w:sz="0" w:space="0" w:color="auto"/>
            <w:left w:val="none" w:sz="0" w:space="0" w:color="auto"/>
            <w:bottom w:val="none" w:sz="0" w:space="0" w:color="auto"/>
            <w:right w:val="none" w:sz="0" w:space="0" w:color="auto"/>
          </w:divBdr>
          <w:divsChild>
            <w:div w:id="842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7031">
      <w:bodyDiv w:val="1"/>
      <w:marLeft w:val="0"/>
      <w:marRight w:val="0"/>
      <w:marTop w:val="0"/>
      <w:marBottom w:val="0"/>
      <w:divBdr>
        <w:top w:val="none" w:sz="0" w:space="0" w:color="auto"/>
        <w:left w:val="none" w:sz="0" w:space="0" w:color="auto"/>
        <w:bottom w:val="none" w:sz="0" w:space="0" w:color="auto"/>
        <w:right w:val="none" w:sz="0" w:space="0" w:color="auto"/>
      </w:divBdr>
      <w:divsChild>
        <w:div w:id="1960992961">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
            <w:div w:id="1965647647">
              <w:marLeft w:val="0"/>
              <w:marRight w:val="0"/>
              <w:marTop w:val="0"/>
              <w:marBottom w:val="0"/>
              <w:divBdr>
                <w:top w:val="none" w:sz="0" w:space="0" w:color="auto"/>
                <w:left w:val="none" w:sz="0" w:space="0" w:color="auto"/>
                <w:bottom w:val="none" w:sz="0" w:space="0" w:color="auto"/>
                <w:right w:val="none" w:sz="0" w:space="0" w:color="auto"/>
              </w:divBdr>
            </w:div>
            <w:div w:id="692070332">
              <w:marLeft w:val="0"/>
              <w:marRight w:val="0"/>
              <w:marTop w:val="0"/>
              <w:marBottom w:val="0"/>
              <w:divBdr>
                <w:top w:val="none" w:sz="0" w:space="0" w:color="auto"/>
                <w:left w:val="none" w:sz="0" w:space="0" w:color="auto"/>
                <w:bottom w:val="none" w:sz="0" w:space="0" w:color="auto"/>
                <w:right w:val="none" w:sz="0" w:space="0" w:color="auto"/>
              </w:divBdr>
            </w:div>
            <w:div w:id="2046444924">
              <w:marLeft w:val="0"/>
              <w:marRight w:val="0"/>
              <w:marTop w:val="0"/>
              <w:marBottom w:val="0"/>
              <w:divBdr>
                <w:top w:val="none" w:sz="0" w:space="0" w:color="auto"/>
                <w:left w:val="none" w:sz="0" w:space="0" w:color="auto"/>
                <w:bottom w:val="none" w:sz="0" w:space="0" w:color="auto"/>
                <w:right w:val="none" w:sz="0" w:space="0" w:color="auto"/>
              </w:divBdr>
            </w:div>
            <w:div w:id="884290696">
              <w:marLeft w:val="0"/>
              <w:marRight w:val="0"/>
              <w:marTop w:val="0"/>
              <w:marBottom w:val="0"/>
              <w:divBdr>
                <w:top w:val="none" w:sz="0" w:space="0" w:color="auto"/>
                <w:left w:val="none" w:sz="0" w:space="0" w:color="auto"/>
                <w:bottom w:val="none" w:sz="0" w:space="0" w:color="auto"/>
                <w:right w:val="none" w:sz="0" w:space="0" w:color="auto"/>
              </w:divBdr>
            </w:div>
            <w:div w:id="1613433348">
              <w:marLeft w:val="0"/>
              <w:marRight w:val="0"/>
              <w:marTop w:val="0"/>
              <w:marBottom w:val="0"/>
              <w:divBdr>
                <w:top w:val="none" w:sz="0" w:space="0" w:color="auto"/>
                <w:left w:val="none" w:sz="0" w:space="0" w:color="auto"/>
                <w:bottom w:val="none" w:sz="0" w:space="0" w:color="auto"/>
                <w:right w:val="none" w:sz="0" w:space="0" w:color="auto"/>
              </w:divBdr>
            </w:div>
            <w:div w:id="979115980">
              <w:marLeft w:val="0"/>
              <w:marRight w:val="0"/>
              <w:marTop w:val="0"/>
              <w:marBottom w:val="0"/>
              <w:divBdr>
                <w:top w:val="none" w:sz="0" w:space="0" w:color="auto"/>
                <w:left w:val="none" w:sz="0" w:space="0" w:color="auto"/>
                <w:bottom w:val="none" w:sz="0" w:space="0" w:color="auto"/>
                <w:right w:val="none" w:sz="0" w:space="0" w:color="auto"/>
              </w:divBdr>
            </w:div>
            <w:div w:id="1592012156">
              <w:marLeft w:val="0"/>
              <w:marRight w:val="0"/>
              <w:marTop w:val="0"/>
              <w:marBottom w:val="0"/>
              <w:divBdr>
                <w:top w:val="none" w:sz="0" w:space="0" w:color="auto"/>
                <w:left w:val="none" w:sz="0" w:space="0" w:color="auto"/>
                <w:bottom w:val="none" w:sz="0" w:space="0" w:color="auto"/>
                <w:right w:val="none" w:sz="0" w:space="0" w:color="auto"/>
              </w:divBdr>
            </w:div>
            <w:div w:id="176121129">
              <w:marLeft w:val="0"/>
              <w:marRight w:val="0"/>
              <w:marTop w:val="0"/>
              <w:marBottom w:val="0"/>
              <w:divBdr>
                <w:top w:val="none" w:sz="0" w:space="0" w:color="auto"/>
                <w:left w:val="none" w:sz="0" w:space="0" w:color="auto"/>
                <w:bottom w:val="none" w:sz="0" w:space="0" w:color="auto"/>
                <w:right w:val="none" w:sz="0" w:space="0" w:color="auto"/>
              </w:divBdr>
            </w:div>
            <w:div w:id="241716283">
              <w:marLeft w:val="0"/>
              <w:marRight w:val="0"/>
              <w:marTop w:val="0"/>
              <w:marBottom w:val="0"/>
              <w:divBdr>
                <w:top w:val="none" w:sz="0" w:space="0" w:color="auto"/>
                <w:left w:val="none" w:sz="0" w:space="0" w:color="auto"/>
                <w:bottom w:val="none" w:sz="0" w:space="0" w:color="auto"/>
                <w:right w:val="none" w:sz="0" w:space="0" w:color="auto"/>
              </w:divBdr>
            </w:div>
            <w:div w:id="348069944">
              <w:marLeft w:val="0"/>
              <w:marRight w:val="0"/>
              <w:marTop w:val="0"/>
              <w:marBottom w:val="0"/>
              <w:divBdr>
                <w:top w:val="none" w:sz="0" w:space="0" w:color="auto"/>
                <w:left w:val="none" w:sz="0" w:space="0" w:color="auto"/>
                <w:bottom w:val="none" w:sz="0" w:space="0" w:color="auto"/>
                <w:right w:val="none" w:sz="0" w:space="0" w:color="auto"/>
              </w:divBdr>
            </w:div>
            <w:div w:id="90712109">
              <w:marLeft w:val="0"/>
              <w:marRight w:val="0"/>
              <w:marTop w:val="0"/>
              <w:marBottom w:val="0"/>
              <w:divBdr>
                <w:top w:val="none" w:sz="0" w:space="0" w:color="auto"/>
                <w:left w:val="none" w:sz="0" w:space="0" w:color="auto"/>
                <w:bottom w:val="none" w:sz="0" w:space="0" w:color="auto"/>
                <w:right w:val="none" w:sz="0" w:space="0" w:color="auto"/>
              </w:divBdr>
            </w:div>
            <w:div w:id="1431047231">
              <w:marLeft w:val="0"/>
              <w:marRight w:val="0"/>
              <w:marTop w:val="0"/>
              <w:marBottom w:val="0"/>
              <w:divBdr>
                <w:top w:val="none" w:sz="0" w:space="0" w:color="auto"/>
                <w:left w:val="none" w:sz="0" w:space="0" w:color="auto"/>
                <w:bottom w:val="none" w:sz="0" w:space="0" w:color="auto"/>
                <w:right w:val="none" w:sz="0" w:space="0" w:color="auto"/>
              </w:divBdr>
            </w:div>
            <w:div w:id="1254902315">
              <w:marLeft w:val="0"/>
              <w:marRight w:val="0"/>
              <w:marTop w:val="0"/>
              <w:marBottom w:val="0"/>
              <w:divBdr>
                <w:top w:val="none" w:sz="0" w:space="0" w:color="auto"/>
                <w:left w:val="none" w:sz="0" w:space="0" w:color="auto"/>
                <w:bottom w:val="none" w:sz="0" w:space="0" w:color="auto"/>
                <w:right w:val="none" w:sz="0" w:space="0" w:color="auto"/>
              </w:divBdr>
            </w:div>
            <w:div w:id="1942373030">
              <w:marLeft w:val="0"/>
              <w:marRight w:val="0"/>
              <w:marTop w:val="0"/>
              <w:marBottom w:val="0"/>
              <w:divBdr>
                <w:top w:val="none" w:sz="0" w:space="0" w:color="auto"/>
                <w:left w:val="none" w:sz="0" w:space="0" w:color="auto"/>
                <w:bottom w:val="none" w:sz="0" w:space="0" w:color="auto"/>
                <w:right w:val="none" w:sz="0" w:space="0" w:color="auto"/>
              </w:divBdr>
            </w:div>
            <w:div w:id="2028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0138">
      <w:bodyDiv w:val="1"/>
      <w:marLeft w:val="0"/>
      <w:marRight w:val="0"/>
      <w:marTop w:val="0"/>
      <w:marBottom w:val="0"/>
      <w:divBdr>
        <w:top w:val="none" w:sz="0" w:space="0" w:color="auto"/>
        <w:left w:val="none" w:sz="0" w:space="0" w:color="auto"/>
        <w:bottom w:val="none" w:sz="0" w:space="0" w:color="auto"/>
        <w:right w:val="none" w:sz="0" w:space="0" w:color="auto"/>
      </w:divBdr>
      <w:divsChild>
        <w:div w:id="188764832">
          <w:marLeft w:val="0"/>
          <w:marRight w:val="0"/>
          <w:marTop w:val="0"/>
          <w:marBottom w:val="0"/>
          <w:divBdr>
            <w:top w:val="none" w:sz="0" w:space="0" w:color="auto"/>
            <w:left w:val="none" w:sz="0" w:space="0" w:color="auto"/>
            <w:bottom w:val="none" w:sz="0" w:space="0" w:color="auto"/>
            <w:right w:val="none" w:sz="0" w:space="0" w:color="auto"/>
          </w:divBdr>
          <w:divsChild>
            <w:div w:id="130253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4001">
      <w:bodyDiv w:val="1"/>
      <w:marLeft w:val="0"/>
      <w:marRight w:val="0"/>
      <w:marTop w:val="0"/>
      <w:marBottom w:val="0"/>
      <w:divBdr>
        <w:top w:val="none" w:sz="0" w:space="0" w:color="auto"/>
        <w:left w:val="none" w:sz="0" w:space="0" w:color="auto"/>
        <w:bottom w:val="none" w:sz="0" w:space="0" w:color="auto"/>
        <w:right w:val="none" w:sz="0" w:space="0" w:color="auto"/>
      </w:divBdr>
      <w:divsChild>
        <w:div w:id="512108092">
          <w:marLeft w:val="0"/>
          <w:marRight w:val="0"/>
          <w:marTop w:val="0"/>
          <w:marBottom w:val="0"/>
          <w:divBdr>
            <w:top w:val="none" w:sz="0" w:space="0" w:color="auto"/>
            <w:left w:val="none" w:sz="0" w:space="0" w:color="auto"/>
            <w:bottom w:val="none" w:sz="0" w:space="0" w:color="auto"/>
            <w:right w:val="none" w:sz="0" w:space="0" w:color="auto"/>
          </w:divBdr>
          <w:divsChild>
            <w:div w:id="1322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4690">
      <w:bodyDiv w:val="1"/>
      <w:marLeft w:val="0"/>
      <w:marRight w:val="0"/>
      <w:marTop w:val="0"/>
      <w:marBottom w:val="0"/>
      <w:divBdr>
        <w:top w:val="none" w:sz="0" w:space="0" w:color="auto"/>
        <w:left w:val="none" w:sz="0" w:space="0" w:color="auto"/>
        <w:bottom w:val="none" w:sz="0" w:space="0" w:color="auto"/>
        <w:right w:val="none" w:sz="0" w:space="0" w:color="auto"/>
      </w:divBdr>
      <w:divsChild>
        <w:div w:id="404768379">
          <w:marLeft w:val="0"/>
          <w:marRight w:val="0"/>
          <w:marTop w:val="0"/>
          <w:marBottom w:val="0"/>
          <w:divBdr>
            <w:top w:val="none" w:sz="0" w:space="0" w:color="auto"/>
            <w:left w:val="none" w:sz="0" w:space="0" w:color="auto"/>
            <w:bottom w:val="none" w:sz="0" w:space="0" w:color="auto"/>
            <w:right w:val="none" w:sz="0" w:space="0" w:color="auto"/>
          </w:divBdr>
          <w:divsChild>
            <w:div w:id="11807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9759">
      <w:bodyDiv w:val="1"/>
      <w:marLeft w:val="0"/>
      <w:marRight w:val="0"/>
      <w:marTop w:val="0"/>
      <w:marBottom w:val="0"/>
      <w:divBdr>
        <w:top w:val="none" w:sz="0" w:space="0" w:color="auto"/>
        <w:left w:val="none" w:sz="0" w:space="0" w:color="auto"/>
        <w:bottom w:val="none" w:sz="0" w:space="0" w:color="auto"/>
        <w:right w:val="none" w:sz="0" w:space="0" w:color="auto"/>
      </w:divBdr>
      <w:divsChild>
        <w:div w:id="688720656">
          <w:marLeft w:val="0"/>
          <w:marRight w:val="0"/>
          <w:marTop w:val="0"/>
          <w:marBottom w:val="0"/>
          <w:divBdr>
            <w:top w:val="none" w:sz="0" w:space="0" w:color="auto"/>
            <w:left w:val="none" w:sz="0" w:space="0" w:color="auto"/>
            <w:bottom w:val="none" w:sz="0" w:space="0" w:color="auto"/>
            <w:right w:val="none" w:sz="0" w:space="0" w:color="auto"/>
          </w:divBdr>
          <w:divsChild>
            <w:div w:id="19895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285">
      <w:bodyDiv w:val="1"/>
      <w:marLeft w:val="0"/>
      <w:marRight w:val="0"/>
      <w:marTop w:val="0"/>
      <w:marBottom w:val="0"/>
      <w:divBdr>
        <w:top w:val="none" w:sz="0" w:space="0" w:color="auto"/>
        <w:left w:val="none" w:sz="0" w:space="0" w:color="auto"/>
        <w:bottom w:val="none" w:sz="0" w:space="0" w:color="auto"/>
        <w:right w:val="none" w:sz="0" w:space="0" w:color="auto"/>
      </w:divBdr>
      <w:divsChild>
        <w:div w:id="315303595">
          <w:marLeft w:val="0"/>
          <w:marRight w:val="0"/>
          <w:marTop w:val="0"/>
          <w:marBottom w:val="0"/>
          <w:divBdr>
            <w:top w:val="none" w:sz="0" w:space="0" w:color="auto"/>
            <w:left w:val="none" w:sz="0" w:space="0" w:color="auto"/>
            <w:bottom w:val="none" w:sz="0" w:space="0" w:color="auto"/>
            <w:right w:val="none" w:sz="0" w:space="0" w:color="auto"/>
          </w:divBdr>
          <w:divsChild>
            <w:div w:id="8106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9037">
      <w:bodyDiv w:val="1"/>
      <w:marLeft w:val="0"/>
      <w:marRight w:val="0"/>
      <w:marTop w:val="0"/>
      <w:marBottom w:val="0"/>
      <w:divBdr>
        <w:top w:val="none" w:sz="0" w:space="0" w:color="auto"/>
        <w:left w:val="none" w:sz="0" w:space="0" w:color="auto"/>
        <w:bottom w:val="none" w:sz="0" w:space="0" w:color="auto"/>
        <w:right w:val="none" w:sz="0" w:space="0" w:color="auto"/>
      </w:divBdr>
      <w:divsChild>
        <w:div w:id="23874552">
          <w:marLeft w:val="0"/>
          <w:marRight w:val="0"/>
          <w:marTop w:val="0"/>
          <w:marBottom w:val="0"/>
          <w:divBdr>
            <w:top w:val="none" w:sz="0" w:space="0" w:color="auto"/>
            <w:left w:val="none" w:sz="0" w:space="0" w:color="auto"/>
            <w:bottom w:val="none" w:sz="0" w:space="0" w:color="auto"/>
            <w:right w:val="none" w:sz="0" w:space="0" w:color="auto"/>
          </w:divBdr>
          <w:divsChild>
            <w:div w:id="10687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8400">
      <w:bodyDiv w:val="1"/>
      <w:marLeft w:val="0"/>
      <w:marRight w:val="0"/>
      <w:marTop w:val="0"/>
      <w:marBottom w:val="0"/>
      <w:divBdr>
        <w:top w:val="none" w:sz="0" w:space="0" w:color="auto"/>
        <w:left w:val="none" w:sz="0" w:space="0" w:color="auto"/>
        <w:bottom w:val="none" w:sz="0" w:space="0" w:color="auto"/>
        <w:right w:val="none" w:sz="0" w:space="0" w:color="auto"/>
      </w:divBdr>
      <w:divsChild>
        <w:div w:id="51003583">
          <w:marLeft w:val="0"/>
          <w:marRight w:val="0"/>
          <w:marTop w:val="0"/>
          <w:marBottom w:val="0"/>
          <w:divBdr>
            <w:top w:val="none" w:sz="0" w:space="0" w:color="auto"/>
            <w:left w:val="none" w:sz="0" w:space="0" w:color="auto"/>
            <w:bottom w:val="none" w:sz="0" w:space="0" w:color="auto"/>
            <w:right w:val="none" w:sz="0" w:space="0" w:color="auto"/>
          </w:divBdr>
          <w:divsChild>
            <w:div w:id="837229806">
              <w:marLeft w:val="0"/>
              <w:marRight w:val="0"/>
              <w:marTop w:val="0"/>
              <w:marBottom w:val="0"/>
              <w:divBdr>
                <w:top w:val="none" w:sz="0" w:space="0" w:color="auto"/>
                <w:left w:val="none" w:sz="0" w:space="0" w:color="auto"/>
                <w:bottom w:val="none" w:sz="0" w:space="0" w:color="auto"/>
                <w:right w:val="none" w:sz="0" w:space="0" w:color="auto"/>
              </w:divBdr>
            </w:div>
            <w:div w:id="1615166672">
              <w:marLeft w:val="0"/>
              <w:marRight w:val="0"/>
              <w:marTop w:val="0"/>
              <w:marBottom w:val="0"/>
              <w:divBdr>
                <w:top w:val="none" w:sz="0" w:space="0" w:color="auto"/>
                <w:left w:val="none" w:sz="0" w:space="0" w:color="auto"/>
                <w:bottom w:val="none" w:sz="0" w:space="0" w:color="auto"/>
                <w:right w:val="none" w:sz="0" w:space="0" w:color="auto"/>
              </w:divBdr>
            </w:div>
            <w:div w:id="1698238754">
              <w:marLeft w:val="0"/>
              <w:marRight w:val="0"/>
              <w:marTop w:val="0"/>
              <w:marBottom w:val="0"/>
              <w:divBdr>
                <w:top w:val="none" w:sz="0" w:space="0" w:color="auto"/>
                <w:left w:val="none" w:sz="0" w:space="0" w:color="auto"/>
                <w:bottom w:val="none" w:sz="0" w:space="0" w:color="auto"/>
                <w:right w:val="none" w:sz="0" w:space="0" w:color="auto"/>
              </w:divBdr>
            </w:div>
            <w:div w:id="1195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hyperlink" Target="https://www.rfc-editor.org/rfc/rfc844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176</TotalTime>
  <Pages>35</Pages>
  <Words>13031</Words>
  <Characters>75586</Characters>
  <Application>Microsoft Office Word</Application>
  <DocSecurity>0</DocSecurity>
  <Lines>629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cp:lastModifiedBy>
  <cp:revision>107</cp:revision>
  <cp:lastPrinted>2026-06-08T06:42:00Z</cp:lastPrinted>
  <dcterms:created xsi:type="dcterms:W3CDTF">2026-05-14T07:58:00Z</dcterms:created>
  <dcterms:modified xsi:type="dcterms:W3CDTF">2026-06-08T18:00:00Z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