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BF5EB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5F6277E8" w14:textId="77777777" w:rsidR="003904FF" w:rsidRDefault="003904FF" w:rsidP="009D4689">
      <w:pPr>
        <w:pStyle w:val="InstructionalText"/>
        <w:rPr>
          <w:lang w:val="ro-RO"/>
        </w:rPr>
      </w:pPr>
    </w:p>
    <w:p w14:paraId="5A75E90F" w14:textId="6423B8BC" w:rsidR="00742ECC" w:rsidRPr="00742ECC" w:rsidRDefault="00742ECC" w:rsidP="0078612A">
      <w:pPr>
        <w:pStyle w:val="BodyText"/>
        <w:ind w:firstLine="720"/>
        <w:jc w:val="both"/>
        <w:rPr>
          <w:lang w:val="ro-RO" w:eastAsia="ar-SA"/>
        </w:rPr>
      </w:pPr>
      <w:r w:rsidRPr="00742ECC">
        <w:rPr>
          <w:lang w:val="ro-RO" w:eastAsia="ar-SA"/>
        </w:rPr>
        <w:t>Arhitectura sistemului software pentru gestionarea și prelucrarea comenzilor într-un restaurant, cu aplicație web pentru digitalizarea procesului de plasare a comenzilor, utilizează tehnologii moderne precum HTML, CSS, JavaScript, React și Firebase. Interfața cu clientul, dezvoltată în React, oferă o experiență interactivă utilizatorilor, inclusiv funcționalități precum vizualizarea meniului, adăugarea produselor în coș și finalizarea comenzilor. Această interfață include acum și o pagină de autentificare, gestionată de componente React, care solicită utilizatorilor să introducă credențialele (nume de utilizator și parolă).</w:t>
      </w:r>
    </w:p>
    <w:p w14:paraId="1997DAE6" w14:textId="05494A06" w:rsidR="00742ECC" w:rsidRPr="00742ECC" w:rsidRDefault="00742ECC" w:rsidP="0078612A">
      <w:pPr>
        <w:pStyle w:val="BodyText"/>
        <w:ind w:firstLine="720"/>
        <w:jc w:val="both"/>
        <w:rPr>
          <w:lang w:val="ro-RO" w:eastAsia="ar-SA"/>
        </w:rPr>
      </w:pPr>
      <w:r w:rsidRPr="00742ECC">
        <w:rPr>
          <w:lang w:val="ro-RO" w:eastAsia="ar-SA"/>
        </w:rPr>
        <w:t>Serverul aplicației, construit în React și Firebase, integrează serviciul Firebase Authentication pentru gestionarea procesului de autentificare a utilizatorilor. Funcționalitățile avansate ale aplicației, precum plasarea comenzilor și vizualizarea istoricului, sunt accesibile doar utilizatorilor autentificați. Baza de date, Firebase Cloud Firestore, a fost extinsă pentru a personaliza accesul la date în funcție de utilizatorii autentificați, astfel încât fiecare client să aibă acces doar la propriul istoric de comenzi și informații personale.</w:t>
      </w:r>
    </w:p>
    <w:p w14:paraId="5990219B" w14:textId="5E4F8A6E" w:rsidR="00742ECC" w:rsidRPr="00742ECC" w:rsidRDefault="00742ECC" w:rsidP="0078612A">
      <w:pPr>
        <w:pStyle w:val="BodyText"/>
        <w:ind w:firstLine="720"/>
        <w:jc w:val="both"/>
        <w:rPr>
          <w:lang w:val="ro-RO" w:eastAsia="ar-SA"/>
        </w:rPr>
      </w:pPr>
      <w:r w:rsidRPr="00742ECC">
        <w:rPr>
          <w:lang w:val="ro-RO" w:eastAsia="ar-SA"/>
        </w:rPr>
        <w:t>În ceea ce privește sistemul de procesare a plăților, acesta integrează Firebase Authentication pentru a asigura securitatea și accesul doar pentru utilizatorii autentificați. Utilizează servicii precum Firebase Functions pentru gestionarea securizată și procesarea plăților, în concordanță cu autentificarea efectuată.</w:t>
      </w:r>
    </w:p>
    <w:p w14:paraId="00EE710D" w14:textId="497A3A75" w:rsidR="00F074DD" w:rsidRPr="003904FF" w:rsidRDefault="00742ECC" w:rsidP="00F074DD">
      <w:pPr>
        <w:pStyle w:val="BodyText"/>
        <w:ind w:firstLine="720"/>
        <w:jc w:val="both"/>
        <w:rPr>
          <w:lang w:val="ro-RO" w:eastAsia="ar-SA"/>
        </w:rPr>
      </w:pPr>
      <w:r w:rsidRPr="00742ECC">
        <w:rPr>
          <w:lang w:val="ro-RO" w:eastAsia="ar-SA"/>
        </w:rPr>
        <w:t>Sistemul de comunicare cu bucătăria, bazat pe Firebase și React, actualizează în timp real starea comenzilor în funcție de feedback-ul primit de la bucătărie. În plus, permite vizualizarea stării comenzilor anterioare doar pentru utilizatorii autentificați. Aceste adăugiri de funcționalități de autentificare îmbunătățesc securitatea și personalizarea experienței utilizatorilor, asigurând că accesul la date și funcționalități este adaptat identității fiecărui utilizator.</w:t>
      </w:r>
    </w:p>
    <w:p w14:paraId="6CD80D10" w14:textId="6C2B9791" w:rsid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7AD1A10F" w14:textId="77777777" w:rsidR="00F074DD" w:rsidRPr="00F074DD" w:rsidRDefault="00F074DD" w:rsidP="00F074DD">
      <w:pPr>
        <w:pStyle w:val="BodyText"/>
        <w:rPr>
          <w:lang w:val="ro-RO" w:eastAsia="ar-SA"/>
        </w:rPr>
      </w:pP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lastRenderedPageBreak/>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w:t>
      </w:r>
      <w:r w:rsidRPr="009D4689">
        <w:rPr>
          <w:lang w:val="ro-RO"/>
        </w:rPr>
        <w:lastRenderedPageBreak/>
        <w:t xml:space="preserve">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0" w:name="_Toc160527860"/>
      <w:r>
        <w:rPr>
          <w:lang w:val="ro-RO"/>
        </w:rPr>
        <w:lastRenderedPageBreak/>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6" w:name="_Toc160527865"/>
      <w:r w:rsidRPr="00A114E1">
        <w:rPr>
          <w:lang w:val="ro-RO"/>
        </w:rPr>
        <w:lastRenderedPageBreak/>
        <w:t>Proiectare de detaliu</w:t>
      </w:r>
      <w:bookmarkEnd w:id="46"/>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comunicațiilor interne (între componente)</w:t>
      </w:r>
      <w:bookmarkEnd w:id="51"/>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2" w:name="_Toc160527871"/>
      <w:r w:rsidRPr="00A114E1">
        <w:rPr>
          <w:lang w:val="ro-RO"/>
        </w:rPr>
        <w:lastRenderedPageBreak/>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BF5EB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lastRenderedPageBreak/>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160527827"/>
      <w:bookmarkStart w:id="92"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2"/>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160527829"/>
      <w:bookmarkStart w:id="100"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0"/>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BodyText"/>
        <w:rPr>
          <w:lang w:val="ro-RO"/>
        </w:rPr>
      </w:pPr>
    </w:p>
    <w:sectPr w:rsidR="00805FEC" w:rsidRPr="00A114E1" w:rsidSect="00BF5EB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6DD2" w14:textId="77777777" w:rsidR="00BF5EBC" w:rsidRDefault="00BF5EBC">
      <w:r>
        <w:separator/>
      </w:r>
    </w:p>
    <w:p w14:paraId="22360342" w14:textId="77777777" w:rsidR="00BF5EBC" w:rsidRDefault="00BF5EBC"/>
    <w:p w14:paraId="0D27B918" w14:textId="77777777" w:rsidR="00BF5EBC" w:rsidRDefault="00BF5EBC"/>
  </w:endnote>
  <w:endnote w:type="continuationSeparator" w:id="0">
    <w:p w14:paraId="0D62E66E" w14:textId="77777777" w:rsidR="00BF5EBC" w:rsidRDefault="00BF5EBC">
      <w:r>
        <w:continuationSeparator/>
      </w:r>
    </w:p>
    <w:p w14:paraId="262EC0A9" w14:textId="77777777" w:rsidR="00BF5EBC" w:rsidRDefault="00BF5EBC"/>
    <w:p w14:paraId="6AA1DDCC" w14:textId="77777777" w:rsidR="00BF5EBC" w:rsidRDefault="00BF5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9F33" w14:textId="77777777" w:rsidR="00BF5EBC" w:rsidRDefault="00BF5EBC">
      <w:r>
        <w:separator/>
      </w:r>
    </w:p>
    <w:p w14:paraId="6A823287" w14:textId="77777777" w:rsidR="00BF5EBC" w:rsidRDefault="00BF5EBC"/>
    <w:p w14:paraId="1FD95E6E" w14:textId="77777777" w:rsidR="00BF5EBC" w:rsidRDefault="00BF5EBC"/>
  </w:footnote>
  <w:footnote w:type="continuationSeparator" w:id="0">
    <w:p w14:paraId="693DEA49" w14:textId="77777777" w:rsidR="00BF5EBC" w:rsidRDefault="00BF5EBC">
      <w:r>
        <w:continuationSeparator/>
      </w:r>
    </w:p>
    <w:p w14:paraId="0751EB88" w14:textId="77777777" w:rsidR="00BF5EBC" w:rsidRDefault="00BF5EBC"/>
    <w:p w14:paraId="6CC5814B" w14:textId="77777777" w:rsidR="00BF5EBC" w:rsidRDefault="00BF5E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6769C142" w:rsidR="008D0B6D" w:rsidRDefault="008D0B6D" w:rsidP="00267C5C">
    <w:pPr>
      <w:pStyle w:val="Header"/>
    </w:pPr>
    <w:r>
      <w:tab/>
    </w:r>
    <w:fldSimple w:instr=" STYLEREF  &quot;Front Matter Header&quot;  \* MERGEFORMAT ">
      <w:r w:rsidR="00F074DD">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125DE097" w:rsidR="00FF7CAA" w:rsidRDefault="00FF7CAA" w:rsidP="00267C5C">
    <w:pPr>
      <w:pStyle w:val="Header"/>
    </w:pPr>
    <w:r>
      <w:t>CMS XLC</w:t>
    </w:r>
    <w:r>
      <w:tab/>
    </w:r>
    <w:fldSimple w:instr=" STYLEREF  &quot;Heading 2&quot;  \* MERGEFORMAT ">
      <w:r w:rsidR="00F074DD">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3E3C2723" w:rsidR="00267C5C" w:rsidRDefault="00267C5C" w:rsidP="00267C5C">
    <w:pPr>
      <w:pStyle w:val="Header"/>
    </w:pPr>
    <w:r>
      <w:tab/>
    </w:r>
    <w:fldSimple w:instr=" STYLEREF  &quot;Back Matter Heading&quot;  \* MERGEFORMAT ">
      <w:r w:rsidR="00F074DD">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04FF"/>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50DC"/>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2ECC"/>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8612A"/>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172E"/>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5EBC"/>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074DD"/>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68</TotalTime>
  <Pages>21</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Matei-Alexandru Ciuca</cp:lastModifiedBy>
  <cp:revision>9</cp:revision>
  <cp:lastPrinted>2002-11-19T18:54:00Z</cp:lastPrinted>
  <dcterms:created xsi:type="dcterms:W3CDTF">2024-03-05T08:52:00Z</dcterms:created>
  <dcterms:modified xsi:type="dcterms:W3CDTF">2024-03-05T16:27:00Z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