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7209"/>
        <w:gridCol w:w="1247"/>
      </w:tblGrid>
      <w:tr w:rsidR="006258E9" w:rsidRPr="00127195" w14:paraId="1429A9FD" w14:textId="77777777" w:rsidTr="00AF36ED">
        <w:trPr>
          <w:trHeight w:val="623"/>
        </w:trPr>
        <w:tc>
          <w:tcPr>
            <w:tcW w:w="7209" w:type="dxa"/>
          </w:tcPr>
          <w:p w14:paraId="329ACCD0" w14:textId="77777777" w:rsidR="006258E9" w:rsidRPr="00127195" w:rsidRDefault="009D4A9B" w:rsidP="00A16F9B">
            <w:pPr>
              <w:pStyle w:val="Heading2"/>
              <w:spacing w:before="240"/>
              <w:jc w:val="center"/>
            </w:pPr>
            <w:r w:rsidRPr="00127195">
              <w:t>Computer Science</w:t>
            </w:r>
          </w:p>
          <w:p w14:paraId="3A1288B2" w14:textId="5512B26A" w:rsidR="006258E9" w:rsidRPr="00127195" w:rsidRDefault="004F0E8D" w:rsidP="008B096E">
            <w:pPr>
              <w:pStyle w:val="Heading2"/>
              <w:spacing w:before="240" w:after="480"/>
              <w:jc w:val="center"/>
            </w:pPr>
            <w:r w:rsidRPr="00127195">
              <w:t>Internal assessment (</w:t>
            </w:r>
            <w:r w:rsidR="009D4A9B" w:rsidRPr="00127195">
              <w:t>Solution</w:t>
            </w:r>
            <w:r w:rsidRPr="00127195">
              <w:t>)</w:t>
            </w:r>
          </w:p>
        </w:tc>
        <w:tc>
          <w:tcPr>
            <w:tcW w:w="1247" w:type="dxa"/>
            <w:vAlign w:val="center"/>
          </w:tcPr>
          <w:p w14:paraId="7412E6B5" w14:textId="11E424D5" w:rsidR="006258E9" w:rsidRPr="00127195" w:rsidRDefault="00DF1FBA" w:rsidP="00472E9F">
            <w:pPr>
              <w:pStyle w:val="Heading2"/>
              <w:spacing w:before="0" w:after="0"/>
              <w:jc w:val="center"/>
              <w:rPr>
                <w:sz w:val="20"/>
              </w:rPr>
            </w:pPr>
            <w:r>
              <w:rPr>
                <w:b/>
                <w:bCs w:val="0"/>
              </w:rPr>
              <w:t>34</w:t>
            </w:r>
            <w:r w:rsidR="006258E9" w:rsidRPr="00127195">
              <w:rPr>
                <w:b/>
                <w:bCs w:val="0"/>
              </w:rPr>
              <w:t>/</w:t>
            </w:r>
            <w:r w:rsidR="004F0E8D" w:rsidRPr="00127195">
              <w:rPr>
                <w:b/>
                <w:bCs w:val="0"/>
              </w:rPr>
              <w:t>3</w:t>
            </w:r>
            <w:r w:rsidR="009D4A9B" w:rsidRPr="00127195">
              <w:rPr>
                <w:b/>
                <w:bCs w:val="0"/>
              </w:rPr>
              <w:t>4</w:t>
            </w:r>
          </w:p>
        </w:tc>
      </w:tr>
    </w:tbl>
    <w:p w14:paraId="3305D2CD" w14:textId="77777777" w:rsidR="004F0E8D" w:rsidRPr="00127195" w:rsidRDefault="004F0E8D" w:rsidP="00A16F9B">
      <w:pPr>
        <w:pStyle w:val="Heading4"/>
        <w:spacing w:before="360" w:after="120"/>
        <w:rPr>
          <w:rFonts w:ascii="Arial" w:hAnsi="Arial" w:cs="Arial"/>
          <w:bCs w:val="0"/>
          <w:sz w:val="20"/>
          <w:szCs w:val="20"/>
        </w:rPr>
      </w:pPr>
      <w:r w:rsidRPr="00127195">
        <w:rPr>
          <w:rFonts w:ascii="Arial" w:hAnsi="Arial" w:cs="Arial"/>
          <w:sz w:val="20"/>
        </w:rPr>
        <w:t xml:space="preserve">Criterion A: </w:t>
      </w:r>
      <w:r w:rsidR="00A017E8" w:rsidRPr="00127195">
        <w:rPr>
          <w:rFonts w:ascii="Arial" w:hAnsi="Arial" w:cs="Arial"/>
          <w:bCs w:val="0"/>
          <w:sz w:val="20"/>
          <w:szCs w:val="20"/>
        </w:rPr>
        <w:t>Planning</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7325"/>
        <w:gridCol w:w="1135"/>
      </w:tblGrid>
      <w:tr w:rsidR="004F0E8D" w:rsidRPr="00127195" w14:paraId="084133B5" w14:textId="77777777" w:rsidTr="00AF36ED">
        <w:trPr>
          <w:trHeight w:val="88"/>
        </w:trPr>
        <w:tc>
          <w:tcPr>
            <w:tcW w:w="7325" w:type="dxa"/>
          </w:tcPr>
          <w:p w14:paraId="0174C0E4" w14:textId="77777777" w:rsidR="004F0E8D" w:rsidRPr="00127195" w:rsidRDefault="004F0E8D" w:rsidP="00A16F9B">
            <w:pPr>
              <w:spacing w:before="0" w:line="240" w:lineRule="auto"/>
              <w:rPr>
                <w:rFonts w:cs="Arial"/>
                <w:b/>
                <w:bCs/>
              </w:rPr>
            </w:pPr>
            <w:r w:rsidRPr="00127195">
              <w:rPr>
                <w:rFonts w:cs="Arial"/>
                <w:b/>
                <w:bCs/>
              </w:rPr>
              <w:t>Comment</w:t>
            </w:r>
          </w:p>
        </w:tc>
        <w:tc>
          <w:tcPr>
            <w:tcW w:w="1135" w:type="dxa"/>
          </w:tcPr>
          <w:p w14:paraId="7718AA11" w14:textId="77777777" w:rsidR="004F0E8D" w:rsidRPr="00127195" w:rsidRDefault="00A017E8" w:rsidP="00A16F9B">
            <w:pPr>
              <w:spacing w:before="0" w:line="240" w:lineRule="auto"/>
              <w:jc w:val="center"/>
              <w:rPr>
                <w:rFonts w:cs="Arial"/>
                <w:b/>
                <w:bCs/>
              </w:rPr>
            </w:pPr>
            <w:r w:rsidRPr="00127195">
              <w:rPr>
                <w:rFonts w:cs="Arial"/>
                <w:b/>
                <w:bCs/>
              </w:rPr>
              <w:t>[6</w:t>
            </w:r>
            <w:r w:rsidR="004F0E8D" w:rsidRPr="00127195">
              <w:rPr>
                <w:rFonts w:cs="Arial"/>
                <w:b/>
                <w:bCs/>
              </w:rPr>
              <w:t>]</w:t>
            </w:r>
          </w:p>
        </w:tc>
      </w:tr>
      <w:tr w:rsidR="004F0E8D" w:rsidRPr="00127195" w14:paraId="0BBF7812" w14:textId="77777777" w:rsidTr="00AF36ED">
        <w:trPr>
          <w:trHeight w:val="963"/>
        </w:trPr>
        <w:tc>
          <w:tcPr>
            <w:tcW w:w="7325" w:type="dxa"/>
          </w:tcPr>
          <w:p w14:paraId="337C1C4F" w14:textId="6C5589E0" w:rsidR="008B096E" w:rsidRPr="00127195" w:rsidRDefault="000346AC" w:rsidP="007A1846">
            <w:pPr>
              <w:pStyle w:val="BodyText"/>
              <w:rPr>
                <w:rFonts w:ascii="Arial" w:hAnsi="Arial" w:cs="Arial"/>
                <w:color w:val="000000"/>
                <w:sz w:val="22"/>
                <w:szCs w:val="22"/>
              </w:rPr>
            </w:pPr>
            <w:r w:rsidRPr="00127195">
              <w:rPr>
                <w:rFonts w:ascii="Arial" w:hAnsi="Arial" w:cs="Arial"/>
                <w:color w:val="000000"/>
                <w:sz w:val="22"/>
                <w:szCs w:val="22"/>
              </w:rPr>
              <w:t>The client is clearly stated with implicit evidence of consultation and the scenario is described. The scenario has been properly described and the rationale has been explained for both the product and the software. The criteria for success are specific and testable.</w:t>
            </w:r>
          </w:p>
        </w:tc>
        <w:tc>
          <w:tcPr>
            <w:tcW w:w="1135" w:type="dxa"/>
            <w:vAlign w:val="bottom"/>
          </w:tcPr>
          <w:p w14:paraId="3B56CB3B" w14:textId="5162979E" w:rsidR="004F0E8D" w:rsidRPr="00127195" w:rsidRDefault="000346AC" w:rsidP="00A16F9B">
            <w:pPr>
              <w:spacing w:before="0"/>
              <w:jc w:val="center"/>
              <w:rPr>
                <w:rFonts w:cs="Arial"/>
              </w:rPr>
            </w:pPr>
            <w:r w:rsidRPr="00127195">
              <w:rPr>
                <w:rFonts w:cs="Arial"/>
              </w:rPr>
              <w:t>6</w:t>
            </w:r>
          </w:p>
        </w:tc>
      </w:tr>
    </w:tbl>
    <w:p w14:paraId="4B6DF1A7" w14:textId="77777777" w:rsidR="004F0E8D" w:rsidRPr="00127195" w:rsidRDefault="00A017E8" w:rsidP="004F0E8D">
      <w:pPr>
        <w:pStyle w:val="Heading2"/>
        <w:rPr>
          <w:b/>
          <w:sz w:val="20"/>
        </w:rPr>
      </w:pPr>
      <w:r w:rsidRPr="00127195">
        <w:rPr>
          <w:b/>
          <w:sz w:val="20"/>
        </w:rPr>
        <w:t>Criterion B: Solution Overview</w:t>
      </w:r>
    </w:p>
    <w:tbl>
      <w:tblPr>
        <w:tblW w:w="84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7272"/>
        <w:gridCol w:w="1207"/>
      </w:tblGrid>
      <w:tr w:rsidR="004F0E8D" w:rsidRPr="00127195" w14:paraId="2AE2A039" w14:textId="77777777" w:rsidTr="00AF36ED">
        <w:trPr>
          <w:trHeight w:val="90"/>
        </w:trPr>
        <w:tc>
          <w:tcPr>
            <w:tcW w:w="7272" w:type="dxa"/>
          </w:tcPr>
          <w:p w14:paraId="53DC6676" w14:textId="77777777" w:rsidR="004F0E8D" w:rsidRPr="00127195" w:rsidRDefault="004F0E8D" w:rsidP="00A16F9B">
            <w:pPr>
              <w:spacing w:before="0" w:line="240" w:lineRule="auto"/>
              <w:rPr>
                <w:rFonts w:cs="Arial"/>
                <w:b/>
                <w:bCs/>
              </w:rPr>
            </w:pPr>
            <w:r w:rsidRPr="00127195">
              <w:rPr>
                <w:rFonts w:cs="Arial"/>
                <w:b/>
                <w:bCs/>
              </w:rPr>
              <w:t>Comment</w:t>
            </w:r>
          </w:p>
        </w:tc>
        <w:tc>
          <w:tcPr>
            <w:tcW w:w="1207" w:type="dxa"/>
          </w:tcPr>
          <w:p w14:paraId="4953B20E" w14:textId="77777777" w:rsidR="004F0E8D" w:rsidRPr="00127195" w:rsidRDefault="00A017E8" w:rsidP="00A16F9B">
            <w:pPr>
              <w:spacing w:before="0" w:line="240" w:lineRule="auto"/>
              <w:jc w:val="center"/>
              <w:rPr>
                <w:rFonts w:cs="Arial"/>
                <w:b/>
                <w:bCs/>
              </w:rPr>
            </w:pPr>
            <w:r w:rsidRPr="00127195">
              <w:rPr>
                <w:rFonts w:cs="Arial"/>
                <w:b/>
                <w:bCs/>
              </w:rPr>
              <w:t>[6</w:t>
            </w:r>
            <w:r w:rsidR="004F0E8D" w:rsidRPr="00127195">
              <w:rPr>
                <w:rFonts w:cs="Arial"/>
                <w:b/>
                <w:bCs/>
              </w:rPr>
              <w:t>]</w:t>
            </w:r>
          </w:p>
        </w:tc>
      </w:tr>
      <w:tr w:rsidR="004F0E8D" w:rsidRPr="00127195" w14:paraId="0AA7D152" w14:textId="77777777" w:rsidTr="00AF36ED">
        <w:trPr>
          <w:trHeight w:val="635"/>
        </w:trPr>
        <w:tc>
          <w:tcPr>
            <w:tcW w:w="7272" w:type="dxa"/>
          </w:tcPr>
          <w:p w14:paraId="1F25E877" w14:textId="25DFD8BB" w:rsidR="008B096E" w:rsidRPr="00127195" w:rsidRDefault="007C3B9D" w:rsidP="00F84DDC">
            <w:pPr>
              <w:pStyle w:val="BodyText"/>
              <w:rPr>
                <w:rFonts w:ascii="Arial" w:hAnsi="Arial" w:cs="Arial"/>
                <w:sz w:val="20"/>
              </w:rPr>
            </w:pPr>
            <w:r w:rsidRPr="00127195">
              <w:rPr>
                <w:rFonts w:ascii="Arial" w:hAnsi="Arial" w:cs="Arial"/>
                <w:color w:val="000000"/>
                <w:sz w:val="22"/>
                <w:szCs w:val="22"/>
              </w:rPr>
              <w:t>The record of tasks includes all 5 stages (plan, design, develop, test and implement) in sufficient detail. The design overview is very detailed and have been properly explained. The test plan addresses all the criteria for success.</w:t>
            </w:r>
          </w:p>
        </w:tc>
        <w:tc>
          <w:tcPr>
            <w:tcW w:w="1207" w:type="dxa"/>
            <w:vAlign w:val="bottom"/>
          </w:tcPr>
          <w:p w14:paraId="0C53EC95" w14:textId="178A5334" w:rsidR="004F0E8D" w:rsidRPr="00127195" w:rsidRDefault="007C3B9D" w:rsidP="00A16F9B">
            <w:pPr>
              <w:spacing w:before="0" w:line="240" w:lineRule="auto"/>
              <w:jc w:val="center"/>
              <w:rPr>
                <w:rFonts w:cs="Arial"/>
              </w:rPr>
            </w:pPr>
            <w:r w:rsidRPr="00127195">
              <w:rPr>
                <w:rFonts w:cs="Arial"/>
              </w:rPr>
              <w:t>6</w:t>
            </w:r>
          </w:p>
        </w:tc>
      </w:tr>
    </w:tbl>
    <w:p w14:paraId="74937ABB" w14:textId="6B6BF5E3" w:rsidR="004F0E8D" w:rsidRPr="00127195" w:rsidRDefault="008B096E" w:rsidP="004F0E8D">
      <w:pPr>
        <w:pStyle w:val="Heading2"/>
        <w:rPr>
          <w:b/>
          <w:sz w:val="20"/>
        </w:rPr>
      </w:pPr>
      <w:r w:rsidRPr="00127195">
        <w:rPr>
          <w:b/>
          <w:sz w:val="20"/>
        </w:rPr>
        <w:t>Crite</w:t>
      </w:r>
      <w:r w:rsidR="00A017E8" w:rsidRPr="00127195">
        <w:rPr>
          <w:b/>
          <w:sz w:val="20"/>
        </w:rPr>
        <w:t>rion C: Development</w:t>
      </w:r>
    </w:p>
    <w:tbl>
      <w:tblPr>
        <w:tblW w:w="84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7271"/>
        <w:gridCol w:w="1206"/>
      </w:tblGrid>
      <w:tr w:rsidR="004F0E8D" w:rsidRPr="00127195" w14:paraId="24852E64" w14:textId="77777777" w:rsidTr="00AF36ED">
        <w:trPr>
          <w:trHeight w:val="24"/>
        </w:trPr>
        <w:tc>
          <w:tcPr>
            <w:tcW w:w="7271" w:type="dxa"/>
          </w:tcPr>
          <w:p w14:paraId="58D851C4" w14:textId="77777777" w:rsidR="004F0E8D" w:rsidRPr="00127195" w:rsidRDefault="004F0E8D" w:rsidP="00A16F9B">
            <w:pPr>
              <w:spacing w:before="0" w:line="240" w:lineRule="auto"/>
              <w:rPr>
                <w:rFonts w:cs="Arial"/>
                <w:b/>
                <w:bCs/>
              </w:rPr>
            </w:pPr>
            <w:r w:rsidRPr="00127195">
              <w:rPr>
                <w:rFonts w:cs="Arial"/>
                <w:b/>
                <w:bCs/>
              </w:rPr>
              <w:t>Comment</w:t>
            </w:r>
          </w:p>
        </w:tc>
        <w:tc>
          <w:tcPr>
            <w:tcW w:w="1206" w:type="dxa"/>
          </w:tcPr>
          <w:p w14:paraId="7DC5B387" w14:textId="77777777" w:rsidR="004F0E8D" w:rsidRPr="00127195" w:rsidRDefault="004F0E8D" w:rsidP="00A017E8">
            <w:pPr>
              <w:spacing w:before="0" w:line="240" w:lineRule="auto"/>
              <w:jc w:val="center"/>
              <w:rPr>
                <w:rFonts w:cs="Arial"/>
                <w:b/>
                <w:bCs/>
              </w:rPr>
            </w:pPr>
            <w:r w:rsidRPr="00127195">
              <w:rPr>
                <w:rFonts w:cs="Arial"/>
                <w:b/>
                <w:bCs/>
              </w:rPr>
              <w:t>[</w:t>
            </w:r>
            <w:r w:rsidR="00A017E8" w:rsidRPr="00127195">
              <w:rPr>
                <w:rFonts w:cs="Arial"/>
                <w:b/>
                <w:bCs/>
              </w:rPr>
              <w:t>12</w:t>
            </w:r>
            <w:r w:rsidRPr="00127195">
              <w:rPr>
                <w:rFonts w:cs="Arial"/>
                <w:b/>
                <w:bCs/>
              </w:rPr>
              <w:t>]</w:t>
            </w:r>
          </w:p>
        </w:tc>
      </w:tr>
      <w:tr w:rsidR="004F0E8D" w:rsidRPr="00127195" w14:paraId="5C9B0F77" w14:textId="77777777" w:rsidTr="00AF36ED">
        <w:trPr>
          <w:trHeight w:val="180"/>
        </w:trPr>
        <w:tc>
          <w:tcPr>
            <w:tcW w:w="7271" w:type="dxa"/>
          </w:tcPr>
          <w:p w14:paraId="49B64D48" w14:textId="18C5F70A" w:rsidR="008B096E" w:rsidRPr="00127195" w:rsidRDefault="00765902" w:rsidP="00830D51">
            <w:pPr>
              <w:spacing w:before="0" w:line="240" w:lineRule="auto"/>
              <w:rPr>
                <w:rFonts w:cs="Arial"/>
                <w:bCs/>
                <w:color w:val="000000"/>
                <w:sz w:val="22"/>
                <w:szCs w:val="22"/>
                <w:lang w:val="en-AU"/>
              </w:rPr>
            </w:pPr>
            <w:r w:rsidRPr="00127195">
              <w:rPr>
                <w:rFonts w:cs="Arial"/>
                <w:bCs/>
                <w:color w:val="000000"/>
                <w:sz w:val="22"/>
                <w:szCs w:val="22"/>
                <w:lang w:val="en-AU"/>
              </w:rPr>
              <w:t>The complexity of the solution is sufficiently high and techniques are well documented lots of visual evidence. The techniques have been properly explained – therefore high complexity. There is clear evidence of algorithmic thinking and creativity and the algorithms have been explained – high ingenuity. The documentation is clear and structured.</w:t>
            </w:r>
          </w:p>
        </w:tc>
        <w:tc>
          <w:tcPr>
            <w:tcW w:w="1206" w:type="dxa"/>
            <w:vAlign w:val="bottom"/>
          </w:tcPr>
          <w:p w14:paraId="71BF8D42" w14:textId="235E4453" w:rsidR="004F0E8D" w:rsidRPr="00127195" w:rsidRDefault="00A021B8" w:rsidP="00A16F9B">
            <w:pPr>
              <w:spacing w:before="0" w:line="240" w:lineRule="auto"/>
              <w:jc w:val="center"/>
              <w:rPr>
                <w:rFonts w:cs="Arial"/>
              </w:rPr>
            </w:pPr>
            <w:r>
              <w:rPr>
                <w:rFonts w:cs="Arial"/>
              </w:rPr>
              <w:t>12</w:t>
            </w:r>
          </w:p>
        </w:tc>
      </w:tr>
    </w:tbl>
    <w:p w14:paraId="43AD370D" w14:textId="77777777" w:rsidR="004F0E8D" w:rsidRPr="00127195" w:rsidRDefault="004F0E8D" w:rsidP="004F0E8D">
      <w:pPr>
        <w:pStyle w:val="Heading2"/>
        <w:rPr>
          <w:b/>
          <w:sz w:val="20"/>
        </w:rPr>
      </w:pPr>
      <w:r w:rsidRPr="00127195">
        <w:rPr>
          <w:b/>
          <w:sz w:val="20"/>
        </w:rPr>
        <w:t xml:space="preserve">Criterion D: </w:t>
      </w:r>
      <w:r w:rsidR="00A017E8" w:rsidRPr="00127195">
        <w:rPr>
          <w:b/>
          <w:sz w:val="20"/>
        </w:rPr>
        <w:t>Functionality and Extensibility</w:t>
      </w:r>
    </w:p>
    <w:tbl>
      <w:tblPr>
        <w:tblW w:w="84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7227"/>
        <w:gridCol w:w="1265"/>
      </w:tblGrid>
      <w:tr w:rsidR="004F0E8D" w:rsidRPr="00127195" w14:paraId="737AAEB9" w14:textId="77777777" w:rsidTr="00AF36ED">
        <w:trPr>
          <w:trHeight w:val="38"/>
        </w:trPr>
        <w:tc>
          <w:tcPr>
            <w:tcW w:w="7227" w:type="dxa"/>
          </w:tcPr>
          <w:p w14:paraId="6725B9FF" w14:textId="77777777" w:rsidR="004F0E8D" w:rsidRPr="00127195" w:rsidRDefault="004F0E8D" w:rsidP="00A16F9B">
            <w:pPr>
              <w:spacing w:before="0" w:line="240" w:lineRule="auto"/>
              <w:rPr>
                <w:rFonts w:cs="Arial"/>
                <w:b/>
                <w:bCs/>
              </w:rPr>
            </w:pPr>
            <w:r w:rsidRPr="00127195">
              <w:rPr>
                <w:rFonts w:cs="Arial"/>
                <w:b/>
                <w:bCs/>
              </w:rPr>
              <w:t>Comment</w:t>
            </w:r>
          </w:p>
        </w:tc>
        <w:tc>
          <w:tcPr>
            <w:tcW w:w="1265" w:type="dxa"/>
          </w:tcPr>
          <w:p w14:paraId="2D5D6865" w14:textId="77777777" w:rsidR="004F0E8D" w:rsidRPr="00127195" w:rsidRDefault="004F0E8D" w:rsidP="00A16F9B">
            <w:pPr>
              <w:spacing w:before="0" w:line="240" w:lineRule="auto"/>
              <w:jc w:val="center"/>
              <w:rPr>
                <w:rFonts w:cs="Arial"/>
                <w:b/>
                <w:bCs/>
              </w:rPr>
            </w:pPr>
            <w:r w:rsidRPr="00127195">
              <w:rPr>
                <w:rFonts w:cs="Arial"/>
                <w:b/>
                <w:bCs/>
              </w:rPr>
              <w:t>[4]</w:t>
            </w:r>
          </w:p>
        </w:tc>
      </w:tr>
      <w:tr w:rsidR="004F0E8D" w:rsidRPr="00127195" w14:paraId="373CF6D9" w14:textId="77777777" w:rsidTr="00AF36ED">
        <w:trPr>
          <w:trHeight w:val="279"/>
        </w:trPr>
        <w:tc>
          <w:tcPr>
            <w:tcW w:w="7227" w:type="dxa"/>
          </w:tcPr>
          <w:p w14:paraId="41D60957" w14:textId="358BFDFB" w:rsidR="008B096E" w:rsidRPr="008F7103" w:rsidRDefault="009F2F31" w:rsidP="00FE61A7">
            <w:pPr>
              <w:spacing w:before="0" w:line="240" w:lineRule="auto"/>
              <w:rPr>
                <w:rFonts w:cs="Arial"/>
                <w:sz w:val="22"/>
                <w:szCs w:val="28"/>
              </w:rPr>
            </w:pPr>
            <w:r w:rsidRPr="008F7103">
              <w:rPr>
                <w:rFonts w:cs="Arial"/>
                <w:sz w:val="22"/>
                <w:szCs w:val="28"/>
              </w:rPr>
              <w:t>Functionality of the solution in the video is fully evidenced and all of the criteria for success have been addressed. Extensibility is straightforward due to the detailed design overview and to proper attention to programming style.</w:t>
            </w:r>
          </w:p>
        </w:tc>
        <w:tc>
          <w:tcPr>
            <w:tcW w:w="1265" w:type="dxa"/>
            <w:vAlign w:val="bottom"/>
          </w:tcPr>
          <w:p w14:paraId="4B3123F3" w14:textId="08514317" w:rsidR="004F0E8D" w:rsidRPr="00127195" w:rsidRDefault="0036739A" w:rsidP="00A16F9B">
            <w:pPr>
              <w:spacing w:before="0" w:line="240" w:lineRule="auto"/>
              <w:jc w:val="center"/>
              <w:rPr>
                <w:rFonts w:cs="Arial"/>
              </w:rPr>
            </w:pPr>
            <w:r>
              <w:rPr>
                <w:rFonts w:cs="Arial"/>
              </w:rPr>
              <w:t>4</w:t>
            </w:r>
          </w:p>
        </w:tc>
      </w:tr>
    </w:tbl>
    <w:p w14:paraId="643D2A0B" w14:textId="77777777" w:rsidR="00B71D3D" w:rsidRDefault="00B71D3D" w:rsidP="004F0E8D">
      <w:pPr>
        <w:pStyle w:val="Heading2"/>
        <w:rPr>
          <w:b/>
          <w:sz w:val="20"/>
        </w:rPr>
      </w:pPr>
    </w:p>
    <w:p w14:paraId="495894A5" w14:textId="77777777" w:rsidR="00B71D3D" w:rsidRDefault="00B71D3D">
      <w:pPr>
        <w:spacing w:before="0" w:line="240" w:lineRule="auto"/>
        <w:rPr>
          <w:rFonts w:cs="Arial"/>
          <w:b/>
          <w:bCs/>
          <w:iCs/>
          <w:szCs w:val="28"/>
        </w:rPr>
      </w:pPr>
      <w:r>
        <w:rPr>
          <w:b/>
        </w:rPr>
        <w:br w:type="page"/>
      </w:r>
    </w:p>
    <w:p w14:paraId="1DCF49AA" w14:textId="1982C8A8" w:rsidR="004F0E8D" w:rsidRPr="00127195" w:rsidRDefault="004F0E8D" w:rsidP="004F0E8D">
      <w:pPr>
        <w:pStyle w:val="Heading2"/>
        <w:rPr>
          <w:b/>
          <w:sz w:val="20"/>
        </w:rPr>
      </w:pPr>
      <w:r w:rsidRPr="00127195">
        <w:rPr>
          <w:b/>
          <w:sz w:val="20"/>
        </w:rPr>
        <w:lastRenderedPageBreak/>
        <w:t xml:space="preserve">Criterion E: </w:t>
      </w:r>
      <w:r w:rsidR="00A017E8" w:rsidRPr="00127195">
        <w:rPr>
          <w:b/>
          <w:sz w:val="20"/>
        </w:rPr>
        <w:t>Evaluation</w:t>
      </w:r>
    </w:p>
    <w:tbl>
      <w:tblPr>
        <w:tblW w:w="85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7325"/>
        <w:gridCol w:w="1217"/>
      </w:tblGrid>
      <w:tr w:rsidR="004F0E8D" w:rsidRPr="00127195" w14:paraId="76D9921C" w14:textId="77777777" w:rsidTr="00FD538F">
        <w:trPr>
          <w:trHeight w:val="242"/>
        </w:trPr>
        <w:tc>
          <w:tcPr>
            <w:tcW w:w="7325" w:type="dxa"/>
          </w:tcPr>
          <w:p w14:paraId="3449B7A1" w14:textId="77777777" w:rsidR="00FE61A7" w:rsidRPr="00127195" w:rsidRDefault="0028117F" w:rsidP="0028117F">
            <w:pPr>
              <w:pStyle w:val="BodyText"/>
              <w:rPr>
                <w:rFonts w:ascii="Arial" w:hAnsi="Arial" w:cs="Arial"/>
                <w:b/>
                <w:bCs w:val="0"/>
                <w:sz w:val="20"/>
              </w:rPr>
            </w:pPr>
            <w:r w:rsidRPr="00127195">
              <w:rPr>
                <w:rFonts w:ascii="Arial" w:hAnsi="Arial" w:cs="Arial"/>
                <w:b/>
                <w:bCs w:val="0"/>
                <w:sz w:val="20"/>
              </w:rPr>
              <w:t>Comment</w:t>
            </w:r>
          </w:p>
        </w:tc>
        <w:tc>
          <w:tcPr>
            <w:tcW w:w="1217" w:type="dxa"/>
          </w:tcPr>
          <w:p w14:paraId="0B167029" w14:textId="77777777" w:rsidR="004F0E8D" w:rsidRPr="00127195" w:rsidRDefault="00A017E8" w:rsidP="00A16F9B">
            <w:pPr>
              <w:spacing w:before="0" w:line="240" w:lineRule="auto"/>
              <w:jc w:val="center"/>
              <w:rPr>
                <w:rFonts w:cs="Arial"/>
                <w:b/>
                <w:bCs/>
              </w:rPr>
            </w:pPr>
            <w:r w:rsidRPr="00127195">
              <w:rPr>
                <w:rFonts w:cs="Arial"/>
                <w:b/>
                <w:bCs/>
              </w:rPr>
              <w:t>[6</w:t>
            </w:r>
            <w:r w:rsidR="004F0E8D" w:rsidRPr="00127195">
              <w:rPr>
                <w:rFonts w:cs="Arial"/>
                <w:b/>
                <w:bCs/>
              </w:rPr>
              <w:t>]</w:t>
            </w:r>
          </w:p>
        </w:tc>
      </w:tr>
      <w:tr w:rsidR="004F0E8D" w:rsidRPr="00127195" w14:paraId="3864F2CB" w14:textId="77777777" w:rsidTr="00FD538F">
        <w:trPr>
          <w:trHeight w:val="1"/>
        </w:trPr>
        <w:tc>
          <w:tcPr>
            <w:tcW w:w="7325" w:type="dxa"/>
          </w:tcPr>
          <w:p w14:paraId="2204D7D1" w14:textId="62973AFD" w:rsidR="008B096E" w:rsidRPr="008F7103" w:rsidRDefault="004C0EA4" w:rsidP="0028117F">
            <w:pPr>
              <w:pStyle w:val="BodyText"/>
              <w:rPr>
                <w:rFonts w:ascii="Arial" w:hAnsi="Arial" w:cs="Arial"/>
                <w:sz w:val="22"/>
                <w:szCs w:val="22"/>
              </w:rPr>
            </w:pPr>
            <w:r w:rsidRPr="008F7103">
              <w:rPr>
                <w:rFonts w:ascii="Arial" w:hAnsi="Arial" w:cs="Arial"/>
                <w:sz w:val="22"/>
                <w:szCs w:val="22"/>
              </w:rPr>
              <w:t>The product has been evaluated against the success criteria with implicit evidence and reference to client feedback. The recommendations are realistic, including a discussion of significant client feedback.</w:t>
            </w:r>
          </w:p>
        </w:tc>
        <w:tc>
          <w:tcPr>
            <w:tcW w:w="1217" w:type="dxa"/>
            <w:vAlign w:val="bottom"/>
          </w:tcPr>
          <w:p w14:paraId="2ED83B3A" w14:textId="07BEDDDA" w:rsidR="004F0E8D" w:rsidRPr="00127195" w:rsidRDefault="00A71701" w:rsidP="00A16F9B">
            <w:pPr>
              <w:spacing w:before="0" w:line="240" w:lineRule="auto"/>
              <w:jc w:val="center"/>
              <w:rPr>
                <w:rFonts w:cs="Arial"/>
              </w:rPr>
            </w:pPr>
            <w:r>
              <w:rPr>
                <w:rFonts w:cs="Arial"/>
              </w:rPr>
              <w:t>6</w:t>
            </w:r>
          </w:p>
        </w:tc>
      </w:tr>
    </w:tbl>
    <w:p w14:paraId="13C31D9B" w14:textId="77777777" w:rsidR="004F0E8D" w:rsidRPr="00127195" w:rsidRDefault="004F0E8D" w:rsidP="0003247F">
      <w:pPr>
        <w:pStyle w:val="Heading2"/>
      </w:pPr>
    </w:p>
    <w:sectPr w:rsidR="004F0E8D" w:rsidRPr="00127195">
      <w:headerReference w:type="first" r:id="rId7"/>
      <w:pgSz w:w="11906" w:h="16838" w:code="9"/>
      <w:pgMar w:top="2104" w:right="1797" w:bottom="1418"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2277" w14:textId="77777777" w:rsidR="00EF182A" w:rsidRDefault="00EF182A" w:rsidP="00C823F5">
      <w:pPr>
        <w:spacing w:before="0" w:line="240" w:lineRule="auto"/>
      </w:pPr>
      <w:r>
        <w:separator/>
      </w:r>
    </w:p>
  </w:endnote>
  <w:endnote w:type="continuationSeparator" w:id="0">
    <w:p w14:paraId="266D68D3" w14:textId="77777777" w:rsidR="00EF182A" w:rsidRDefault="00EF182A" w:rsidP="00C823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C454" w14:textId="77777777" w:rsidR="00EF182A" w:rsidRDefault="00EF182A" w:rsidP="00C823F5">
      <w:pPr>
        <w:spacing w:before="0" w:line="240" w:lineRule="auto"/>
      </w:pPr>
      <w:r>
        <w:separator/>
      </w:r>
    </w:p>
  </w:footnote>
  <w:footnote w:type="continuationSeparator" w:id="0">
    <w:p w14:paraId="79793757" w14:textId="77777777" w:rsidR="00EF182A" w:rsidRDefault="00EF182A" w:rsidP="00C823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5CD01" w14:textId="77777777" w:rsidR="00A16F9B" w:rsidRDefault="00580119">
    <w:pPr>
      <w:pStyle w:val="Header"/>
    </w:pPr>
    <w:r>
      <w:rPr>
        <w:noProof/>
        <w:lang w:val="en-US"/>
      </w:rPr>
      <w:drawing>
        <wp:anchor distT="0" distB="0" distL="114300" distR="114300" simplePos="0" relativeHeight="251657728" behindDoc="0" locked="0" layoutInCell="1" allowOverlap="1" wp14:anchorId="3F9CB859" wp14:editId="7A5915F4">
          <wp:simplePos x="0" y="0"/>
          <wp:positionH relativeFrom="column">
            <wp:posOffset>3674110</wp:posOffset>
          </wp:positionH>
          <wp:positionV relativeFrom="paragraph">
            <wp:posOffset>154940</wp:posOffset>
          </wp:positionV>
          <wp:extent cx="1616710" cy="497840"/>
          <wp:effectExtent l="0" t="0" r="0" b="0"/>
          <wp:wrapNone/>
          <wp:docPr id="3" name="Picture 3" descr="Black_solid_IB_H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_solid_IB_Ho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710" cy="4978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3F2"/>
    <w:multiLevelType w:val="hybridMultilevel"/>
    <w:tmpl w:val="A888E6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8CA3C7F"/>
    <w:multiLevelType w:val="hybridMultilevel"/>
    <w:tmpl w:val="F61E8872"/>
    <w:lvl w:ilvl="0" w:tplc="F0E41E74">
      <w:start w:val="1"/>
      <w:numFmt w:val="decimal"/>
      <w:pStyle w:val="Numb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08F48A3"/>
    <w:multiLevelType w:val="hybridMultilevel"/>
    <w:tmpl w:val="D354F19E"/>
    <w:lvl w:ilvl="0" w:tplc="4E98985E">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AA37F1"/>
    <w:multiLevelType w:val="hybridMultilevel"/>
    <w:tmpl w:val="C908C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23F5"/>
    <w:rsid w:val="0003247F"/>
    <w:rsid w:val="000346AC"/>
    <w:rsid w:val="0006226E"/>
    <w:rsid w:val="0006537B"/>
    <w:rsid w:val="000F7C65"/>
    <w:rsid w:val="00127195"/>
    <w:rsid w:val="0018739A"/>
    <w:rsid w:val="001D3B3F"/>
    <w:rsid w:val="0028117F"/>
    <w:rsid w:val="002B2036"/>
    <w:rsid w:val="002D4FC8"/>
    <w:rsid w:val="0036739A"/>
    <w:rsid w:val="003857F7"/>
    <w:rsid w:val="003B27C8"/>
    <w:rsid w:val="004261D0"/>
    <w:rsid w:val="00430CCC"/>
    <w:rsid w:val="00472E9F"/>
    <w:rsid w:val="004C0EA4"/>
    <w:rsid w:val="004F0E8D"/>
    <w:rsid w:val="0051631F"/>
    <w:rsid w:val="00563B35"/>
    <w:rsid w:val="00580119"/>
    <w:rsid w:val="00590D9C"/>
    <w:rsid w:val="005E0C89"/>
    <w:rsid w:val="005F4BE3"/>
    <w:rsid w:val="006149CC"/>
    <w:rsid w:val="006258E9"/>
    <w:rsid w:val="006B7811"/>
    <w:rsid w:val="0072199C"/>
    <w:rsid w:val="00727416"/>
    <w:rsid w:val="00765902"/>
    <w:rsid w:val="007A1846"/>
    <w:rsid w:val="007A2D52"/>
    <w:rsid w:val="007C3B9D"/>
    <w:rsid w:val="007E66EC"/>
    <w:rsid w:val="00830D51"/>
    <w:rsid w:val="008344BB"/>
    <w:rsid w:val="008A1238"/>
    <w:rsid w:val="008B096E"/>
    <w:rsid w:val="008C2FBF"/>
    <w:rsid w:val="008F7103"/>
    <w:rsid w:val="00906AA6"/>
    <w:rsid w:val="009B4A70"/>
    <w:rsid w:val="009D4A9B"/>
    <w:rsid w:val="009F2F31"/>
    <w:rsid w:val="00A017E8"/>
    <w:rsid w:val="00A021B8"/>
    <w:rsid w:val="00A16F9B"/>
    <w:rsid w:val="00A71701"/>
    <w:rsid w:val="00A92ED3"/>
    <w:rsid w:val="00AF36ED"/>
    <w:rsid w:val="00B53A6C"/>
    <w:rsid w:val="00B71D3D"/>
    <w:rsid w:val="00B742AB"/>
    <w:rsid w:val="00BA22A8"/>
    <w:rsid w:val="00C7530C"/>
    <w:rsid w:val="00C823F5"/>
    <w:rsid w:val="00CC2142"/>
    <w:rsid w:val="00CD7F8B"/>
    <w:rsid w:val="00CE3285"/>
    <w:rsid w:val="00CF29BD"/>
    <w:rsid w:val="00D026EA"/>
    <w:rsid w:val="00D06044"/>
    <w:rsid w:val="00DF1FBA"/>
    <w:rsid w:val="00E05478"/>
    <w:rsid w:val="00E25321"/>
    <w:rsid w:val="00EB56DD"/>
    <w:rsid w:val="00ED2174"/>
    <w:rsid w:val="00ED66DD"/>
    <w:rsid w:val="00EF182A"/>
    <w:rsid w:val="00F84DDC"/>
    <w:rsid w:val="00FB5C2A"/>
    <w:rsid w:val="00FC49E4"/>
    <w:rsid w:val="00FD11E1"/>
    <w:rsid w:val="00FD538F"/>
    <w:rsid w:val="00FD6894"/>
    <w:rsid w:val="00FE61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348F74"/>
  <w15:docId w15:val="{642F038E-7E03-4987-92CE-166D441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0" w:lineRule="exact"/>
    </w:pPr>
    <w:rPr>
      <w:rFonts w:ascii="Arial" w:hAnsi="Arial"/>
      <w:szCs w:val="24"/>
      <w:lang w:eastAsia="en-US"/>
    </w:rPr>
  </w:style>
  <w:style w:type="paragraph" w:styleId="Heading1">
    <w:name w:val="heading 1"/>
    <w:basedOn w:val="Normal"/>
    <w:next w:val="Normal"/>
    <w:qFormat/>
    <w:pPr>
      <w:keepNext/>
      <w:spacing w:before="360" w:after="240" w:line="240" w:lineRule="auto"/>
      <w:outlineLvl w:val="0"/>
    </w:pPr>
    <w:rPr>
      <w:rFonts w:cs="Arial"/>
      <w:bCs/>
      <w:kern w:val="32"/>
      <w:sz w:val="52"/>
      <w:szCs w:val="32"/>
    </w:rPr>
  </w:style>
  <w:style w:type="paragraph" w:styleId="Heading2">
    <w:name w:val="heading 2"/>
    <w:basedOn w:val="Normal"/>
    <w:next w:val="Normal"/>
    <w:qFormat/>
    <w:pPr>
      <w:keepNext/>
      <w:spacing w:before="360" w:after="120" w:line="240" w:lineRule="auto"/>
      <w:outlineLvl w:val="1"/>
    </w:pPr>
    <w:rPr>
      <w:rFonts w:cs="Arial"/>
      <w:bCs/>
      <w:iCs/>
      <w:sz w:val="28"/>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link w:val="Heading4Char"/>
    <w:unhideWhenUsed/>
    <w:qFormat/>
    <w:rsid w:val="006258E9"/>
    <w:pPr>
      <w:keepNext/>
      <w:spacing w:before="240" w:after="60" w:line="240" w:lineRule="auto"/>
      <w:outlineLvl w:val="3"/>
    </w:pPr>
    <w:rPr>
      <w:rFonts w:ascii="Calibri" w:hAnsi="Calibri"/>
      <w:b/>
      <w:b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left" w:pos="4153"/>
        <w:tab w:val="right" w:pos="8306"/>
      </w:tabs>
    </w:pPr>
    <w:rPr>
      <w:sz w:val="16"/>
    </w:rPr>
  </w:style>
  <w:style w:type="paragraph" w:customStyle="1" w:styleId="Bullet">
    <w:name w:val="Bullet"/>
    <w:basedOn w:val="Normal"/>
    <w:pPr>
      <w:numPr>
        <w:numId w:val="3"/>
      </w:numPr>
    </w:pPr>
  </w:style>
  <w:style w:type="paragraph" w:styleId="DocumentMap">
    <w:name w:val="Document Map"/>
    <w:basedOn w:val="Normal"/>
    <w:link w:val="DocumentMapChar"/>
    <w:uiPriority w:val="99"/>
    <w:semiHidden/>
    <w:unhideWhenUsed/>
    <w:rsid w:val="006258E9"/>
    <w:rPr>
      <w:rFonts w:ascii="Tahoma" w:hAnsi="Tahoma" w:cs="Tahoma"/>
      <w:sz w:val="16"/>
      <w:szCs w:val="16"/>
    </w:rPr>
  </w:style>
  <w:style w:type="character" w:customStyle="1" w:styleId="DocumentMapChar">
    <w:name w:val="Document Map Char"/>
    <w:basedOn w:val="DefaultParagraphFont"/>
    <w:link w:val="DocumentMap"/>
    <w:uiPriority w:val="99"/>
    <w:semiHidden/>
    <w:rsid w:val="006258E9"/>
    <w:rPr>
      <w:rFonts w:ascii="Tahoma" w:hAnsi="Tahoma" w:cs="Tahoma"/>
      <w:sz w:val="16"/>
      <w:szCs w:val="16"/>
      <w:lang w:val="en-GB"/>
    </w:rPr>
  </w:style>
  <w:style w:type="character" w:customStyle="1" w:styleId="Heading4Char">
    <w:name w:val="Heading 4 Char"/>
    <w:basedOn w:val="DefaultParagraphFont"/>
    <w:link w:val="Heading4"/>
    <w:rsid w:val="006258E9"/>
    <w:rPr>
      <w:rFonts w:ascii="Calibri" w:hAnsi="Calibri"/>
      <w:b/>
      <w:bCs/>
      <w:sz w:val="28"/>
      <w:szCs w:val="28"/>
      <w:lang w:val="en-AU"/>
    </w:rPr>
  </w:style>
  <w:style w:type="paragraph" w:styleId="BodyTextIndent">
    <w:name w:val="Body Text Indent"/>
    <w:basedOn w:val="Normal"/>
    <w:semiHidden/>
    <w:pPr>
      <w:ind w:left="720"/>
    </w:pPr>
    <w:rPr>
      <w:i/>
      <w:iCs/>
    </w:rPr>
  </w:style>
  <w:style w:type="paragraph" w:customStyle="1" w:styleId="IBsupportingdescription">
    <w:name w:val="IB supporting description"/>
    <w:basedOn w:val="Normal"/>
    <w:next w:val="Normal"/>
    <w:pPr>
      <w:spacing w:before="240" w:after="120" w:line="240" w:lineRule="auto"/>
    </w:pPr>
    <w:rPr>
      <w:i/>
      <w:color w:val="999999"/>
      <w:sz w:val="40"/>
    </w:rPr>
  </w:style>
  <w:style w:type="paragraph" w:styleId="BodyText">
    <w:name w:val="Body Text"/>
    <w:basedOn w:val="Normal"/>
    <w:link w:val="BodyTextChar"/>
    <w:rsid w:val="006258E9"/>
    <w:pPr>
      <w:spacing w:before="0" w:line="240" w:lineRule="auto"/>
    </w:pPr>
    <w:rPr>
      <w:rFonts w:ascii="Times New Roman" w:hAnsi="Times New Roman"/>
      <w:bCs/>
      <w:sz w:val="16"/>
      <w:szCs w:val="20"/>
      <w:lang w:val="en-AU"/>
    </w:rPr>
  </w:style>
  <w:style w:type="paragraph" w:customStyle="1" w:styleId="Number">
    <w:name w:val="Number"/>
    <w:basedOn w:val="Normal"/>
    <w:pPr>
      <w:numPr>
        <w:numId w:val="4"/>
      </w:numPr>
    </w:pPr>
  </w:style>
  <w:style w:type="character" w:customStyle="1" w:styleId="BodyTextChar">
    <w:name w:val="Body Text Char"/>
    <w:basedOn w:val="DefaultParagraphFont"/>
    <w:link w:val="BodyText"/>
    <w:rsid w:val="006258E9"/>
    <w:rPr>
      <w:bCs/>
      <w:sz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84274">
      <w:bodyDiv w:val="1"/>
      <w:marLeft w:val="0"/>
      <w:marRight w:val="0"/>
      <w:marTop w:val="0"/>
      <w:marBottom w:val="0"/>
      <w:divBdr>
        <w:top w:val="none" w:sz="0" w:space="0" w:color="auto"/>
        <w:left w:val="none" w:sz="0" w:space="0" w:color="auto"/>
        <w:bottom w:val="none" w:sz="0" w:space="0" w:color="auto"/>
        <w:right w:val="none" w:sz="0" w:space="0" w:color="auto"/>
      </w:divBdr>
    </w:div>
    <w:div w:id="118320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KateJ\LOCALS~1\Temp\IB%20default%20(Eng)%20black%20and%20wh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IB default (Eng) black and white.dot</Template>
  <TotalTime>39</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Agenda</vt:lpstr>
    </vt:vector>
  </TitlesOfParts>
  <Company>INTERNATIONAL BACCALAUREATE ORGANISATION</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Kate Jenkins</dc:creator>
  <cp:lastModifiedBy>Tiberius Hodoroaba</cp:lastModifiedBy>
  <cp:revision>38</cp:revision>
  <cp:lastPrinted>2009-10-07T11:26:00Z</cp:lastPrinted>
  <dcterms:created xsi:type="dcterms:W3CDTF">2018-10-31T08:51:00Z</dcterms:created>
  <dcterms:modified xsi:type="dcterms:W3CDTF">2021-04-16T11:47:00Z</dcterms:modified>
</cp:coreProperties>
</file>