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FD3" w:rsidRDefault="00202C39" w:rsidP="00BE6FD3">
      <w:pPr>
        <w:pStyle w:val="Title"/>
      </w:pPr>
      <w:r>
        <w:t>Clarification Questions</w:t>
      </w:r>
    </w:p>
    <w:p w:rsidR="009A689B" w:rsidRPr="00C21219" w:rsidRDefault="009A689B" w:rsidP="00BE6FD3">
      <w:pPr>
        <w:pStyle w:val="Title"/>
      </w:pPr>
    </w:p>
    <w:p w:rsidR="00BE6FD3" w:rsidRPr="006B1B57" w:rsidRDefault="00202C39" w:rsidP="00BE6FD3">
      <w:pPr>
        <w:pStyle w:val="Caption"/>
        <w:rPr>
          <w:rFonts w:ascii="Verdana" w:hAnsi="Verdana"/>
        </w:rPr>
      </w:pPr>
      <w:r>
        <w:rPr>
          <w:rFonts w:ascii="Verdana" w:hAnsi="Verdana"/>
        </w:rPr>
        <w:t>Questions</w:t>
      </w:r>
    </w:p>
    <w:tbl>
      <w:tblPr>
        <w:tblW w:w="9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3804"/>
        <w:gridCol w:w="5580"/>
      </w:tblGrid>
      <w:tr w:rsidR="00302E30" w:rsidTr="00302E30">
        <w:tc>
          <w:tcPr>
            <w:tcW w:w="534" w:type="dxa"/>
            <w:shd w:val="pct5" w:color="auto" w:fill="auto"/>
          </w:tcPr>
          <w:p w:rsidR="00302E30" w:rsidRPr="00103DBF" w:rsidRDefault="00302E30" w:rsidP="00D873D0">
            <w:pPr>
              <w:ind w:left="-142" w:right="-249"/>
              <w:jc w:val="center"/>
              <w:rPr>
                <w:rFonts w:ascii="Verdana" w:hAnsi="Verdana"/>
                <w:b/>
              </w:rPr>
            </w:pPr>
            <w:r w:rsidRPr="00103DBF">
              <w:rPr>
                <w:rFonts w:ascii="Verdana" w:hAnsi="Verdana"/>
                <w:b/>
              </w:rPr>
              <w:t>Ref.</w:t>
            </w:r>
          </w:p>
        </w:tc>
        <w:tc>
          <w:tcPr>
            <w:tcW w:w="3804" w:type="dxa"/>
            <w:shd w:val="pct5" w:color="auto" w:fill="auto"/>
          </w:tcPr>
          <w:p w:rsidR="00302E30" w:rsidRPr="00103DBF" w:rsidRDefault="00202C39" w:rsidP="00D873D0">
            <w:pPr>
              <w:pStyle w:val="Heading3"/>
              <w:rPr>
                <w:rFonts w:ascii="Verdana" w:hAnsi="Verdana"/>
              </w:rPr>
            </w:pPr>
            <w:r>
              <w:rPr>
                <w:rFonts w:ascii="Verdana" w:hAnsi="Verdana"/>
              </w:rPr>
              <w:t>Question</w:t>
            </w:r>
          </w:p>
        </w:tc>
        <w:tc>
          <w:tcPr>
            <w:tcW w:w="5580" w:type="dxa"/>
            <w:shd w:val="pct5" w:color="auto" w:fill="auto"/>
          </w:tcPr>
          <w:p w:rsidR="00302E30" w:rsidRPr="00103DBF" w:rsidRDefault="00202C39" w:rsidP="00D873D0">
            <w:pPr>
              <w:pStyle w:val="Heading3"/>
              <w:rPr>
                <w:rFonts w:ascii="Verdana" w:hAnsi="Verdana"/>
              </w:rPr>
            </w:pPr>
            <w:r>
              <w:rPr>
                <w:rFonts w:ascii="Verdana" w:hAnsi="Verdana"/>
              </w:rPr>
              <w:t>Answer</w:t>
            </w:r>
          </w:p>
        </w:tc>
      </w:tr>
      <w:tr w:rsidR="00302E30" w:rsidRPr="009F1FB0" w:rsidTr="00302E30">
        <w:tc>
          <w:tcPr>
            <w:tcW w:w="534" w:type="dxa"/>
          </w:tcPr>
          <w:p w:rsidR="00302E30" w:rsidRPr="009F1FB0" w:rsidRDefault="00302E30" w:rsidP="00BE6FD3">
            <w:pPr>
              <w:numPr>
                <w:ilvl w:val="0"/>
                <w:numId w:val="2"/>
              </w:numPr>
              <w:ind w:left="141" w:right="-249" w:hanging="141"/>
              <w:jc w:val="center"/>
              <w:rPr>
                <w:rFonts w:ascii="Verdana" w:hAnsi="Verdana"/>
                <w:b/>
              </w:rPr>
            </w:pPr>
          </w:p>
        </w:tc>
        <w:tc>
          <w:tcPr>
            <w:tcW w:w="3804" w:type="dxa"/>
          </w:tcPr>
          <w:p w:rsidR="00302E30" w:rsidRPr="00B92DE1" w:rsidRDefault="00202C39" w:rsidP="00D873D0">
            <w:pPr>
              <w:rPr>
                <w:rFonts w:ascii="Verdana" w:hAnsi="Verdana"/>
                <w:highlight w:val="green"/>
              </w:rPr>
            </w:pPr>
            <w:r w:rsidRPr="00B92DE1">
              <w:rPr>
                <w:rFonts w:ascii="Verdana" w:hAnsi="Verdana"/>
                <w:highlight w:val="green"/>
              </w:rPr>
              <w:t xml:space="preserve">Is the testing environment available and ready to use for remote </w:t>
            </w:r>
            <w:proofErr w:type="gramStart"/>
            <w:r w:rsidRPr="00B92DE1">
              <w:rPr>
                <w:rFonts w:ascii="Verdana" w:hAnsi="Verdana"/>
                <w:highlight w:val="green"/>
              </w:rPr>
              <w:t>access ?</w:t>
            </w:r>
            <w:proofErr w:type="gramEnd"/>
          </w:p>
          <w:p w:rsidR="00302E30" w:rsidRPr="00B92DE1" w:rsidRDefault="00202C39" w:rsidP="00D873D0">
            <w:pPr>
              <w:rPr>
                <w:rFonts w:ascii="Verdana" w:hAnsi="Verdana"/>
                <w:highlight w:val="green"/>
              </w:rPr>
            </w:pPr>
            <w:r w:rsidRPr="00B92DE1">
              <w:rPr>
                <w:rFonts w:ascii="Verdana" w:hAnsi="Verdana"/>
                <w:highlight w:val="green"/>
              </w:rPr>
              <w:t xml:space="preserve">What are the connection information and the authentication </w:t>
            </w:r>
            <w:proofErr w:type="gramStart"/>
            <w:r w:rsidRPr="00B92DE1">
              <w:rPr>
                <w:rFonts w:ascii="Verdana" w:hAnsi="Verdana"/>
                <w:highlight w:val="green"/>
              </w:rPr>
              <w:t>credentials ?</w:t>
            </w:r>
            <w:proofErr w:type="gramEnd"/>
          </w:p>
        </w:tc>
        <w:tc>
          <w:tcPr>
            <w:tcW w:w="5580" w:type="dxa"/>
          </w:tcPr>
          <w:p w:rsidR="00691711" w:rsidRPr="00B92DE1" w:rsidRDefault="00691711" w:rsidP="00691711">
            <w:pPr>
              <w:rPr>
                <w:rFonts w:ascii="Verdana" w:hAnsi="Verdana"/>
                <w:highlight w:val="green"/>
              </w:rPr>
            </w:pPr>
            <w:r w:rsidRPr="00B92DE1">
              <w:rPr>
                <w:rFonts w:ascii="Verdana" w:hAnsi="Verdana"/>
                <w:highlight w:val="green"/>
              </w:rPr>
              <w:t xml:space="preserve">The environment is ready. We’re waiting confirmation regarding </w:t>
            </w:r>
            <w:proofErr w:type="spellStart"/>
            <w:r w:rsidRPr="00B92DE1">
              <w:rPr>
                <w:rFonts w:ascii="Verdana" w:hAnsi="Verdana"/>
                <w:highlight w:val="green"/>
              </w:rPr>
              <w:t>publishment</w:t>
            </w:r>
            <w:proofErr w:type="spellEnd"/>
            <w:r w:rsidRPr="00B92DE1">
              <w:rPr>
                <w:rFonts w:ascii="Verdana" w:hAnsi="Verdana"/>
                <w:highlight w:val="green"/>
              </w:rPr>
              <w:t xml:space="preserve"> of the application icon to Citrix, which will be the default access point.</w:t>
            </w:r>
          </w:p>
          <w:p w:rsidR="00691711" w:rsidRPr="00B92DE1" w:rsidRDefault="00691711" w:rsidP="00691711">
            <w:pPr>
              <w:rPr>
                <w:rFonts w:ascii="Verdana" w:hAnsi="Verdana"/>
                <w:highlight w:val="green"/>
              </w:rPr>
            </w:pPr>
            <w:r w:rsidRPr="00B92DE1">
              <w:rPr>
                <w:rFonts w:ascii="Verdana" w:hAnsi="Verdana"/>
                <w:highlight w:val="green"/>
              </w:rPr>
              <w:t>Citrix portal is https:\\apps.c-a-m.com. Authentication credentials will be Cameron network credentials provided upon vendor registration.</w:t>
            </w:r>
          </w:p>
          <w:p w:rsidR="00302E30" w:rsidRPr="009F1FB0" w:rsidRDefault="00691711" w:rsidP="00302E30">
            <w:pPr>
              <w:rPr>
                <w:rFonts w:ascii="Verdana" w:hAnsi="Verdana"/>
              </w:rPr>
            </w:pPr>
            <w:r w:rsidRPr="00B92DE1">
              <w:rPr>
                <w:rFonts w:ascii="Verdana" w:hAnsi="Verdana"/>
                <w:highlight w:val="green"/>
              </w:rPr>
              <w:t>If direct connection is required then direct access to server HTXQOIM01VM can be provided immediately.</w:t>
            </w:r>
          </w:p>
        </w:tc>
      </w:tr>
      <w:tr w:rsidR="00202C39" w:rsidRPr="009F1FB0" w:rsidTr="00302E30">
        <w:tc>
          <w:tcPr>
            <w:tcW w:w="534" w:type="dxa"/>
          </w:tcPr>
          <w:p w:rsidR="00202C39" w:rsidRPr="009F1FB0" w:rsidRDefault="00202C39" w:rsidP="00BE6FD3">
            <w:pPr>
              <w:numPr>
                <w:ilvl w:val="0"/>
                <w:numId w:val="2"/>
              </w:numPr>
              <w:ind w:left="141" w:right="-249" w:hanging="141"/>
              <w:jc w:val="center"/>
              <w:rPr>
                <w:rFonts w:ascii="Verdana" w:hAnsi="Verdana"/>
                <w:b/>
              </w:rPr>
            </w:pPr>
          </w:p>
        </w:tc>
        <w:tc>
          <w:tcPr>
            <w:tcW w:w="3804" w:type="dxa"/>
          </w:tcPr>
          <w:p w:rsidR="00202C39" w:rsidRPr="00B92DE1" w:rsidRDefault="00202C39" w:rsidP="00202C39">
            <w:pPr>
              <w:rPr>
                <w:rFonts w:ascii="Verdana" w:hAnsi="Verdana"/>
                <w:highlight w:val="green"/>
              </w:rPr>
            </w:pPr>
            <w:r w:rsidRPr="00B92DE1">
              <w:rPr>
                <w:rFonts w:ascii="Verdana" w:hAnsi="Verdana"/>
                <w:highlight w:val="green"/>
              </w:rPr>
              <w:t xml:space="preserve">Test environment has relevant data (documents and keywords) like samples from the production </w:t>
            </w:r>
            <w:proofErr w:type="gramStart"/>
            <w:r w:rsidRPr="00B92DE1">
              <w:rPr>
                <w:rFonts w:ascii="Verdana" w:hAnsi="Verdana"/>
                <w:highlight w:val="green"/>
              </w:rPr>
              <w:t>environment ?</w:t>
            </w:r>
            <w:proofErr w:type="gramEnd"/>
          </w:p>
        </w:tc>
        <w:tc>
          <w:tcPr>
            <w:tcW w:w="5580" w:type="dxa"/>
          </w:tcPr>
          <w:p w:rsidR="00202C39" w:rsidRPr="009F1FB0" w:rsidRDefault="00691711" w:rsidP="00302E30">
            <w:pPr>
              <w:rPr>
                <w:rFonts w:ascii="Verdana" w:hAnsi="Verdana"/>
              </w:rPr>
            </w:pPr>
            <w:r w:rsidRPr="00B92DE1">
              <w:rPr>
                <w:rFonts w:ascii="Verdana" w:hAnsi="Verdana"/>
                <w:highlight w:val="green"/>
              </w:rPr>
              <w:t>Test environment is a copy from production, so it should have all necessary information.</w:t>
            </w:r>
          </w:p>
        </w:tc>
      </w:tr>
      <w:tr w:rsidR="00202C39" w:rsidRPr="009F1FB0" w:rsidTr="00302E30">
        <w:tc>
          <w:tcPr>
            <w:tcW w:w="534" w:type="dxa"/>
          </w:tcPr>
          <w:p w:rsidR="00202C39" w:rsidRPr="009F1FB0" w:rsidRDefault="00202C39" w:rsidP="00BE6FD3">
            <w:pPr>
              <w:numPr>
                <w:ilvl w:val="0"/>
                <w:numId w:val="2"/>
              </w:numPr>
              <w:ind w:left="141" w:right="-249" w:hanging="141"/>
              <w:jc w:val="center"/>
              <w:rPr>
                <w:rFonts w:ascii="Verdana" w:hAnsi="Verdana"/>
                <w:b/>
              </w:rPr>
            </w:pPr>
          </w:p>
        </w:tc>
        <w:tc>
          <w:tcPr>
            <w:tcW w:w="3804" w:type="dxa"/>
          </w:tcPr>
          <w:p w:rsidR="00202C39" w:rsidRPr="00B92DE1" w:rsidRDefault="00202C39" w:rsidP="00D873D0">
            <w:pPr>
              <w:rPr>
                <w:rFonts w:ascii="Verdana" w:hAnsi="Verdana"/>
                <w:highlight w:val="green"/>
              </w:rPr>
            </w:pPr>
            <w:r w:rsidRPr="00B92DE1">
              <w:rPr>
                <w:rFonts w:ascii="Verdana" w:hAnsi="Verdana"/>
                <w:highlight w:val="green"/>
              </w:rPr>
              <w:t>Is the testing environment accessible from our location (</w:t>
            </w:r>
            <w:proofErr w:type="spellStart"/>
            <w:r w:rsidRPr="00B92DE1">
              <w:rPr>
                <w:rFonts w:ascii="Verdana" w:hAnsi="Verdana"/>
                <w:highlight w:val="green"/>
              </w:rPr>
              <w:t>Matricia</w:t>
            </w:r>
            <w:proofErr w:type="spellEnd"/>
            <w:r w:rsidRPr="00B92DE1">
              <w:rPr>
                <w:rFonts w:ascii="Verdana" w:hAnsi="Verdana"/>
                <w:highlight w:val="green"/>
              </w:rPr>
              <w:t xml:space="preserve"> office) or we need to access it from Cameron </w:t>
            </w:r>
            <w:proofErr w:type="gramStart"/>
            <w:r w:rsidRPr="00B92DE1">
              <w:rPr>
                <w:rFonts w:ascii="Verdana" w:hAnsi="Verdana"/>
                <w:highlight w:val="green"/>
              </w:rPr>
              <w:t>office ?</w:t>
            </w:r>
            <w:proofErr w:type="gramEnd"/>
          </w:p>
        </w:tc>
        <w:tc>
          <w:tcPr>
            <w:tcW w:w="5580" w:type="dxa"/>
          </w:tcPr>
          <w:p w:rsidR="00202C39" w:rsidRPr="009F1FB0" w:rsidRDefault="00691711" w:rsidP="00302E30">
            <w:pPr>
              <w:rPr>
                <w:rFonts w:ascii="Verdana" w:hAnsi="Verdana"/>
              </w:rPr>
            </w:pPr>
            <w:r w:rsidRPr="00B92DE1">
              <w:rPr>
                <w:rFonts w:ascii="Verdana" w:hAnsi="Verdana"/>
                <w:highlight w:val="green"/>
              </w:rPr>
              <w:t>If Citrix access is not sufficient to run activities, then Cameron will provide with a Cameron issued laptop with the adequate VPN connector.</w:t>
            </w:r>
          </w:p>
        </w:tc>
      </w:tr>
      <w:tr w:rsidR="00202C39" w:rsidRPr="009F1FB0" w:rsidTr="00302E30">
        <w:tc>
          <w:tcPr>
            <w:tcW w:w="534" w:type="dxa"/>
          </w:tcPr>
          <w:p w:rsidR="00202C39" w:rsidRPr="009F1FB0" w:rsidRDefault="00202C39" w:rsidP="00BE6FD3">
            <w:pPr>
              <w:numPr>
                <w:ilvl w:val="0"/>
                <w:numId w:val="2"/>
              </w:numPr>
              <w:ind w:left="141" w:right="-249" w:hanging="141"/>
              <w:jc w:val="center"/>
              <w:rPr>
                <w:rFonts w:ascii="Verdana" w:hAnsi="Verdana"/>
                <w:b/>
              </w:rPr>
            </w:pPr>
          </w:p>
        </w:tc>
        <w:tc>
          <w:tcPr>
            <w:tcW w:w="3804" w:type="dxa"/>
          </w:tcPr>
          <w:p w:rsidR="00202C39" w:rsidRPr="00FF7366" w:rsidRDefault="00202C39" w:rsidP="00D873D0">
            <w:pPr>
              <w:rPr>
                <w:rFonts w:ascii="Verdana" w:hAnsi="Verdana"/>
                <w:highlight w:val="green"/>
              </w:rPr>
            </w:pPr>
            <w:r w:rsidRPr="00FF7366">
              <w:rPr>
                <w:rFonts w:ascii="Verdana" w:hAnsi="Verdana"/>
                <w:highlight w:val="green"/>
              </w:rPr>
              <w:t xml:space="preserve">How many users will use the </w:t>
            </w:r>
            <w:proofErr w:type="gramStart"/>
            <w:r w:rsidRPr="00FF7366">
              <w:rPr>
                <w:rFonts w:ascii="Verdana" w:hAnsi="Verdana"/>
                <w:highlight w:val="green"/>
              </w:rPr>
              <w:t>application ?</w:t>
            </w:r>
            <w:proofErr w:type="gramEnd"/>
          </w:p>
        </w:tc>
        <w:tc>
          <w:tcPr>
            <w:tcW w:w="5580" w:type="dxa"/>
          </w:tcPr>
          <w:p w:rsidR="00202C39" w:rsidRPr="009F1FB0" w:rsidRDefault="00691711" w:rsidP="00302E30">
            <w:pPr>
              <w:rPr>
                <w:rFonts w:ascii="Verdana" w:hAnsi="Verdana"/>
              </w:rPr>
            </w:pPr>
            <w:r w:rsidRPr="00FF7366">
              <w:rPr>
                <w:rFonts w:ascii="Verdana" w:hAnsi="Verdana"/>
                <w:highlight w:val="green"/>
              </w:rPr>
              <w:t>40 users</w:t>
            </w:r>
          </w:p>
        </w:tc>
      </w:tr>
      <w:tr w:rsidR="002B145A" w:rsidRPr="009F1FB0" w:rsidTr="00302E30">
        <w:tc>
          <w:tcPr>
            <w:tcW w:w="534" w:type="dxa"/>
          </w:tcPr>
          <w:p w:rsidR="002B145A" w:rsidRPr="009F1FB0" w:rsidRDefault="002B145A" w:rsidP="00BE6FD3">
            <w:pPr>
              <w:numPr>
                <w:ilvl w:val="0"/>
                <w:numId w:val="2"/>
              </w:numPr>
              <w:ind w:left="141" w:right="-249" w:hanging="141"/>
              <w:jc w:val="center"/>
              <w:rPr>
                <w:rFonts w:ascii="Verdana" w:hAnsi="Verdana"/>
                <w:b/>
              </w:rPr>
            </w:pPr>
          </w:p>
        </w:tc>
        <w:tc>
          <w:tcPr>
            <w:tcW w:w="3804" w:type="dxa"/>
          </w:tcPr>
          <w:p w:rsidR="002B145A" w:rsidRPr="00A76C93" w:rsidRDefault="002B145A" w:rsidP="00D873D0">
            <w:pPr>
              <w:rPr>
                <w:rFonts w:ascii="Verdana" w:hAnsi="Verdana"/>
                <w:highlight w:val="green"/>
              </w:rPr>
            </w:pPr>
            <w:r w:rsidRPr="00A76C93">
              <w:rPr>
                <w:rFonts w:ascii="Verdana" w:hAnsi="Verdana"/>
                <w:highlight w:val="green"/>
              </w:rPr>
              <w:t xml:space="preserve">How often will Download application be used by an </w:t>
            </w:r>
            <w:proofErr w:type="gramStart"/>
            <w:r w:rsidRPr="00A76C93">
              <w:rPr>
                <w:rFonts w:ascii="Verdana" w:hAnsi="Verdana"/>
                <w:highlight w:val="green"/>
              </w:rPr>
              <w:t>user ?</w:t>
            </w:r>
            <w:proofErr w:type="gramEnd"/>
          </w:p>
        </w:tc>
        <w:tc>
          <w:tcPr>
            <w:tcW w:w="5580" w:type="dxa"/>
          </w:tcPr>
          <w:p w:rsidR="002B145A" w:rsidRPr="009F1FB0" w:rsidRDefault="00691711" w:rsidP="00302E30">
            <w:pPr>
              <w:rPr>
                <w:rFonts w:ascii="Verdana" w:hAnsi="Verdana"/>
              </w:rPr>
            </w:pPr>
            <w:r w:rsidRPr="00A76C93">
              <w:rPr>
                <w:rFonts w:ascii="Verdana" w:hAnsi="Verdana"/>
                <w:highlight w:val="green"/>
              </w:rPr>
              <w:t xml:space="preserve">In the days that we will need Download application, the expectative is download once. But sometimes, in the end of the month we can download two or </w:t>
            </w:r>
            <w:proofErr w:type="spellStart"/>
            <w:r w:rsidRPr="00A76C93">
              <w:rPr>
                <w:rFonts w:ascii="Verdana" w:hAnsi="Verdana"/>
                <w:highlight w:val="green"/>
              </w:rPr>
              <w:t>tree</w:t>
            </w:r>
            <w:proofErr w:type="spellEnd"/>
            <w:r w:rsidRPr="00A76C93">
              <w:rPr>
                <w:rFonts w:ascii="Verdana" w:hAnsi="Verdana"/>
                <w:highlight w:val="green"/>
              </w:rPr>
              <w:t xml:space="preserve"> times per day.</w:t>
            </w:r>
          </w:p>
        </w:tc>
      </w:tr>
      <w:tr w:rsidR="00202C39" w:rsidRPr="009F1FB0" w:rsidTr="00302E30">
        <w:tc>
          <w:tcPr>
            <w:tcW w:w="534" w:type="dxa"/>
          </w:tcPr>
          <w:p w:rsidR="00202C39" w:rsidRPr="009F1FB0" w:rsidRDefault="00202C39" w:rsidP="00BE6FD3">
            <w:pPr>
              <w:numPr>
                <w:ilvl w:val="0"/>
                <w:numId w:val="2"/>
              </w:numPr>
              <w:ind w:left="141" w:right="-249" w:hanging="141"/>
              <w:jc w:val="center"/>
              <w:rPr>
                <w:rFonts w:ascii="Verdana" w:hAnsi="Verdana"/>
                <w:b/>
              </w:rPr>
            </w:pPr>
          </w:p>
        </w:tc>
        <w:tc>
          <w:tcPr>
            <w:tcW w:w="3804" w:type="dxa"/>
          </w:tcPr>
          <w:p w:rsidR="00202C39" w:rsidRPr="00A76C93" w:rsidRDefault="00202C39" w:rsidP="00D873D0">
            <w:pPr>
              <w:rPr>
                <w:rFonts w:ascii="Verdana" w:hAnsi="Verdana"/>
                <w:highlight w:val="green"/>
              </w:rPr>
            </w:pPr>
            <w:r w:rsidRPr="00A76C93">
              <w:rPr>
                <w:rFonts w:ascii="Verdana" w:hAnsi="Verdana"/>
                <w:highlight w:val="green"/>
              </w:rPr>
              <w:t xml:space="preserve">What is the max and average size of a project </w:t>
            </w:r>
            <w:proofErr w:type="spellStart"/>
            <w:r w:rsidRPr="00A76C93">
              <w:rPr>
                <w:rFonts w:ascii="Verdana" w:hAnsi="Verdana"/>
                <w:highlight w:val="green"/>
              </w:rPr>
              <w:t>documention</w:t>
            </w:r>
            <w:proofErr w:type="spellEnd"/>
            <w:r w:rsidRPr="00A76C93">
              <w:rPr>
                <w:rFonts w:ascii="Verdana" w:hAnsi="Verdana"/>
                <w:highlight w:val="green"/>
              </w:rPr>
              <w:t xml:space="preserve"> (total size of all documents on a project)</w:t>
            </w:r>
          </w:p>
        </w:tc>
        <w:tc>
          <w:tcPr>
            <w:tcW w:w="5580" w:type="dxa"/>
          </w:tcPr>
          <w:p w:rsidR="00202C39" w:rsidRPr="009F1FB0" w:rsidRDefault="00691711" w:rsidP="00302E30">
            <w:pPr>
              <w:rPr>
                <w:rFonts w:ascii="Verdana" w:hAnsi="Verdana"/>
              </w:rPr>
            </w:pPr>
            <w:r w:rsidRPr="00A76C93">
              <w:rPr>
                <w:rFonts w:ascii="Verdana" w:hAnsi="Verdana"/>
                <w:highlight w:val="green"/>
              </w:rPr>
              <w:t>Something like 5Gb.</w:t>
            </w:r>
          </w:p>
        </w:tc>
      </w:tr>
      <w:tr w:rsidR="00126768" w:rsidRPr="009F1FB0" w:rsidTr="00302E30">
        <w:tc>
          <w:tcPr>
            <w:tcW w:w="534" w:type="dxa"/>
          </w:tcPr>
          <w:p w:rsidR="00126768" w:rsidRPr="009F1FB0" w:rsidRDefault="00126768" w:rsidP="00BE6FD3">
            <w:pPr>
              <w:numPr>
                <w:ilvl w:val="0"/>
                <w:numId w:val="2"/>
              </w:numPr>
              <w:ind w:left="141" w:right="-249" w:hanging="141"/>
              <w:jc w:val="center"/>
              <w:rPr>
                <w:rFonts w:ascii="Verdana" w:hAnsi="Verdana"/>
                <w:b/>
              </w:rPr>
            </w:pPr>
          </w:p>
        </w:tc>
        <w:tc>
          <w:tcPr>
            <w:tcW w:w="3804" w:type="dxa"/>
          </w:tcPr>
          <w:p w:rsidR="00126768" w:rsidRPr="00A76C93" w:rsidRDefault="00126768" w:rsidP="00D873D0">
            <w:pPr>
              <w:rPr>
                <w:rFonts w:ascii="Verdana" w:hAnsi="Verdana"/>
                <w:highlight w:val="green"/>
              </w:rPr>
            </w:pPr>
            <w:r w:rsidRPr="00A76C93">
              <w:rPr>
                <w:rFonts w:ascii="Verdana" w:hAnsi="Verdana"/>
                <w:highlight w:val="green"/>
              </w:rPr>
              <w:t xml:space="preserve">What is the max and average number of documents for a project in </w:t>
            </w:r>
            <w:proofErr w:type="spellStart"/>
            <w:proofErr w:type="gramStart"/>
            <w:r w:rsidRPr="00A76C93">
              <w:rPr>
                <w:rFonts w:ascii="Verdana" w:hAnsi="Verdana"/>
                <w:highlight w:val="green"/>
              </w:rPr>
              <w:t>OnBase</w:t>
            </w:r>
            <w:proofErr w:type="spellEnd"/>
            <w:r w:rsidR="00DD4D4F" w:rsidRPr="00A76C93">
              <w:rPr>
                <w:rFonts w:ascii="Verdana" w:hAnsi="Verdana"/>
                <w:highlight w:val="green"/>
              </w:rPr>
              <w:t xml:space="preserve"> ?</w:t>
            </w:r>
            <w:proofErr w:type="gramEnd"/>
          </w:p>
        </w:tc>
        <w:tc>
          <w:tcPr>
            <w:tcW w:w="5580" w:type="dxa"/>
          </w:tcPr>
          <w:p w:rsidR="00126768" w:rsidRPr="009F1FB0" w:rsidRDefault="00691711" w:rsidP="00302E30">
            <w:pPr>
              <w:rPr>
                <w:rFonts w:ascii="Verdana" w:hAnsi="Verdana"/>
              </w:rPr>
            </w:pPr>
            <w:r w:rsidRPr="00A76C93">
              <w:rPr>
                <w:rFonts w:ascii="Verdana" w:hAnsi="Verdana"/>
                <w:highlight w:val="green"/>
              </w:rPr>
              <w:t>Average 926 lines with average 8 docs. Total: 7408 docs.</w:t>
            </w:r>
          </w:p>
        </w:tc>
      </w:tr>
      <w:tr w:rsidR="00202C39" w:rsidRPr="009F1FB0" w:rsidTr="00302E30">
        <w:tc>
          <w:tcPr>
            <w:tcW w:w="534" w:type="dxa"/>
          </w:tcPr>
          <w:p w:rsidR="00202C39" w:rsidRPr="009F1FB0" w:rsidRDefault="00202C39" w:rsidP="00BE6FD3">
            <w:pPr>
              <w:numPr>
                <w:ilvl w:val="0"/>
                <w:numId w:val="2"/>
              </w:numPr>
              <w:ind w:left="141" w:right="-249" w:hanging="141"/>
              <w:jc w:val="center"/>
              <w:rPr>
                <w:rFonts w:ascii="Verdana" w:hAnsi="Verdana"/>
                <w:b/>
              </w:rPr>
            </w:pPr>
          </w:p>
        </w:tc>
        <w:tc>
          <w:tcPr>
            <w:tcW w:w="3804" w:type="dxa"/>
          </w:tcPr>
          <w:p w:rsidR="00202C39" w:rsidRPr="00B92DE1" w:rsidRDefault="00202C39" w:rsidP="00202C39">
            <w:pPr>
              <w:rPr>
                <w:rFonts w:ascii="Verdana" w:hAnsi="Verdana"/>
                <w:highlight w:val="green"/>
              </w:rPr>
            </w:pPr>
            <w:r w:rsidRPr="00B92DE1">
              <w:rPr>
                <w:rFonts w:ascii="Verdana" w:hAnsi="Verdana"/>
                <w:highlight w:val="green"/>
              </w:rPr>
              <w:t>What is your connection’s download speed (Houston-Taubate)</w:t>
            </w:r>
          </w:p>
        </w:tc>
        <w:tc>
          <w:tcPr>
            <w:tcW w:w="5580" w:type="dxa"/>
          </w:tcPr>
          <w:p w:rsidR="00691711" w:rsidRPr="00B92DE1" w:rsidRDefault="00691711" w:rsidP="00691711">
            <w:pPr>
              <w:rPr>
                <w:rFonts w:ascii="Verdana" w:hAnsi="Verdana"/>
                <w:highlight w:val="green"/>
              </w:rPr>
            </w:pPr>
            <w:r w:rsidRPr="00B92DE1">
              <w:rPr>
                <w:rFonts w:ascii="Verdana" w:hAnsi="Verdana"/>
                <w:highlight w:val="green"/>
              </w:rPr>
              <w:t xml:space="preserve">Connection bandwidth for Taubate is 10Mbps and for Houston </w:t>
            </w:r>
            <w:proofErr w:type="spellStart"/>
            <w:r w:rsidRPr="00B92DE1">
              <w:rPr>
                <w:rFonts w:ascii="Verdana" w:hAnsi="Verdana"/>
                <w:highlight w:val="green"/>
              </w:rPr>
              <w:t>CyrusOne</w:t>
            </w:r>
            <w:proofErr w:type="spellEnd"/>
            <w:r w:rsidRPr="00B92DE1">
              <w:rPr>
                <w:rFonts w:ascii="Verdana" w:hAnsi="Verdana"/>
                <w:highlight w:val="green"/>
              </w:rPr>
              <w:t xml:space="preserve"> datacenter is 2x60Mbps with and ongoing upgrade to 2x80mbps.</w:t>
            </w:r>
          </w:p>
          <w:p w:rsidR="00202C39" w:rsidRPr="003A2E60" w:rsidRDefault="00691711" w:rsidP="00302E30">
            <w:pPr>
              <w:rPr>
                <w:rFonts w:ascii="Verdana" w:hAnsi="Verdana"/>
              </w:rPr>
            </w:pPr>
            <w:r w:rsidRPr="00B92DE1">
              <w:rPr>
                <w:rFonts w:ascii="Verdana" w:hAnsi="Verdana"/>
                <w:highlight w:val="green"/>
              </w:rPr>
              <w:t>Download speed can vary.</w:t>
            </w:r>
          </w:p>
        </w:tc>
      </w:tr>
      <w:tr w:rsidR="00202C39" w:rsidRPr="009F1FB0" w:rsidTr="00302E30">
        <w:tc>
          <w:tcPr>
            <w:tcW w:w="534" w:type="dxa"/>
          </w:tcPr>
          <w:p w:rsidR="00202C39" w:rsidRPr="009F1FB0" w:rsidRDefault="00202C39" w:rsidP="00BE6FD3">
            <w:pPr>
              <w:numPr>
                <w:ilvl w:val="0"/>
                <w:numId w:val="2"/>
              </w:numPr>
              <w:ind w:left="141" w:right="-249" w:hanging="141"/>
              <w:jc w:val="center"/>
              <w:rPr>
                <w:rFonts w:ascii="Verdana" w:hAnsi="Verdana"/>
                <w:b/>
              </w:rPr>
            </w:pPr>
          </w:p>
        </w:tc>
        <w:tc>
          <w:tcPr>
            <w:tcW w:w="3804" w:type="dxa"/>
          </w:tcPr>
          <w:p w:rsidR="00202C39" w:rsidRPr="005A75E5" w:rsidRDefault="00202C39" w:rsidP="00202C39">
            <w:pPr>
              <w:rPr>
                <w:rFonts w:ascii="Verdana" w:hAnsi="Verdana"/>
                <w:highlight w:val="green"/>
              </w:rPr>
            </w:pPr>
            <w:r w:rsidRPr="005A75E5">
              <w:rPr>
                <w:rFonts w:ascii="Verdana" w:hAnsi="Verdana"/>
                <w:highlight w:val="green"/>
              </w:rPr>
              <w:t xml:space="preserve">What is the expected download time of a project </w:t>
            </w:r>
            <w:proofErr w:type="gramStart"/>
            <w:r w:rsidRPr="005A75E5">
              <w:rPr>
                <w:rFonts w:ascii="Verdana" w:hAnsi="Verdana"/>
                <w:highlight w:val="green"/>
              </w:rPr>
              <w:t>documentation ?</w:t>
            </w:r>
            <w:proofErr w:type="gramEnd"/>
          </w:p>
          <w:p w:rsidR="002F7F71" w:rsidRPr="005A75E5" w:rsidRDefault="00202C39" w:rsidP="00202C39">
            <w:pPr>
              <w:rPr>
                <w:rFonts w:ascii="Verdana" w:hAnsi="Verdana"/>
                <w:highlight w:val="green"/>
              </w:rPr>
            </w:pPr>
            <w:r w:rsidRPr="005A75E5">
              <w:rPr>
                <w:rFonts w:ascii="Verdana" w:hAnsi="Verdana"/>
                <w:highlight w:val="green"/>
              </w:rPr>
              <w:t>(</w:t>
            </w:r>
            <w:proofErr w:type="gramStart"/>
            <w:r w:rsidRPr="005A75E5">
              <w:rPr>
                <w:rFonts w:ascii="Verdana" w:hAnsi="Verdana"/>
                <w:highlight w:val="green"/>
              </w:rPr>
              <w:t>ex</w:t>
            </w:r>
            <w:proofErr w:type="gramEnd"/>
            <w:r w:rsidRPr="005A75E5">
              <w:rPr>
                <w:rFonts w:ascii="Verdana" w:hAnsi="Verdana"/>
                <w:highlight w:val="green"/>
              </w:rPr>
              <w:t xml:space="preserve">. If total size of a project documentation is 1GB and your connection speed is </w:t>
            </w:r>
            <w:r w:rsidR="002F7F71" w:rsidRPr="005A75E5">
              <w:rPr>
                <w:rFonts w:ascii="Verdana" w:hAnsi="Verdana"/>
                <w:highlight w:val="green"/>
              </w:rPr>
              <w:t xml:space="preserve">a constant </w:t>
            </w:r>
            <w:r w:rsidRPr="005A75E5">
              <w:rPr>
                <w:rFonts w:ascii="Verdana" w:hAnsi="Verdana"/>
                <w:highlight w:val="green"/>
              </w:rPr>
              <w:t xml:space="preserve">10Mb/s the best download time possible is </w:t>
            </w:r>
            <w:r w:rsidR="00444DC1" w:rsidRPr="005A75E5">
              <w:rPr>
                <w:rFonts w:ascii="Verdana" w:hAnsi="Verdana"/>
                <w:highlight w:val="green"/>
              </w:rPr>
              <w:t>~ 15 minutes)</w:t>
            </w:r>
          </w:p>
          <w:p w:rsidR="002F7F71" w:rsidRPr="005A75E5" w:rsidRDefault="002F7F71" w:rsidP="002F7F71">
            <w:pPr>
              <w:rPr>
                <w:rFonts w:ascii="Verdana" w:hAnsi="Verdana"/>
                <w:highlight w:val="green"/>
              </w:rPr>
            </w:pPr>
          </w:p>
          <w:p w:rsidR="002F7F71" w:rsidRPr="005A75E5" w:rsidRDefault="002F7F71" w:rsidP="002F7F71">
            <w:pPr>
              <w:rPr>
                <w:rFonts w:ascii="Verdana" w:hAnsi="Verdana"/>
                <w:highlight w:val="green"/>
              </w:rPr>
            </w:pPr>
            <w:r w:rsidRPr="005A75E5">
              <w:rPr>
                <w:rFonts w:ascii="Verdana" w:hAnsi="Verdana"/>
                <w:highlight w:val="green"/>
              </w:rPr>
              <w:t xml:space="preserve">Keep in mind that the download speed of a single </w:t>
            </w:r>
            <w:proofErr w:type="gramStart"/>
            <w:r w:rsidRPr="005A75E5">
              <w:rPr>
                <w:rFonts w:ascii="Verdana" w:hAnsi="Verdana"/>
                <w:highlight w:val="green"/>
              </w:rPr>
              <w:t>1GB  file</w:t>
            </w:r>
            <w:proofErr w:type="gramEnd"/>
            <w:r w:rsidRPr="005A75E5">
              <w:rPr>
                <w:rFonts w:ascii="Verdana" w:hAnsi="Verdana"/>
                <w:highlight w:val="green"/>
              </w:rPr>
              <w:t xml:space="preserve"> is much greater than download speed of a total of 1GB of data consisting from 1000 smaller files.</w:t>
            </w:r>
          </w:p>
        </w:tc>
        <w:tc>
          <w:tcPr>
            <w:tcW w:w="5580" w:type="dxa"/>
          </w:tcPr>
          <w:p w:rsidR="00691711" w:rsidRPr="005A75E5" w:rsidRDefault="00691711" w:rsidP="00691711">
            <w:pPr>
              <w:rPr>
                <w:rFonts w:ascii="Verdana" w:hAnsi="Verdana"/>
                <w:highlight w:val="green"/>
              </w:rPr>
            </w:pPr>
            <w:r w:rsidRPr="005A75E5">
              <w:rPr>
                <w:rFonts w:ascii="Verdana" w:hAnsi="Verdana"/>
                <w:highlight w:val="green"/>
              </w:rPr>
              <w:t xml:space="preserve">The expectation will depend on the current load over the Network and also </w:t>
            </w:r>
            <w:proofErr w:type="gramStart"/>
            <w:r w:rsidRPr="005A75E5">
              <w:rPr>
                <w:rFonts w:ascii="Verdana" w:hAnsi="Verdana"/>
                <w:highlight w:val="green"/>
              </w:rPr>
              <w:t>on  the</w:t>
            </w:r>
            <w:proofErr w:type="gramEnd"/>
            <w:r w:rsidRPr="005A75E5">
              <w:rPr>
                <w:rFonts w:ascii="Verdana" w:hAnsi="Verdana"/>
                <w:highlight w:val="green"/>
              </w:rPr>
              <w:t xml:space="preserve"> business expectation for this item.</w:t>
            </w:r>
          </w:p>
          <w:p w:rsidR="00202C39" w:rsidRPr="005A75E5" w:rsidRDefault="00691711" w:rsidP="00302E30">
            <w:pPr>
              <w:rPr>
                <w:rFonts w:ascii="Verdana" w:hAnsi="Verdana"/>
                <w:highlight w:val="green"/>
              </w:rPr>
            </w:pPr>
            <w:r w:rsidRPr="005A75E5">
              <w:rPr>
                <w:rFonts w:ascii="Verdana" w:hAnsi="Verdana"/>
                <w:highlight w:val="green"/>
              </w:rPr>
              <w:t>Once the business set their expectation, we can assess it against our current performance.</w:t>
            </w:r>
          </w:p>
          <w:p w:rsidR="004531FC" w:rsidRPr="005A75E5" w:rsidRDefault="004531FC" w:rsidP="00302E30">
            <w:pPr>
              <w:rPr>
                <w:rFonts w:ascii="Verdana" w:hAnsi="Verdana"/>
                <w:highlight w:val="green"/>
              </w:rPr>
            </w:pPr>
          </w:p>
          <w:p w:rsidR="004531FC" w:rsidRPr="005A75E5" w:rsidRDefault="004531FC" w:rsidP="00302E30">
            <w:pPr>
              <w:rPr>
                <w:rFonts w:ascii="Verdana" w:hAnsi="Verdana"/>
                <w:highlight w:val="green"/>
              </w:rPr>
            </w:pPr>
            <w:r w:rsidRPr="005A75E5">
              <w:rPr>
                <w:rFonts w:ascii="Verdana" w:hAnsi="Verdana"/>
                <w:highlight w:val="green"/>
              </w:rPr>
              <w:t xml:space="preserve">Radu: The question is what </w:t>
            </w:r>
            <w:proofErr w:type="gramStart"/>
            <w:r w:rsidRPr="005A75E5">
              <w:rPr>
                <w:rFonts w:ascii="Verdana" w:hAnsi="Verdana"/>
                <w:highlight w:val="green"/>
              </w:rPr>
              <w:t>is the business expectation</w:t>
            </w:r>
            <w:proofErr w:type="gramEnd"/>
            <w:r w:rsidRPr="005A75E5">
              <w:rPr>
                <w:rFonts w:ascii="Verdana" w:hAnsi="Verdana"/>
                <w:highlight w:val="green"/>
              </w:rPr>
              <w:t xml:space="preserve">. </w:t>
            </w:r>
          </w:p>
          <w:p w:rsidR="004531FC" w:rsidRPr="005A75E5" w:rsidRDefault="004531FC" w:rsidP="00302E30">
            <w:pPr>
              <w:rPr>
                <w:rFonts w:ascii="Verdana" w:hAnsi="Verdana"/>
                <w:highlight w:val="green"/>
              </w:rPr>
            </w:pPr>
            <w:r w:rsidRPr="005A75E5">
              <w:rPr>
                <w:rFonts w:ascii="Verdana" w:hAnsi="Verdana"/>
                <w:highlight w:val="green"/>
              </w:rPr>
              <w:t xml:space="preserve">For example, 4 to 6 hours download time for a project documentation of 5GB split in 7500 files is </w:t>
            </w:r>
            <w:proofErr w:type="spellStart"/>
            <w:proofErr w:type="gramStart"/>
            <w:r w:rsidRPr="005A75E5">
              <w:rPr>
                <w:rFonts w:ascii="Verdana" w:hAnsi="Verdana"/>
                <w:highlight w:val="green"/>
              </w:rPr>
              <w:t>acceaptable</w:t>
            </w:r>
            <w:proofErr w:type="spellEnd"/>
            <w:r w:rsidRPr="005A75E5">
              <w:rPr>
                <w:rFonts w:ascii="Verdana" w:hAnsi="Verdana"/>
                <w:highlight w:val="green"/>
              </w:rPr>
              <w:t xml:space="preserve"> ?</w:t>
            </w:r>
            <w:proofErr w:type="gramEnd"/>
          </w:p>
          <w:p w:rsidR="00A83C16" w:rsidRPr="003A2E60" w:rsidRDefault="00A83C16" w:rsidP="00302E30">
            <w:pPr>
              <w:rPr>
                <w:rFonts w:ascii="Verdana" w:hAnsi="Verdana"/>
              </w:rPr>
            </w:pPr>
            <w:r w:rsidRPr="005A75E5">
              <w:rPr>
                <w:rFonts w:ascii="Verdana" w:hAnsi="Verdana"/>
                <w:highlight w:val="green"/>
              </w:rPr>
              <w:t>Waldir: YES</w:t>
            </w:r>
          </w:p>
        </w:tc>
      </w:tr>
      <w:tr w:rsidR="00444DC1" w:rsidRPr="009F1FB0" w:rsidTr="00302E30">
        <w:tc>
          <w:tcPr>
            <w:tcW w:w="534" w:type="dxa"/>
          </w:tcPr>
          <w:p w:rsidR="00444DC1" w:rsidRPr="009F1FB0" w:rsidRDefault="00444DC1" w:rsidP="00BE6FD3">
            <w:pPr>
              <w:numPr>
                <w:ilvl w:val="0"/>
                <w:numId w:val="2"/>
              </w:numPr>
              <w:ind w:left="141" w:right="-249" w:hanging="141"/>
              <w:jc w:val="center"/>
              <w:rPr>
                <w:rFonts w:ascii="Verdana" w:hAnsi="Verdana"/>
                <w:b/>
              </w:rPr>
            </w:pPr>
          </w:p>
        </w:tc>
        <w:tc>
          <w:tcPr>
            <w:tcW w:w="3804" w:type="dxa"/>
          </w:tcPr>
          <w:p w:rsidR="00444DC1" w:rsidRPr="00FF7366" w:rsidRDefault="00984C3B" w:rsidP="00202C39">
            <w:pPr>
              <w:rPr>
                <w:rFonts w:ascii="Verdana" w:hAnsi="Verdana"/>
                <w:highlight w:val="green"/>
              </w:rPr>
            </w:pPr>
            <w:r w:rsidRPr="00FF7366">
              <w:rPr>
                <w:rFonts w:ascii="Verdana" w:hAnsi="Verdana"/>
                <w:highlight w:val="green"/>
              </w:rPr>
              <w:t>Can you p</w:t>
            </w:r>
            <w:r w:rsidR="00444DC1" w:rsidRPr="00FF7366">
              <w:rPr>
                <w:rFonts w:ascii="Verdana" w:hAnsi="Verdana"/>
                <w:highlight w:val="green"/>
              </w:rPr>
              <w:t xml:space="preserve">lease </w:t>
            </w:r>
            <w:r w:rsidRPr="00FF7366">
              <w:rPr>
                <w:rFonts w:ascii="Verdana" w:hAnsi="Verdana"/>
                <w:highlight w:val="green"/>
              </w:rPr>
              <w:t xml:space="preserve">confirm the operating flow for </w:t>
            </w:r>
            <w:r w:rsidR="00444DC1" w:rsidRPr="00FF7366">
              <w:rPr>
                <w:rFonts w:ascii="Verdana" w:hAnsi="Verdana"/>
                <w:highlight w:val="green"/>
              </w:rPr>
              <w:t>Do</w:t>
            </w:r>
            <w:r w:rsidRPr="00FF7366">
              <w:rPr>
                <w:rFonts w:ascii="Verdana" w:hAnsi="Verdana"/>
                <w:highlight w:val="green"/>
              </w:rPr>
              <w:t xml:space="preserve">wnload </w:t>
            </w:r>
            <w:proofErr w:type="gramStart"/>
            <w:r w:rsidRPr="00FF7366">
              <w:rPr>
                <w:rFonts w:ascii="Verdana" w:hAnsi="Verdana"/>
                <w:highlight w:val="green"/>
              </w:rPr>
              <w:t>application ?</w:t>
            </w:r>
            <w:proofErr w:type="gramEnd"/>
          </w:p>
          <w:p w:rsidR="00444DC1" w:rsidRPr="00FF7366" w:rsidRDefault="00444DC1" w:rsidP="00202C39">
            <w:pPr>
              <w:rPr>
                <w:rFonts w:ascii="Verdana" w:hAnsi="Verdana"/>
                <w:highlight w:val="green"/>
              </w:rPr>
            </w:pPr>
          </w:p>
          <w:p w:rsidR="00984C3B" w:rsidRPr="00FF7366" w:rsidRDefault="00984C3B" w:rsidP="00202C39">
            <w:pPr>
              <w:rPr>
                <w:rFonts w:ascii="Verdana" w:hAnsi="Verdana"/>
                <w:highlight w:val="green"/>
              </w:rPr>
            </w:pPr>
            <w:r w:rsidRPr="00FF7366">
              <w:rPr>
                <w:rFonts w:ascii="Verdana" w:hAnsi="Verdana"/>
                <w:highlight w:val="green"/>
              </w:rPr>
              <w:t>Operating flow:</w:t>
            </w:r>
          </w:p>
          <w:p w:rsidR="00444DC1" w:rsidRPr="00FF7366" w:rsidRDefault="00444DC1" w:rsidP="00202C39">
            <w:pPr>
              <w:rPr>
                <w:rFonts w:ascii="Verdana" w:hAnsi="Verdana"/>
                <w:highlight w:val="green"/>
              </w:rPr>
            </w:pPr>
            <w:r w:rsidRPr="00FF7366">
              <w:rPr>
                <w:rFonts w:ascii="Verdana" w:hAnsi="Verdana"/>
                <w:highlight w:val="green"/>
              </w:rPr>
              <w:t>NOI document</w:t>
            </w:r>
            <w:r w:rsidR="00984C3B" w:rsidRPr="00FF7366">
              <w:rPr>
                <w:rFonts w:ascii="Verdana" w:hAnsi="Verdana"/>
                <w:highlight w:val="green"/>
              </w:rPr>
              <w:t xml:space="preserve"> for a specific project</w:t>
            </w:r>
            <w:r w:rsidRPr="00FF7366">
              <w:rPr>
                <w:rFonts w:ascii="Verdana" w:hAnsi="Verdana"/>
                <w:highlight w:val="green"/>
              </w:rPr>
              <w:t xml:space="preserve"> (excel format) is sent to the client for approval &gt;&gt; client approves each line in the NOI</w:t>
            </w:r>
            <w:r w:rsidR="00984C3B" w:rsidRPr="00FF7366">
              <w:rPr>
                <w:rFonts w:ascii="Verdana" w:hAnsi="Verdana"/>
                <w:highlight w:val="green"/>
              </w:rPr>
              <w:t xml:space="preserve"> (this process can have more </w:t>
            </w:r>
            <w:proofErr w:type="spellStart"/>
            <w:r w:rsidR="00984C3B" w:rsidRPr="00FF7366">
              <w:rPr>
                <w:rFonts w:ascii="Verdana" w:hAnsi="Verdana"/>
                <w:highlight w:val="green"/>
              </w:rPr>
              <w:t>that</w:t>
            </w:r>
            <w:proofErr w:type="spellEnd"/>
            <w:r w:rsidR="00984C3B" w:rsidRPr="00FF7366">
              <w:rPr>
                <w:rFonts w:ascii="Verdana" w:hAnsi="Verdana"/>
                <w:highlight w:val="green"/>
              </w:rPr>
              <w:t xml:space="preserve"> one iteration)</w:t>
            </w:r>
            <w:r w:rsidRPr="00FF7366">
              <w:rPr>
                <w:rFonts w:ascii="Verdana" w:hAnsi="Verdana"/>
                <w:highlight w:val="green"/>
              </w:rPr>
              <w:t xml:space="preserve"> &gt;&gt; When all lines from NOI are approved by client</w:t>
            </w:r>
            <w:r w:rsidR="00984C3B" w:rsidRPr="00FF7366">
              <w:rPr>
                <w:rFonts w:ascii="Verdana" w:hAnsi="Verdana"/>
                <w:highlight w:val="green"/>
              </w:rPr>
              <w:t>,</w:t>
            </w:r>
            <w:r w:rsidRPr="00FF7366">
              <w:rPr>
                <w:rFonts w:ascii="Verdana" w:hAnsi="Verdana"/>
                <w:highlight w:val="green"/>
              </w:rPr>
              <w:t xml:space="preserve"> NOI</w:t>
            </w:r>
            <w:r w:rsidR="00984C3B" w:rsidRPr="00FF7366">
              <w:rPr>
                <w:rFonts w:ascii="Verdana" w:hAnsi="Verdana"/>
                <w:highlight w:val="green"/>
              </w:rPr>
              <w:t xml:space="preserve"> document</w:t>
            </w:r>
            <w:r w:rsidRPr="00FF7366">
              <w:rPr>
                <w:rFonts w:ascii="Verdana" w:hAnsi="Verdana"/>
                <w:highlight w:val="green"/>
              </w:rPr>
              <w:t xml:space="preserve"> is final and approve process ends &gt;&gt; NOI document (which </w:t>
            </w:r>
            <w:r w:rsidR="00984C3B" w:rsidRPr="00FF7366">
              <w:rPr>
                <w:rFonts w:ascii="Verdana" w:hAnsi="Verdana"/>
                <w:highlight w:val="green"/>
              </w:rPr>
              <w:t>has same structure as</w:t>
            </w:r>
            <w:r w:rsidRPr="00FF7366">
              <w:rPr>
                <w:rFonts w:ascii="Verdana" w:hAnsi="Verdana"/>
                <w:highlight w:val="green"/>
              </w:rPr>
              <w:t xml:space="preserve"> Traceability Map) is used in Download application to download all the documents for each line</w:t>
            </w:r>
          </w:p>
          <w:p w:rsidR="00444DC1" w:rsidRPr="00FF7366" w:rsidRDefault="00444DC1" w:rsidP="00202C39">
            <w:pPr>
              <w:rPr>
                <w:rFonts w:ascii="Verdana" w:hAnsi="Verdana"/>
                <w:highlight w:val="green"/>
              </w:rPr>
            </w:pPr>
          </w:p>
          <w:p w:rsidR="002B145A" w:rsidRPr="00FF7366" w:rsidRDefault="00444DC1" w:rsidP="00202C39">
            <w:pPr>
              <w:rPr>
                <w:rFonts w:ascii="Verdana" w:hAnsi="Verdana"/>
                <w:highlight w:val="green"/>
              </w:rPr>
            </w:pPr>
            <w:r w:rsidRPr="00FF7366">
              <w:rPr>
                <w:rFonts w:ascii="Verdana" w:hAnsi="Verdana"/>
                <w:highlight w:val="green"/>
              </w:rPr>
              <w:t xml:space="preserve">Conclusion: Download application is used only when all lines in NOI </w:t>
            </w:r>
            <w:r w:rsidR="00984C3B" w:rsidRPr="00FF7366">
              <w:rPr>
                <w:rFonts w:ascii="Verdana" w:hAnsi="Verdana"/>
                <w:highlight w:val="green"/>
              </w:rPr>
              <w:t>are approved and so, for a project, only one download operation is done.</w:t>
            </w:r>
            <w:r w:rsidR="002B145A" w:rsidRPr="00FF7366">
              <w:rPr>
                <w:rFonts w:ascii="Verdana" w:hAnsi="Verdana"/>
                <w:highlight w:val="green"/>
              </w:rPr>
              <w:t xml:space="preserve"> </w:t>
            </w:r>
          </w:p>
          <w:p w:rsidR="007C2AC0" w:rsidRPr="00FF7366" w:rsidRDefault="007C2AC0" w:rsidP="00202C39">
            <w:pPr>
              <w:rPr>
                <w:rFonts w:ascii="Verdana" w:hAnsi="Verdana"/>
                <w:highlight w:val="green"/>
              </w:rPr>
            </w:pPr>
          </w:p>
          <w:p w:rsidR="007C2AC0" w:rsidRPr="00FF7366" w:rsidRDefault="007C2AC0" w:rsidP="007C2AC0">
            <w:pPr>
              <w:rPr>
                <w:rFonts w:ascii="Verdana" w:hAnsi="Verdana"/>
                <w:highlight w:val="green"/>
              </w:rPr>
            </w:pPr>
            <w:r w:rsidRPr="00FF7366">
              <w:rPr>
                <w:rFonts w:ascii="Verdana" w:hAnsi="Verdana"/>
                <w:highlight w:val="green"/>
              </w:rPr>
              <w:t xml:space="preserve">Why do we use Traceability Map file for downloading instead of NOI </w:t>
            </w:r>
            <w:proofErr w:type="gramStart"/>
            <w:r w:rsidRPr="00FF7366">
              <w:rPr>
                <w:rFonts w:ascii="Verdana" w:hAnsi="Verdana"/>
                <w:highlight w:val="green"/>
              </w:rPr>
              <w:t>file ?</w:t>
            </w:r>
            <w:proofErr w:type="gramEnd"/>
            <w:r w:rsidRPr="00FF7366">
              <w:rPr>
                <w:rFonts w:ascii="Verdana" w:hAnsi="Verdana"/>
                <w:highlight w:val="green"/>
              </w:rPr>
              <w:t xml:space="preserve"> They seem to have the same data and format except NOI contains only approved lines.</w:t>
            </w:r>
          </w:p>
        </w:tc>
        <w:tc>
          <w:tcPr>
            <w:tcW w:w="5580" w:type="dxa"/>
          </w:tcPr>
          <w:p w:rsidR="00691711" w:rsidRPr="00FF7366" w:rsidRDefault="00691711" w:rsidP="00302E30">
            <w:pPr>
              <w:rPr>
                <w:rFonts w:ascii="Verdana" w:hAnsi="Verdana"/>
                <w:highlight w:val="green"/>
              </w:rPr>
            </w:pPr>
            <w:r w:rsidRPr="00FF7366">
              <w:rPr>
                <w:rFonts w:ascii="Verdana" w:hAnsi="Verdana"/>
                <w:highlight w:val="green"/>
              </w:rPr>
              <w:t>The flow is correct.</w:t>
            </w:r>
          </w:p>
          <w:p w:rsidR="00444DC1" w:rsidRPr="009F1FB0" w:rsidRDefault="00691711" w:rsidP="00302E30">
            <w:pPr>
              <w:rPr>
                <w:rFonts w:ascii="Verdana" w:hAnsi="Verdana"/>
              </w:rPr>
            </w:pPr>
            <w:r w:rsidRPr="00FF7366">
              <w:rPr>
                <w:rFonts w:ascii="Verdana" w:hAnsi="Verdana"/>
                <w:highlight w:val="green"/>
              </w:rPr>
              <w:t xml:space="preserve">We use the Traceability Map instead NOI file because we send many NOIs during the </w:t>
            </w:r>
            <w:proofErr w:type="spellStart"/>
            <w:r w:rsidRPr="00FF7366">
              <w:rPr>
                <w:rFonts w:ascii="Verdana" w:hAnsi="Verdana"/>
                <w:highlight w:val="green"/>
              </w:rPr>
              <w:t>Assy</w:t>
            </w:r>
            <w:proofErr w:type="spellEnd"/>
            <w:r w:rsidRPr="00FF7366">
              <w:rPr>
                <w:rFonts w:ascii="Verdana" w:hAnsi="Verdana"/>
                <w:highlight w:val="green"/>
              </w:rPr>
              <w:t xml:space="preserve"> &amp; Test process, so just after test and check list we conclude the MRB process and download the docs.</w:t>
            </w:r>
          </w:p>
        </w:tc>
      </w:tr>
      <w:tr w:rsidR="00984C3B" w:rsidRPr="009F1FB0" w:rsidTr="00302E30">
        <w:tc>
          <w:tcPr>
            <w:tcW w:w="534" w:type="dxa"/>
          </w:tcPr>
          <w:p w:rsidR="00984C3B" w:rsidRPr="009F1FB0" w:rsidRDefault="00984C3B" w:rsidP="00BE6FD3">
            <w:pPr>
              <w:numPr>
                <w:ilvl w:val="0"/>
                <w:numId w:val="3"/>
              </w:numPr>
              <w:ind w:left="141" w:right="-249" w:hanging="141"/>
              <w:jc w:val="center"/>
              <w:rPr>
                <w:rFonts w:ascii="Verdana" w:hAnsi="Verdana"/>
                <w:b/>
              </w:rPr>
            </w:pPr>
          </w:p>
        </w:tc>
        <w:tc>
          <w:tcPr>
            <w:tcW w:w="3804" w:type="dxa"/>
          </w:tcPr>
          <w:p w:rsidR="00373701" w:rsidRPr="005A75E5" w:rsidRDefault="00373701" w:rsidP="002B145A">
            <w:pPr>
              <w:rPr>
                <w:rFonts w:ascii="Verdana" w:hAnsi="Verdana"/>
                <w:highlight w:val="green"/>
              </w:rPr>
            </w:pPr>
            <w:r w:rsidRPr="005A75E5">
              <w:rPr>
                <w:rFonts w:ascii="Verdana" w:hAnsi="Verdana"/>
                <w:highlight w:val="green"/>
              </w:rPr>
              <w:t xml:space="preserve">Is it possible that someone needs to re-download documents for a </w:t>
            </w:r>
            <w:proofErr w:type="gramStart"/>
            <w:r w:rsidRPr="005A75E5">
              <w:rPr>
                <w:rFonts w:ascii="Verdana" w:hAnsi="Verdana"/>
                <w:highlight w:val="green"/>
              </w:rPr>
              <w:t>project ?</w:t>
            </w:r>
            <w:proofErr w:type="gramEnd"/>
            <w:r w:rsidRPr="005A75E5">
              <w:rPr>
                <w:rFonts w:ascii="Verdana" w:hAnsi="Verdana"/>
                <w:highlight w:val="green"/>
              </w:rPr>
              <w:t xml:space="preserve"> If yes, what is the </w:t>
            </w:r>
            <w:proofErr w:type="gramStart"/>
            <w:r w:rsidRPr="005A75E5">
              <w:rPr>
                <w:rFonts w:ascii="Verdana" w:hAnsi="Verdana"/>
                <w:highlight w:val="green"/>
              </w:rPr>
              <w:t>case ?</w:t>
            </w:r>
            <w:proofErr w:type="gramEnd"/>
          </w:p>
          <w:p w:rsidR="00373701" w:rsidRPr="005A75E5" w:rsidRDefault="00373701" w:rsidP="002B145A">
            <w:pPr>
              <w:rPr>
                <w:rFonts w:ascii="Verdana" w:hAnsi="Verdana"/>
                <w:highlight w:val="green"/>
              </w:rPr>
            </w:pPr>
            <w:r w:rsidRPr="005A75E5">
              <w:rPr>
                <w:rFonts w:ascii="Verdana" w:hAnsi="Verdana"/>
                <w:highlight w:val="green"/>
              </w:rPr>
              <w:t xml:space="preserve">In this case the user needs to re-download the entire documentation for that </w:t>
            </w:r>
            <w:proofErr w:type="gramStart"/>
            <w:r w:rsidRPr="005A75E5">
              <w:rPr>
                <w:rFonts w:ascii="Verdana" w:hAnsi="Verdana"/>
                <w:highlight w:val="green"/>
              </w:rPr>
              <w:t>project ?</w:t>
            </w:r>
            <w:proofErr w:type="gramEnd"/>
          </w:p>
        </w:tc>
        <w:tc>
          <w:tcPr>
            <w:tcW w:w="5580" w:type="dxa"/>
          </w:tcPr>
          <w:p w:rsidR="00984C3B" w:rsidRDefault="00691711" w:rsidP="00D873D0">
            <w:pPr>
              <w:rPr>
                <w:rFonts w:ascii="Verdana" w:hAnsi="Verdana"/>
              </w:rPr>
            </w:pPr>
            <w:r w:rsidRPr="005A75E5">
              <w:rPr>
                <w:rFonts w:ascii="Verdana" w:hAnsi="Verdana"/>
                <w:highlight w:val="green"/>
              </w:rPr>
              <w:t xml:space="preserve">Yes. But is a rarely situation. If we need to re-download documents </w:t>
            </w:r>
            <w:r w:rsidRPr="009E74C2">
              <w:rPr>
                <w:rFonts w:ascii="Verdana" w:hAnsi="Verdana"/>
                <w:highlight w:val="green"/>
              </w:rPr>
              <w:t>we would like to be able to re-download the documents for a simple “Serial Number” (line) and be able to re-download the entire documentation for that project.</w:t>
            </w:r>
          </w:p>
        </w:tc>
      </w:tr>
      <w:tr w:rsidR="00373701" w:rsidRPr="009F1FB0" w:rsidTr="00302E30">
        <w:tc>
          <w:tcPr>
            <w:tcW w:w="534" w:type="dxa"/>
          </w:tcPr>
          <w:p w:rsidR="00373701" w:rsidRPr="009F1FB0" w:rsidRDefault="00373701" w:rsidP="00BE6FD3">
            <w:pPr>
              <w:numPr>
                <w:ilvl w:val="0"/>
                <w:numId w:val="3"/>
              </w:numPr>
              <w:ind w:left="141" w:right="-249" w:hanging="141"/>
              <w:jc w:val="center"/>
              <w:rPr>
                <w:rFonts w:ascii="Verdana" w:hAnsi="Verdana"/>
                <w:b/>
              </w:rPr>
            </w:pPr>
          </w:p>
        </w:tc>
        <w:tc>
          <w:tcPr>
            <w:tcW w:w="3804" w:type="dxa"/>
          </w:tcPr>
          <w:p w:rsidR="00373701" w:rsidRPr="005A75E5" w:rsidRDefault="00373701" w:rsidP="00373701">
            <w:pPr>
              <w:rPr>
                <w:rFonts w:ascii="Verdana" w:hAnsi="Verdana"/>
                <w:highlight w:val="green"/>
              </w:rPr>
            </w:pPr>
            <w:r w:rsidRPr="005A75E5">
              <w:rPr>
                <w:rFonts w:ascii="Verdana" w:hAnsi="Verdana"/>
                <w:highlight w:val="green"/>
              </w:rPr>
              <w:t xml:space="preserve">Please specify the file formats present in </w:t>
            </w:r>
            <w:proofErr w:type="spellStart"/>
            <w:r w:rsidRPr="005A75E5">
              <w:rPr>
                <w:rFonts w:ascii="Verdana" w:hAnsi="Verdana"/>
                <w:highlight w:val="green"/>
              </w:rPr>
              <w:t>OnBase</w:t>
            </w:r>
            <w:proofErr w:type="spellEnd"/>
            <w:r w:rsidRPr="005A75E5">
              <w:rPr>
                <w:rFonts w:ascii="Verdana" w:hAnsi="Verdana"/>
                <w:highlight w:val="green"/>
              </w:rPr>
              <w:t xml:space="preserve"> that need to be downloaded.</w:t>
            </w:r>
          </w:p>
        </w:tc>
        <w:tc>
          <w:tcPr>
            <w:tcW w:w="5580" w:type="dxa"/>
          </w:tcPr>
          <w:p w:rsidR="004531FC" w:rsidRPr="005A75E5" w:rsidRDefault="00691711" w:rsidP="00D873D0">
            <w:pPr>
              <w:rPr>
                <w:rFonts w:ascii="Verdana" w:hAnsi="Verdana"/>
                <w:highlight w:val="green"/>
              </w:rPr>
            </w:pPr>
            <w:r w:rsidRPr="005A75E5">
              <w:rPr>
                <w:rFonts w:ascii="Verdana" w:hAnsi="Verdana"/>
                <w:highlight w:val="green"/>
              </w:rPr>
              <w:t>We have some documents in “tiff” format and some documents in “pdf” format. For us the documents should be exported in “pdf” format.</w:t>
            </w:r>
          </w:p>
          <w:p w:rsidR="004531FC" w:rsidRPr="005A75E5" w:rsidRDefault="004531FC" w:rsidP="00D873D0">
            <w:pPr>
              <w:rPr>
                <w:rFonts w:ascii="Verdana" w:hAnsi="Verdana"/>
                <w:highlight w:val="green"/>
              </w:rPr>
            </w:pPr>
          </w:p>
          <w:p w:rsidR="004531FC" w:rsidRPr="005A75E5" w:rsidRDefault="004531FC" w:rsidP="00D873D0">
            <w:pPr>
              <w:rPr>
                <w:rFonts w:ascii="Verdana" w:hAnsi="Verdana"/>
                <w:highlight w:val="green"/>
              </w:rPr>
            </w:pPr>
            <w:r w:rsidRPr="005A75E5">
              <w:rPr>
                <w:rFonts w:ascii="Verdana" w:hAnsi="Verdana"/>
                <w:highlight w:val="green"/>
              </w:rPr>
              <w:t xml:space="preserve">Radu: </w:t>
            </w:r>
          </w:p>
          <w:p w:rsidR="004531FC" w:rsidRPr="005A75E5" w:rsidRDefault="004531FC" w:rsidP="004531FC">
            <w:pPr>
              <w:pStyle w:val="ListParagraph"/>
              <w:numPr>
                <w:ilvl w:val="0"/>
                <w:numId w:val="14"/>
              </w:numPr>
              <w:rPr>
                <w:rFonts w:ascii="Verdana" w:hAnsi="Verdana"/>
                <w:sz w:val="20"/>
                <w:szCs w:val="20"/>
                <w:highlight w:val="green"/>
              </w:rPr>
            </w:pPr>
            <w:r w:rsidRPr="005A75E5">
              <w:rPr>
                <w:rFonts w:ascii="Verdana" w:hAnsi="Verdana"/>
                <w:sz w:val="20"/>
                <w:szCs w:val="20"/>
                <w:highlight w:val="green"/>
              </w:rPr>
              <w:t xml:space="preserve">Tiff to pdf mechanism used will be </w:t>
            </w:r>
            <w:r w:rsidR="00956D33" w:rsidRPr="005A75E5">
              <w:rPr>
                <w:rFonts w:ascii="Verdana" w:hAnsi="Verdana"/>
                <w:sz w:val="20"/>
                <w:szCs w:val="20"/>
                <w:highlight w:val="green"/>
              </w:rPr>
              <w:t xml:space="preserve">the standard </w:t>
            </w:r>
            <w:proofErr w:type="spellStart"/>
            <w:r w:rsidR="00956D33" w:rsidRPr="005A75E5">
              <w:rPr>
                <w:rFonts w:ascii="Verdana" w:hAnsi="Verdana"/>
                <w:sz w:val="20"/>
                <w:szCs w:val="20"/>
                <w:highlight w:val="green"/>
              </w:rPr>
              <w:t>OnBase</w:t>
            </w:r>
            <w:proofErr w:type="spellEnd"/>
            <w:r w:rsidR="00956D33" w:rsidRPr="005A75E5">
              <w:rPr>
                <w:rFonts w:ascii="Verdana" w:hAnsi="Verdana"/>
                <w:sz w:val="20"/>
                <w:szCs w:val="20"/>
                <w:highlight w:val="green"/>
              </w:rPr>
              <w:t xml:space="preserve"> mechanism. The output pdf layout resulted from standard conversion cannot be modified by custom code.</w:t>
            </w:r>
          </w:p>
          <w:p w:rsidR="00BB1933" w:rsidRPr="005A75E5" w:rsidRDefault="00956D33" w:rsidP="00BB1933">
            <w:pPr>
              <w:pStyle w:val="ListParagraph"/>
              <w:numPr>
                <w:ilvl w:val="0"/>
                <w:numId w:val="14"/>
              </w:numPr>
              <w:rPr>
                <w:rFonts w:ascii="Verdana" w:hAnsi="Verdana"/>
                <w:highlight w:val="green"/>
              </w:rPr>
            </w:pPr>
            <w:r w:rsidRPr="005A75E5">
              <w:rPr>
                <w:rFonts w:ascii="Verdana" w:hAnsi="Verdana"/>
                <w:sz w:val="20"/>
                <w:szCs w:val="20"/>
                <w:highlight w:val="green"/>
              </w:rPr>
              <w:t xml:space="preserve">If there are other formats (not tiff nor pdf) found in </w:t>
            </w:r>
            <w:proofErr w:type="spellStart"/>
            <w:r w:rsidRPr="005A75E5">
              <w:rPr>
                <w:rFonts w:ascii="Verdana" w:hAnsi="Verdana"/>
                <w:sz w:val="20"/>
                <w:szCs w:val="20"/>
                <w:highlight w:val="green"/>
              </w:rPr>
              <w:t>OnBase</w:t>
            </w:r>
            <w:proofErr w:type="spellEnd"/>
            <w:r w:rsidRPr="005A75E5">
              <w:rPr>
                <w:rFonts w:ascii="Verdana" w:hAnsi="Verdana"/>
                <w:sz w:val="20"/>
                <w:szCs w:val="20"/>
                <w:highlight w:val="green"/>
              </w:rPr>
              <w:t xml:space="preserve"> the application will download them with their </w:t>
            </w:r>
            <w:proofErr w:type="spellStart"/>
            <w:r w:rsidRPr="005A75E5">
              <w:rPr>
                <w:rFonts w:ascii="Verdana" w:hAnsi="Verdana"/>
                <w:sz w:val="20"/>
                <w:szCs w:val="20"/>
                <w:highlight w:val="green"/>
              </w:rPr>
              <w:t>OnBase</w:t>
            </w:r>
            <w:proofErr w:type="spellEnd"/>
            <w:r w:rsidRPr="005A75E5">
              <w:rPr>
                <w:rFonts w:ascii="Verdana" w:hAnsi="Verdana"/>
                <w:sz w:val="20"/>
                <w:szCs w:val="20"/>
                <w:highlight w:val="green"/>
              </w:rPr>
              <w:t xml:space="preserve"> extensions.</w:t>
            </w:r>
            <w:r w:rsidR="00A83C16" w:rsidRPr="005A75E5">
              <w:rPr>
                <w:rFonts w:ascii="Verdana" w:hAnsi="Verdana"/>
                <w:sz w:val="20"/>
                <w:szCs w:val="20"/>
                <w:highlight w:val="green"/>
              </w:rPr>
              <w:t xml:space="preserve"> </w:t>
            </w:r>
          </w:p>
          <w:p w:rsidR="00A83C16" w:rsidRPr="00A83C16" w:rsidRDefault="00A83C16" w:rsidP="00A83C16">
            <w:pPr>
              <w:rPr>
                <w:rFonts w:ascii="Verdana" w:hAnsi="Verdana"/>
              </w:rPr>
            </w:pPr>
            <w:r w:rsidRPr="005A75E5">
              <w:rPr>
                <w:rFonts w:ascii="Verdana" w:hAnsi="Verdana"/>
                <w:highlight w:val="green"/>
              </w:rPr>
              <w:t>Waldir: No problem. We just have tiff and pdf files.</w:t>
            </w:r>
          </w:p>
        </w:tc>
      </w:tr>
      <w:tr w:rsidR="00DE7472" w:rsidRPr="009F1FB0" w:rsidTr="00302E30">
        <w:tc>
          <w:tcPr>
            <w:tcW w:w="534" w:type="dxa"/>
          </w:tcPr>
          <w:p w:rsidR="00DE7472" w:rsidRPr="009F1FB0" w:rsidRDefault="00DE7472" w:rsidP="003A2E60">
            <w:pPr>
              <w:numPr>
                <w:ilvl w:val="0"/>
                <w:numId w:val="5"/>
              </w:numPr>
              <w:ind w:left="141" w:right="-249" w:hanging="141"/>
              <w:jc w:val="center"/>
              <w:rPr>
                <w:rFonts w:ascii="Verdana" w:hAnsi="Verdana"/>
                <w:b/>
              </w:rPr>
            </w:pPr>
          </w:p>
        </w:tc>
        <w:tc>
          <w:tcPr>
            <w:tcW w:w="3804" w:type="dxa"/>
          </w:tcPr>
          <w:p w:rsidR="00DE7472" w:rsidRPr="005A75E5" w:rsidRDefault="00DE7472" w:rsidP="00DE7472">
            <w:pPr>
              <w:rPr>
                <w:rFonts w:ascii="Verdana" w:hAnsi="Verdana"/>
                <w:highlight w:val="green"/>
              </w:rPr>
            </w:pPr>
            <w:r w:rsidRPr="005A75E5">
              <w:rPr>
                <w:rFonts w:ascii="Verdana" w:hAnsi="Verdana"/>
                <w:highlight w:val="green"/>
              </w:rPr>
              <w:t xml:space="preserve">The end users can download only the data that they have access to in </w:t>
            </w:r>
            <w:proofErr w:type="spellStart"/>
            <w:r w:rsidRPr="005A75E5">
              <w:rPr>
                <w:rFonts w:ascii="Verdana" w:hAnsi="Verdana"/>
                <w:highlight w:val="green"/>
              </w:rPr>
              <w:t>OnBase</w:t>
            </w:r>
            <w:proofErr w:type="spellEnd"/>
            <w:r w:rsidRPr="005A75E5">
              <w:rPr>
                <w:rFonts w:ascii="Verdana" w:hAnsi="Verdana"/>
                <w:highlight w:val="green"/>
              </w:rPr>
              <w:t>. Application will automatically use current user logged in on that specific workstation.</w:t>
            </w:r>
          </w:p>
          <w:p w:rsidR="00DE7472" w:rsidRPr="005A75E5" w:rsidRDefault="00DE7472" w:rsidP="00DE7472">
            <w:pPr>
              <w:rPr>
                <w:rFonts w:ascii="Verdana" w:hAnsi="Verdana"/>
                <w:highlight w:val="green"/>
              </w:rPr>
            </w:pPr>
            <w:r w:rsidRPr="005A75E5">
              <w:rPr>
                <w:rFonts w:ascii="Verdana" w:hAnsi="Verdana"/>
                <w:highlight w:val="green"/>
              </w:rPr>
              <w:lastRenderedPageBreak/>
              <w:t xml:space="preserve">Is this the desired </w:t>
            </w:r>
            <w:proofErr w:type="gramStart"/>
            <w:r w:rsidRPr="005A75E5">
              <w:rPr>
                <w:rFonts w:ascii="Verdana" w:hAnsi="Verdana"/>
                <w:highlight w:val="green"/>
              </w:rPr>
              <w:t>behavior ?</w:t>
            </w:r>
            <w:proofErr w:type="gramEnd"/>
          </w:p>
        </w:tc>
        <w:tc>
          <w:tcPr>
            <w:tcW w:w="5580" w:type="dxa"/>
          </w:tcPr>
          <w:p w:rsidR="00DE7472" w:rsidRPr="003A2E60" w:rsidRDefault="00691711" w:rsidP="00956D33">
            <w:pPr>
              <w:pStyle w:val="ListParagraph"/>
              <w:ind w:left="0"/>
            </w:pPr>
            <w:r w:rsidRPr="005A75E5">
              <w:rPr>
                <w:highlight w:val="green"/>
              </w:rPr>
              <w:lastRenderedPageBreak/>
              <w:t>Yes.</w:t>
            </w:r>
            <w:r w:rsidRPr="00A83C16">
              <w:t xml:space="preserve"> </w:t>
            </w:r>
          </w:p>
        </w:tc>
      </w:tr>
      <w:tr w:rsidR="00DE7472" w:rsidRPr="009F1FB0" w:rsidTr="00302E30">
        <w:tc>
          <w:tcPr>
            <w:tcW w:w="534" w:type="dxa"/>
          </w:tcPr>
          <w:p w:rsidR="00DE7472" w:rsidRPr="009F1FB0" w:rsidRDefault="00DE7472" w:rsidP="003A2E60">
            <w:pPr>
              <w:numPr>
                <w:ilvl w:val="0"/>
                <w:numId w:val="5"/>
              </w:numPr>
              <w:ind w:left="141" w:right="-249" w:hanging="141"/>
              <w:jc w:val="center"/>
              <w:rPr>
                <w:rFonts w:ascii="Verdana" w:hAnsi="Verdana"/>
                <w:b/>
              </w:rPr>
            </w:pPr>
          </w:p>
        </w:tc>
        <w:tc>
          <w:tcPr>
            <w:tcW w:w="3804" w:type="dxa"/>
          </w:tcPr>
          <w:p w:rsidR="00DE7472" w:rsidRPr="005A75E5" w:rsidRDefault="00DE7472" w:rsidP="00DE7472">
            <w:pPr>
              <w:rPr>
                <w:rFonts w:ascii="Verdana" w:hAnsi="Verdana"/>
                <w:highlight w:val="green"/>
              </w:rPr>
            </w:pPr>
            <w:r w:rsidRPr="005A75E5">
              <w:rPr>
                <w:rFonts w:ascii="Verdana" w:hAnsi="Verdana"/>
                <w:highlight w:val="green"/>
              </w:rPr>
              <w:t xml:space="preserve">Is current access URL to </w:t>
            </w:r>
            <w:proofErr w:type="spellStart"/>
            <w:r w:rsidRPr="005A75E5">
              <w:rPr>
                <w:rFonts w:ascii="Verdana" w:hAnsi="Verdana"/>
                <w:highlight w:val="green"/>
              </w:rPr>
              <w:t>OnBase</w:t>
            </w:r>
            <w:proofErr w:type="spellEnd"/>
            <w:r w:rsidRPr="005A75E5">
              <w:rPr>
                <w:rFonts w:ascii="Verdana" w:hAnsi="Verdana"/>
                <w:highlight w:val="green"/>
              </w:rPr>
              <w:t xml:space="preserve"> used by end users: http:// or https:/</w:t>
            </w:r>
            <w:proofErr w:type="gramStart"/>
            <w:r w:rsidRPr="005A75E5">
              <w:rPr>
                <w:rFonts w:ascii="Verdana" w:hAnsi="Verdana"/>
                <w:highlight w:val="green"/>
              </w:rPr>
              <w:t>/ ?</w:t>
            </w:r>
            <w:proofErr w:type="gramEnd"/>
          </w:p>
        </w:tc>
        <w:tc>
          <w:tcPr>
            <w:tcW w:w="5580" w:type="dxa"/>
          </w:tcPr>
          <w:p w:rsidR="00DE7472" w:rsidRPr="003A2E60" w:rsidRDefault="00691711" w:rsidP="00DE7472">
            <w:pPr>
              <w:pStyle w:val="ListParagraph"/>
              <w:ind w:left="0"/>
            </w:pPr>
            <w:r w:rsidRPr="005A75E5">
              <w:rPr>
                <w:rFonts w:ascii="Verdana" w:hAnsi="Verdana"/>
                <w:sz w:val="20"/>
                <w:szCs w:val="20"/>
                <w:highlight w:val="green"/>
              </w:rPr>
              <w:t xml:space="preserve">The address that we use to access </w:t>
            </w:r>
            <w:proofErr w:type="spellStart"/>
            <w:r w:rsidRPr="005A75E5">
              <w:rPr>
                <w:rFonts w:ascii="Verdana" w:hAnsi="Verdana"/>
                <w:sz w:val="20"/>
                <w:szCs w:val="20"/>
                <w:highlight w:val="green"/>
              </w:rPr>
              <w:t>OnBase</w:t>
            </w:r>
            <w:proofErr w:type="spellEnd"/>
            <w:r w:rsidRPr="005A75E5">
              <w:rPr>
                <w:rFonts w:ascii="Verdana" w:hAnsi="Verdana"/>
                <w:sz w:val="20"/>
                <w:szCs w:val="20"/>
                <w:highlight w:val="green"/>
              </w:rPr>
              <w:t xml:space="preserve"> is: http://htnim01/onbase</w:t>
            </w:r>
          </w:p>
        </w:tc>
      </w:tr>
      <w:tr w:rsidR="00DF1EAF" w:rsidRPr="009F1FB0" w:rsidTr="00302E30">
        <w:tc>
          <w:tcPr>
            <w:tcW w:w="534" w:type="dxa"/>
          </w:tcPr>
          <w:p w:rsidR="00DF1EAF" w:rsidRPr="009F1FB0" w:rsidRDefault="00DF1EAF" w:rsidP="003A2E60">
            <w:pPr>
              <w:numPr>
                <w:ilvl w:val="0"/>
                <w:numId w:val="5"/>
              </w:numPr>
              <w:ind w:left="141" w:right="-249" w:hanging="141"/>
              <w:jc w:val="center"/>
              <w:rPr>
                <w:rFonts w:ascii="Verdana" w:hAnsi="Verdana"/>
                <w:b/>
              </w:rPr>
            </w:pPr>
          </w:p>
        </w:tc>
        <w:tc>
          <w:tcPr>
            <w:tcW w:w="3804" w:type="dxa"/>
          </w:tcPr>
          <w:p w:rsidR="00DF1EAF" w:rsidRPr="005A75E5" w:rsidRDefault="00ED6F59" w:rsidP="00ED6F59">
            <w:pPr>
              <w:rPr>
                <w:rFonts w:ascii="Verdana" w:hAnsi="Verdana"/>
                <w:highlight w:val="green"/>
              </w:rPr>
            </w:pPr>
            <w:r w:rsidRPr="005A75E5">
              <w:rPr>
                <w:rFonts w:ascii="Verdana" w:hAnsi="Verdana"/>
                <w:highlight w:val="green"/>
              </w:rPr>
              <w:t xml:space="preserve">Can you please confirm that Download application will create a folder (not a file) for each line from input </w:t>
            </w:r>
            <w:proofErr w:type="gramStart"/>
            <w:r w:rsidRPr="005A75E5">
              <w:rPr>
                <w:rFonts w:ascii="Verdana" w:hAnsi="Verdana"/>
                <w:highlight w:val="green"/>
              </w:rPr>
              <w:t>file ?</w:t>
            </w:r>
            <w:proofErr w:type="gramEnd"/>
          </w:p>
        </w:tc>
        <w:tc>
          <w:tcPr>
            <w:tcW w:w="5580" w:type="dxa"/>
          </w:tcPr>
          <w:p w:rsidR="00DF1EAF" w:rsidRPr="003A2E60" w:rsidRDefault="00691711" w:rsidP="00DE7472">
            <w:pPr>
              <w:pStyle w:val="ListParagraph"/>
              <w:ind w:left="0"/>
            </w:pPr>
            <w:r w:rsidRPr="005A75E5">
              <w:rPr>
                <w:rFonts w:ascii="Verdana" w:hAnsi="Verdana"/>
                <w:sz w:val="20"/>
                <w:szCs w:val="20"/>
                <w:highlight w:val="green"/>
              </w:rPr>
              <w:t xml:space="preserve">Yes. I would like that Download application create a folder for each line with the existing documents in </w:t>
            </w:r>
            <w:proofErr w:type="spellStart"/>
            <w:r w:rsidRPr="005A75E5">
              <w:rPr>
                <w:rFonts w:ascii="Verdana" w:hAnsi="Verdana"/>
                <w:sz w:val="20"/>
                <w:szCs w:val="20"/>
                <w:highlight w:val="green"/>
              </w:rPr>
              <w:t>OnBase</w:t>
            </w:r>
            <w:proofErr w:type="spellEnd"/>
            <w:r w:rsidRPr="005A75E5">
              <w:rPr>
                <w:rFonts w:ascii="Verdana" w:hAnsi="Verdana"/>
                <w:sz w:val="20"/>
                <w:szCs w:val="20"/>
                <w:highlight w:val="green"/>
              </w:rPr>
              <w:t xml:space="preserve"> for each line inside the folder.</w:t>
            </w:r>
          </w:p>
        </w:tc>
      </w:tr>
      <w:tr w:rsidR="00DF1EAF" w:rsidRPr="009F1FB0" w:rsidTr="00302E30">
        <w:tc>
          <w:tcPr>
            <w:tcW w:w="534" w:type="dxa"/>
          </w:tcPr>
          <w:p w:rsidR="00DF1EAF" w:rsidRPr="009F1FB0" w:rsidRDefault="00DF1EAF" w:rsidP="003A2E60">
            <w:pPr>
              <w:numPr>
                <w:ilvl w:val="0"/>
                <w:numId w:val="5"/>
              </w:numPr>
              <w:ind w:left="141" w:right="-249" w:hanging="141"/>
              <w:jc w:val="center"/>
              <w:rPr>
                <w:rFonts w:ascii="Verdana" w:hAnsi="Verdana"/>
                <w:b/>
              </w:rPr>
            </w:pPr>
          </w:p>
        </w:tc>
        <w:tc>
          <w:tcPr>
            <w:tcW w:w="3804" w:type="dxa"/>
          </w:tcPr>
          <w:p w:rsidR="00DF1EAF" w:rsidRPr="000F518A" w:rsidRDefault="00DF1EAF" w:rsidP="00DE7472">
            <w:pPr>
              <w:rPr>
                <w:rFonts w:ascii="Verdana" w:hAnsi="Verdana"/>
                <w:highlight w:val="green"/>
              </w:rPr>
            </w:pPr>
            <w:r w:rsidRPr="000F518A">
              <w:rPr>
                <w:rFonts w:ascii="Verdana" w:hAnsi="Verdana"/>
                <w:highlight w:val="green"/>
              </w:rPr>
              <w:t>Can you please confirm the description for the following columns in download input file:</w:t>
            </w:r>
          </w:p>
          <w:p w:rsidR="001138E5" w:rsidRPr="000F518A" w:rsidRDefault="00DF1EAF" w:rsidP="00DE7472">
            <w:pPr>
              <w:rPr>
                <w:rFonts w:ascii="Verdana" w:hAnsi="Verdana"/>
                <w:highlight w:val="green"/>
              </w:rPr>
            </w:pPr>
            <w:r w:rsidRPr="000F518A">
              <w:rPr>
                <w:rFonts w:ascii="Verdana" w:hAnsi="Verdana"/>
                <w:highlight w:val="green"/>
              </w:rPr>
              <w:t xml:space="preserve">ITEM: </w:t>
            </w:r>
            <w:r w:rsidR="001138E5" w:rsidRPr="000F518A">
              <w:rPr>
                <w:rFonts w:ascii="Verdana" w:hAnsi="Verdana"/>
                <w:highlight w:val="green"/>
              </w:rPr>
              <w:t>Level of the folder in folder hierarchy</w:t>
            </w:r>
          </w:p>
          <w:tbl>
            <w:tblPr>
              <w:tblW w:w="2960" w:type="dxa"/>
              <w:tblLayout w:type="fixed"/>
              <w:tblLook w:val="04A0" w:firstRow="1" w:lastRow="0" w:firstColumn="1" w:lastColumn="0" w:noHBand="0" w:noVBand="1"/>
            </w:tblPr>
            <w:tblGrid>
              <w:gridCol w:w="1480"/>
              <w:gridCol w:w="1480"/>
            </w:tblGrid>
            <w:tr w:rsidR="001138E5" w:rsidRPr="000F518A" w:rsidTr="001138E5">
              <w:trPr>
                <w:trHeight w:val="315"/>
              </w:trPr>
              <w:tc>
                <w:tcPr>
                  <w:tcW w:w="1480" w:type="dxa"/>
                  <w:tcBorders>
                    <w:top w:val="single" w:sz="8" w:space="0" w:color="auto"/>
                    <w:left w:val="single" w:sz="4" w:space="0" w:color="auto"/>
                    <w:bottom w:val="single" w:sz="4" w:space="0" w:color="auto"/>
                    <w:right w:val="single" w:sz="4" w:space="0" w:color="auto"/>
                  </w:tcBorders>
                  <w:shd w:val="clear" w:color="000000" w:fill="DAEEF3"/>
                  <w:noWrap/>
                  <w:vAlign w:val="center"/>
                  <w:hideMark/>
                </w:tcPr>
                <w:p w:rsidR="001138E5" w:rsidRPr="000F518A" w:rsidRDefault="001138E5" w:rsidP="001138E5">
                  <w:pPr>
                    <w:spacing w:before="0" w:after="0"/>
                    <w:rPr>
                      <w:rFonts w:cs="Arial"/>
                      <w:b/>
                      <w:bCs/>
                      <w:highlight w:val="green"/>
                    </w:rPr>
                  </w:pPr>
                  <w:r w:rsidRPr="000F518A">
                    <w:rPr>
                      <w:rFonts w:cs="Arial"/>
                      <w:b/>
                      <w:bCs/>
                      <w:highlight w:val="green"/>
                    </w:rPr>
                    <w:t>1</w:t>
                  </w:r>
                </w:p>
              </w:tc>
              <w:tc>
                <w:tcPr>
                  <w:tcW w:w="1480" w:type="dxa"/>
                  <w:tcBorders>
                    <w:top w:val="single" w:sz="8" w:space="0" w:color="auto"/>
                    <w:left w:val="single" w:sz="4" w:space="0" w:color="auto"/>
                    <w:bottom w:val="single" w:sz="4" w:space="0" w:color="auto"/>
                    <w:right w:val="single" w:sz="4" w:space="0" w:color="auto"/>
                  </w:tcBorders>
                  <w:shd w:val="clear" w:color="000000" w:fill="DAEEF3"/>
                </w:tcPr>
                <w:p w:rsidR="001138E5" w:rsidRPr="000F518A" w:rsidRDefault="001138E5" w:rsidP="001138E5">
                  <w:pPr>
                    <w:spacing w:before="0" w:after="0"/>
                    <w:rPr>
                      <w:rFonts w:cs="Arial"/>
                      <w:b/>
                      <w:bCs/>
                      <w:highlight w:val="green"/>
                    </w:rPr>
                  </w:pPr>
                  <w:r w:rsidRPr="000F518A">
                    <w:rPr>
                      <w:rFonts w:cs="Arial"/>
                      <w:b/>
                      <w:bCs/>
                      <w:highlight w:val="green"/>
                    </w:rPr>
                    <w:t>Level 1</w:t>
                  </w:r>
                </w:p>
              </w:tc>
            </w:tr>
            <w:tr w:rsidR="001138E5" w:rsidRPr="000F518A" w:rsidTr="001138E5">
              <w:trPr>
                <w:trHeight w:val="315"/>
              </w:trPr>
              <w:tc>
                <w:tcPr>
                  <w:tcW w:w="1480" w:type="dxa"/>
                  <w:tcBorders>
                    <w:top w:val="single" w:sz="4" w:space="0" w:color="auto"/>
                    <w:left w:val="single" w:sz="4" w:space="0" w:color="auto"/>
                    <w:bottom w:val="single" w:sz="4" w:space="0" w:color="auto"/>
                    <w:right w:val="single" w:sz="4" w:space="0" w:color="auto"/>
                  </w:tcBorders>
                  <w:shd w:val="clear" w:color="000000" w:fill="EBF1DE"/>
                  <w:noWrap/>
                  <w:vAlign w:val="center"/>
                  <w:hideMark/>
                </w:tcPr>
                <w:p w:rsidR="001138E5" w:rsidRPr="000F518A" w:rsidRDefault="001138E5" w:rsidP="001138E5">
                  <w:pPr>
                    <w:spacing w:before="0" w:after="0"/>
                    <w:rPr>
                      <w:rFonts w:cs="Arial"/>
                      <w:b/>
                      <w:bCs/>
                      <w:highlight w:val="green"/>
                    </w:rPr>
                  </w:pPr>
                  <w:r w:rsidRPr="000F518A">
                    <w:rPr>
                      <w:rFonts w:cs="Arial"/>
                      <w:b/>
                      <w:bCs/>
                      <w:highlight w:val="green"/>
                    </w:rPr>
                    <w:t>1.1</w:t>
                  </w:r>
                </w:p>
              </w:tc>
              <w:tc>
                <w:tcPr>
                  <w:tcW w:w="1480" w:type="dxa"/>
                  <w:tcBorders>
                    <w:top w:val="single" w:sz="4" w:space="0" w:color="auto"/>
                    <w:left w:val="single" w:sz="4" w:space="0" w:color="auto"/>
                    <w:bottom w:val="single" w:sz="4" w:space="0" w:color="auto"/>
                    <w:right w:val="single" w:sz="4" w:space="0" w:color="auto"/>
                  </w:tcBorders>
                  <w:shd w:val="clear" w:color="000000" w:fill="EBF1DE"/>
                </w:tcPr>
                <w:p w:rsidR="001138E5" w:rsidRPr="000F518A" w:rsidRDefault="001138E5" w:rsidP="001138E5">
                  <w:pPr>
                    <w:spacing w:before="0" w:after="0"/>
                    <w:rPr>
                      <w:rFonts w:cs="Arial"/>
                      <w:b/>
                      <w:bCs/>
                      <w:highlight w:val="green"/>
                    </w:rPr>
                  </w:pPr>
                  <w:r w:rsidRPr="000F518A">
                    <w:rPr>
                      <w:rFonts w:cs="Arial"/>
                      <w:b/>
                      <w:bCs/>
                      <w:highlight w:val="green"/>
                    </w:rPr>
                    <w:t xml:space="preserve">Level 2 </w:t>
                  </w:r>
                </w:p>
              </w:tc>
            </w:tr>
            <w:tr w:rsidR="001138E5" w:rsidRPr="000F518A" w:rsidTr="001138E5">
              <w:trPr>
                <w:trHeight w:val="315"/>
              </w:trPr>
              <w:tc>
                <w:tcPr>
                  <w:tcW w:w="1480" w:type="dxa"/>
                  <w:tcBorders>
                    <w:top w:val="nil"/>
                    <w:left w:val="single" w:sz="4" w:space="0" w:color="auto"/>
                    <w:bottom w:val="single" w:sz="4" w:space="0" w:color="auto"/>
                    <w:right w:val="single" w:sz="4" w:space="0" w:color="auto"/>
                  </w:tcBorders>
                  <w:shd w:val="clear" w:color="000000" w:fill="FFFFCC"/>
                  <w:noWrap/>
                  <w:vAlign w:val="center"/>
                  <w:hideMark/>
                </w:tcPr>
                <w:p w:rsidR="001138E5" w:rsidRPr="000F518A" w:rsidRDefault="001138E5" w:rsidP="001138E5">
                  <w:pPr>
                    <w:spacing w:before="0" w:after="0"/>
                    <w:rPr>
                      <w:rFonts w:cs="Arial"/>
                      <w:b/>
                      <w:bCs/>
                      <w:highlight w:val="green"/>
                    </w:rPr>
                  </w:pPr>
                  <w:r w:rsidRPr="000F518A">
                    <w:rPr>
                      <w:rFonts w:cs="Arial"/>
                      <w:b/>
                      <w:bCs/>
                      <w:highlight w:val="green"/>
                    </w:rPr>
                    <w:t>1.1.1</w:t>
                  </w:r>
                </w:p>
              </w:tc>
              <w:tc>
                <w:tcPr>
                  <w:tcW w:w="1480" w:type="dxa"/>
                  <w:tcBorders>
                    <w:top w:val="nil"/>
                    <w:left w:val="single" w:sz="4" w:space="0" w:color="auto"/>
                    <w:bottom w:val="single" w:sz="4" w:space="0" w:color="auto"/>
                    <w:right w:val="single" w:sz="4" w:space="0" w:color="auto"/>
                  </w:tcBorders>
                  <w:shd w:val="clear" w:color="000000" w:fill="FFFFCC"/>
                </w:tcPr>
                <w:p w:rsidR="001138E5" w:rsidRPr="000F518A" w:rsidRDefault="001138E5" w:rsidP="001138E5">
                  <w:pPr>
                    <w:spacing w:before="0" w:after="0"/>
                    <w:rPr>
                      <w:rFonts w:cs="Arial"/>
                      <w:b/>
                      <w:bCs/>
                      <w:highlight w:val="green"/>
                    </w:rPr>
                  </w:pPr>
                  <w:r w:rsidRPr="000F518A">
                    <w:rPr>
                      <w:rFonts w:cs="Arial"/>
                      <w:b/>
                      <w:bCs/>
                      <w:highlight w:val="green"/>
                    </w:rPr>
                    <w:t>Level 3</w:t>
                  </w:r>
                </w:p>
              </w:tc>
            </w:tr>
            <w:tr w:rsidR="001138E5" w:rsidRPr="000F518A" w:rsidTr="001138E5">
              <w:trPr>
                <w:trHeight w:val="315"/>
              </w:trPr>
              <w:tc>
                <w:tcPr>
                  <w:tcW w:w="1480" w:type="dxa"/>
                  <w:tcBorders>
                    <w:top w:val="nil"/>
                    <w:left w:val="single" w:sz="4" w:space="0" w:color="auto"/>
                    <w:bottom w:val="single" w:sz="4" w:space="0" w:color="auto"/>
                    <w:right w:val="single" w:sz="4" w:space="0" w:color="auto"/>
                  </w:tcBorders>
                  <w:shd w:val="clear" w:color="000000" w:fill="DCE6F1"/>
                  <w:noWrap/>
                  <w:vAlign w:val="center"/>
                  <w:hideMark/>
                </w:tcPr>
                <w:p w:rsidR="001138E5" w:rsidRPr="000F518A" w:rsidRDefault="001138E5" w:rsidP="001138E5">
                  <w:pPr>
                    <w:spacing w:before="0" w:after="0"/>
                    <w:rPr>
                      <w:rFonts w:cs="Arial"/>
                      <w:highlight w:val="green"/>
                    </w:rPr>
                  </w:pPr>
                  <w:r w:rsidRPr="000F518A">
                    <w:rPr>
                      <w:rFonts w:cs="Arial"/>
                      <w:highlight w:val="green"/>
                    </w:rPr>
                    <w:t>1.1.1.1</w:t>
                  </w:r>
                </w:p>
              </w:tc>
              <w:tc>
                <w:tcPr>
                  <w:tcW w:w="1480" w:type="dxa"/>
                  <w:tcBorders>
                    <w:top w:val="nil"/>
                    <w:left w:val="single" w:sz="4" w:space="0" w:color="auto"/>
                    <w:bottom w:val="single" w:sz="4" w:space="0" w:color="auto"/>
                    <w:right w:val="single" w:sz="4" w:space="0" w:color="auto"/>
                  </w:tcBorders>
                  <w:shd w:val="clear" w:color="000000" w:fill="DCE6F1"/>
                </w:tcPr>
                <w:p w:rsidR="001138E5" w:rsidRPr="000F518A" w:rsidRDefault="001138E5" w:rsidP="001138E5">
                  <w:pPr>
                    <w:spacing w:before="0" w:after="0"/>
                    <w:rPr>
                      <w:rFonts w:cs="Arial"/>
                      <w:highlight w:val="green"/>
                    </w:rPr>
                  </w:pPr>
                  <w:r w:rsidRPr="000F518A">
                    <w:rPr>
                      <w:rFonts w:cs="Arial"/>
                      <w:highlight w:val="green"/>
                    </w:rPr>
                    <w:t>Level 4</w:t>
                  </w:r>
                </w:p>
              </w:tc>
            </w:tr>
            <w:tr w:rsidR="001138E5" w:rsidRPr="000F518A" w:rsidTr="001138E5">
              <w:trPr>
                <w:trHeight w:val="315"/>
              </w:trPr>
              <w:tc>
                <w:tcPr>
                  <w:tcW w:w="1480" w:type="dxa"/>
                  <w:tcBorders>
                    <w:top w:val="nil"/>
                    <w:left w:val="single" w:sz="4" w:space="0" w:color="auto"/>
                    <w:bottom w:val="single" w:sz="4" w:space="0" w:color="auto"/>
                    <w:right w:val="single" w:sz="4" w:space="0" w:color="auto"/>
                  </w:tcBorders>
                  <w:shd w:val="clear" w:color="000000" w:fill="DCE6F1"/>
                  <w:noWrap/>
                  <w:vAlign w:val="center"/>
                  <w:hideMark/>
                </w:tcPr>
                <w:p w:rsidR="001138E5" w:rsidRPr="000F518A" w:rsidRDefault="001138E5" w:rsidP="001138E5">
                  <w:pPr>
                    <w:spacing w:before="0" w:after="0"/>
                    <w:rPr>
                      <w:rFonts w:cs="Arial"/>
                      <w:highlight w:val="green"/>
                    </w:rPr>
                  </w:pPr>
                  <w:r w:rsidRPr="000F518A">
                    <w:rPr>
                      <w:rFonts w:cs="Arial"/>
                      <w:highlight w:val="green"/>
                    </w:rPr>
                    <w:t>1.1.1.1.A</w:t>
                  </w:r>
                </w:p>
              </w:tc>
              <w:tc>
                <w:tcPr>
                  <w:tcW w:w="1480" w:type="dxa"/>
                  <w:tcBorders>
                    <w:top w:val="nil"/>
                    <w:left w:val="single" w:sz="4" w:space="0" w:color="auto"/>
                    <w:bottom w:val="single" w:sz="4" w:space="0" w:color="auto"/>
                    <w:right w:val="single" w:sz="4" w:space="0" w:color="auto"/>
                  </w:tcBorders>
                  <w:shd w:val="clear" w:color="000000" w:fill="DCE6F1"/>
                </w:tcPr>
                <w:p w:rsidR="001138E5" w:rsidRPr="000F518A" w:rsidRDefault="001138E5" w:rsidP="001138E5">
                  <w:pPr>
                    <w:spacing w:before="0" w:after="0"/>
                    <w:rPr>
                      <w:rFonts w:cs="Arial"/>
                      <w:highlight w:val="green"/>
                    </w:rPr>
                  </w:pPr>
                  <w:r w:rsidRPr="000F518A">
                    <w:rPr>
                      <w:rFonts w:cs="Arial"/>
                      <w:highlight w:val="green"/>
                    </w:rPr>
                    <w:t>Level 5</w:t>
                  </w:r>
                </w:p>
              </w:tc>
            </w:tr>
            <w:tr w:rsidR="001138E5" w:rsidRPr="000F518A" w:rsidTr="001138E5">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1138E5" w:rsidRPr="000F518A" w:rsidRDefault="001138E5" w:rsidP="001138E5">
                  <w:pPr>
                    <w:spacing w:before="0" w:after="0"/>
                    <w:rPr>
                      <w:rFonts w:cs="Arial"/>
                      <w:highlight w:val="green"/>
                    </w:rPr>
                  </w:pPr>
                  <w:r w:rsidRPr="000F518A">
                    <w:rPr>
                      <w:rFonts w:cs="Arial"/>
                      <w:highlight w:val="green"/>
                    </w:rPr>
                    <w:t>1.1.1.1.B</w:t>
                  </w:r>
                </w:p>
              </w:tc>
              <w:tc>
                <w:tcPr>
                  <w:tcW w:w="1480" w:type="dxa"/>
                  <w:tcBorders>
                    <w:top w:val="nil"/>
                    <w:left w:val="single" w:sz="4" w:space="0" w:color="auto"/>
                    <w:bottom w:val="single" w:sz="4" w:space="0" w:color="auto"/>
                    <w:right w:val="single" w:sz="4" w:space="0" w:color="auto"/>
                  </w:tcBorders>
                </w:tcPr>
                <w:p w:rsidR="001138E5" w:rsidRPr="000F518A" w:rsidRDefault="001138E5" w:rsidP="001138E5">
                  <w:pPr>
                    <w:spacing w:before="0" w:after="0"/>
                    <w:rPr>
                      <w:rFonts w:cs="Arial"/>
                      <w:highlight w:val="green"/>
                    </w:rPr>
                  </w:pPr>
                  <w:r w:rsidRPr="000F518A">
                    <w:rPr>
                      <w:rFonts w:cs="Arial"/>
                      <w:highlight w:val="green"/>
                    </w:rPr>
                    <w:t>Level 5</w:t>
                  </w:r>
                </w:p>
              </w:tc>
            </w:tr>
            <w:tr w:rsidR="001138E5" w:rsidRPr="000F518A" w:rsidTr="001138E5">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1138E5" w:rsidRPr="000F518A" w:rsidRDefault="001138E5" w:rsidP="001138E5">
                  <w:pPr>
                    <w:spacing w:before="0" w:after="0"/>
                    <w:rPr>
                      <w:rFonts w:cs="Arial"/>
                      <w:highlight w:val="green"/>
                    </w:rPr>
                  </w:pPr>
                  <w:r w:rsidRPr="000F518A">
                    <w:rPr>
                      <w:rFonts w:cs="Arial"/>
                      <w:highlight w:val="green"/>
                    </w:rPr>
                    <w:t>1.1.1.1.C</w:t>
                  </w:r>
                </w:p>
              </w:tc>
              <w:tc>
                <w:tcPr>
                  <w:tcW w:w="1480" w:type="dxa"/>
                  <w:tcBorders>
                    <w:top w:val="nil"/>
                    <w:left w:val="single" w:sz="4" w:space="0" w:color="auto"/>
                    <w:bottom w:val="single" w:sz="4" w:space="0" w:color="auto"/>
                    <w:right w:val="single" w:sz="4" w:space="0" w:color="auto"/>
                  </w:tcBorders>
                </w:tcPr>
                <w:p w:rsidR="001138E5" w:rsidRPr="000F518A" w:rsidRDefault="001138E5" w:rsidP="001138E5">
                  <w:pPr>
                    <w:spacing w:before="0" w:after="0"/>
                    <w:rPr>
                      <w:rFonts w:cs="Arial"/>
                      <w:highlight w:val="green"/>
                    </w:rPr>
                  </w:pPr>
                  <w:r w:rsidRPr="000F518A">
                    <w:rPr>
                      <w:rFonts w:cs="Arial"/>
                      <w:highlight w:val="green"/>
                    </w:rPr>
                    <w:t>Level 5</w:t>
                  </w:r>
                </w:p>
              </w:tc>
            </w:tr>
            <w:tr w:rsidR="001138E5" w:rsidRPr="000F518A" w:rsidTr="001138E5">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1138E5" w:rsidRPr="000F518A" w:rsidRDefault="001138E5" w:rsidP="001138E5">
                  <w:pPr>
                    <w:spacing w:before="0" w:after="0"/>
                    <w:rPr>
                      <w:rFonts w:cs="Arial"/>
                      <w:highlight w:val="green"/>
                    </w:rPr>
                  </w:pPr>
                  <w:r w:rsidRPr="000F518A">
                    <w:rPr>
                      <w:rFonts w:cs="Arial"/>
                      <w:highlight w:val="green"/>
                    </w:rPr>
                    <w:t>1.1.1.1.1</w:t>
                  </w:r>
                </w:p>
              </w:tc>
              <w:tc>
                <w:tcPr>
                  <w:tcW w:w="1480" w:type="dxa"/>
                  <w:tcBorders>
                    <w:top w:val="nil"/>
                    <w:left w:val="single" w:sz="4" w:space="0" w:color="auto"/>
                    <w:bottom w:val="single" w:sz="4" w:space="0" w:color="auto"/>
                    <w:right w:val="single" w:sz="4" w:space="0" w:color="auto"/>
                  </w:tcBorders>
                </w:tcPr>
                <w:p w:rsidR="001138E5" w:rsidRPr="000F518A" w:rsidRDefault="001138E5" w:rsidP="001138E5">
                  <w:pPr>
                    <w:spacing w:before="0" w:after="0"/>
                    <w:rPr>
                      <w:rFonts w:cs="Arial"/>
                      <w:highlight w:val="green"/>
                    </w:rPr>
                  </w:pPr>
                  <w:r w:rsidRPr="000F518A">
                    <w:rPr>
                      <w:rFonts w:cs="Arial"/>
                      <w:highlight w:val="green"/>
                    </w:rPr>
                    <w:t>Level 5</w:t>
                  </w:r>
                </w:p>
              </w:tc>
            </w:tr>
          </w:tbl>
          <w:p w:rsidR="001138E5" w:rsidRPr="000F518A" w:rsidRDefault="001138E5" w:rsidP="00DE7472">
            <w:pPr>
              <w:rPr>
                <w:rFonts w:ascii="Verdana" w:hAnsi="Verdana"/>
                <w:highlight w:val="green"/>
              </w:rPr>
            </w:pPr>
          </w:p>
          <w:p w:rsidR="001138E5" w:rsidRPr="000F518A" w:rsidRDefault="001138E5" w:rsidP="001138E5">
            <w:pPr>
              <w:rPr>
                <w:rFonts w:ascii="Verdana" w:hAnsi="Verdana"/>
                <w:highlight w:val="green"/>
              </w:rPr>
            </w:pPr>
            <w:r w:rsidRPr="000F518A">
              <w:rPr>
                <w:rFonts w:ascii="Verdana" w:hAnsi="Verdana"/>
                <w:highlight w:val="green"/>
              </w:rPr>
              <w:t xml:space="preserve">Generated structure is </w:t>
            </w:r>
          </w:p>
          <w:p w:rsidR="001138E5" w:rsidRPr="000F518A" w:rsidRDefault="002A7764" w:rsidP="001138E5">
            <w:pPr>
              <w:rPr>
                <w:noProof/>
                <w:highlight w:val="green"/>
              </w:rPr>
            </w:pPr>
            <w:r w:rsidRPr="000F518A">
              <w:rPr>
                <w:noProof/>
                <w:highlight w:val="green"/>
              </w:rPr>
              <w:pict w14:anchorId="6BFE2CB5">
                <v:shape id="Picture 1" o:spid="_x0000_i1025" type="#_x0000_t75" style="width:126pt;height:126.75pt;visibility:visible">
                  <v:imagedata r:id="rId8" o:title=""/>
                </v:shape>
              </w:pict>
            </w:r>
          </w:p>
          <w:p w:rsidR="001138E5" w:rsidRPr="000F518A" w:rsidRDefault="001138E5" w:rsidP="001138E5">
            <w:pPr>
              <w:rPr>
                <w:noProof/>
                <w:highlight w:val="green"/>
              </w:rPr>
            </w:pPr>
          </w:p>
          <w:p w:rsidR="001138E5" w:rsidRPr="000F518A" w:rsidRDefault="001138E5" w:rsidP="001138E5">
            <w:pPr>
              <w:rPr>
                <w:noProof/>
                <w:highlight w:val="green"/>
              </w:rPr>
            </w:pPr>
            <w:r w:rsidRPr="000F518A">
              <w:rPr>
                <w:noProof/>
                <w:highlight w:val="green"/>
              </w:rPr>
              <w:t>The fact that the las level is .A, .B, .C and .1 instead of .1,.2,.3,.4 has any implication in our Download application ?</w:t>
            </w:r>
          </w:p>
        </w:tc>
        <w:tc>
          <w:tcPr>
            <w:tcW w:w="5580" w:type="dxa"/>
          </w:tcPr>
          <w:p w:rsidR="00691711" w:rsidRPr="000F518A" w:rsidRDefault="00691711" w:rsidP="00DE7472">
            <w:pPr>
              <w:pStyle w:val="ListParagraph"/>
              <w:ind w:left="0"/>
              <w:rPr>
                <w:highlight w:val="green"/>
              </w:rPr>
            </w:pPr>
            <w:r w:rsidRPr="000F518A">
              <w:rPr>
                <w:highlight w:val="green"/>
              </w:rPr>
              <w:t>No problem. Excellent!</w:t>
            </w:r>
          </w:p>
          <w:p w:rsidR="00691711" w:rsidRPr="000F518A" w:rsidRDefault="00691711" w:rsidP="00DE7472">
            <w:pPr>
              <w:pStyle w:val="ListParagraph"/>
              <w:ind w:left="0"/>
              <w:rPr>
                <w:highlight w:val="green"/>
              </w:rPr>
            </w:pPr>
            <w:r w:rsidRPr="000F518A">
              <w:rPr>
                <w:highlight w:val="green"/>
              </w:rPr>
              <w:t>I would like to request that after Item we put the serial number of each line and description. Follow example:</w:t>
            </w:r>
          </w:p>
          <w:p w:rsidR="00691711" w:rsidRPr="000F518A" w:rsidRDefault="00691711" w:rsidP="00AD27E0">
            <w:pPr>
              <w:pStyle w:val="ListParagraph"/>
              <w:numPr>
                <w:ilvl w:val="2"/>
                <w:numId w:val="13"/>
              </w:numPr>
              <w:rPr>
                <w:highlight w:val="green"/>
              </w:rPr>
            </w:pPr>
            <w:r w:rsidRPr="000F518A">
              <w:rPr>
                <w:highlight w:val="green"/>
              </w:rPr>
              <w:t># 112124124-01 # PISTON, SECONDARY UNLOCK FOR 16 3/4</w:t>
            </w:r>
          </w:p>
          <w:p w:rsidR="00DF1EAF" w:rsidRPr="00C36D75" w:rsidRDefault="00DF1EAF" w:rsidP="00DE7472">
            <w:pPr>
              <w:pStyle w:val="ListParagraph"/>
              <w:ind w:left="0"/>
            </w:pPr>
          </w:p>
        </w:tc>
      </w:tr>
      <w:tr w:rsidR="005C2026" w:rsidRPr="009F1FB0" w:rsidTr="00302E30">
        <w:tc>
          <w:tcPr>
            <w:tcW w:w="534" w:type="dxa"/>
          </w:tcPr>
          <w:p w:rsidR="005C2026" w:rsidRPr="009F1FB0" w:rsidRDefault="005C2026" w:rsidP="003A2E60">
            <w:pPr>
              <w:numPr>
                <w:ilvl w:val="0"/>
                <w:numId w:val="5"/>
              </w:numPr>
              <w:ind w:left="141" w:right="-249" w:hanging="141"/>
              <w:jc w:val="center"/>
              <w:rPr>
                <w:rFonts w:ascii="Verdana" w:hAnsi="Verdana"/>
                <w:b/>
              </w:rPr>
            </w:pPr>
          </w:p>
        </w:tc>
        <w:tc>
          <w:tcPr>
            <w:tcW w:w="3804" w:type="dxa"/>
          </w:tcPr>
          <w:p w:rsidR="005C2026" w:rsidRPr="00616366" w:rsidRDefault="005C2026" w:rsidP="005C2026">
            <w:pPr>
              <w:rPr>
                <w:rFonts w:ascii="Verdana" w:hAnsi="Verdana"/>
                <w:highlight w:val="green"/>
              </w:rPr>
            </w:pPr>
            <w:r w:rsidRPr="00616366">
              <w:rPr>
                <w:rFonts w:ascii="Verdana" w:hAnsi="Verdana"/>
                <w:highlight w:val="green"/>
              </w:rPr>
              <w:t xml:space="preserve">Can you please confirm that the lines are always ordered from parent to </w:t>
            </w:r>
            <w:proofErr w:type="gramStart"/>
            <w:r w:rsidRPr="00616366">
              <w:rPr>
                <w:rFonts w:ascii="Verdana" w:hAnsi="Verdana"/>
                <w:highlight w:val="green"/>
              </w:rPr>
              <w:t>child</w:t>
            </w:r>
            <w:r w:rsidR="00587659" w:rsidRPr="00616366">
              <w:rPr>
                <w:rFonts w:ascii="Verdana" w:hAnsi="Verdana"/>
                <w:highlight w:val="green"/>
              </w:rPr>
              <w:t xml:space="preserve"> ?</w:t>
            </w:r>
            <w:proofErr w:type="gramEnd"/>
          </w:p>
        </w:tc>
        <w:tc>
          <w:tcPr>
            <w:tcW w:w="5580" w:type="dxa"/>
          </w:tcPr>
          <w:p w:rsidR="005C2026" w:rsidRPr="00C36D75" w:rsidRDefault="00691711" w:rsidP="00DE7472">
            <w:pPr>
              <w:pStyle w:val="ListParagraph"/>
              <w:ind w:left="0"/>
            </w:pPr>
            <w:r w:rsidRPr="00616366">
              <w:rPr>
                <w:highlight w:val="green"/>
              </w:rPr>
              <w:t>Yes. The only difference happens when we change the main items. For example: the item 2 is not child from item 1.</w:t>
            </w:r>
          </w:p>
        </w:tc>
      </w:tr>
      <w:tr w:rsidR="005C2026" w:rsidRPr="009F1FB0" w:rsidTr="00302E30">
        <w:tc>
          <w:tcPr>
            <w:tcW w:w="534" w:type="dxa"/>
          </w:tcPr>
          <w:p w:rsidR="005C2026" w:rsidRPr="009F1FB0" w:rsidRDefault="005C2026" w:rsidP="003A2E60">
            <w:pPr>
              <w:numPr>
                <w:ilvl w:val="0"/>
                <w:numId w:val="5"/>
              </w:numPr>
              <w:ind w:left="141" w:right="-249" w:hanging="141"/>
              <w:jc w:val="center"/>
              <w:rPr>
                <w:rFonts w:ascii="Verdana" w:hAnsi="Verdana"/>
                <w:b/>
              </w:rPr>
            </w:pPr>
          </w:p>
        </w:tc>
        <w:tc>
          <w:tcPr>
            <w:tcW w:w="3804" w:type="dxa"/>
          </w:tcPr>
          <w:p w:rsidR="0009014E" w:rsidRPr="00616366" w:rsidRDefault="005C2026" w:rsidP="00DE7472">
            <w:pPr>
              <w:rPr>
                <w:rFonts w:ascii="Verdana" w:hAnsi="Verdana"/>
                <w:highlight w:val="green"/>
              </w:rPr>
            </w:pPr>
            <w:r w:rsidRPr="00616366">
              <w:rPr>
                <w:rFonts w:ascii="Verdana" w:hAnsi="Verdana"/>
                <w:highlight w:val="green"/>
              </w:rPr>
              <w:t xml:space="preserve">Some lines has no value </w:t>
            </w:r>
            <w:r w:rsidR="0009014E" w:rsidRPr="00616366">
              <w:rPr>
                <w:rFonts w:ascii="Verdana" w:hAnsi="Verdana"/>
                <w:highlight w:val="green"/>
              </w:rPr>
              <w:t xml:space="preserve">or values like </w:t>
            </w:r>
          </w:p>
          <w:p w:rsidR="0009014E" w:rsidRPr="00616366" w:rsidRDefault="0009014E" w:rsidP="0009014E">
            <w:pPr>
              <w:spacing w:before="0" w:after="0"/>
              <w:rPr>
                <w:b/>
                <w:color w:val="FF0000"/>
                <w:highlight w:val="green"/>
                <w:lang w:val="pt-BR"/>
              </w:rPr>
            </w:pPr>
            <w:r w:rsidRPr="00616366">
              <w:rPr>
                <w:rFonts w:cs="Arial"/>
                <w:b/>
                <w:bCs/>
                <w:color w:val="FF0000"/>
                <w:highlight w:val="green"/>
                <w:lang w:val="pt-BR"/>
              </w:rPr>
              <w:t>“P</w:t>
            </w:r>
            <w:r w:rsidRPr="00616366">
              <w:rPr>
                <w:b/>
                <w:color w:val="FF0000"/>
                <w:highlight w:val="green"/>
                <w:lang w:val="pt-BR"/>
              </w:rPr>
              <w:t>IT do Fornecedor CPF: CPF001 para porcas / CPF002 para Parafusos / CPF003 para Prisioneiros”</w:t>
            </w:r>
          </w:p>
          <w:p w:rsidR="005C2026" w:rsidRPr="00616366" w:rsidRDefault="005C2026" w:rsidP="00DE7472">
            <w:pPr>
              <w:rPr>
                <w:rFonts w:ascii="Verdana" w:hAnsi="Verdana"/>
                <w:highlight w:val="green"/>
              </w:rPr>
            </w:pPr>
            <w:proofErr w:type="gramStart"/>
            <w:r w:rsidRPr="00616366">
              <w:rPr>
                <w:rFonts w:ascii="Verdana" w:hAnsi="Verdana"/>
                <w:highlight w:val="green"/>
              </w:rPr>
              <w:t>in</w:t>
            </w:r>
            <w:proofErr w:type="gramEnd"/>
            <w:r w:rsidRPr="00616366">
              <w:rPr>
                <w:rFonts w:ascii="Verdana" w:hAnsi="Verdana"/>
                <w:highlight w:val="green"/>
              </w:rPr>
              <w:t xml:space="preserve"> ITEM column. Can you please confirm that this lines will be </w:t>
            </w:r>
            <w:proofErr w:type="gramStart"/>
            <w:r w:rsidRPr="00616366">
              <w:rPr>
                <w:rFonts w:ascii="Verdana" w:hAnsi="Verdana"/>
                <w:highlight w:val="green"/>
              </w:rPr>
              <w:t>skipped ?</w:t>
            </w:r>
            <w:proofErr w:type="gramEnd"/>
          </w:p>
        </w:tc>
        <w:tc>
          <w:tcPr>
            <w:tcW w:w="5580" w:type="dxa"/>
          </w:tcPr>
          <w:p w:rsidR="00691711" w:rsidRPr="00616366" w:rsidRDefault="00691711" w:rsidP="00DE7472">
            <w:pPr>
              <w:pStyle w:val="ListParagraph"/>
              <w:ind w:left="0"/>
              <w:rPr>
                <w:highlight w:val="green"/>
              </w:rPr>
            </w:pPr>
            <w:r w:rsidRPr="00616366">
              <w:rPr>
                <w:highlight w:val="green"/>
              </w:rPr>
              <w:t>Yes.</w:t>
            </w:r>
          </w:p>
          <w:p w:rsidR="005C2026" w:rsidRPr="00C36D75" w:rsidRDefault="00691711" w:rsidP="00DE7472">
            <w:pPr>
              <w:pStyle w:val="ListParagraph"/>
              <w:ind w:left="0"/>
            </w:pPr>
            <w:r w:rsidRPr="00616366">
              <w:rPr>
                <w:highlight w:val="green"/>
              </w:rPr>
              <w:t>We just download the lines that we have information in the column “F”. But the quantity of lines can be different of each project. We cannot fix the quantity and order of lines.</w:t>
            </w:r>
          </w:p>
        </w:tc>
      </w:tr>
      <w:tr w:rsidR="0009014E" w:rsidRPr="009F1FB0" w:rsidTr="00302E30">
        <w:tc>
          <w:tcPr>
            <w:tcW w:w="534" w:type="dxa"/>
          </w:tcPr>
          <w:p w:rsidR="0009014E" w:rsidRPr="009F1FB0" w:rsidRDefault="0009014E" w:rsidP="003A2E60">
            <w:pPr>
              <w:numPr>
                <w:ilvl w:val="0"/>
                <w:numId w:val="5"/>
              </w:numPr>
              <w:ind w:left="141" w:right="-249" w:hanging="141"/>
              <w:jc w:val="center"/>
              <w:rPr>
                <w:rFonts w:ascii="Verdana" w:hAnsi="Verdana"/>
                <w:b/>
              </w:rPr>
            </w:pPr>
          </w:p>
        </w:tc>
        <w:tc>
          <w:tcPr>
            <w:tcW w:w="3804" w:type="dxa"/>
          </w:tcPr>
          <w:p w:rsidR="0009014E" w:rsidRPr="00616366" w:rsidRDefault="0009014E" w:rsidP="00DE7472">
            <w:pPr>
              <w:rPr>
                <w:highlight w:val="green"/>
              </w:rPr>
            </w:pPr>
            <w:r w:rsidRPr="00616366">
              <w:rPr>
                <w:highlight w:val="green"/>
              </w:rPr>
              <w:t>PRODUTO:</w:t>
            </w:r>
          </w:p>
          <w:p w:rsidR="0009014E" w:rsidRPr="00616366" w:rsidRDefault="0009014E" w:rsidP="00DE7472">
            <w:pPr>
              <w:rPr>
                <w:rFonts w:ascii="Verdana" w:hAnsi="Verdana"/>
                <w:highlight w:val="green"/>
              </w:rPr>
            </w:pPr>
            <w:r w:rsidRPr="00616366">
              <w:rPr>
                <w:highlight w:val="green"/>
              </w:rPr>
              <w:t xml:space="preserve">The name of the folder that will be </w:t>
            </w:r>
            <w:r w:rsidRPr="00616366">
              <w:rPr>
                <w:highlight w:val="green"/>
              </w:rPr>
              <w:lastRenderedPageBreak/>
              <w:t xml:space="preserve">created for a </w:t>
            </w:r>
            <w:proofErr w:type="gramStart"/>
            <w:r w:rsidRPr="00616366">
              <w:rPr>
                <w:highlight w:val="green"/>
              </w:rPr>
              <w:t>line</w:t>
            </w:r>
            <w:r w:rsidR="00587659" w:rsidRPr="00616366">
              <w:rPr>
                <w:highlight w:val="green"/>
              </w:rPr>
              <w:t xml:space="preserve"> ?</w:t>
            </w:r>
            <w:proofErr w:type="gramEnd"/>
          </w:p>
        </w:tc>
        <w:tc>
          <w:tcPr>
            <w:tcW w:w="5580" w:type="dxa"/>
          </w:tcPr>
          <w:p w:rsidR="00691711" w:rsidRPr="00616366" w:rsidRDefault="00691711" w:rsidP="00DE7472">
            <w:pPr>
              <w:pStyle w:val="ListParagraph"/>
              <w:ind w:left="0"/>
              <w:rPr>
                <w:highlight w:val="green"/>
              </w:rPr>
            </w:pPr>
            <w:r w:rsidRPr="00616366">
              <w:rPr>
                <w:highlight w:val="green"/>
              </w:rPr>
              <w:lastRenderedPageBreak/>
              <w:t>Yes. Like this example.</w:t>
            </w:r>
          </w:p>
          <w:p w:rsidR="0009014E" w:rsidRPr="00616366" w:rsidRDefault="00691711" w:rsidP="003A2E60">
            <w:pPr>
              <w:pStyle w:val="ListParagraph"/>
              <w:numPr>
                <w:ilvl w:val="2"/>
                <w:numId w:val="13"/>
              </w:numPr>
              <w:rPr>
                <w:highlight w:val="green"/>
              </w:rPr>
            </w:pPr>
            <w:r w:rsidRPr="00616366">
              <w:rPr>
                <w:highlight w:val="green"/>
              </w:rPr>
              <w:t xml:space="preserve"># 112124124-01 # PISTON, SECONDARY UNLOCK </w:t>
            </w:r>
            <w:r w:rsidRPr="00616366">
              <w:rPr>
                <w:highlight w:val="green"/>
              </w:rPr>
              <w:lastRenderedPageBreak/>
              <w:t>FOR 16 3/4</w:t>
            </w:r>
          </w:p>
        </w:tc>
      </w:tr>
      <w:tr w:rsidR="00587659" w:rsidRPr="009F1FB0" w:rsidTr="00302E30">
        <w:tc>
          <w:tcPr>
            <w:tcW w:w="534" w:type="dxa"/>
          </w:tcPr>
          <w:p w:rsidR="00587659" w:rsidRPr="009F1FB0" w:rsidRDefault="00587659" w:rsidP="003A2E60">
            <w:pPr>
              <w:numPr>
                <w:ilvl w:val="0"/>
                <w:numId w:val="5"/>
              </w:numPr>
              <w:ind w:left="141" w:right="-249" w:hanging="141"/>
              <w:jc w:val="center"/>
              <w:rPr>
                <w:rFonts w:ascii="Verdana" w:hAnsi="Verdana"/>
                <w:b/>
              </w:rPr>
            </w:pPr>
          </w:p>
        </w:tc>
        <w:tc>
          <w:tcPr>
            <w:tcW w:w="3804" w:type="dxa"/>
          </w:tcPr>
          <w:p w:rsidR="00587659" w:rsidRPr="00616366" w:rsidRDefault="00587659" w:rsidP="00DE7472">
            <w:pPr>
              <w:rPr>
                <w:highlight w:val="green"/>
              </w:rPr>
            </w:pPr>
            <w:r w:rsidRPr="00616366">
              <w:rPr>
                <w:highlight w:val="green"/>
              </w:rPr>
              <w:t>PN:</w:t>
            </w:r>
          </w:p>
          <w:p w:rsidR="00587659" w:rsidRPr="00616366" w:rsidRDefault="00587659" w:rsidP="00A0737C">
            <w:pPr>
              <w:rPr>
                <w:highlight w:val="green"/>
              </w:rPr>
            </w:pPr>
            <w:r w:rsidRPr="00616366">
              <w:rPr>
                <w:highlight w:val="green"/>
              </w:rPr>
              <w:t>The part number. This value will</w:t>
            </w:r>
            <w:r w:rsidR="00A0737C" w:rsidRPr="00616366">
              <w:rPr>
                <w:highlight w:val="green"/>
              </w:rPr>
              <w:t xml:space="preserve"> NOT</w:t>
            </w:r>
            <w:r w:rsidRPr="00616366">
              <w:rPr>
                <w:highlight w:val="green"/>
              </w:rPr>
              <w:t xml:space="preserve"> be </w:t>
            </w:r>
            <w:proofErr w:type="gramStart"/>
            <w:r w:rsidRPr="00616366">
              <w:rPr>
                <w:highlight w:val="green"/>
              </w:rPr>
              <w:t>used ?</w:t>
            </w:r>
            <w:proofErr w:type="gramEnd"/>
          </w:p>
        </w:tc>
        <w:tc>
          <w:tcPr>
            <w:tcW w:w="5580" w:type="dxa"/>
          </w:tcPr>
          <w:p w:rsidR="00587659" w:rsidRPr="00C36D75" w:rsidRDefault="00691711" w:rsidP="00DE7472">
            <w:pPr>
              <w:pStyle w:val="ListParagraph"/>
              <w:ind w:left="0"/>
            </w:pPr>
            <w:r w:rsidRPr="00616366">
              <w:rPr>
                <w:highlight w:val="green"/>
              </w:rPr>
              <w:t>Correct.</w:t>
            </w:r>
          </w:p>
        </w:tc>
      </w:tr>
      <w:tr w:rsidR="00587659" w:rsidRPr="009F1FB0" w:rsidTr="00302E30">
        <w:tc>
          <w:tcPr>
            <w:tcW w:w="534" w:type="dxa"/>
          </w:tcPr>
          <w:p w:rsidR="00587659" w:rsidRPr="009F1FB0" w:rsidRDefault="00587659" w:rsidP="003A2E60">
            <w:pPr>
              <w:numPr>
                <w:ilvl w:val="0"/>
                <w:numId w:val="5"/>
              </w:numPr>
              <w:ind w:left="141" w:right="-249" w:hanging="141"/>
              <w:jc w:val="center"/>
              <w:rPr>
                <w:rFonts w:ascii="Verdana" w:hAnsi="Verdana"/>
                <w:b/>
              </w:rPr>
            </w:pPr>
          </w:p>
        </w:tc>
        <w:tc>
          <w:tcPr>
            <w:tcW w:w="3804" w:type="dxa"/>
          </w:tcPr>
          <w:p w:rsidR="00587659" w:rsidRPr="00616366" w:rsidRDefault="00587659" w:rsidP="00587659">
            <w:pPr>
              <w:rPr>
                <w:highlight w:val="green"/>
              </w:rPr>
            </w:pPr>
            <w:r w:rsidRPr="00616366">
              <w:rPr>
                <w:highlight w:val="green"/>
              </w:rPr>
              <w:t>OF:</w:t>
            </w:r>
          </w:p>
          <w:p w:rsidR="00587659" w:rsidRPr="00616366" w:rsidRDefault="00587659" w:rsidP="00587659">
            <w:pPr>
              <w:rPr>
                <w:highlight w:val="green"/>
              </w:rPr>
            </w:pPr>
            <w:r w:rsidRPr="00616366">
              <w:rPr>
                <w:highlight w:val="green"/>
              </w:rPr>
              <w:t xml:space="preserve">The serial number. This value will be used to search by Serial Number keyword in </w:t>
            </w:r>
            <w:proofErr w:type="spellStart"/>
            <w:proofErr w:type="gramStart"/>
            <w:r w:rsidRPr="00616366">
              <w:rPr>
                <w:highlight w:val="green"/>
              </w:rPr>
              <w:t>OnBase</w:t>
            </w:r>
            <w:proofErr w:type="spellEnd"/>
            <w:r w:rsidRPr="00616366">
              <w:rPr>
                <w:highlight w:val="green"/>
              </w:rPr>
              <w:t xml:space="preserve"> ?</w:t>
            </w:r>
            <w:proofErr w:type="gramEnd"/>
          </w:p>
        </w:tc>
        <w:tc>
          <w:tcPr>
            <w:tcW w:w="5580" w:type="dxa"/>
          </w:tcPr>
          <w:p w:rsidR="00587659" w:rsidRPr="00C36D75" w:rsidRDefault="00691711" w:rsidP="00DE7472">
            <w:pPr>
              <w:pStyle w:val="ListParagraph"/>
              <w:ind w:left="0"/>
            </w:pPr>
            <w:r w:rsidRPr="00616366">
              <w:rPr>
                <w:highlight w:val="green"/>
              </w:rPr>
              <w:t>Correct.</w:t>
            </w:r>
          </w:p>
        </w:tc>
      </w:tr>
      <w:tr w:rsidR="00587659" w:rsidRPr="009F1FB0" w:rsidTr="00302E30">
        <w:tc>
          <w:tcPr>
            <w:tcW w:w="534" w:type="dxa"/>
          </w:tcPr>
          <w:p w:rsidR="00587659" w:rsidRPr="009F1FB0" w:rsidRDefault="00587659" w:rsidP="003A2E60">
            <w:pPr>
              <w:numPr>
                <w:ilvl w:val="0"/>
                <w:numId w:val="5"/>
              </w:numPr>
              <w:ind w:left="141" w:right="-249" w:hanging="141"/>
              <w:jc w:val="center"/>
              <w:rPr>
                <w:rFonts w:ascii="Verdana" w:hAnsi="Verdana"/>
                <w:b/>
              </w:rPr>
            </w:pPr>
          </w:p>
        </w:tc>
        <w:tc>
          <w:tcPr>
            <w:tcW w:w="3804" w:type="dxa"/>
          </w:tcPr>
          <w:p w:rsidR="00587659" w:rsidRPr="00616366" w:rsidRDefault="00587659" w:rsidP="00587659">
            <w:pPr>
              <w:rPr>
                <w:highlight w:val="green"/>
              </w:rPr>
            </w:pPr>
            <w:r w:rsidRPr="00616366">
              <w:rPr>
                <w:highlight w:val="green"/>
              </w:rPr>
              <w:t>STATUS:</w:t>
            </w:r>
          </w:p>
          <w:p w:rsidR="00587659" w:rsidRPr="00616366" w:rsidRDefault="00587659" w:rsidP="00587659">
            <w:pPr>
              <w:rPr>
                <w:highlight w:val="green"/>
              </w:rPr>
            </w:pPr>
            <w:r w:rsidRPr="00616366">
              <w:rPr>
                <w:highlight w:val="green"/>
              </w:rPr>
              <w:t>The approval status of the line.</w:t>
            </w:r>
          </w:p>
          <w:p w:rsidR="00587659" w:rsidRPr="00616366" w:rsidRDefault="00587659" w:rsidP="00587659">
            <w:pPr>
              <w:rPr>
                <w:highlight w:val="green"/>
              </w:rPr>
            </w:pPr>
            <w:r w:rsidRPr="00616366">
              <w:rPr>
                <w:highlight w:val="green"/>
              </w:rPr>
              <w:t>The application will skip all lines that have value different than the exact text: “APROVADO</w:t>
            </w:r>
            <w:proofErr w:type="gramStart"/>
            <w:r w:rsidRPr="00616366">
              <w:rPr>
                <w:highlight w:val="green"/>
              </w:rPr>
              <w:t>” ?</w:t>
            </w:r>
            <w:proofErr w:type="gramEnd"/>
          </w:p>
        </w:tc>
        <w:tc>
          <w:tcPr>
            <w:tcW w:w="5580" w:type="dxa"/>
          </w:tcPr>
          <w:p w:rsidR="00587659" w:rsidRPr="00616366" w:rsidRDefault="00691711" w:rsidP="00DE7472">
            <w:pPr>
              <w:pStyle w:val="ListParagraph"/>
              <w:ind w:left="0"/>
              <w:rPr>
                <w:highlight w:val="green"/>
              </w:rPr>
            </w:pPr>
            <w:r w:rsidRPr="00616366">
              <w:rPr>
                <w:highlight w:val="green"/>
              </w:rPr>
              <w:t>Excellent. But I would like to request that we use the “STATUS” described in the column “H”, not the “STATUS” in the column “K”.</w:t>
            </w:r>
          </w:p>
          <w:p w:rsidR="00B02CC9" w:rsidRPr="00616366" w:rsidRDefault="00B02CC9" w:rsidP="00DE7472">
            <w:pPr>
              <w:pStyle w:val="ListParagraph"/>
              <w:ind w:left="0"/>
              <w:rPr>
                <w:highlight w:val="green"/>
              </w:rPr>
            </w:pPr>
          </w:p>
          <w:p w:rsidR="00B02CC9" w:rsidRPr="00C36D75" w:rsidRDefault="00B02CC9" w:rsidP="00DE7472">
            <w:pPr>
              <w:pStyle w:val="ListParagraph"/>
              <w:ind w:left="0"/>
            </w:pPr>
            <w:r w:rsidRPr="00616366">
              <w:rPr>
                <w:highlight w:val="green"/>
              </w:rPr>
              <w:t>Radu: OK</w:t>
            </w:r>
          </w:p>
        </w:tc>
      </w:tr>
      <w:tr w:rsidR="00587659" w:rsidRPr="009F1FB0" w:rsidTr="00302E30">
        <w:tc>
          <w:tcPr>
            <w:tcW w:w="534" w:type="dxa"/>
          </w:tcPr>
          <w:p w:rsidR="00587659" w:rsidRPr="009F1FB0" w:rsidRDefault="00587659" w:rsidP="003A2E60">
            <w:pPr>
              <w:numPr>
                <w:ilvl w:val="0"/>
                <w:numId w:val="5"/>
              </w:numPr>
              <w:ind w:left="141" w:right="-249" w:hanging="141"/>
              <w:jc w:val="center"/>
              <w:rPr>
                <w:rFonts w:ascii="Verdana" w:hAnsi="Verdana"/>
                <w:b/>
              </w:rPr>
            </w:pPr>
          </w:p>
        </w:tc>
        <w:tc>
          <w:tcPr>
            <w:tcW w:w="3804" w:type="dxa"/>
          </w:tcPr>
          <w:p w:rsidR="00587659" w:rsidRPr="00673B41" w:rsidRDefault="006D4C85" w:rsidP="0048131E">
            <w:pPr>
              <w:rPr>
                <w:highlight w:val="green"/>
              </w:rPr>
            </w:pPr>
            <w:r w:rsidRPr="00673B41">
              <w:rPr>
                <w:highlight w:val="green"/>
              </w:rPr>
              <w:t xml:space="preserve">Please provide a </w:t>
            </w:r>
            <w:proofErr w:type="spellStart"/>
            <w:r w:rsidRPr="00673B41">
              <w:rPr>
                <w:highlight w:val="green"/>
              </w:rPr>
              <w:t>replacemend</w:t>
            </w:r>
            <w:proofErr w:type="spellEnd"/>
            <w:r w:rsidRPr="00673B41">
              <w:rPr>
                <w:highlight w:val="green"/>
              </w:rPr>
              <w:t xml:space="preserve"> </w:t>
            </w:r>
            <w:proofErr w:type="spellStart"/>
            <w:r w:rsidRPr="00673B41">
              <w:rPr>
                <w:highlight w:val="green"/>
              </w:rPr>
              <w:t>charater</w:t>
            </w:r>
            <w:proofErr w:type="spellEnd"/>
            <w:r w:rsidRPr="00673B41">
              <w:rPr>
                <w:highlight w:val="green"/>
              </w:rPr>
              <w:t xml:space="preserve"> for each unpermitted </w:t>
            </w:r>
            <w:proofErr w:type="spellStart"/>
            <w:r w:rsidRPr="00673B41">
              <w:rPr>
                <w:highlight w:val="green"/>
              </w:rPr>
              <w:t>charater</w:t>
            </w:r>
            <w:proofErr w:type="spellEnd"/>
            <w:r w:rsidRPr="00673B41">
              <w:rPr>
                <w:highlight w:val="green"/>
              </w:rPr>
              <w:t>.</w:t>
            </w:r>
          </w:p>
          <w:p w:rsidR="006D4C85" w:rsidRPr="00673B41" w:rsidRDefault="006D4C85" w:rsidP="0048131E">
            <w:pPr>
              <w:rPr>
                <w:highlight w:val="green"/>
              </w:rPr>
            </w:pPr>
          </w:p>
          <w:p w:rsidR="006D4C85" w:rsidRPr="00673B41" w:rsidRDefault="006D4C85" w:rsidP="0048131E">
            <w:pPr>
              <w:rPr>
                <w:highlight w:val="green"/>
              </w:rPr>
            </w:pPr>
            <w:r w:rsidRPr="00673B41">
              <w:rPr>
                <w:highlight w:val="green"/>
              </w:rPr>
              <w:t>Below is a test of creating a folder with the name copied from your sample file</w:t>
            </w:r>
          </w:p>
          <w:p w:rsidR="006D4C85" w:rsidRPr="00673B41" w:rsidRDefault="00B92DE1" w:rsidP="0048131E">
            <w:pPr>
              <w:rPr>
                <w:highlight w:val="green"/>
              </w:rPr>
            </w:pPr>
            <w:r w:rsidRPr="00673B41">
              <w:rPr>
                <w:noProof/>
                <w:highlight w:val="green"/>
              </w:rPr>
              <w:pict w14:anchorId="23EFE2EE">
                <v:shape id="_x0000_i1026" type="#_x0000_t75" style="width:283.5pt;height:51pt;visibility:visible">
                  <v:imagedata r:id="rId9" o:title=""/>
                </v:shape>
              </w:pict>
            </w:r>
          </w:p>
          <w:p w:rsidR="006D4C85" w:rsidRPr="00673B41" w:rsidRDefault="006D4C85" w:rsidP="0048131E">
            <w:pPr>
              <w:rPr>
                <w:rFonts w:ascii="Verdana" w:hAnsi="Verdana"/>
                <w:highlight w:val="green"/>
              </w:rPr>
            </w:pPr>
            <w:r w:rsidRPr="00673B41">
              <w:rPr>
                <w:rFonts w:ascii="Verdana" w:hAnsi="Verdana"/>
                <w:highlight w:val="green"/>
              </w:rPr>
              <w:t xml:space="preserve">Some lines contain for example </w:t>
            </w:r>
            <w:proofErr w:type="gramStart"/>
            <w:r w:rsidRPr="00673B41">
              <w:rPr>
                <w:rFonts w:ascii="Verdana" w:hAnsi="Verdana"/>
                <w:highlight w:val="green"/>
              </w:rPr>
              <w:t>“ which</w:t>
            </w:r>
            <w:proofErr w:type="gramEnd"/>
            <w:r w:rsidRPr="00673B41">
              <w:rPr>
                <w:rFonts w:ascii="Verdana" w:hAnsi="Verdana"/>
                <w:highlight w:val="green"/>
              </w:rPr>
              <w:t xml:space="preserve"> is unpermitted. </w:t>
            </w:r>
          </w:p>
        </w:tc>
        <w:tc>
          <w:tcPr>
            <w:tcW w:w="5580" w:type="dxa"/>
          </w:tcPr>
          <w:tbl>
            <w:tblPr>
              <w:tblW w:w="0" w:type="auto"/>
              <w:tblBorders>
                <w:top w:val="single" w:sz="4" w:space="0" w:color="7F7F7F"/>
                <w:bottom w:val="single" w:sz="4" w:space="0" w:color="7F7F7F"/>
              </w:tblBorders>
              <w:tblLayout w:type="fixed"/>
              <w:tblLook w:val="04A0" w:firstRow="1" w:lastRow="0" w:firstColumn="1" w:lastColumn="0" w:noHBand="0" w:noVBand="1"/>
            </w:tblPr>
            <w:tblGrid>
              <w:gridCol w:w="2555"/>
              <w:gridCol w:w="2556"/>
            </w:tblGrid>
            <w:tr w:rsidR="006D4C85" w:rsidRPr="00673B41" w:rsidTr="00933B9C">
              <w:tc>
                <w:tcPr>
                  <w:tcW w:w="2555" w:type="dxa"/>
                  <w:tcBorders>
                    <w:bottom w:val="single" w:sz="4" w:space="0" w:color="7F7F7F"/>
                  </w:tcBorders>
                  <w:shd w:val="clear" w:color="auto" w:fill="auto"/>
                </w:tcPr>
                <w:p w:rsidR="006D4C85" w:rsidRPr="00673B41" w:rsidRDefault="006D4C85" w:rsidP="006D4C85">
                  <w:pPr>
                    <w:rPr>
                      <w:b/>
                      <w:bCs/>
                      <w:highlight w:val="green"/>
                    </w:rPr>
                  </w:pPr>
                  <w:r w:rsidRPr="00673B41">
                    <w:rPr>
                      <w:b/>
                      <w:bCs/>
                      <w:highlight w:val="green"/>
                    </w:rPr>
                    <w:t>Not permitted</w:t>
                  </w:r>
                </w:p>
              </w:tc>
              <w:tc>
                <w:tcPr>
                  <w:tcW w:w="2556" w:type="dxa"/>
                  <w:tcBorders>
                    <w:bottom w:val="single" w:sz="4" w:space="0" w:color="7F7F7F"/>
                  </w:tcBorders>
                  <w:shd w:val="clear" w:color="auto" w:fill="auto"/>
                </w:tcPr>
                <w:p w:rsidR="006D4C85" w:rsidRPr="00673B41" w:rsidRDefault="006D4C85" w:rsidP="006D4C85">
                  <w:pPr>
                    <w:rPr>
                      <w:b/>
                      <w:bCs/>
                      <w:highlight w:val="green"/>
                    </w:rPr>
                  </w:pPr>
                  <w:r w:rsidRPr="00673B41">
                    <w:rPr>
                      <w:b/>
                      <w:bCs/>
                      <w:highlight w:val="green"/>
                    </w:rPr>
                    <w:t>Replace with</w:t>
                  </w:r>
                </w:p>
              </w:tc>
            </w:tr>
            <w:tr w:rsidR="006D4C85" w:rsidRPr="00673B41" w:rsidTr="00933B9C">
              <w:tc>
                <w:tcPr>
                  <w:tcW w:w="2555" w:type="dxa"/>
                  <w:tcBorders>
                    <w:top w:val="single" w:sz="4" w:space="0" w:color="7F7F7F"/>
                    <w:bottom w:val="single" w:sz="4" w:space="0" w:color="7F7F7F"/>
                  </w:tcBorders>
                  <w:shd w:val="clear" w:color="auto" w:fill="auto"/>
                </w:tcPr>
                <w:p w:rsidR="006D4C85" w:rsidRPr="00673B41" w:rsidRDefault="006D4C85" w:rsidP="006D4C85">
                  <w:pPr>
                    <w:rPr>
                      <w:b/>
                      <w:bCs/>
                      <w:highlight w:val="green"/>
                    </w:rPr>
                  </w:pPr>
                  <w:r w:rsidRPr="00673B41">
                    <w:rPr>
                      <w:b/>
                      <w:bCs/>
                      <w:highlight w:val="green"/>
                    </w:rPr>
                    <w:t>\</w:t>
                  </w:r>
                </w:p>
              </w:tc>
              <w:tc>
                <w:tcPr>
                  <w:tcW w:w="2556" w:type="dxa"/>
                  <w:tcBorders>
                    <w:top w:val="single" w:sz="4" w:space="0" w:color="7F7F7F"/>
                    <w:bottom w:val="single" w:sz="4" w:space="0" w:color="7F7F7F"/>
                  </w:tcBorders>
                  <w:shd w:val="clear" w:color="auto" w:fill="auto"/>
                </w:tcPr>
                <w:p w:rsidR="006D4C85" w:rsidRPr="00673B41" w:rsidRDefault="00691711" w:rsidP="006D4C85">
                  <w:pPr>
                    <w:rPr>
                      <w:highlight w:val="green"/>
                    </w:rPr>
                  </w:pPr>
                  <w:r w:rsidRPr="00673B41">
                    <w:rPr>
                      <w:highlight w:val="green"/>
                    </w:rPr>
                    <w:t>-</w:t>
                  </w:r>
                </w:p>
              </w:tc>
            </w:tr>
            <w:tr w:rsidR="006D4C85" w:rsidRPr="00673B41" w:rsidTr="00933B9C">
              <w:tc>
                <w:tcPr>
                  <w:tcW w:w="2555" w:type="dxa"/>
                  <w:shd w:val="clear" w:color="auto" w:fill="auto"/>
                </w:tcPr>
                <w:p w:rsidR="006D4C85" w:rsidRPr="00673B41" w:rsidRDefault="006D4C85" w:rsidP="006D4C85">
                  <w:pPr>
                    <w:rPr>
                      <w:b/>
                      <w:bCs/>
                      <w:highlight w:val="green"/>
                    </w:rPr>
                  </w:pPr>
                  <w:r w:rsidRPr="00673B41">
                    <w:rPr>
                      <w:b/>
                      <w:bCs/>
                      <w:highlight w:val="green"/>
                    </w:rPr>
                    <w:t>/</w:t>
                  </w:r>
                </w:p>
              </w:tc>
              <w:tc>
                <w:tcPr>
                  <w:tcW w:w="2556" w:type="dxa"/>
                  <w:shd w:val="clear" w:color="auto" w:fill="auto"/>
                </w:tcPr>
                <w:p w:rsidR="006D4C85" w:rsidRPr="00673B41" w:rsidRDefault="00691711" w:rsidP="006D4C85">
                  <w:pPr>
                    <w:rPr>
                      <w:highlight w:val="green"/>
                    </w:rPr>
                  </w:pPr>
                  <w:r w:rsidRPr="00673B41">
                    <w:rPr>
                      <w:highlight w:val="green"/>
                    </w:rPr>
                    <w:t>-</w:t>
                  </w:r>
                </w:p>
              </w:tc>
            </w:tr>
            <w:tr w:rsidR="006D4C85" w:rsidRPr="00673B41" w:rsidTr="00933B9C">
              <w:tc>
                <w:tcPr>
                  <w:tcW w:w="2555" w:type="dxa"/>
                  <w:tcBorders>
                    <w:top w:val="single" w:sz="4" w:space="0" w:color="7F7F7F"/>
                    <w:bottom w:val="single" w:sz="4" w:space="0" w:color="7F7F7F"/>
                  </w:tcBorders>
                  <w:shd w:val="clear" w:color="auto" w:fill="auto"/>
                </w:tcPr>
                <w:p w:rsidR="006D4C85" w:rsidRPr="00673B41" w:rsidRDefault="006D4C85" w:rsidP="006D4C85">
                  <w:pPr>
                    <w:rPr>
                      <w:b/>
                      <w:bCs/>
                      <w:highlight w:val="green"/>
                    </w:rPr>
                  </w:pPr>
                  <w:r w:rsidRPr="00673B41">
                    <w:rPr>
                      <w:b/>
                      <w:bCs/>
                      <w:highlight w:val="green"/>
                    </w:rPr>
                    <w:t>|</w:t>
                  </w:r>
                </w:p>
              </w:tc>
              <w:tc>
                <w:tcPr>
                  <w:tcW w:w="2556" w:type="dxa"/>
                  <w:tcBorders>
                    <w:top w:val="single" w:sz="4" w:space="0" w:color="7F7F7F"/>
                    <w:bottom w:val="single" w:sz="4" w:space="0" w:color="7F7F7F"/>
                  </w:tcBorders>
                  <w:shd w:val="clear" w:color="auto" w:fill="auto"/>
                </w:tcPr>
                <w:p w:rsidR="006D4C85" w:rsidRPr="00673B41" w:rsidRDefault="00691711" w:rsidP="006D4C85">
                  <w:pPr>
                    <w:rPr>
                      <w:highlight w:val="green"/>
                    </w:rPr>
                  </w:pPr>
                  <w:r w:rsidRPr="00673B41">
                    <w:rPr>
                      <w:highlight w:val="green"/>
                    </w:rPr>
                    <w:t>-</w:t>
                  </w:r>
                </w:p>
              </w:tc>
            </w:tr>
            <w:tr w:rsidR="006D4C85" w:rsidRPr="00673B41" w:rsidTr="00933B9C">
              <w:tc>
                <w:tcPr>
                  <w:tcW w:w="2555" w:type="dxa"/>
                  <w:shd w:val="clear" w:color="auto" w:fill="auto"/>
                </w:tcPr>
                <w:p w:rsidR="006D4C85" w:rsidRPr="00673B41" w:rsidRDefault="006D4C85" w:rsidP="006D4C85">
                  <w:pPr>
                    <w:rPr>
                      <w:b/>
                      <w:bCs/>
                      <w:highlight w:val="green"/>
                    </w:rPr>
                  </w:pPr>
                  <w:r w:rsidRPr="00673B41">
                    <w:rPr>
                      <w:b/>
                      <w:bCs/>
                      <w:highlight w:val="green"/>
                    </w:rPr>
                    <w:t>:</w:t>
                  </w:r>
                </w:p>
              </w:tc>
              <w:tc>
                <w:tcPr>
                  <w:tcW w:w="2556" w:type="dxa"/>
                  <w:shd w:val="clear" w:color="auto" w:fill="auto"/>
                </w:tcPr>
                <w:p w:rsidR="006D4C85" w:rsidRPr="00673B41" w:rsidRDefault="00691711" w:rsidP="006D4C85">
                  <w:pPr>
                    <w:rPr>
                      <w:highlight w:val="green"/>
                    </w:rPr>
                  </w:pPr>
                  <w:r w:rsidRPr="00673B41">
                    <w:rPr>
                      <w:highlight w:val="green"/>
                    </w:rPr>
                    <w:t>-</w:t>
                  </w:r>
                </w:p>
              </w:tc>
            </w:tr>
            <w:tr w:rsidR="006D4C85" w:rsidRPr="00673B41" w:rsidTr="00933B9C">
              <w:tc>
                <w:tcPr>
                  <w:tcW w:w="2555" w:type="dxa"/>
                  <w:tcBorders>
                    <w:top w:val="single" w:sz="4" w:space="0" w:color="7F7F7F"/>
                    <w:bottom w:val="single" w:sz="4" w:space="0" w:color="7F7F7F"/>
                  </w:tcBorders>
                  <w:shd w:val="clear" w:color="auto" w:fill="auto"/>
                </w:tcPr>
                <w:p w:rsidR="006D4C85" w:rsidRPr="00673B41" w:rsidRDefault="006D4C85" w:rsidP="006D4C85">
                  <w:pPr>
                    <w:rPr>
                      <w:b/>
                      <w:bCs/>
                      <w:highlight w:val="green"/>
                    </w:rPr>
                  </w:pPr>
                  <w:r w:rsidRPr="00673B41">
                    <w:rPr>
                      <w:b/>
                      <w:bCs/>
                      <w:highlight w:val="green"/>
                    </w:rPr>
                    <w:t>*</w:t>
                  </w:r>
                </w:p>
              </w:tc>
              <w:tc>
                <w:tcPr>
                  <w:tcW w:w="2556" w:type="dxa"/>
                  <w:tcBorders>
                    <w:top w:val="single" w:sz="4" w:space="0" w:color="7F7F7F"/>
                    <w:bottom w:val="single" w:sz="4" w:space="0" w:color="7F7F7F"/>
                  </w:tcBorders>
                  <w:shd w:val="clear" w:color="auto" w:fill="auto"/>
                </w:tcPr>
                <w:p w:rsidR="006D4C85" w:rsidRPr="00673B41" w:rsidRDefault="00691711" w:rsidP="006D4C85">
                  <w:pPr>
                    <w:rPr>
                      <w:highlight w:val="green"/>
                    </w:rPr>
                  </w:pPr>
                  <w:r w:rsidRPr="00673B41">
                    <w:rPr>
                      <w:highlight w:val="green"/>
                    </w:rPr>
                    <w:t>#</w:t>
                  </w:r>
                </w:p>
              </w:tc>
            </w:tr>
            <w:tr w:rsidR="006D4C85" w:rsidRPr="00673B41" w:rsidTr="00933B9C">
              <w:tc>
                <w:tcPr>
                  <w:tcW w:w="2555" w:type="dxa"/>
                  <w:shd w:val="clear" w:color="auto" w:fill="auto"/>
                </w:tcPr>
                <w:p w:rsidR="006D4C85" w:rsidRPr="00673B41" w:rsidRDefault="006D4C85" w:rsidP="006D4C85">
                  <w:pPr>
                    <w:rPr>
                      <w:b/>
                      <w:bCs/>
                      <w:highlight w:val="green"/>
                    </w:rPr>
                  </w:pPr>
                  <w:r w:rsidRPr="00673B41">
                    <w:rPr>
                      <w:b/>
                      <w:bCs/>
                      <w:highlight w:val="green"/>
                    </w:rPr>
                    <w:t>?</w:t>
                  </w:r>
                </w:p>
              </w:tc>
              <w:tc>
                <w:tcPr>
                  <w:tcW w:w="2556" w:type="dxa"/>
                  <w:shd w:val="clear" w:color="auto" w:fill="auto"/>
                </w:tcPr>
                <w:p w:rsidR="006D4C85" w:rsidRPr="00673B41" w:rsidRDefault="00691711" w:rsidP="006D4C85">
                  <w:pPr>
                    <w:rPr>
                      <w:highlight w:val="green"/>
                    </w:rPr>
                  </w:pPr>
                  <w:r w:rsidRPr="00673B41">
                    <w:rPr>
                      <w:highlight w:val="green"/>
                    </w:rPr>
                    <w:t>.</w:t>
                  </w:r>
                </w:p>
              </w:tc>
            </w:tr>
            <w:tr w:rsidR="006D4C85" w:rsidRPr="00673B41" w:rsidTr="00933B9C">
              <w:tc>
                <w:tcPr>
                  <w:tcW w:w="2555" w:type="dxa"/>
                  <w:tcBorders>
                    <w:top w:val="single" w:sz="4" w:space="0" w:color="7F7F7F"/>
                    <w:bottom w:val="single" w:sz="4" w:space="0" w:color="7F7F7F"/>
                  </w:tcBorders>
                  <w:shd w:val="clear" w:color="auto" w:fill="auto"/>
                </w:tcPr>
                <w:p w:rsidR="006D4C85" w:rsidRPr="00673B41" w:rsidRDefault="006D4C85" w:rsidP="006D4C85">
                  <w:pPr>
                    <w:rPr>
                      <w:b/>
                      <w:bCs/>
                      <w:highlight w:val="green"/>
                    </w:rPr>
                  </w:pPr>
                  <w:r w:rsidRPr="00673B41">
                    <w:rPr>
                      <w:b/>
                      <w:bCs/>
                      <w:highlight w:val="green"/>
                    </w:rPr>
                    <w:t>“</w:t>
                  </w:r>
                </w:p>
              </w:tc>
              <w:tc>
                <w:tcPr>
                  <w:tcW w:w="2556" w:type="dxa"/>
                  <w:tcBorders>
                    <w:top w:val="single" w:sz="4" w:space="0" w:color="7F7F7F"/>
                    <w:bottom w:val="single" w:sz="4" w:space="0" w:color="7F7F7F"/>
                  </w:tcBorders>
                  <w:shd w:val="clear" w:color="auto" w:fill="auto"/>
                </w:tcPr>
                <w:p w:rsidR="006D4C85" w:rsidRPr="00673B41" w:rsidRDefault="00691711" w:rsidP="006D4C85">
                  <w:pPr>
                    <w:rPr>
                      <w:highlight w:val="green"/>
                    </w:rPr>
                  </w:pPr>
                  <w:r w:rsidRPr="00673B41">
                    <w:rPr>
                      <w:highlight w:val="green"/>
                    </w:rPr>
                    <w:t>inch</w:t>
                  </w:r>
                </w:p>
              </w:tc>
            </w:tr>
            <w:tr w:rsidR="006D4C85" w:rsidRPr="00673B41" w:rsidTr="00933B9C">
              <w:tc>
                <w:tcPr>
                  <w:tcW w:w="2555" w:type="dxa"/>
                  <w:shd w:val="clear" w:color="auto" w:fill="auto"/>
                </w:tcPr>
                <w:p w:rsidR="006D4C85" w:rsidRPr="00673B41" w:rsidRDefault="006D4C85" w:rsidP="006D4C85">
                  <w:pPr>
                    <w:rPr>
                      <w:b/>
                      <w:bCs/>
                      <w:highlight w:val="green"/>
                    </w:rPr>
                  </w:pPr>
                  <w:r w:rsidRPr="00673B41">
                    <w:rPr>
                      <w:b/>
                      <w:bCs/>
                      <w:highlight w:val="green"/>
                    </w:rPr>
                    <w:t>&gt;</w:t>
                  </w:r>
                </w:p>
              </w:tc>
              <w:tc>
                <w:tcPr>
                  <w:tcW w:w="2556" w:type="dxa"/>
                  <w:shd w:val="clear" w:color="auto" w:fill="auto"/>
                </w:tcPr>
                <w:p w:rsidR="006D4C85" w:rsidRPr="00673B41" w:rsidRDefault="00691711" w:rsidP="006D4C85">
                  <w:pPr>
                    <w:rPr>
                      <w:highlight w:val="green"/>
                    </w:rPr>
                  </w:pPr>
                  <w:r w:rsidRPr="00673B41">
                    <w:rPr>
                      <w:highlight w:val="green"/>
                    </w:rPr>
                    <w:t>#</w:t>
                  </w:r>
                </w:p>
              </w:tc>
            </w:tr>
            <w:tr w:rsidR="006D4C85" w:rsidTr="00933B9C">
              <w:tc>
                <w:tcPr>
                  <w:tcW w:w="2555" w:type="dxa"/>
                  <w:tcBorders>
                    <w:top w:val="single" w:sz="4" w:space="0" w:color="7F7F7F"/>
                    <w:bottom w:val="single" w:sz="4" w:space="0" w:color="7F7F7F"/>
                  </w:tcBorders>
                  <w:shd w:val="clear" w:color="auto" w:fill="auto"/>
                </w:tcPr>
                <w:p w:rsidR="006D4C85" w:rsidRPr="00673B41" w:rsidRDefault="006D4C85" w:rsidP="006D4C85">
                  <w:pPr>
                    <w:rPr>
                      <w:b/>
                      <w:bCs/>
                      <w:highlight w:val="green"/>
                    </w:rPr>
                  </w:pPr>
                  <w:r w:rsidRPr="00673B41">
                    <w:rPr>
                      <w:b/>
                      <w:bCs/>
                      <w:highlight w:val="green"/>
                    </w:rPr>
                    <w:t>&lt;</w:t>
                  </w:r>
                </w:p>
              </w:tc>
              <w:tc>
                <w:tcPr>
                  <w:tcW w:w="2556" w:type="dxa"/>
                  <w:tcBorders>
                    <w:top w:val="single" w:sz="4" w:space="0" w:color="7F7F7F"/>
                    <w:bottom w:val="single" w:sz="4" w:space="0" w:color="7F7F7F"/>
                  </w:tcBorders>
                  <w:shd w:val="clear" w:color="auto" w:fill="auto"/>
                </w:tcPr>
                <w:p w:rsidR="006D4C85" w:rsidRDefault="00691711" w:rsidP="006D4C85">
                  <w:r w:rsidRPr="00673B41">
                    <w:rPr>
                      <w:highlight w:val="green"/>
                    </w:rPr>
                    <w:t>#</w:t>
                  </w:r>
                </w:p>
              </w:tc>
            </w:tr>
          </w:tbl>
          <w:p w:rsidR="00587659" w:rsidRDefault="00587659" w:rsidP="00587659">
            <w:pPr>
              <w:pStyle w:val="ListParagraph"/>
              <w:ind w:left="0"/>
            </w:pPr>
          </w:p>
        </w:tc>
      </w:tr>
      <w:tr w:rsidR="00112EB4" w:rsidRPr="009F1FB0" w:rsidTr="00302E30">
        <w:tc>
          <w:tcPr>
            <w:tcW w:w="534" w:type="dxa"/>
          </w:tcPr>
          <w:p w:rsidR="00112EB4" w:rsidRPr="009F1FB0" w:rsidRDefault="00112EB4" w:rsidP="003A2E60">
            <w:pPr>
              <w:numPr>
                <w:ilvl w:val="0"/>
                <w:numId w:val="5"/>
              </w:numPr>
              <w:ind w:left="141" w:right="-249" w:hanging="141"/>
              <w:jc w:val="center"/>
              <w:rPr>
                <w:rFonts w:ascii="Verdana" w:hAnsi="Verdana"/>
                <w:b/>
              </w:rPr>
            </w:pPr>
          </w:p>
        </w:tc>
        <w:tc>
          <w:tcPr>
            <w:tcW w:w="3804" w:type="dxa"/>
          </w:tcPr>
          <w:p w:rsidR="00112EB4" w:rsidRPr="00616366" w:rsidRDefault="00112EB4" w:rsidP="0048131E">
            <w:pPr>
              <w:rPr>
                <w:highlight w:val="green"/>
              </w:rPr>
            </w:pPr>
            <w:r w:rsidRPr="00616366">
              <w:rPr>
                <w:highlight w:val="green"/>
              </w:rPr>
              <w:t xml:space="preserve">Please confirm that this application will be windows forms (desktop) </w:t>
            </w:r>
            <w:proofErr w:type="gramStart"/>
            <w:r w:rsidRPr="00616366">
              <w:rPr>
                <w:highlight w:val="green"/>
              </w:rPr>
              <w:t>application ?</w:t>
            </w:r>
            <w:proofErr w:type="gramEnd"/>
          </w:p>
        </w:tc>
        <w:tc>
          <w:tcPr>
            <w:tcW w:w="5580" w:type="dxa"/>
          </w:tcPr>
          <w:p w:rsidR="00691711" w:rsidRPr="00616366" w:rsidRDefault="00691711" w:rsidP="00691711">
            <w:pPr>
              <w:rPr>
                <w:highlight w:val="green"/>
              </w:rPr>
            </w:pPr>
            <w:r w:rsidRPr="00616366">
              <w:rPr>
                <w:highlight w:val="green"/>
              </w:rPr>
              <w:t>We have not seen the application yet.</w:t>
            </w:r>
          </w:p>
          <w:p w:rsidR="00112EB4" w:rsidRPr="00616366" w:rsidRDefault="00691711" w:rsidP="006D4C85">
            <w:pPr>
              <w:rPr>
                <w:highlight w:val="green"/>
              </w:rPr>
            </w:pPr>
            <w:proofErr w:type="spellStart"/>
            <w:r w:rsidRPr="00616366">
              <w:rPr>
                <w:highlight w:val="green"/>
              </w:rPr>
              <w:t>OnBase</w:t>
            </w:r>
            <w:proofErr w:type="spellEnd"/>
            <w:r w:rsidRPr="00616366">
              <w:rPr>
                <w:highlight w:val="green"/>
              </w:rPr>
              <w:t xml:space="preserve"> is currently a browser web application.</w:t>
            </w:r>
          </w:p>
          <w:p w:rsidR="00BB1933" w:rsidRPr="00616366" w:rsidRDefault="00BB1933" w:rsidP="006D4C85">
            <w:pPr>
              <w:rPr>
                <w:highlight w:val="green"/>
              </w:rPr>
            </w:pPr>
          </w:p>
          <w:p w:rsidR="00B02CC9" w:rsidRPr="00616366" w:rsidRDefault="00BB1933" w:rsidP="00B02CC9">
            <w:pPr>
              <w:rPr>
                <w:highlight w:val="green"/>
              </w:rPr>
            </w:pPr>
            <w:r w:rsidRPr="00616366">
              <w:rPr>
                <w:highlight w:val="green"/>
              </w:rPr>
              <w:t xml:space="preserve">Radu: This is an application architecture question. </w:t>
            </w:r>
          </w:p>
          <w:p w:rsidR="00225DFF" w:rsidRPr="00616366" w:rsidRDefault="00B02CC9" w:rsidP="00B02CC9">
            <w:pPr>
              <w:rPr>
                <w:highlight w:val="green"/>
              </w:rPr>
            </w:pPr>
            <w:r w:rsidRPr="00616366">
              <w:rPr>
                <w:highlight w:val="green"/>
              </w:rPr>
              <w:t>The estimation refers to a windows forms application.</w:t>
            </w:r>
            <w:r w:rsidR="00225DFF" w:rsidRPr="00616366">
              <w:rPr>
                <w:highlight w:val="green"/>
              </w:rPr>
              <w:t xml:space="preserve"> Changing it to a web application has impact in project scope, cost and timeline.</w:t>
            </w:r>
          </w:p>
          <w:p w:rsidR="00225DFF" w:rsidRPr="00616366" w:rsidRDefault="00225DFF" w:rsidP="00225DFF">
            <w:pPr>
              <w:rPr>
                <w:highlight w:val="green"/>
              </w:rPr>
            </w:pPr>
            <w:r w:rsidRPr="00616366">
              <w:rPr>
                <w:highlight w:val="green"/>
              </w:rPr>
              <w:t xml:space="preserve">Being a workstation application means will be installed on each user workstation. </w:t>
            </w:r>
          </w:p>
          <w:p w:rsidR="00A83C16" w:rsidRPr="00616366" w:rsidRDefault="00A83C16" w:rsidP="00083AFA">
            <w:pPr>
              <w:rPr>
                <w:highlight w:val="green"/>
              </w:rPr>
            </w:pPr>
            <w:r w:rsidRPr="00616366">
              <w:rPr>
                <w:highlight w:val="green"/>
              </w:rPr>
              <w:t>Waldir: What is the better?</w:t>
            </w:r>
          </w:p>
          <w:p w:rsidR="00A80A16" w:rsidRDefault="00A80A16" w:rsidP="00083AFA">
            <w:r w:rsidRPr="00616366">
              <w:rPr>
                <w:highlight w:val="green"/>
              </w:rPr>
              <w:t>Workstation</w:t>
            </w:r>
          </w:p>
          <w:p w:rsidR="00A80A16" w:rsidRDefault="00A80A16" w:rsidP="00083AFA"/>
        </w:tc>
      </w:tr>
      <w:tr w:rsidR="00112EB4" w:rsidRPr="009F1FB0" w:rsidTr="00302E30">
        <w:tc>
          <w:tcPr>
            <w:tcW w:w="534" w:type="dxa"/>
          </w:tcPr>
          <w:p w:rsidR="00112EB4" w:rsidRPr="009F1FB0" w:rsidRDefault="00112EB4" w:rsidP="003A2E60">
            <w:pPr>
              <w:numPr>
                <w:ilvl w:val="0"/>
                <w:numId w:val="5"/>
              </w:numPr>
              <w:ind w:left="141" w:right="-249" w:hanging="141"/>
              <w:jc w:val="center"/>
              <w:rPr>
                <w:rFonts w:ascii="Verdana" w:hAnsi="Verdana"/>
                <w:b/>
              </w:rPr>
            </w:pPr>
          </w:p>
        </w:tc>
        <w:tc>
          <w:tcPr>
            <w:tcW w:w="3804" w:type="dxa"/>
          </w:tcPr>
          <w:p w:rsidR="00112EB4" w:rsidRPr="00616366" w:rsidRDefault="00112EB4" w:rsidP="00112EB4">
            <w:pPr>
              <w:rPr>
                <w:highlight w:val="green"/>
              </w:rPr>
            </w:pPr>
            <w:r w:rsidRPr="00616366">
              <w:rPr>
                <w:highlight w:val="green"/>
              </w:rPr>
              <w:t>Please specify the windows operating system version (or versions) for the users workstations of this applications</w:t>
            </w:r>
          </w:p>
          <w:p w:rsidR="00112EB4" w:rsidRPr="00616366" w:rsidRDefault="00112EB4" w:rsidP="00112EB4">
            <w:pPr>
              <w:rPr>
                <w:highlight w:val="green"/>
              </w:rPr>
            </w:pPr>
            <w:r w:rsidRPr="00616366">
              <w:rPr>
                <w:highlight w:val="green"/>
              </w:rPr>
              <w:t>(</w:t>
            </w:r>
            <w:proofErr w:type="gramStart"/>
            <w:r w:rsidRPr="00616366">
              <w:rPr>
                <w:highlight w:val="green"/>
              </w:rPr>
              <w:t>ex</w:t>
            </w:r>
            <w:proofErr w:type="gramEnd"/>
            <w:r w:rsidRPr="00616366">
              <w:rPr>
                <w:highlight w:val="green"/>
              </w:rPr>
              <w:t>. Windows XP 32bit, Windows 7 64bit etc.) ?</w:t>
            </w:r>
          </w:p>
        </w:tc>
        <w:tc>
          <w:tcPr>
            <w:tcW w:w="5580" w:type="dxa"/>
          </w:tcPr>
          <w:p w:rsidR="00112EB4" w:rsidRDefault="00691711" w:rsidP="006D4C85">
            <w:r w:rsidRPr="00616366">
              <w:rPr>
                <w:highlight w:val="green"/>
              </w:rPr>
              <w:t>Windows 7 64bits</w:t>
            </w:r>
          </w:p>
        </w:tc>
      </w:tr>
      <w:tr w:rsidR="00112EB4" w:rsidRPr="009F1FB0" w:rsidTr="00302E30">
        <w:tc>
          <w:tcPr>
            <w:tcW w:w="534" w:type="dxa"/>
          </w:tcPr>
          <w:p w:rsidR="00112EB4" w:rsidRPr="009F1FB0" w:rsidRDefault="00112EB4" w:rsidP="003A2E60">
            <w:pPr>
              <w:numPr>
                <w:ilvl w:val="0"/>
                <w:numId w:val="5"/>
              </w:numPr>
              <w:ind w:left="141" w:right="-249" w:hanging="141"/>
              <w:jc w:val="center"/>
              <w:rPr>
                <w:rFonts w:ascii="Verdana" w:hAnsi="Verdana"/>
                <w:b/>
              </w:rPr>
            </w:pPr>
          </w:p>
        </w:tc>
        <w:tc>
          <w:tcPr>
            <w:tcW w:w="3804" w:type="dxa"/>
          </w:tcPr>
          <w:p w:rsidR="00112EB4" w:rsidRPr="00616366" w:rsidRDefault="00112EB4" w:rsidP="00112EB4">
            <w:pPr>
              <w:rPr>
                <w:highlight w:val="green"/>
              </w:rPr>
            </w:pPr>
            <w:r w:rsidRPr="00616366">
              <w:rPr>
                <w:highlight w:val="green"/>
              </w:rPr>
              <w:t xml:space="preserve">On the sample </w:t>
            </w:r>
            <w:proofErr w:type="spellStart"/>
            <w:r w:rsidRPr="00616366">
              <w:rPr>
                <w:highlight w:val="green"/>
              </w:rPr>
              <w:t>xlsx</w:t>
            </w:r>
            <w:proofErr w:type="spellEnd"/>
            <w:r w:rsidRPr="00616366">
              <w:rPr>
                <w:highlight w:val="green"/>
              </w:rPr>
              <w:t xml:space="preserve"> file, there are two hidden sheets. </w:t>
            </w:r>
          </w:p>
          <w:p w:rsidR="00112EB4" w:rsidRPr="00616366" w:rsidRDefault="00112EB4" w:rsidP="00112EB4">
            <w:pPr>
              <w:rPr>
                <w:highlight w:val="green"/>
              </w:rPr>
            </w:pPr>
            <w:r w:rsidRPr="00616366">
              <w:rPr>
                <w:highlight w:val="green"/>
              </w:rPr>
              <w:t>Can we expect hidden sheets on the live environment?</w:t>
            </w:r>
          </w:p>
        </w:tc>
        <w:tc>
          <w:tcPr>
            <w:tcW w:w="5580" w:type="dxa"/>
          </w:tcPr>
          <w:p w:rsidR="00112EB4" w:rsidRDefault="00691711" w:rsidP="006D4C85">
            <w:r w:rsidRPr="00616366">
              <w:rPr>
                <w:highlight w:val="green"/>
              </w:rPr>
              <w:t>No. In these hidden sheets we have some controls of the project. Nothing important to the Data Book.</w:t>
            </w:r>
          </w:p>
        </w:tc>
      </w:tr>
      <w:tr w:rsidR="00112EB4" w:rsidRPr="009F1FB0" w:rsidTr="00302E30">
        <w:tc>
          <w:tcPr>
            <w:tcW w:w="534" w:type="dxa"/>
          </w:tcPr>
          <w:p w:rsidR="00112EB4" w:rsidRPr="009F1FB0" w:rsidRDefault="00112EB4" w:rsidP="003A2E60">
            <w:pPr>
              <w:numPr>
                <w:ilvl w:val="0"/>
                <w:numId w:val="5"/>
              </w:numPr>
              <w:ind w:left="141" w:right="-249" w:hanging="141"/>
              <w:jc w:val="center"/>
              <w:rPr>
                <w:rFonts w:ascii="Verdana" w:hAnsi="Verdana"/>
                <w:b/>
              </w:rPr>
            </w:pPr>
          </w:p>
        </w:tc>
        <w:tc>
          <w:tcPr>
            <w:tcW w:w="3804" w:type="dxa"/>
          </w:tcPr>
          <w:p w:rsidR="00112EB4" w:rsidRPr="00616366" w:rsidRDefault="00112EB4" w:rsidP="00112EB4">
            <w:pPr>
              <w:rPr>
                <w:highlight w:val="green"/>
              </w:rPr>
            </w:pPr>
            <w:r w:rsidRPr="00616366">
              <w:rPr>
                <w:highlight w:val="green"/>
              </w:rPr>
              <w:t>Which is the index (</w:t>
            </w:r>
            <w:r w:rsidR="002D1D69" w:rsidRPr="00616366">
              <w:rPr>
                <w:highlight w:val="green"/>
              </w:rPr>
              <w:t>or naming rule)</w:t>
            </w:r>
            <w:r w:rsidRPr="00616366">
              <w:rPr>
                <w:highlight w:val="green"/>
              </w:rPr>
              <w:t xml:space="preserve"> of the sheet containing the </w:t>
            </w:r>
            <w:proofErr w:type="gramStart"/>
            <w:r w:rsidRPr="00616366">
              <w:rPr>
                <w:highlight w:val="green"/>
              </w:rPr>
              <w:t>traceability  map</w:t>
            </w:r>
            <w:proofErr w:type="gramEnd"/>
            <w:r w:rsidRPr="00616366">
              <w:rPr>
                <w:highlight w:val="green"/>
              </w:rPr>
              <w:t>?</w:t>
            </w:r>
          </w:p>
          <w:p w:rsidR="002D1D69" w:rsidRPr="00616366" w:rsidRDefault="002D1D69" w:rsidP="00112EB4">
            <w:pPr>
              <w:rPr>
                <w:highlight w:val="green"/>
              </w:rPr>
            </w:pPr>
          </w:p>
          <w:p w:rsidR="002D1D69" w:rsidRPr="00616366" w:rsidRDefault="00B92DE1" w:rsidP="00112EB4">
            <w:pPr>
              <w:rPr>
                <w:highlight w:val="green"/>
              </w:rPr>
            </w:pPr>
            <w:r w:rsidRPr="00616366">
              <w:rPr>
                <w:highlight w:val="green"/>
              </w:rPr>
              <w:lastRenderedPageBreak/>
              <w:pict w14:anchorId="2B4C3E45">
                <v:shape id="_x0000_i1027" type="#_x0000_t75" style="width:197.25pt;height:20.25pt;visibility:visible">
                  <v:imagedata r:id="rId10" o:title=""/>
                </v:shape>
              </w:pict>
            </w:r>
          </w:p>
        </w:tc>
        <w:tc>
          <w:tcPr>
            <w:tcW w:w="5580" w:type="dxa"/>
          </w:tcPr>
          <w:p w:rsidR="00112EB4" w:rsidRPr="00616366" w:rsidRDefault="00691711" w:rsidP="006D4C85">
            <w:pPr>
              <w:rPr>
                <w:highlight w:val="green"/>
              </w:rPr>
            </w:pPr>
            <w:r w:rsidRPr="00616366">
              <w:rPr>
                <w:highlight w:val="green"/>
              </w:rPr>
              <w:lastRenderedPageBreak/>
              <w:t xml:space="preserve">The naming rule of the sheet is </w:t>
            </w:r>
            <w:r w:rsidRPr="00616366">
              <w:rPr>
                <w:b/>
                <w:color w:val="FF0000"/>
                <w:highlight w:val="green"/>
              </w:rPr>
              <w:t>TRACEABILITY MAP</w:t>
            </w:r>
            <w:r w:rsidRPr="00616366">
              <w:rPr>
                <w:highlight w:val="green"/>
              </w:rPr>
              <w:t>.</w:t>
            </w:r>
          </w:p>
          <w:p w:rsidR="00225DFF" w:rsidRPr="00616366" w:rsidRDefault="00225DFF" w:rsidP="006D4C85">
            <w:pPr>
              <w:rPr>
                <w:highlight w:val="green"/>
              </w:rPr>
            </w:pPr>
          </w:p>
          <w:p w:rsidR="00225DFF" w:rsidRPr="00616366" w:rsidRDefault="00225DFF" w:rsidP="006D4C85">
            <w:pPr>
              <w:rPr>
                <w:highlight w:val="green"/>
              </w:rPr>
            </w:pPr>
            <w:r w:rsidRPr="00616366">
              <w:rPr>
                <w:highlight w:val="green"/>
              </w:rPr>
              <w:t xml:space="preserve">Radu: Please clarify the answer, the name of the sheet in the sample file is CAM-614@619 not TRACEABILITY MAP. It is a dynamic name so no rule can be implemented to </w:t>
            </w:r>
            <w:r w:rsidRPr="00616366">
              <w:rPr>
                <w:highlight w:val="green"/>
              </w:rPr>
              <w:lastRenderedPageBreak/>
              <w:t>determine the correct sheet.</w:t>
            </w:r>
          </w:p>
          <w:p w:rsidR="00225DFF" w:rsidRPr="00616366" w:rsidRDefault="00225DFF" w:rsidP="006D4C85">
            <w:pPr>
              <w:rPr>
                <w:highlight w:val="green"/>
              </w:rPr>
            </w:pPr>
            <w:r w:rsidRPr="00616366">
              <w:rPr>
                <w:highlight w:val="green"/>
              </w:rPr>
              <w:t xml:space="preserve">So, how can we identify in the application which is the correct sheet to </w:t>
            </w:r>
            <w:proofErr w:type="gramStart"/>
            <w:r w:rsidRPr="00616366">
              <w:rPr>
                <w:highlight w:val="green"/>
              </w:rPr>
              <w:t>process ?</w:t>
            </w:r>
            <w:proofErr w:type="gramEnd"/>
          </w:p>
          <w:p w:rsidR="00A83C16" w:rsidRDefault="00A83C16" w:rsidP="006D4C85">
            <w:r w:rsidRPr="00616366">
              <w:rPr>
                <w:highlight w:val="green"/>
              </w:rPr>
              <w:t>Waldir: I will change the name of the sheet to “</w:t>
            </w:r>
            <w:r w:rsidRPr="00616366">
              <w:rPr>
                <w:b/>
                <w:highlight w:val="green"/>
              </w:rPr>
              <w:t>TRACEABILITY MAP</w:t>
            </w:r>
            <w:r w:rsidRPr="00616366">
              <w:rPr>
                <w:highlight w:val="green"/>
              </w:rPr>
              <w:t>”, because this name “CAM-614@619” is related to a Project and we have different projects here. So to define a default name for the sheet I define “</w:t>
            </w:r>
            <w:r w:rsidRPr="00616366">
              <w:rPr>
                <w:b/>
                <w:highlight w:val="green"/>
              </w:rPr>
              <w:t>TRACEABILITY MAP</w:t>
            </w:r>
            <w:r w:rsidRPr="00616366">
              <w:rPr>
                <w:highlight w:val="green"/>
              </w:rPr>
              <w:t>”</w:t>
            </w:r>
          </w:p>
        </w:tc>
      </w:tr>
      <w:tr w:rsidR="002863D6" w:rsidRPr="009F1FB0" w:rsidTr="00302E30">
        <w:tc>
          <w:tcPr>
            <w:tcW w:w="534" w:type="dxa"/>
          </w:tcPr>
          <w:p w:rsidR="002863D6" w:rsidRPr="009F1FB0" w:rsidRDefault="002863D6" w:rsidP="003A2E60">
            <w:pPr>
              <w:numPr>
                <w:ilvl w:val="0"/>
                <w:numId w:val="5"/>
              </w:numPr>
              <w:ind w:left="141" w:right="-249" w:hanging="141"/>
              <w:jc w:val="center"/>
              <w:rPr>
                <w:rFonts w:ascii="Verdana" w:hAnsi="Verdana"/>
                <w:b/>
              </w:rPr>
            </w:pPr>
          </w:p>
        </w:tc>
        <w:tc>
          <w:tcPr>
            <w:tcW w:w="3804" w:type="dxa"/>
          </w:tcPr>
          <w:p w:rsidR="0048131E" w:rsidRDefault="002863D6" w:rsidP="0048131E">
            <w:pPr>
              <w:rPr>
                <w:rFonts w:ascii="Verdana" w:hAnsi="Verdana"/>
              </w:rPr>
            </w:pPr>
            <w:proofErr w:type="spellStart"/>
            <w:r>
              <w:rPr>
                <w:rFonts w:ascii="Verdana" w:hAnsi="Verdana"/>
              </w:rPr>
              <w:t>Assumtions</w:t>
            </w:r>
            <w:proofErr w:type="spellEnd"/>
            <w:r>
              <w:rPr>
                <w:rFonts w:ascii="Verdana" w:hAnsi="Verdana"/>
              </w:rPr>
              <w:t xml:space="preserve"> for Download application</w:t>
            </w:r>
            <w:r w:rsidR="0048131E">
              <w:rPr>
                <w:rFonts w:ascii="Verdana" w:hAnsi="Verdana"/>
              </w:rPr>
              <w:t>:</w:t>
            </w:r>
          </w:p>
        </w:tc>
        <w:tc>
          <w:tcPr>
            <w:tcW w:w="5580" w:type="dxa"/>
          </w:tcPr>
          <w:p w:rsidR="0048131E" w:rsidRPr="00097591" w:rsidRDefault="0048131E" w:rsidP="00BB1933">
            <w:pPr>
              <w:pStyle w:val="ListParagraph"/>
              <w:numPr>
                <w:ilvl w:val="0"/>
                <w:numId w:val="10"/>
              </w:numPr>
              <w:rPr>
                <w:highlight w:val="green"/>
              </w:rPr>
            </w:pPr>
            <w:r w:rsidRPr="00097591">
              <w:rPr>
                <w:highlight w:val="green"/>
              </w:rPr>
              <w:t xml:space="preserve">Application will get the data using only the </w:t>
            </w:r>
            <w:proofErr w:type="spellStart"/>
            <w:r w:rsidRPr="00097591">
              <w:rPr>
                <w:highlight w:val="green"/>
              </w:rPr>
              <w:t>OnBase</w:t>
            </w:r>
            <w:proofErr w:type="spellEnd"/>
            <w:r w:rsidRPr="00097591">
              <w:rPr>
                <w:highlight w:val="green"/>
              </w:rPr>
              <w:t xml:space="preserve"> API.</w:t>
            </w:r>
          </w:p>
          <w:p w:rsidR="002863D6" w:rsidRDefault="002863D6" w:rsidP="00BB1933">
            <w:pPr>
              <w:pStyle w:val="ListParagraph"/>
              <w:numPr>
                <w:ilvl w:val="0"/>
                <w:numId w:val="10"/>
              </w:numPr>
            </w:pPr>
            <w:proofErr w:type="spellStart"/>
            <w:r w:rsidRPr="00761734">
              <w:rPr>
                <w:highlight w:val="green"/>
              </w:rPr>
              <w:t>OnBase</w:t>
            </w:r>
            <w:proofErr w:type="spellEnd"/>
            <w:r w:rsidRPr="00761734">
              <w:rPr>
                <w:highlight w:val="green"/>
              </w:rPr>
              <w:t xml:space="preserve"> Unity API license exists and is installed on </w:t>
            </w:r>
            <w:proofErr w:type="spellStart"/>
            <w:r w:rsidRPr="00761734">
              <w:rPr>
                <w:highlight w:val="green"/>
              </w:rPr>
              <w:t>OnBase</w:t>
            </w:r>
            <w:proofErr w:type="spellEnd"/>
            <w:r w:rsidRPr="00761734">
              <w:rPr>
                <w:highlight w:val="green"/>
              </w:rPr>
              <w:t xml:space="preserve"> System.</w:t>
            </w:r>
          </w:p>
          <w:p w:rsidR="002863D6" w:rsidRDefault="002863D6" w:rsidP="00BB1933">
            <w:pPr>
              <w:pStyle w:val="ListParagraph"/>
              <w:numPr>
                <w:ilvl w:val="0"/>
                <w:numId w:val="10"/>
              </w:numPr>
            </w:pPr>
            <w:r w:rsidRPr="00761734">
              <w:rPr>
                <w:highlight w:val="green"/>
              </w:rPr>
              <w:t xml:space="preserve">An </w:t>
            </w:r>
            <w:proofErr w:type="spellStart"/>
            <w:r w:rsidRPr="00761734">
              <w:rPr>
                <w:highlight w:val="green"/>
              </w:rPr>
              <w:t>OnBase</w:t>
            </w:r>
            <w:proofErr w:type="spellEnd"/>
            <w:r w:rsidRPr="00761734">
              <w:rPr>
                <w:highlight w:val="green"/>
              </w:rPr>
              <w:t xml:space="preserve"> test environment will be provided by the client for develop this application.</w:t>
            </w:r>
          </w:p>
          <w:p w:rsidR="002863D6" w:rsidRPr="0097350F" w:rsidRDefault="002863D6" w:rsidP="00BB1933">
            <w:pPr>
              <w:pStyle w:val="ListParagraph"/>
              <w:numPr>
                <w:ilvl w:val="0"/>
                <w:numId w:val="10"/>
              </w:numPr>
              <w:rPr>
                <w:highlight w:val="green"/>
              </w:rPr>
            </w:pPr>
            <w:r w:rsidRPr="0097350F">
              <w:rPr>
                <w:highlight w:val="green"/>
              </w:rPr>
              <w:t>The test environment can be accessed from supplier office remotely using VPN and/or Remote Desktop Connection software.</w:t>
            </w:r>
          </w:p>
          <w:p w:rsidR="002863D6" w:rsidRPr="0097350F" w:rsidRDefault="002863D6" w:rsidP="00BB1933">
            <w:pPr>
              <w:pStyle w:val="ListParagraph"/>
              <w:numPr>
                <w:ilvl w:val="0"/>
                <w:numId w:val="10"/>
              </w:numPr>
              <w:rPr>
                <w:highlight w:val="green"/>
              </w:rPr>
            </w:pPr>
            <w:r w:rsidRPr="0097350F">
              <w:rPr>
                <w:highlight w:val="green"/>
              </w:rPr>
              <w:t>The application will be installed by the client system administrator on each workstation following the provided installation procedure</w:t>
            </w:r>
          </w:p>
          <w:p w:rsidR="0048131E" w:rsidRPr="0097350F" w:rsidRDefault="0048131E" w:rsidP="00BB1933">
            <w:pPr>
              <w:pStyle w:val="ListParagraph"/>
              <w:numPr>
                <w:ilvl w:val="0"/>
                <w:numId w:val="10"/>
              </w:numPr>
              <w:rPr>
                <w:highlight w:val="green"/>
              </w:rPr>
            </w:pPr>
            <w:r w:rsidRPr="0097350F">
              <w:rPr>
                <w:highlight w:val="green"/>
              </w:rPr>
              <w:t>Onbase version is: 10.0.0.93</w:t>
            </w:r>
          </w:p>
          <w:p w:rsidR="00BB1933" w:rsidRPr="0097350F" w:rsidRDefault="00BB1933" w:rsidP="00BB1933">
            <w:pPr>
              <w:pStyle w:val="ListParagraph"/>
              <w:numPr>
                <w:ilvl w:val="0"/>
                <w:numId w:val="10"/>
              </w:numPr>
              <w:rPr>
                <w:rFonts w:ascii="Verdana" w:hAnsi="Verdana"/>
                <w:sz w:val="20"/>
                <w:szCs w:val="20"/>
                <w:highlight w:val="green"/>
              </w:rPr>
            </w:pPr>
            <w:r w:rsidRPr="0097350F">
              <w:rPr>
                <w:rFonts w:ascii="Verdana" w:hAnsi="Verdana"/>
                <w:sz w:val="20"/>
                <w:szCs w:val="20"/>
                <w:highlight w:val="green"/>
              </w:rPr>
              <w:t xml:space="preserve">Tiff to pdf mechanism used will be the standard </w:t>
            </w:r>
            <w:proofErr w:type="spellStart"/>
            <w:r w:rsidRPr="0097350F">
              <w:rPr>
                <w:rFonts w:ascii="Verdana" w:hAnsi="Verdana"/>
                <w:sz w:val="20"/>
                <w:szCs w:val="20"/>
                <w:highlight w:val="green"/>
              </w:rPr>
              <w:t>OnBase</w:t>
            </w:r>
            <w:proofErr w:type="spellEnd"/>
            <w:r w:rsidRPr="0097350F">
              <w:rPr>
                <w:rFonts w:ascii="Verdana" w:hAnsi="Verdana"/>
                <w:sz w:val="20"/>
                <w:szCs w:val="20"/>
                <w:highlight w:val="green"/>
              </w:rPr>
              <w:t xml:space="preserve"> mechanism. The output pdf layout resulted from standard conversion cannot be modified by custom code.</w:t>
            </w:r>
          </w:p>
          <w:p w:rsidR="00BB1933" w:rsidRPr="0097350F" w:rsidRDefault="00BB1933" w:rsidP="00BB1933">
            <w:pPr>
              <w:pStyle w:val="ListParagraph"/>
              <w:numPr>
                <w:ilvl w:val="0"/>
                <w:numId w:val="10"/>
              </w:numPr>
              <w:rPr>
                <w:highlight w:val="green"/>
              </w:rPr>
            </w:pPr>
            <w:r w:rsidRPr="0097350F">
              <w:rPr>
                <w:rFonts w:ascii="Verdana" w:hAnsi="Verdana"/>
                <w:sz w:val="20"/>
                <w:szCs w:val="20"/>
                <w:highlight w:val="green"/>
              </w:rPr>
              <w:t xml:space="preserve">If there are other formats (not tiff nor pdf) found in </w:t>
            </w:r>
            <w:proofErr w:type="spellStart"/>
            <w:r w:rsidRPr="0097350F">
              <w:rPr>
                <w:rFonts w:ascii="Verdana" w:hAnsi="Verdana"/>
                <w:sz w:val="20"/>
                <w:szCs w:val="20"/>
                <w:highlight w:val="green"/>
              </w:rPr>
              <w:t>OnBase</w:t>
            </w:r>
            <w:proofErr w:type="spellEnd"/>
            <w:r w:rsidRPr="0097350F">
              <w:rPr>
                <w:rFonts w:ascii="Verdana" w:hAnsi="Verdana"/>
                <w:sz w:val="20"/>
                <w:szCs w:val="20"/>
                <w:highlight w:val="green"/>
              </w:rPr>
              <w:t xml:space="preserve"> the application will download them with their </w:t>
            </w:r>
            <w:proofErr w:type="spellStart"/>
            <w:r w:rsidRPr="0097350F">
              <w:rPr>
                <w:rFonts w:ascii="Verdana" w:hAnsi="Verdana"/>
                <w:sz w:val="20"/>
                <w:szCs w:val="20"/>
                <w:highlight w:val="green"/>
              </w:rPr>
              <w:t>OnBase</w:t>
            </w:r>
            <w:proofErr w:type="spellEnd"/>
            <w:r w:rsidRPr="0097350F">
              <w:rPr>
                <w:rFonts w:ascii="Verdana" w:hAnsi="Verdana"/>
                <w:sz w:val="20"/>
                <w:szCs w:val="20"/>
                <w:highlight w:val="green"/>
              </w:rPr>
              <w:t xml:space="preserve"> extensions.</w:t>
            </w:r>
          </w:p>
          <w:p w:rsidR="00BB1933" w:rsidRPr="0097350F" w:rsidRDefault="00BB1933" w:rsidP="00BB1933">
            <w:pPr>
              <w:pStyle w:val="ListParagraph"/>
              <w:numPr>
                <w:ilvl w:val="0"/>
                <w:numId w:val="10"/>
              </w:numPr>
              <w:rPr>
                <w:highlight w:val="green"/>
              </w:rPr>
            </w:pPr>
            <w:r w:rsidRPr="0097350F">
              <w:rPr>
                <w:rFonts w:ascii="Verdana" w:hAnsi="Verdana"/>
                <w:sz w:val="20"/>
                <w:szCs w:val="20"/>
                <w:highlight w:val="green"/>
              </w:rPr>
              <w:t xml:space="preserve">The application will download the default version of the document in </w:t>
            </w:r>
            <w:proofErr w:type="spellStart"/>
            <w:r w:rsidRPr="0097350F">
              <w:rPr>
                <w:rFonts w:ascii="Verdana" w:hAnsi="Verdana"/>
                <w:sz w:val="20"/>
                <w:szCs w:val="20"/>
                <w:highlight w:val="green"/>
              </w:rPr>
              <w:t>OnBase</w:t>
            </w:r>
            <w:proofErr w:type="spellEnd"/>
            <w:r w:rsidRPr="0097350F">
              <w:rPr>
                <w:rFonts w:ascii="Verdana" w:hAnsi="Verdana"/>
                <w:sz w:val="20"/>
                <w:szCs w:val="20"/>
                <w:highlight w:val="green"/>
              </w:rPr>
              <w:t>.</w:t>
            </w:r>
          </w:p>
          <w:p w:rsidR="002863D6" w:rsidRDefault="002863D6" w:rsidP="00D873D0">
            <w:pPr>
              <w:rPr>
                <w:rFonts w:ascii="Verdana" w:hAnsi="Verdana"/>
              </w:rPr>
            </w:pPr>
          </w:p>
        </w:tc>
      </w:tr>
      <w:tr w:rsidR="002863D6" w:rsidRPr="009F1FB0" w:rsidTr="00302E30">
        <w:tc>
          <w:tcPr>
            <w:tcW w:w="534" w:type="dxa"/>
          </w:tcPr>
          <w:p w:rsidR="002863D6" w:rsidRPr="009F1FB0" w:rsidRDefault="002863D6" w:rsidP="003A2E60">
            <w:pPr>
              <w:numPr>
                <w:ilvl w:val="0"/>
                <w:numId w:val="5"/>
              </w:numPr>
              <w:ind w:left="141" w:right="-249" w:hanging="141"/>
              <w:jc w:val="center"/>
              <w:rPr>
                <w:rFonts w:ascii="Verdana" w:hAnsi="Verdana"/>
                <w:b/>
              </w:rPr>
            </w:pPr>
          </w:p>
        </w:tc>
        <w:tc>
          <w:tcPr>
            <w:tcW w:w="3804" w:type="dxa"/>
          </w:tcPr>
          <w:p w:rsidR="002863D6" w:rsidRPr="0097350F" w:rsidRDefault="002863D6" w:rsidP="006E7322">
            <w:pPr>
              <w:rPr>
                <w:rFonts w:ascii="Verdana" w:hAnsi="Verdana"/>
                <w:highlight w:val="green"/>
              </w:rPr>
            </w:pPr>
            <w:r w:rsidRPr="0097350F">
              <w:rPr>
                <w:rFonts w:ascii="Verdana" w:hAnsi="Verdana"/>
                <w:highlight w:val="green"/>
              </w:rPr>
              <w:t>Assumptions for Notes for rejection report</w:t>
            </w:r>
          </w:p>
        </w:tc>
        <w:tc>
          <w:tcPr>
            <w:tcW w:w="5580" w:type="dxa"/>
          </w:tcPr>
          <w:p w:rsidR="002863D6" w:rsidRPr="0097350F" w:rsidRDefault="002863D6" w:rsidP="002863D6">
            <w:pPr>
              <w:pStyle w:val="ListParagraph"/>
              <w:numPr>
                <w:ilvl w:val="0"/>
                <w:numId w:val="10"/>
              </w:numPr>
              <w:rPr>
                <w:highlight w:val="green"/>
              </w:rPr>
            </w:pPr>
            <w:r w:rsidRPr="0097350F">
              <w:rPr>
                <w:highlight w:val="green"/>
              </w:rPr>
              <w:t xml:space="preserve">A read access user to </w:t>
            </w:r>
            <w:proofErr w:type="spellStart"/>
            <w:r w:rsidRPr="0097350F">
              <w:rPr>
                <w:highlight w:val="green"/>
              </w:rPr>
              <w:t>OnBase</w:t>
            </w:r>
            <w:proofErr w:type="spellEnd"/>
            <w:r w:rsidRPr="0097350F">
              <w:rPr>
                <w:highlight w:val="green"/>
              </w:rPr>
              <w:t xml:space="preserve"> database will be provided for this report </w:t>
            </w:r>
            <w:proofErr w:type="spellStart"/>
            <w:r w:rsidRPr="0097350F">
              <w:rPr>
                <w:highlight w:val="green"/>
              </w:rPr>
              <w:t>datasource</w:t>
            </w:r>
            <w:proofErr w:type="spellEnd"/>
            <w:r w:rsidRPr="0097350F">
              <w:rPr>
                <w:highlight w:val="green"/>
              </w:rPr>
              <w:t>.</w:t>
            </w:r>
          </w:p>
          <w:p w:rsidR="002863D6" w:rsidRPr="0097350F" w:rsidRDefault="002863D6" w:rsidP="002863D6">
            <w:pPr>
              <w:pStyle w:val="ListParagraph"/>
              <w:numPr>
                <w:ilvl w:val="0"/>
                <w:numId w:val="10"/>
              </w:numPr>
              <w:rPr>
                <w:highlight w:val="green"/>
              </w:rPr>
            </w:pPr>
            <w:r w:rsidRPr="0097350F">
              <w:rPr>
                <w:highlight w:val="green"/>
              </w:rPr>
              <w:t>Microsoft Reporting Services is installed and fully configured to publish this report.</w:t>
            </w:r>
          </w:p>
          <w:p w:rsidR="002863D6" w:rsidRPr="0097350F" w:rsidRDefault="002863D6" w:rsidP="002863D6">
            <w:pPr>
              <w:pStyle w:val="ListParagraph"/>
              <w:numPr>
                <w:ilvl w:val="0"/>
                <w:numId w:val="10"/>
              </w:numPr>
              <w:rPr>
                <w:highlight w:val="green"/>
              </w:rPr>
            </w:pPr>
            <w:r w:rsidRPr="0097350F">
              <w:rPr>
                <w:highlight w:val="green"/>
              </w:rPr>
              <w:t>Data volume will affect report performance. To increase report performance, users will run restrict data volume using the filter criteria provided.</w:t>
            </w:r>
          </w:p>
        </w:tc>
      </w:tr>
      <w:tr w:rsidR="002D1D69" w:rsidRPr="009F1FB0" w:rsidTr="00933B9C">
        <w:tc>
          <w:tcPr>
            <w:tcW w:w="534" w:type="dxa"/>
          </w:tcPr>
          <w:p w:rsidR="002D1D69" w:rsidRPr="003A2E60" w:rsidRDefault="002D1D69" w:rsidP="003A2E60">
            <w:pPr>
              <w:numPr>
                <w:ilvl w:val="0"/>
                <w:numId w:val="5"/>
              </w:numPr>
              <w:ind w:left="141" w:right="-249" w:hanging="141"/>
              <w:jc w:val="center"/>
              <w:rPr>
                <w:rFonts w:ascii="Verdana" w:hAnsi="Verdana"/>
                <w:b/>
              </w:rPr>
            </w:pPr>
          </w:p>
        </w:tc>
        <w:tc>
          <w:tcPr>
            <w:tcW w:w="3804" w:type="dxa"/>
          </w:tcPr>
          <w:p w:rsidR="002D1D69" w:rsidRPr="00225DFF" w:rsidRDefault="002D1D69" w:rsidP="00933B9C">
            <w:pPr>
              <w:rPr>
                <w:rFonts w:ascii="Verdana" w:hAnsi="Verdana"/>
                <w:highlight w:val="cyan"/>
              </w:rPr>
            </w:pPr>
            <w:r w:rsidRPr="00225DFF">
              <w:rPr>
                <w:rFonts w:ascii="Verdana" w:hAnsi="Verdana"/>
                <w:highlight w:val="cyan"/>
              </w:rPr>
              <w:t xml:space="preserve">Notes for rejection report will have an SQL script </w:t>
            </w:r>
            <w:r w:rsidR="00691711" w:rsidRPr="00225DFF">
              <w:rPr>
                <w:rFonts w:ascii="Verdana" w:hAnsi="Verdana"/>
                <w:highlight w:val="cyan"/>
              </w:rPr>
              <w:t>embedded</w:t>
            </w:r>
            <w:r w:rsidRPr="00225DFF">
              <w:rPr>
                <w:rFonts w:ascii="Verdana" w:hAnsi="Verdana"/>
                <w:highlight w:val="cyan"/>
              </w:rPr>
              <w:t xml:space="preserve"> that will access the data from </w:t>
            </w:r>
            <w:proofErr w:type="spellStart"/>
            <w:r w:rsidRPr="00225DFF">
              <w:rPr>
                <w:rFonts w:ascii="Verdana" w:hAnsi="Verdana"/>
                <w:highlight w:val="cyan"/>
              </w:rPr>
              <w:t>OnBase</w:t>
            </w:r>
            <w:proofErr w:type="spellEnd"/>
            <w:r w:rsidRPr="00225DFF">
              <w:rPr>
                <w:rFonts w:ascii="Verdana" w:hAnsi="Verdana"/>
                <w:highlight w:val="cyan"/>
              </w:rPr>
              <w:t xml:space="preserve"> directly from </w:t>
            </w:r>
            <w:proofErr w:type="spellStart"/>
            <w:r w:rsidRPr="00225DFF">
              <w:rPr>
                <w:rFonts w:ascii="Verdana" w:hAnsi="Verdana"/>
                <w:highlight w:val="cyan"/>
              </w:rPr>
              <w:t>Onbase</w:t>
            </w:r>
            <w:proofErr w:type="spellEnd"/>
            <w:r w:rsidRPr="00225DFF">
              <w:rPr>
                <w:rFonts w:ascii="Verdana" w:hAnsi="Verdana"/>
                <w:highlight w:val="cyan"/>
              </w:rPr>
              <w:t xml:space="preserve"> database using </w:t>
            </w:r>
            <w:proofErr w:type="gramStart"/>
            <w:r w:rsidRPr="00225DFF">
              <w:rPr>
                <w:rFonts w:ascii="Verdana" w:hAnsi="Verdana"/>
                <w:highlight w:val="cyan"/>
              </w:rPr>
              <w:t>an</w:t>
            </w:r>
            <w:proofErr w:type="gramEnd"/>
            <w:r w:rsidRPr="00225DFF">
              <w:rPr>
                <w:rFonts w:ascii="Verdana" w:hAnsi="Verdana"/>
                <w:highlight w:val="cyan"/>
              </w:rPr>
              <w:t xml:space="preserve"> specific user with read access on this database. </w:t>
            </w:r>
          </w:p>
          <w:p w:rsidR="002D1D69" w:rsidRPr="00225DFF" w:rsidRDefault="002D1D69" w:rsidP="00933B9C">
            <w:pPr>
              <w:rPr>
                <w:rFonts w:ascii="Verdana" w:hAnsi="Verdana"/>
                <w:highlight w:val="cyan"/>
              </w:rPr>
            </w:pPr>
            <w:r w:rsidRPr="00225DFF">
              <w:rPr>
                <w:rFonts w:ascii="Verdana" w:hAnsi="Verdana"/>
                <w:highlight w:val="cyan"/>
              </w:rPr>
              <w:t>Can you please provide us the credentials for this user (for testing and production environment</w:t>
            </w:r>
            <w:proofErr w:type="gramStart"/>
            <w:r w:rsidRPr="00225DFF">
              <w:rPr>
                <w:rFonts w:ascii="Verdana" w:hAnsi="Verdana"/>
                <w:highlight w:val="cyan"/>
              </w:rPr>
              <w:t>) ?</w:t>
            </w:r>
            <w:proofErr w:type="gramEnd"/>
          </w:p>
        </w:tc>
        <w:tc>
          <w:tcPr>
            <w:tcW w:w="5580" w:type="dxa"/>
          </w:tcPr>
          <w:p w:rsidR="002D1D69" w:rsidRPr="009F1FB0" w:rsidRDefault="00691711" w:rsidP="00933B9C">
            <w:pPr>
              <w:rPr>
                <w:rFonts w:ascii="Verdana" w:hAnsi="Verdana"/>
              </w:rPr>
            </w:pPr>
            <w:r w:rsidRPr="00225DFF">
              <w:rPr>
                <w:rFonts w:ascii="Verdana" w:hAnsi="Verdana"/>
                <w:highlight w:val="cyan"/>
              </w:rPr>
              <w:t>Requested to Houston IT Management and Security</w:t>
            </w:r>
            <w:r>
              <w:rPr>
                <w:rFonts w:ascii="Verdana" w:hAnsi="Verdana"/>
              </w:rPr>
              <w:t xml:space="preserve"> </w:t>
            </w:r>
          </w:p>
        </w:tc>
      </w:tr>
      <w:tr w:rsidR="002D1D69" w:rsidRPr="009F1FB0" w:rsidTr="00933B9C">
        <w:tc>
          <w:tcPr>
            <w:tcW w:w="534" w:type="dxa"/>
          </w:tcPr>
          <w:p w:rsidR="002D1D69" w:rsidRPr="003A2E60" w:rsidRDefault="002D1D69" w:rsidP="003A2E60">
            <w:pPr>
              <w:numPr>
                <w:ilvl w:val="0"/>
                <w:numId w:val="5"/>
              </w:numPr>
              <w:ind w:left="141" w:right="-249" w:hanging="141"/>
              <w:jc w:val="center"/>
              <w:rPr>
                <w:rFonts w:ascii="Verdana" w:hAnsi="Verdana"/>
                <w:b/>
              </w:rPr>
            </w:pPr>
          </w:p>
        </w:tc>
        <w:tc>
          <w:tcPr>
            <w:tcW w:w="3804" w:type="dxa"/>
          </w:tcPr>
          <w:p w:rsidR="002D1D69" w:rsidRPr="00225DFF" w:rsidRDefault="002D1D69" w:rsidP="00933B9C">
            <w:pPr>
              <w:rPr>
                <w:rFonts w:ascii="Verdana" w:hAnsi="Verdana"/>
                <w:highlight w:val="cyan"/>
              </w:rPr>
            </w:pPr>
            <w:r w:rsidRPr="00225DFF">
              <w:rPr>
                <w:rFonts w:ascii="Verdana" w:hAnsi="Verdana"/>
                <w:highlight w:val="cyan"/>
              </w:rPr>
              <w:t xml:space="preserve">Each end user that will run this report will access data using the specific user rights and </w:t>
            </w:r>
            <w:proofErr w:type="gramStart"/>
            <w:r w:rsidRPr="00225DFF">
              <w:rPr>
                <w:rFonts w:ascii="Verdana" w:hAnsi="Verdana"/>
                <w:highlight w:val="cyan"/>
              </w:rPr>
              <w:t>privileges ?</w:t>
            </w:r>
            <w:proofErr w:type="gramEnd"/>
          </w:p>
          <w:p w:rsidR="002D1D69" w:rsidRPr="00225DFF" w:rsidRDefault="002D1D69" w:rsidP="00933B9C">
            <w:pPr>
              <w:rPr>
                <w:rFonts w:ascii="Verdana" w:hAnsi="Verdana"/>
                <w:highlight w:val="cyan"/>
              </w:rPr>
            </w:pPr>
            <w:r w:rsidRPr="00225DFF">
              <w:rPr>
                <w:rFonts w:ascii="Verdana" w:hAnsi="Verdana"/>
                <w:highlight w:val="cyan"/>
              </w:rPr>
              <w:t xml:space="preserve">If this is the case, users may see different output data for the same input parameters, is this the desired </w:t>
            </w:r>
            <w:proofErr w:type="gramStart"/>
            <w:r w:rsidRPr="00225DFF">
              <w:rPr>
                <w:rFonts w:ascii="Verdana" w:hAnsi="Verdana"/>
                <w:highlight w:val="cyan"/>
              </w:rPr>
              <w:t>behavior ?</w:t>
            </w:r>
            <w:proofErr w:type="gramEnd"/>
          </w:p>
          <w:p w:rsidR="002D1D69" w:rsidRPr="00225DFF" w:rsidRDefault="002D1D69" w:rsidP="00933B9C">
            <w:pPr>
              <w:rPr>
                <w:rFonts w:ascii="Verdana" w:hAnsi="Verdana"/>
                <w:highlight w:val="cyan"/>
              </w:rPr>
            </w:pPr>
          </w:p>
        </w:tc>
        <w:tc>
          <w:tcPr>
            <w:tcW w:w="5580" w:type="dxa"/>
          </w:tcPr>
          <w:p w:rsidR="002D1D69" w:rsidRDefault="00691711" w:rsidP="00933B9C">
            <w:pPr>
              <w:rPr>
                <w:rFonts w:ascii="Verdana" w:hAnsi="Verdana"/>
              </w:rPr>
            </w:pPr>
            <w:r w:rsidRPr="00225DFF">
              <w:rPr>
                <w:rFonts w:ascii="Verdana" w:hAnsi="Verdana"/>
                <w:highlight w:val="cyan"/>
              </w:rPr>
              <w:t>This needs to be define by the Business.</w:t>
            </w:r>
          </w:p>
        </w:tc>
      </w:tr>
      <w:tr w:rsidR="002D1D69" w:rsidRPr="009F1FB0" w:rsidTr="00933B9C">
        <w:tc>
          <w:tcPr>
            <w:tcW w:w="534" w:type="dxa"/>
          </w:tcPr>
          <w:p w:rsidR="002D1D69" w:rsidRPr="003A2E60" w:rsidRDefault="002D1D69" w:rsidP="003A2E60">
            <w:pPr>
              <w:numPr>
                <w:ilvl w:val="0"/>
                <w:numId w:val="5"/>
              </w:numPr>
              <w:ind w:left="141" w:right="-249" w:hanging="141"/>
              <w:jc w:val="center"/>
              <w:rPr>
                <w:rFonts w:ascii="Verdana" w:hAnsi="Verdana"/>
                <w:b/>
              </w:rPr>
            </w:pPr>
          </w:p>
        </w:tc>
        <w:tc>
          <w:tcPr>
            <w:tcW w:w="3804" w:type="dxa"/>
          </w:tcPr>
          <w:p w:rsidR="002D1D69" w:rsidRPr="00225DFF" w:rsidRDefault="002D1D69" w:rsidP="00933B9C">
            <w:pPr>
              <w:rPr>
                <w:rFonts w:ascii="Verdana" w:hAnsi="Verdana"/>
                <w:highlight w:val="cyan"/>
              </w:rPr>
            </w:pPr>
            <w:r w:rsidRPr="00225DFF">
              <w:rPr>
                <w:rFonts w:ascii="Verdana" w:hAnsi="Verdana"/>
                <w:highlight w:val="cyan"/>
              </w:rPr>
              <w:t>All end users must have read access for this report. This permissions will be set only at reporting server level.</w:t>
            </w:r>
          </w:p>
          <w:p w:rsidR="002D1D69" w:rsidRPr="00225DFF" w:rsidRDefault="002D1D69" w:rsidP="00933B9C">
            <w:pPr>
              <w:rPr>
                <w:rFonts w:ascii="Verdana" w:hAnsi="Verdana"/>
                <w:highlight w:val="cyan"/>
              </w:rPr>
            </w:pPr>
            <w:r w:rsidRPr="00225DFF">
              <w:rPr>
                <w:rFonts w:ascii="Verdana" w:hAnsi="Verdana"/>
                <w:highlight w:val="cyan"/>
              </w:rPr>
              <w:t xml:space="preserve">Can you please </w:t>
            </w:r>
            <w:proofErr w:type="gramStart"/>
            <w:r w:rsidRPr="00225DFF">
              <w:rPr>
                <w:rFonts w:ascii="Verdana" w:hAnsi="Verdana"/>
                <w:highlight w:val="cyan"/>
              </w:rPr>
              <w:t>confirm ?</w:t>
            </w:r>
            <w:proofErr w:type="gramEnd"/>
          </w:p>
        </w:tc>
        <w:tc>
          <w:tcPr>
            <w:tcW w:w="5580" w:type="dxa"/>
          </w:tcPr>
          <w:p w:rsidR="002D1D69" w:rsidRDefault="00691711" w:rsidP="00933B9C">
            <w:pPr>
              <w:rPr>
                <w:rFonts w:ascii="Verdana" w:hAnsi="Verdana"/>
              </w:rPr>
            </w:pPr>
            <w:r w:rsidRPr="00225DFF">
              <w:rPr>
                <w:rFonts w:ascii="Verdana" w:hAnsi="Verdana"/>
                <w:highlight w:val="cyan"/>
              </w:rPr>
              <w:t>Confirmed. User list pending.</w:t>
            </w:r>
          </w:p>
        </w:tc>
      </w:tr>
      <w:tr w:rsidR="00C3086F" w:rsidRPr="009F1FB0" w:rsidTr="00302E30">
        <w:tc>
          <w:tcPr>
            <w:tcW w:w="534" w:type="dxa"/>
          </w:tcPr>
          <w:p w:rsidR="00C3086F" w:rsidRPr="009F1FB0" w:rsidRDefault="00C3086F" w:rsidP="003A2E60">
            <w:pPr>
              <w:numPr>
                <w:ilvl w:val="0"/>
                <w:numId w:val="5"/>
              </w:numPr>
              <w:ind w:left="141" w:right="-249" w:hanging="141"/>
              <w:jc w:val="center"/>
              <w:rPr>
                <w:rFonts w:ascii="Verdana" w:hAnsi="Verdana"/>
                <w:b/>
              </w:rPr>
            </w:pPr>
          </w:p>
        </w:tc>
        <w:tc>
          <w:tcPr>
            <w:tcW w:w="3804" w:type="dxa"/>
          </w:tcPr>
          <w:p w:rsidR="00C3086F" w:rsidRPr="00747C00" w:rsidRDefault="00C3086F" w:rsidP="006E7322">
            <w:pPr>
              <w:rPr>
                <w:rFonts w:ascii="Calibri" w:hAnsi="Calibri"/>
                <w:color w:val="000000"/>
                <w:highlight w:val="green"/>
              </w:rPr>
            </w:pPr>
            <w:r w:rsidRPr="00747C00">
              <w:rPr>
                <w:rFonts w:ascii="Calibri" w:hAnsi="Calibri"/>
                <w:color w:val="000000"/>
                <w:highlight w:val="green"/>
              </w:rPr>
              <w:t>Q: Serial number - What type of filtering is desired? For example, search by mask (ex: *430*</w:t>
            </w:r>
            <w:proofErr w:type="gramStart"/>
            <w:r w:rsidRPr="00747C00">
              <w:rPr>
                <w:rFonts w:ascii="Calibri" w:hAnsi="Calibri"/>
                <w:color w:val="000000"/>
                <w:highlight w:val="green"/>
              </w:rPr>
              <w:t>) ?</w:t>
            </w:r>
            <w:proofErr w:type="gramEnd"/>
          </w:p>
          <w:p w:rsidR="00C3086F" w:rsidRPr="00747C00" w:rsidRDefault="00C3086F" w:rsidP="006E7322">
            <w:pPr>
              <w:rPr>
                <w:color w:val="FF0000"/>
                <w:highlight w:val="green"/>
              </w:rPr>
            </w:pPr>
            <w:r w:rsidRPr="00747C00">
              <w:rPr>
                <w:rFonts w:ascii="Calibri" w:hAnsi="Calibri"/>
                <w:color w:val="000000"/>
                <w:highlight w:val="green"/>
              </w:rPr>
              <w:t xml:space="preserve">Your Answer: </w:t>
            </w:r>
            <w:r w:rsidRPr="00747C00">
              <w:rPr>
                <w:color w:val="FF0000"/>
                <w:highlight w:val="green"/>
              </w:rPr>
              <w:t>Boolean search</w:t>
            </w:r>
          </w:p>
          <w:p w:rsidR="00C3086F" w:rsidRPr="00747C00" w:rsidRDefault="00C3086F" w:rsidP="006E7322">
            <w:pPr>
              <w:rPr>
                <w:highlight w:val="green"/>
              </w:rPr>
            </w:pPr>
          </w:p>
          <w:p w:rsidR="00C3086F" w:rsidRPr="00747C00" w:rsidRDefault="00C3086F" w:rsidP="00C3086F">
            <w:pPr>
              <w:rPr>
                <w:color w:val="FF0000"/>
                <w:highlight w:val="green"/>
              </w:rPr>
            </w:pPr>
            <w:r w:rsidRPr="00747C00">
              <w:rPr>
                <w:highlight w:val="green"/>
              </w:rPr>
              <w:t xml:space="preserve">Can you please give an example of common search you will use when running Note Rejection </w:t>
            </w:r>
            <w:proofErr w:type="gramStart"/>
            <w:r w:rsidRPr="00747C00">
              <w:rPr>
                <w:highlight w:val="green"/>
              </w:rPr>
              <w:t>report ?</w:t>
            </w:r>
            <w:proofErr w:type="gramEnd"/>
          </w:p>
        </w:tc>
        <w:tc>
          <w:tcPr>
            <w:tcW w:w="5580" w:type="dxa"/>
          </w:tcPr>
          <w:p w:rsidR="00691711" w:rsidRPr="00747C00" w:rsidRDefault="00691711" w:rsidP="00C3086F">
            <w:pPr>
              <w:pStyle w:val="ListParagraph"/>
              <w:ind w:left="0"/>
              <w:rPr>
                <w:highlight w:val="green"/>
              </w:rPr>
            </w:pPr>
            <w:r w:rsidRPr="00747C00">
              <w:rPr>
                <w:highlight w:val="green"/>
              </w:rPr>
              <w:t>The idea is filter at the same time many Serial Numbers.</w:t>
            </w:r>
          </w:p>
          <w:p w:rsidR="00691711" w:rsidRPr="00747C00" w:rsidRDefault="00691711" w:rsidP="00C3086F">
            <w:pPr>
              <w:pStyle w:val="ListParagraph"/>
              <w:ind w:left="0"/>
              <w:rPr>
                <w:highlight w:val="green"/>
              </w:rPr>
            </w:pPr>
            <w:r w:rsidRPr="00747C00">
              <w:rPr>
                <w:highlight w:val="green"/>
              </w:rPr>
              <w:t>We would like to fill Serial Numbers in the report by two options like the SAP format. Follow examples.</w:t>
            </w:r>
          </w:p>
          <w:p w:rsidR="00691711" w:rsidRPr="00747C00" w:rsidRDefault="00691711" w:rsidP="00A15990">
            <w:pPr>
              <w:pStyle w:val="ListParagraph"/>
              <w:ind w:left="0"/>
              <w:rPr>
                <w:highlight w:val="green"/>
              </w:rPr>
            </w:pPr>
            <w:r w:rsidRPr="00747C00">
              <w:rPr>
                <w:highlight w:val="green"/>
              </w:rPr>
              <w:t xml:space="preserve">1 – fill the serial number in the search box </w:t>
            </w:r>
          </w:p>
          <w:p w:rsidR="00691711" w:rsidRPr="00747C00" w:rsidRDefault="00691711" w:rsidP="00A15990">
            <w:pPr>
              <w:pStyle w:val="ListParagraph"/>
              <w:ind w:left="0"/>
              <w:rPr>
                <w:highlight w:val="green"/>
              </w:rPr>
            </w:pPr>
            <w:r w:rsidRPr="00747C00">
              <w:rPr>
                <w:highlight w:val="green"/>
              </w:rPr>
              <w:t xml:space="preserve">2 – </w:t>
            </w:r>
            <w:proofErr w:type="gramStart"/>
            <w:r w:rsidRPr="00747C00">
              <w:rPr>
                <w:highlight w:val="green"/>
              </w:rPr>
              <w:t>copy</w:t>
            </w:r>
            <w:proofErr w:type="gramEnd"/>
            <w:r w:rsidRPr="00747C00">
              <w:rPr>
                <w:highlight w:val="green"/>
              </w:rPr>
              <w:t xml:space="preserve"> many serial numbers at the same time to search.</w:t>
            </w:r>
          </w:p>
          <w:p w:rsidR="00691711" w:rsidRPr="00747C00" w:rsidRDefault="00691711" w:rsidP="00A15990">
            <w:pPr>
              <w:pStyle w:val="ListParagraph"/>
              <w:ind w:left="0"/>
              <w:rPr>
                <w:noProof/>
                <w:highlight w:val="green"/>
                <w:lang w:eastAsia="pt-BR"/>
              </w:rPr>
            </w:pPr>
            <w:r w:rsidRPr="00747C00">
              <w:rPr>
                <w:noProof/>
                <w:highlight w:val="green"/>
                <w:lang w:eastAsia="pt-BR"/>
              </w:rPr>
              <w:t xml:space="preserve">1- </w:t>
            </w:r>
            <w:r w:rsidR="00B92DE1" w:rsidRPr="00747C00">
              <w:rPr>
                <w:noProof/>
                <w:highlight w:val="green"/>
                <w:lang w:val="pt-BR" w:eastAsia="pt-BR"/>
              </w:rPr>
              <w:pict w14:anchorId="64DE6B9C">
                <v:shape id="_x0000_i1028" type="#_x0000_t75" style="width:168pt;height:36.75pt;visibility:visible">
                  <v:imagedata r:id="rId11" o:title=""/>
                </v:shape>
              </w:pict>
            </w:r>
          </w:p>
          <w:p w:rsidR="00691711" w:rsidRPr="00747C00" w:rsidRDefault="00691711" w:rsidP="00A15990">
            <w:pPr>
              <w:pStyle w:val="ListParagraph"/>
              <w:ind w:left="0"/>
              <w:rPr>
                <w:noProof/>
                <w:highlight w:val="green"/>
                <w:lang w:eastAsia="pt-BR"/>
              </w:rPr>
            </w:pPr>
          </w:p>
          <w:p w:rsidR="00691711" w:rsidRPr="00747C00" w:rsidRDefault="00691711" w:rsidP="00A15990">
            <w:pPr>
              <w:pStyle w:val="ListParagraph"/>
              <w:ind w:left="0"/>
              <w:rPr>
                <w:noProof/>
                <w:highlight w:val="green"/>
                <w:lang w:eastAsia="pt-BR"/>
              </w:rPr>
            </w:pPr>
            <w:r w:rsidRPr="00747C00">
              <w:rPr>
                <w:noProof/>
                <w:highlight w:val="green"/>
                <w:lang w:eastAsia="pt-BR"/>
              </w:rPr>
              <w:t xml:space="preserve">2- </w:t>
            </w:r>
            <w:r w:rsidR="002A7764" w:rsidRPr="00747C00">
              <w:rPr>
                <w:noProof/>
                <w:highlight w:val="green"/>
                <w:lang w:val="pt-BR" w:eastAsia="pt-BR"/>
              </w:rPr>
              <w:pict w14:anchorId="43D31A2F">
                <v:shape id="_x0000_i1029" type="#_x0000_t75" style="width:168pt;height:105pt;visibility:visible">
                  <v:imagedata r:id="rId12" o:title=""/>
                </v:shape>
              </w:pict>
            </w:r>
          </w:p>
          <w:p w:rsidR="00691711" w:rsidRPr="00747C00" w:rsidRDefault="00691711" w:rsidP="00A15990">
            <w:pPr>
              <w:pStyle w:val="ListParagraph"/>
              <w:ind w:left="0"/>
              <w:rPr>
                <w:noProof/>
                <w:highlight w:val="green"/>
                <w:lang w:eastAsia="pt-BR"/>
              </w:rPr>
            </w:pPr>
          </w:p>
          <w:p w:rsidR="00C3086F" w:rsidRPr="00747C00" w:rsidRDefault="00691711" w:rsidP="00C3086F">
            <w:pPr>
              <w:pStyle w:val="ListParagraph"/>
              <w:ind w:left="0"/>
              <w:rPr>
                <w:noProof/>
                <w:highlight w:val="green"/>
                <w:lang w:eastAsia="pt-BR"/>
              </w:rPr>
            </w:pPr>
            <w:r w:rsidRPr="00747C00">
              <w:rPr>
                <w:noProof/>
                <w:highlight w:val="green"/>
                <w:lang w:eastAsia="pt-BR"/>
              </w:rPr>
              <w:t>Is important to us have a Boolean search to look for Serial Numbers incomplete. For example: 112551*</w:t>
            </w:r>
          </w:p>
          <w:p w:rsidR="00225DFF" w:rsidRPr="00747C00" w:rsidRDefault="00225DFF" w:rsidP="00C3086F">
            <w:pPr>
              <w:pStyle w:val="ListParagraph"/>
              <w:ind w:left="0"/>
              <w:rPr>
                <w:noProof/>
                <w:highlight w:val="green"/>
                <w:lang w:eastAsia="pt-BR"/>
              </w:rPr>
            </w:pPr>
          </w:p>
          <w:p w:rsidR="00225DFF" w:rsidRPr="00747C00" w:rsidRDefault="009C6634" w:rsidP="009C6634">
            <w:pPr>
              <w:pStyle w:val="ListParagraph"/>
              <w:ind w:left="0"/>
              <w:rPr>
                <w:noProof/>
                <w:highlight w:val="green"/>
                <w:lang w:eastAsia="pt-BR"/>
              </w:rPr>
            </w:pPr>
            <w:r w:rsidRPr="00747C00">
              <w:rPr>
                <w:noProof/>
                <w:highlight w:val="green"/>
                <w:lang w:eastAsia="pt-BR"/>
              </w:rPr>
              <w:t>Radu: Technically the posibility of implementation is as follow:</w:t>
            </w:r>
          </w:p>
          <w:p w:rsidR="009C6634" w:rsidRPr="00747C00" w:rsidRDefault="009C6634" w:rsidP="009C6634">
            <w:pPr>
              <w:pStyle w:val="ListParagraph"/>
              <w:ind w:left="0"/>
              <w:rPr>
                <w:noProof/>
                <w:highlight w:val="green"/>
                <w:lang w:eastAsia="pt-BR"/>
              </w:rPr>
            </w:pPr>
            <w:r w:rsidRPr="00747C00">
              <w:rPr>
                <w:noProof/>
                <w:highlight w:val="green"/>
                <w:lang w:eastAsia="pt-BR"/>
              </w:rPr>
              <w:t>One search box for SN filter that will accept:</w:t>
            </w:r>
          </w:p>
          <w:p w:rsidR="009C6634" w:rsidRPr="00747C00" w:rsidRDefault="009C6634" w:rsidP="009C6634">
            <w:pPr>
              <w:pStyle w:val="ListParagraph"/>
              <w:ind w:left="0"/>
              <w:rPr>
                <w:noProof/>
                <w:highlight w:val="green"/>
                <w:lang w:eastAsia="pt-BR"/>
              </w:rPr>
            </w:pPr>
            <w:r w:rsidRPr="00747C00">
              <w:rPr>
                <w:noProof/>
                <w:highlight w:val="green"/>
                <w:lang w:eastAsia="pt-BR"/>
              </w:rPr>
              <w:t xml:space="preserve">- a “112551*” text that will search incomplete SN, </w:t>
            </w:r>
            <w:r w:rsidRPr="00747C00">
              <w:rPr>
                <w:b/>
                <w:noProof/>
                <w:highlight w:val="green"/>
                <w:lang w:eastAsia="pt-BR"/>
              </w:rPr>
              <w:t>OR</w:t>
            </w:r>
          </w:p>
          <w:p w:rsidR="009C6634" w:rsidRPr="00747C00" w:rsidRDefault="009C6634" w:rsidP="009C6634">
            <w:pPr>
              <w:pStyle w:val="ListParagraph"/>
              <w:ind w:left="0"/>
              <w:rPr>
                <w:noProof/>
                <w:highlight w:val="green"/>
                <w:lang w:eastAsia="pt-BR"/>
              </w:rPr>
            </w:pPr>
            <w:r w:rsidRPr="00747C00">
              <w:rPr>
                <w:noProof/>
                <w:highlight w:val="green"/>
                <w:lang w:eastAsia="pt-BR"/>
              </w:rPr>
              <w:t>- a “1125512, 1125513” text that will search those 2 specific SNs</w:t>
            </w:r>
          </w:p>
          <w:p w:rsidR="009C6634" w:rsidRPr="00747C00" w:rsidRDefault="009C6634" w:rsidP="009C6634">
            <w:pPr>
              <w:pStyle w:val="ListParagraph"/>
              <w:ind w:left="0"/>
              <w:rPr>
                <w:noProof/>
                <w:highlight w:val="green"/>
                <w:lang w:eastAsia="pt-BR"/>
              </w:rPr>
            </w:pPr>
          </w:p>
          <w:p w:rsidR="009C6634" w:rsidRPr="00747C00" w:rsidRDefault="009C6634" w:rsidP="009C6634">
            <w:pPr>
              <w:pStyle w:val="ListParagraph"/>
              <w:ind w:left="0"/>
              <w:rPr>
                <w:noProof/>
                <w:highlight w:val="green"/>
                <w:lang w:eastAsia="pt-BR"/>
              </w:rPr>
            </w:pPr>
            <w:r w:rsidRPr="00747C00">
              <w:rPr>
                <w:noProof/>
                <w:highlight w:val="green"/>
                <w:lang w:eastAsia="pt-BR"/>
              </w:rPr>
              <w:t xml:space="preserve">The following example it is not supported for search: “1125512, 112551*”. </w:t>
            </w:r>
          </w:p>
          <w:p w:rsidR="00613494" w:rsidRPr="00747C00" w:rsidRDefault="00613494" w:rsidP="009C6634">
            <w:pPr>
              <w:pStyle w:val="ListParagraph"/>
              <w:ind w:left="0"/>
              <w:rPr>
                <w:noProof/>
                <w:highlight w:val="green"/>
                <w:lang w:eastAsia="pt-BR"/>
              </w:rPr>
            </w:pPr>
          </w:p>
          <w:p w:rsidR="00613494" w:rsidRPr="00747C00" w:rsidRDefault="00613494" w:rsidP="00613494">
            <w:pPr>
              <w:pStyle w:val="ListParagraph"/>
              <w:ind w:left="0"/>
              <w:rPr>
                <w:noProof/>
                <w:highlight w:val="green"/>
                <w:lang w:eastAsia="pt-BR"/>
              </w:rPr>
            </w:pPr>
            <w:r w:rsidRPr="00747C00">
              <w:rPr>
                <w:noProof/>
                <w:highlight w:val="green"/>
                <w:lang w:eastAsia="pt-BR"/>
              </w:rPr>
              <w:t>Waldir: OK. So I prefer the second case. “a “1125512, 1125513” text that will search those 2 specific SNs”.</w:t>
            </w:r>
          </w:p>
          <w:p w:rsidR="00613494" w:rsidRPr="00747C00" w:rsidRDefault="00613494" w:rsidP="00613494">
            <w:pPr>
              <w:pStyle w:val="ListParagraph"/>
              <w:ind w:left="0"/>
              <w:rPr>
                <w:noProof/>
                <w:highlight w:val="green"/>
                <w:lang w:eastAsia="pt-BR"/>
              </w:rPr>
            </w:pPr>
            <w:r w:rsidRPr="00747C00">
              <w:rPr>
                <w:noProof/>
                <w:highlight w:val="green"/>
                <w:lang w:eastAsia="pt-BR"/>
              </w:rPr>
              <w:t>But is important to be possible copy and paste many SN like a sheet. Because sometimes I will need download the rejection notes of many SN at the same time.</w:t>
            </w:r>
          </w:p>
          <w:p w:rsidR="00613494" w:rsidRDefault="00613494" w:rsidP="009C6634">
            <w:pPr>
              <w:pStyle w:val="ListParagraph"/>
              <w:ind w:left="0"/>
            </w:pPr>
          </w:p>
        </w:tc>
      </w:tr>
      <w:tr w:rsidR="00C3086F" w:rsidRPr="009F1FB0" w:rsidTr="00302E30">
        <w:tc>
          <w:tcPr>
            <w:tcW w:w="534" w:type="dxa"/>
          </w:tcPr>
          <w:p w:rsidR="00C3086F" w:rsidRPr="009F1FB0" w:rsidRDefault="00C3086F" w:rsidP="003A2E60">
            <w:pPr>
              <w:numPr>
                <w:ilvl w:val="0"/>
                <w:numId w:val="5"/>
              </w:numPr>
              <w:ind w:left="141" w:right="-249" w:hanging="141"/>
              <w:jc w:val="center"/>
              <w:rPr>
                <w:rFonts w:ascii="Verdana" w:hAnsi="Verdana"/>
                <w:b/>
              </w:rPr>
            </w:pPr>
          </w:p>
        </w:tc>
        <w:tc>
          <w:tcPr>
            <w:tcW w:w="3804" w:type="dxa"/>
          </w:tcPr>
          <w:p w:rsidR="00C3086F" w:rsidRPr="00747C00" w:rsidRDefault="00C3086F" w:rsidP="00C3086F">
            <w:pPr>
              <w:rPr>
                <w:rFonts w:ascii="Calibri" w:hAnsi="Calibri"/>
                <w:color w:val="000000"/>
                <w:szCs w:val="22"/>
                <w:highlight w:val="green"/>
              </w:rPr>
            </w:pPr>
            <w:r w:rsidRPr="00747C00">
              <w:rPr>
                <w:rFonts w:ascii="Calibri" w:hAnsi="Calibri"/>
                <w:color w:val="000000"/>
                <w:szCs w:val="22"/>
                <w:highlight w:val="green"/>
              </w:rPr>
              <w:t xml:space="preserve">Date interval parameter applies to document create date or notes create </w:t>
            </w:r>
            <w:proofErr w:type="gramStart"/>
            <w:r w:rsidRPr="00747C00">
              <w:rPr>
                <w:rFonts w:ascii="Calibri" w:hAnsi="Calibri"/>
                <w:color w:val="000000"/>
                <w:szCs w:val="22"/>
                <w:highlight w:val="green"/>
              </w:rPr>
              <w:t>date ?</w:t>
            </w:r>
            <w:proofErr w:type="gramEnd"/>
          </w:p>
        </w:tc>
        <w:tc>
          <w:tcPr>
            <w:tcW w:w="5580" w:type="dxa"/>
          </w:tcPr>
          <w:p w:rsidR="00C3086F" w:rsidRDefault="00691711" w:rsidP="00C3086F">
            <w:pPr>
              <w:pStyle w:val="ListParagraph"/>
              <w:ind w:left="0"/>
            </w:pPr>
            <w:r w:rsidRPr="00747C00">
              <w:rPr>
                <w:highlight w:val="green"/>
              </w:rPr>
              <w:t>The date important to us is the report is the date of the notes.</w:t>
            </w:r>
          </w:p>
        </w:tc>
      </w:tr>
      <w:tr w:rsidR="00C3086F" w:rsidRPr="009F1FB0" w:rsidTr="00302E30">
        <w:tc>
          <w:tcPr>
            <w:tcW w:w="534" w:type="dxa"/>
          </w:tcPr>
          <w:p w:rsidR="00C3086F" w:rsidRPr="009F1FB0" w:rsidRDefault="00C3086F" w:rsidP="003A2E60">
            <w:pPr>
              <w:numPr>
                <w:ilvl w:val="0"/>
                <w:numId w:val="5"/>
              </w:numPr>
              <w:ind w:left="141" w:right="-249" w:hanging="141"/>
              <w:jc w:val="center"/>
              <w:rPr>
                <w:rFonts w:ascii="Verdana" w:hAnsi="Verdana"/>
                <w:b/>
              </w:rPr>
            </w:pPr>
          </w:p>
        </w:tc>
        <w:tc>
          <w:tcPr>
            <w:tcW w:w="3804" w:type="dxa"/>
          </w:tcPr>
          <w:p w:rsidR="00C3086F" w:rsidRPr="009B0B1C" w:rsidRDefault="00A46FD8" w:rsidP="00C3086F">
            <w:pPr>
              <w:rPr>
                <w:rFonts w:ascii="Calibri" w:hAnsi="Calibri"/>
                <w:color w:val="000000"/>
                <w:highlight w:val="green"/>
              </w:rPr>
            </w:pPr>
            <w:r w:rsidRPr="009B0B1C">
              <w:rPr>
                <w:rFonts w:ascii="Calibri" w:hAnsi="Calibri"/>
                <w:color w:val="000000"/>
                <w:highlight w:val="green"/>
              </w:rPr>
              <w:t xml:space="preserve">Date interval parameter is only date, date and time or time only </w:t>
            </w:r>
            <w:proofErr w:type="gramStart"/>
            <w:r w:rsidRPr="009B0B1C">
              <w:rPr>
                <w:rFonts w:ascii="Calibri" w:hAnsi="Calibri"/>
                <w:color w:val="000000"/>
                <w:highlight w:val="green"/>
              </w:rPr>
              <w:t>format ?</w:t>
            </w:r>
            <w:proofErr w:type="gramEnd"/>
          </w:p>
          <w:p w:rsidR="00A46FD8" w:rsidRPr="009B0B1C" w:rsidRDefault="00A46FD8" w:rsidP="00C3086F">
            <w:pPr>
              <w:rPr>
                <w:rFonts w:ascii="Calibri" w:hAnsi="Calibri"/>
                <w:color w:val="000000"/>
                <w:highlight w:val="green"/>
              </w:rPr>
            </w:pPr>
            <w:r w:rsidRPr="009B0B1C">
              <w:rPr>
                <w:rFonts w:ascii="Calibri" w:hAnsi="Calibri"/>
                <w:color w:val="000000"/>
                <w:highlight w:val="green"/>
              </w:rPr>
              <w:t>Examples for each format:</w:t>
            </w:r>
          </w:p>
          <w:p w:rsidR="00A46FD8" w:rsidRPr="009B0B1C" w:rsidRDefault="00A46FD8" w:rsidP="00C3086F">
            <w:pPr>
              <w:rPr>
                <w:rFonts w:ascii="Calibri" w:hAnsi="Calibri"/>
                <w:color w:val="000000"/>
                <w:highlight w:val="green"/>
              </w:rPr>
            </w:pPr>
            <w:r w:rsidRPr="009B0B1C">
              <w:rPr>
                <w:rFonts w:ascii="Calibri" w:hAnsi="Calibri"/>
                <w:color w:val="000000"/>
                <w:highlight w:val="green"/>
              </w:rPr>
              <w:t>Date only: From 01/01/2014 To 03/01/2014</w:t>
            </w:r>
          </w:p>
          <w:p w:rsidR="00A46FD8" w:rsidRPr="009B0B1C" w:rsidRDefault="00A46FD8" w:rsidP="00C3086F">
            <w:pPr>
              <w:rPr>
                <w:rFonts w:ascii="Calibri" w:hAnsi="Calibri"/>
                <w:color w:val="000000"/>
                <w:highlight w:val="green"/>
              </w:rPr>
            </w:pPr>
            <w:r w:rsidRPr="009B0B1C">
              <w:rPr>
                <w:rFonts w:ascii="Calibri" w:hAnsi="Calibri"/>
                <w:color w:val="000000"/>
                <w:highlight w:val="green"/>
              </w:rPr>
              <w:t>Date and time: From 01/01/2014 13:30 To 03/01/2014 15:25</w:t>
            </w:r>
          </w:p>
          <w:p w:rsidR="00A46FD8" w:rsidRPr="009B0B1C" w:rsidRDefault="00A46FD8" w:rsidP="00C3086F">
            <w:pPr>
              <w:rPr>
                <w:rFonts w:ascii="Calibri" w:hAnsi="Calibri"/>
                <w:color w:val="000000"/>
                <w:highlight w:val="green"/>
              </w:rPr>
            </w:pPr>
            <w:r w:rsidRPr="009B0B1C">
              <w:rPr>
                <w:rFonts w:ascii="Calibri" w:hAnsi="Calibri"/>
                <w:color w:val="000000"/>
                <w:highlight w:val="green"/>
              </w:rPr>
              <w:t>Time only: From 13:30 To 15:25</w:t>
            </w:r>
          </w:p>
        </w:tc>
        <w:tc>
          <w:tcPr>
            <w:tcW w:w="5580" w:type="dxa"/>
          </w:tcPr>
          <w:p w:rsidR="00C3086F" w:rsidRPr="009B0B1C" w:rsidRDefault="00691711" w:rsidP="00C3086F">
            <w:pPr>
              <w:pStyle w:val="ListParagraph"/>
              <w:ind w:left="0"/>
              <w:rPr>
                <w:noProof/>
                <w:highlight w:val="green"/>
                <w:lang w:eastAsia="pt-BR"/>
              </w:rPr>
            </w:pPr>
            <w:r w:rsidRPr="009B0B1C">
              <w:rPr>
                <w:highlight w:val="green"/>
              </w:rPr>
              <w:t>Date and time of each note like the picture bellow.</w:t>
            </w:r>
            <w:r w:rsidRPr="009B0B1C">
              <w:rPr>
                <w:noProof/>
                <w:highlight w:val="green"/>
                <w:lang w:eastAsia="pt-BR"/>
              </w:rPr>
              <w:t xml:space="preserve"> </w:t>
            </w:r>
            <w:r w:rsidR="002A7764" w:rsidRPr="009B0B1C">
              <w:rPr>
                <w:noProof/>
                <w:highlight w:val="green"/>
                <w:lang w:val="pt-BR" w:eastAsia="pt-BR"/>
              </w:rPr>
              <w:pict w14:anchorId="14A0671A">
                <v:shape id="_x0000_i1030" type="#_x0000_t75" style="width:246.75pt;height:84.75pt;visibility:visible">
                  <v:imagedata r:id="rId13" o:title=""/>
                </v:shape>
              </w:pict>
            </w:r>
          </w:p>
          <w:p w:rsidR="00906458" w:rsidRPr="009B0B1C" w:rsidRDefault="00906458" w:rsidP="00C3086F">
            <w:pPr>
              <w:pStyle w:val="ListParagraph"/>
              <w:ind w:left="0"/>
              <w:rPr>
                <w:noProof/>
                <w:highlight w:val="green"/>
                <w:lang w:eastAsia="pt-BR"/>
              </w:rPr>
            </w:pPr>
          </w:p>
          <w:p w:rsidR="00906458" w:rsidRPr="009B0B1C" w:rsidRDefault="00906458" w:rsidP="00C3086F">
            <w:pPr>
              <w:pStyle w:val="ListParagraph"/>
              <w:ind w:left="0"/>
              <w:rPr>
                <w:noProof/>
                <w:highlight w:val="green"/>
                <w:lang w:eastAsia="pt-BR"/>
              </w:rPr>
            </w:pPr>
            <w:r w:rsidRPr="009B0B1C">
              <w:rPr>
                <w:noProof/>
                <w:highlight w:val="green"/>
                <w:lang w:eastAsia="pt-BR"/>
              </w:rPr>
              <w:lastRenderedPageBreak/>
              <w:t xml:space="preserve">Radu: filter by time is not supported be Reporting Services (which is the platform for our report), so this is a </w:t>
            </w:r>
            <w:r w:rsidRPr="009B0B1C">
              <w:rPr>
                <w:b/>
                <w:noProof/>
                <w:highlight w:val="green"/>
                <w:lang w:eastAsia="pt-BR"/>
              </w:rPr>
              <w:t>technical limitation</w:t>
            </w:r>
            <w:r w:rsidRPr="009B0B1C">
              <w:rPr>
                <w:noProof/>
                <w:highlight w:val="green"/>
                <w:lang w:eastAsia="pt-BR"/>
              </w:rPr>
              <w:t>.</w:t>
            </w:r>
          </w:p>
          <w:p w:rsidR="00906458" w:rsidRPr="009B0B1C" w:rsidRDefault="00906458" w:rsidP="00EE25CD">
            <w:pPr>
              <w:pStyle w:val="ListParagraph"/>
              <w:ind w:left="0"/>
              <w:rPr>
                <w:noProof/>
                <w:highlight w:val="green"/>
                <w:lang w:eastAsia="pt-BR"/>
              </w:rPr>
            </w:pPr>
            <w:r w:rsidRPr="009B0B1C">
              <w:rPr>
                <w:noProof/>
                <w:highlight w:val="green"/>
                <w:lang w:eastAsia="pt-BR"/>
              </w:rPr>
              <w:t xml:space="preserve">Is it acceptable to search by Date only considering that from your example it is not often </w:t>
            </w:r>
            <w:r w:rsidR="00EE25CD" w:rsidRPr="009B0B1C">
              <w:rPr>
                <w:noProof/>
                <w:highlight w:val="green"/>
                <w:lang w:eastAsia="pt-BR"/>
              </w:rPr>
              <w:t>to have</w:t>
            </w:r>
            <w:r w:rsidRPr="009B0B1C">
              <w:rPr>
                <w:noProof/>
                <w:highlight w:val="green"/>
                <w:lang w:eastAsia="pt-BR"/>
              </w:rPr>
              <w:t xml:space="preserve"> 2 or many notes </w:t>
            </w:r>
            <w:r w:rsidR="00EE25CD" w:rsidRPr="009B0B1C">
              <w:rPr>
                <w:noProof/>
                <w:highlight w:val="green"/>
                <w:lang w:eastAsia="pt-BR"/>
              </w:rPr>
              <w:t>in the same day for a project ?</w:t>
            </w:r>
          </w:p>
          <w:p w:rsidR="00191155" w:rsidRDefault="00191155" w:rsidP="00EE25CD">
            <w:pPr>
              <w:pStyle w:val="ListParagraph"/>
              <w:ind w:left="0"/>
            </w:pPr>
            <w:r w:rsidRPr="009B0B1C">
              <w:rPr>
                <w:noProof/>
                <w:highlight w:val="green"/>
                <w:lang w:eastAsia="pt-BR"/>
              </w:rPr>
              <w:t>Waldir: The idea is not filter by time, I just want filter by SN, the time is a information that I would like see in the report because sometimes we have different notes in the same day so we need to see wich note was created first.</w:t>
            </w:r>
          </w:p>
        </w:tc>
      </w:tr>
      <w:tr w:rsidR="00A46FD8" w:rsidRPr="009F1FB0" w:rsidTr="00302E30">
        <w:tc>
          <w:tcPr>
            <w:tcW w:w="534" w:type="dxa"/>
          </w:tcPr>
          <w:p w:rsidR="00A46FD8" w:rsidRPr="009F1FB0" w:rsidRDefault="00A46FD8" w:rsidP="003A2E60">
            <w:pPr>
              <w:numPr>
                <w:ilvl w:val="0"/>
                <w:numId w:val="5"/>
              </w:numPr>
              <w:ind w:left="141" w:right="-249" w:hanging="141"/>
              <w:jc w:val="center"/>
              <w:rPr>
                <w:rFonts w:ascii="Verdana" w:hAnsi="Verdana"/>
                <w:b/>
              </w:rPr>
            </w:pPr>
          </w:p>
        </w:tc>
        <w:tc>
          <w:tcPr>
            <w:tcW w:w="3804" w:type="dxa"/>
          </w:tcPr>
          <w:p w:rsidR="00A46FD8" w:rsidRPr="009B0B1C" w:rsidRDefault="00A46FD8" w:rsidP="00C3086F">
            <w:pPr>
              <w:rPr>
                <w:rFonts w:ascii="Calibri" w:hAnsi="Calibri"/>
                <w:color w:val="000000"/>
                <w:szCs w:val="22"/>
                <w:highlight w:val="green"/>
              </w:rPr>
            </w:pPr>
            <w:r w:rsidRPr="009B0B1C">
              <w:rPr>
                <w:rFonts w:ascii="Calibri" w:hAnsi="Calibri"/>
                <w:color w:val="000000"/>
                <w:szCs w:val="22"/>
                <w:highlight w:val="green"/>
              </w:rPr>
              <w:t xml:space="preserve">Are the </w:t>
            </w:r>
            <w:proofErr w:type="spellStart"/>
            <w:r w:rsidRPr="009B0B1C">
              <w:rPr>
                <w:rFonts w:ascii="Calibri" w:hAnsi="Calibri"/>
                <w:color w:val="000000"/>
                <w:szCs w:val="22"/>
                <w:highlight w:val="green"/>
              </w:rPr>
              <w:t>eform</w:t>
            </w:r>
            <w:proofErr w:type="spellEnd"/>
            <w:r w:rsidRPr="009B0B1C">
              <w:rPr>
                <w:rFonts w:ascii="Calibri" w:hAnsi="Calibri"/>
                <w:color w:val="000000"/>
                <w:szCs w:val="22"/>
                <w:highlight w:val="green"/>
              </w:rPr>
              <w:t xml:space="preserve"> comments saved on keyword as </w:t>
            </w:r>
            <w:proofErr w:type="gramStart"/>
            <w:r w:rsidRPr="009B0B1C">
              <w:rPr>
                <w:rFonts w:ascii="Calibri" w:hAnsi="Calibri"/>
                <w:color w:val="000000"/>
                <w:szCs w:val="22"/>
                <w:highlight w:val="green"/>
              </w:rPr>
              <w:t>well ?</w:t>
            </w:r>
            <w:proofErr w:type="gramEnd"/>
          </w:p>
          <w:p w:rsidR="00A46FD8" w:rsidRPr="009B0B1C" w:rsidRDefault="00A46FD8" w:rsidP="00C3086F">
            <w:pPr>
              <w:rPr>
                <w:rFonts w:ascii="Calibri" w:hAnsi="Calibri"/>
                <w:color w:val="000000"/>
                <w:szCs w:val="22"/>
                <w:highlight w:val="green"/>
              </w:rPr>
            </w:pPr>
          </w:p>
          <w:p w:rsidR="00A46FD8" w:rsidRPr="009B0B1C" w:rsidRDefault="00A46FD8" w:rsidP="00A46FD8">
            <w:pPr>
              <w:rPr>
                <w:rFonts w:ascii="Calibri" w:hAnsi="Calibri"/>
                <w:color w:val="000000"/>
                <w:szCs w:val="22"/>
                <w:highlight w:val="green"/>
              </w:rPr>
            </w:pPr>
            <w:r w:rsidRPr="009B0B1C">
              <w:rPr>
                <w:rFonts w:ascii="Calibri" w:hAnsi="Calibri"/>
                <w:color w:val="000000"/>
                <w:szCs w:val="22"/>
                <w:highlight w:val="green"/>
              </w:rPr>
              <w:t xml:space="preserve">Q Clarification: When adding a note on the </w:t>
            </w:r>
            <w:proofErr w:type="spellStart"/>
            <w:r w:rsidRPr="009B0B1C">
              <w:rPr>
                <w:rFonts w:ascii="Calibri" w:hAnsi="Calibri"/>
                <w:color w:val="000000"/>
                <w:szCs w:val="22"/>
                <w:highlight w:val="green"/>
              </w:rPr>
              <w:t>eform</w:t>
            </w:r>
            <w:proofErr w:type="spellEnd"/>
            <w:r w:rsidRPr="009B0B1C">
              <w:rPr>
                <w:rFonts w:ascii="Calibri" w:hAnsi="Calibri"/>
                <w:color w:val="000000"/>
                <w:szCs w:val="22"/>
                <w:highlight w:val="green"/>
              </w:rPr>
              <w:t xml:space="preserve"> do you also complete additional fields on the </w:t>
            </w:r>
            <w:proofErr w:type="spellStart"/>
            <w:r w:rsidRPr="009B0B1C">
              <w:rPr>
                <w:rFonts w:ascii="Calibri" w:hAnsi="Calibri"/>
                <w:color w:val="000000"/>
                <w:szCs w:val="22"/>
                <w:highlight w:val="green"/>
              </w:rPr>
              <w:t>eform</w:t>
            </w:r>
            <w:proofErr w:type="spellEnd"/>
            <w:r w:rsidRPr="009B0B1C">
              <w:rPr>
                <w:rFonts w:ascii="Calibri" w:hAnsi="Calibri"/>
                <w:color w:val="000000"/>
                <w:szCs w:val="22"/>
                <w:highlight w:val="green"/>
              </w:rPr>
              <w:t xml:space="preserve"> </w:t>
            </w:r>
            <w:proofErr w:type="spellStart"/>
            <w:r w:rsidRPr="009B0B1C">
              <w:rPr>
                <w:rFonts w:ascii="Calibri" w:hAnsi="Calibri"/>
                <w:color w:val="000000"/>
                <w:szCs w:val="22"/>
                <w:highlight w:val="green"/>
              </w:rPr>
              <w:t>it self</w:t>
            </w:r>
            <w:proofErr w:type="spellEnd"/>
            <w:r w:rsidRPr="009B0B1C">
              <w:rPr>
                <w:rFonts w:ascii="Calibri" w:hAnsi="Calibri"/>
                <w:color w:val="000000"/>
                <w:szCs w:val="22"/>
                <w:highlight w:val="green"/>
              </w:rPr>
              <w:t xml:space="preserve"> or you just add the note without editing the </w:t>
            </w:r>
            <w:proofErr w:type="spellStart"/>
            <w:r w:rsidRPr="009B0B1C">
              <w:rPr>
                <w:rFonts w:ascii="Calibri" w:hAnsi="Calibri"/>
                <w:color w:val="000000"/>
                <w:szCs w:val="22"/>
                <w:highlight w:val="green"/>
              </w:rPr>
              <w:t>eform</w:t>
            </w:r>
            <w:proofErr w:type="spellEnd"/>
            <w:r w:rsidRPr="009B0B1C">
              <w:rPr>
                <w:rFonts w:ascii="Calibri" w:hAnsi="Calibri"/>
                <w:color w:val="000000"/>
                <w:szCs w:val="22"/>
                <w:highlight w:val="green"/>
              </w:rPr>
              <w:t xml:space="preserve"> </w:t>
            </w:r>
            <w:proofErr w:type="gramStart"/>
            <w:r w:rsidRPr="009B0B1C">
              <w:rPr>
                <w:rFonts w:ascii="Calibri" w:hAnsi="Calibri"/>
                <w:color w:val="000000"/>
                <w:szCs w:val="22"/>
                <w:highlight w:val="green"/>
              </w:rPr>
              <w:t>document ?</w:t>
            </w:r>
            <w:proofErr w:type="gramEnd"/>
            <w:r w:rsidRPr="009B0B1C">
              <w:rPr>
                <w:rFonts w:ascii="Calibri" w:hAnsi="Calibri"/>
                <w:color w:val="000000"/>
                <w:szCs w:val="22"/>
                <w:highlight w:val="green"/>
              </w:rPr>
              <w:t xml:space="preserve"> </w:t>
            </w:r>
          </w:p>
          <w:p w:rsidR="00A46FD8" w:rsidRPr="009B0B1C" w:rsidRDefault="00A46FD8" w:rsidP="00A46FD8">
            <w:pPr>
              <w:rPr>
                <w:rFonts w:ascii="Calibri" w:hAnsi="Calibri"/>
                <w:color w:val="000000"/>
                <w:szCs w:val="22"/>
                <w:highlight w:val="green"/>
              </w:rPr>
            </w:pPr>
            <w:r w:rsidRPr="009B0B1C">
              <w:rPr>
                <w:rFonts w:ascii="Calibri" w:hAnsi="Calibri"/>
                <w:color w:val="000000"/>
                <w:highlight w:val="green"/>
              </w:rPr>
              <w:t xml:space="preserve">Example: Comments field is edited each time a note is </w:t>
            </w:r>
            <w:proofErr w:type="gramStart"/>
            <w:r w:rsidRPr="009B0B1C">
              <w:rPr>
                <w:rFonts w:ascii="Calibri" w:hAnsi="Calibri"/>
                <w:color w:val="000000"/>
                <w:highlight w:val="green"/>
              </w:rPr>
              <w:t>added ?</w:t>
            </w:r>
            <w:proofErr w:type="gramEnd"/>
          </w:p>
        </w:tc>
        <w:tc>
          <w:tcPr>
            <w:tcW w:w="5580" w:type="dxa"/>
          </w:tcPr>
          <w:p w:rsidR="00A46FD8" w:rsidRPr="009B0B1C" w:rsidRDefault="00691711" w:rsidP="00C3086F">
            <w:pPr>
              <w:pStyle w:val="ListParagraph"/>
              <w:ind w:left="0"/>
              <w:rPr>
                <w:highlight w:val="green"/>
              </w:rPr>
            </w:pPr>
            <w:r w:rsidRPr="009B0B1C">
              <w:rPr>
                <w:highlight w:val="green"/>
              </w:rPr>
              <w:t xml:space="preserve">No. We just add the note without editing the </w:t>
            </w:r>
            <w:proofErr w:type="spellStart"/>
            <w:r w:rsidRPr="009B0B1C">
              <w:rPr>
                <w:highlight w:val="green"/>
              </w:rPr>
              <w:t>eform</w:t>
            </w:r>
            <w:proofErr w:type="spellEnd"/>
            <w:r w:rsidRPr="009B0B1C">
              <w:rPr>
                <w:highlight w:val="green"/>
              </w:rPr>
              <w:t xml:space="preserve"> document. </w:t>
            </w:r>
          </w:p>
          <w:p w:rsidR="00EE25CD" w:rsidRPr="009B0B1C" w:rsidRDefault="00EE25CD" w:rsidP="00C3086F">
            <w:pPr>
              <w:pStyle w:val="ListParagraph"/>
              <w:ind w:left="0"/>
              <w:rPr>
                <w:highlight w:val="green"/>
              </w:rPr>
            </w:pPr>
          </w:p>
          <w:p w:rsidR="00EE25CD" w:rsidRPr="009B0B1C" w:rsidRDefault="00EE25CD" w:rsidP="00EE25CD">
            <w:pPr>
              <w:pStyle w:val="ListParagraph"/>
              <w:ind w:left="0"/>
              <w:rPr>
                <w:highlight w:val="green"/>
              </w:rPr>
            </w:pPr>
            <w:r w:rsidRPr="009B0B1C">
              <w:rPr>
                <w:highlight w:val="green"/>
              </w:rPr>
              <w:t xml:space="preserve">Radu: Just to clarify, the report will display notes titles and also will display the comments added on the </w:t>
            </w:r>
            <w:proofErr w:type="spellStart"/>
            <w:r w:rsidRPr="009B0B1C">
              <w:rPr>
                <w:highlight w:val="green"/>
              </w:rPr>
              <w:t>eform</w:t>
            </w:r>
            <w:proofErr w:type="spellEnd"/>
            <w:r w:rsidRPr="009B0B1C">
              <w:rPr>
                <w:highlight w:val="green"/>
              </w:rPr>
              <w:t xml:space="preserve"> </w:t>
            </w:r>
            <w:proofErr w:type="gramStart"/>
            <w:r w:rsidRPr="009B0B1C">
              <w:rPr>
                <w:highlight w:val="green"/>
              </w:rPr>
              <w:t>document  ?</w:t>
            </w:r>
            <w:proofErr w:type="gramEnd"/>
          </w:p>
          <w:p w:rsidR="0094618F" w:rsidRDefault="0094618F" w:rsidP="00EE25CD">
            <w:pPr>
              <w:pStyle w:val="ListParagraph"/>
              <w:ind w:left="0"/>
            </w:pPr>
            <w:r w:rsidRPr="009B0B1C">
              <w:rPr>
                <w:highlight w:val="green"/>
              </w:rPr>
              <w:t>Waldir: It is not necessary. The report can display just the notes.</w:t>
            </w:r>
          </w:p>
        </w:tc>
      </w:tr>
      <w:tr w:rsidR="00A46FD8" w:rsidRPr="009F1FB0" w:rsidTr="00302E30">
        <w:tc>
          <w:tcPr>
            <w:tcW w:w="534" w:type="dxa"/>
          </w:tcPr>
          <w:p w:rsidR="00A46FD8" w:rsidRPr="009F1FB0" w:rsidRDefault="00A46FD8" w:rsidP="003A2E60">
            <w:pPr>
              <w:numPr>
                <w:ilvl w:val="0"/>
                <w:numId w:val="5"/>
              </w:numPr>
              <w:ind w:left="141" w:right="-249" w:hanging="141"/>
              <w:jc w:val="center"/>
              <w:rPr>
                <w:rFonts w:ascii="Verdana" w:hAnsi="Verdana"/>
                <w:b/>
              </w:rPr>
            </w:pPr>
          </w:p>
        </w:tc>
        <w:tc>
          <w:tcPr>
            <w:tcW w:w="3804" w:type="dxa"/>
          </w:tcPr>
          <w:p w:rsidR="00A46FD8" w:rsidRPr="009B0B1C" w:rsidRDefault="00A46FD8" w:rsidP="00C3086F">
            <w:pPr>
              <w:rPr>
                <w:rFonts w:ascii="Calibri" w:hAnsi="Calibri"/>
                <w:color w:val="000000"/>
                <w:highlight w:val="green"/>
              </w:rPr>
            </w:pPr>
            <w:r w:rsidRPr="009B0B1C">
              <w:rPr>
                <w:rFonts w:ascii="Calibri" w:hAnsi="Calibri"/>
                <w:color w:val="000000"/>
                <w:highlight w:val="green"/>
              </w:rPr>
              <w:t>There is only one keyword for comments or more values ​​(keywords) that must be concatenated?</w:t>
            </w:r>
          </w:p>
          <w:p w:rsidR="00A46FD8" w:rsidRPr="009B0B1C" w:rsidRDefault="00A46FD8" w:rsidP="00C3086F">
            <w:pPr>
              <w:rPr>
                <w:rFonts w:ascii="Calibri" w:hAnsi="Calibri"/>
                <w:color w:val="000000"/>
                <w:highlight w:val="green"/>
              </w:rPr>
            </w:pPr>
          </w:p>
          <w:p w:rsidR="00A46FD8" w:rsidRPr="009B0B1C" w:rsidRDefault="00A46FD8" w:rsidP="00554116">
            <w:pPr>
              <w:rPr>
                <w:rFonts w:ascii="Calibri" w:hAnsi="Calibri"/>
                <w:color w:val="000000"/>
                <w:highlight w:val="green"/>
              </w:rPr>
            </w:pPr>
            <w:r w:rsidRPr="009B0B1C">
              <w:rPr>
                <w:rFonts w:ascii="Calibri" w:hAnsi="Calibri"/>
                <w:color w:val="000000"/>
                <w:highlight w:val="green"/>
              </w:rPr>
              <w:t>Q Clarification: When you need to add a new comment</w:t>
            </w:r>
            <w:r w:rsidR="00554116" w:rsidRPr="009B0B1C">
              <w:rPr>
                <w:rFonts w:ascii="Calibri" w:hAnsi="Calibri"/>
                <w:color w:val="000000"/>
                <w:highlight w:val="green"/>
              </w:rPr>
              <w:t>s</w:t>
            </w:r>
            <w:r w:rsidRPr="009B0B1C">
              <w:rPr>
                <w:rFonts w:ascii="Calibri" w:hAnsi="Calibri"/>
                <w:color w:val="000000"/>
                <w:highlight w:val="green"/>
              </w:rPr>
              <w:t xml:space="preserve"> on an </w:t>
            </w:r>
            <w:proofErr w:type="spellStart"/>
            <w:r w:rsidRPr="009B0B1C">
              <w:rPr>
                <w:rFonts w:ascii="Calibri" w:hAnsi="Calibri"/>
                <w:color w:val="000000"/>
                <w:highlight w:val="green"/>
              </w:rPr>
              <w:t>eform</w:t>
            </w:r>
            <w:proofErr w:type="spellEnd"/>
            <w:r w:rsidR="00554116" w:rsidRPr="009B0B1C">
              <w:rPr>
                <w:rFonts w:ascii="Calibri" w:hAnsi="Calibri"/>
                <w:color w:val="000000"/>
                <w:highlight w:val="green"/>
              </w:rPr>
              <w:t xml:space="preserve"> (that already has some comments filled in)</w:t>
            </w:r>
            <w:r w:rsidRPr="009B0B1C">
              <w:rPr>
                <w:rFonts w:ascii="Calibri" w:hAnsi="Calibri"/>
                <w:color w:val="000000"/>
                <w:highlight w:val="green"/>
              </w:rPr>
              <w:t xml:space="preserve"> you just append the</w:t>
            </w:r>
            <w:r w:rsidR="00554116" w:rsidRPr="009B0B1C">
              <w:rPr>
                <w:rFonts w:ascii="Calibri" w:hAnsi="Calibri"/>
                <w:color w:val="000000"/>
                <w:highlight w:val="green"/>
              </w:rPr>
              <w:t xml:space="preserve"> new</w:t>
            </w:r>
            <w:r w:rsidRPr="009B0B1C">
              <w:rPr>
                <w:rFonts w:ascii="Calibri" w:hAnsi="Calibri"/>
                <w:color w:val="000000"/>
                <w:highlight w:val="green"/>
              </w:rPr>
              <w:t xml:space="preserve"> text in the Comments </w:t>
            </w:r>
            <w:proofErr w:type="gramStart"/>
            <w:r w:rsidRPr="009B0B1C">
              <w:rPr>
                <w:rFonts w:ascii="Calibri" w:hAnsi="Calibri"/>
                <w:color w:val="000000"/>
                <w:highlight w:val="green"/>
              </w:rPr>
              <w:t>box</w:t>
            </w:r>
            <w:r w:rsidR="00554116" w:rsidRPr="009B0B1C">
              <w:rPr>
                <w:rFonts w:ascii="Calibri" w:hAnsi="Calibri"/>
                <w:color w:val="000000"/>
                <w:highlight w:val="green"/>
              </w:rPr>
              <w:t xml:space="preserve"> </w:t>
            </w:r>
            <w:r w:rsidRPr="009B0B1C">
              <w:rPr>
                <w:rFonts w:ascii="Calibri" w:hAnsi="Calibri"/>
                <w:color w:val="000000"/>
                <w:highlight w:val="green"/>
              </w:rPr>
              <w:t>?</w:t>
            </w:r>
            <w:proofErr w:type="gramEnd"/>
          </w:p>
        </w:tc>
        <w:tc>
          <w:tcPr>
            <w:tcW w:w="5580" w:type="dxa"/>
          </w:tcPr>
          <w:p w:rsidR="00691711" w:rsidRPr="009B0B1C" w:rsidRDefault="00691711" w:rsidP="00B33CEE">
            <w:pPr>
              <w:pStyle w:val="ListParagraph"/>
              <w:tabs>
                <w:tab w:val="left" w:pos="1200"/>
              </w:tabs>
              <w:ind w:left="0"/>
              <w:rPr>
                <w:highlight w:val="green"/>
              </w:rPr>
            </w:pPr>
            <w:r w:rsidRPr="009B0B1C">
              <w:rPr>
                <w:highlight w:val="green"/>
              </w:rPr>
              <w:t>We just filter the keyword “Serial #”. Answering your clarification, yes. Follow example.</w:t>
            </w:r>
          </w:p>
          <w:p w:rsidR="00A46FD8" w:rsidRDefault="002A7764" w:rsidP="003A2E60">
            <w:pPr>
              <w:pStyle w:val="ListParagraph"/>
              <w:tabs>
                <w:tab w:val="left" w:pos="1200"/>
              </w:tabs>
              <w:ind w:left="0"/>
            </w:pPr>
            <w:r w:rsidRPr="009B0B1C">
              <w:rPr>
                <w:noProof/>
                <w:highlight w:val="green"/>
                <w:lang w:val="pt-BR" w:eastAsia="pt-BR"/>
              </w:rPr>
              <w:pict w14:anchorId="68A004BE">
                <v:shape id="_x0000_i1031" type="#_x0000_t75" style="width:268.5pt;height:90.75pt;visibility:visible">
                  <v:imagedata r:id="rId14" o:title=""/>
                </v:shape>
              </w:pict>
            </w:r>
          </w:p>
        </w:tc>
      </w:tr>
      <w:tr w:rsidR="004C075C" w:rsidRPr="009F1FB0" w:rsidTr="00302E30">
        <w:tc>
          <w:tcPr>
            <w:tcW w:w="534" w:type="dxa"/>
          </w:tcPr>
          <w:p w:rsidR="004C075C" w:rsidRPr="009F1FB0" w:rsidRDefault="004C075C" w:rsidP="003A2E60">
            <w:pPr>
              <w:numPr>
                <w:ilvl w:val="0"/>
                <w:numId w:val="5"/>
              </w:numPr>
              <w:ind w:left="141" w:right="-249" w:hanging="141"/>
              <w:jc w:val="center"/>
              <w:rPr>
                <w:rFonts w:ascii="Verdana" w:hAnsi="Verdana"/>
                <w:b/>
              </w:rPr>
            </w:pPr>
          </w:p>
        </w:tc>
        <w:tc>
          <w:tcPr>
            <w:tcW w:w="3804" w:type="dxa"/>
          </w:tcPr>
          <w:p w:rsidR="004C075C" w:rsidRPr="00EE25CD" w:rsidRDefault="004C075C" w:rsidP="00C3086F">
            <w:pPr>
              <w:rPr>
                <w:rFonts w:ascii="Calibri" w:hAnsi="Calibri"/>
                <w:color w:val="000000"/>
                <w:highlight w:val="cyan"/>
              </w:rPr>
            </w:pPr>
            <w:r w:rsidRPr="00EE25CD">
              <w:rPr>
                <w:rFonts w:ascii="Calibri" w:hAnsi="Calibri"/>
                <w:highlight w:val="cyan"/>
              </w:rPr>
              <w:t>Please clarify the roles from your team</w:t>
            </w:r>
            <w:r w:rsidR="003F2A6D" w:rsidRPr="00EE25CD">
              <w:rPr>
                <w:rFonts w:ascii="Calibri" w:hAnsi="Calibri"/>
                <w:highlight w:val="cyan"/>
              </w:rPr>
              <w:t>.</w:t>
            </w:r>
          </w:p>
        </w:tc>
        <w:tc>
          <w:tcPr>
            <w:tcW w:w="5580" w:type="dxa"/>
          </w:tcPr>
          <w:tbl>
            <w:tblPr>
              <w:tblpPr w:leftFromText="180" w:rightFromText="180" w:vertAnchor="page" w:horzAnchor="margin" w:tblpY="181"/>
              <w:tblOverlap w:val="never"/>
              <w:tblW w:w="5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2515"/>
              <w:gridCol w:w="2610"/>
            </w:tblGrid>
            <w:tr w:rsidR="004C075C" w:rsidRPr="00EE25CD" w:rsidTr="00344340">
              <w:trPr>
                <w:trHeight w:val="431"/>
              </w:trPr>
              <w:tc>
                <w:tcPr>
                  <w:tcW w:w="2515" w:type="dxa"/>
                  <w:tcBorders>
                    <w:top w:val="single" w:sz="4" w:space="0" w:color="BFBFBF"/>
                    <w:left w:val="single" w:sz="4" w:space="0" w:color="BFBFBF"/>
                    <w:bottom w:val="single" w:sz="4" w:space="0" w:color="BFBFBF"/>
                    <w:right w:val="single" w:sz="4" w:space="0" w:color="BFBFBF"/>
                  </w:tcBorders>
                  <w:shd w:val="clear" w:color="auto" w:fill="auto"/>
                  <w:hideMark/>
                </w:tcPr>
                <w:p w:rsidR="004C075C" w:rsidRPr="00EE25CD" w:rsidRDefault="004C075C" w:rsidP="004C075C">
                  <w:pPr>
                    <w:rPr>
                      <w:rStyle w:val="EstiloCuerpo"/>
                      <w:highlight w:val="cyan"/>
                    </w:rPr>
                  </w:pPr>
                  <w:r w:rsidRPr="00EE25CD">
                    <w:rPr>
                      <w:rStyle w:val="EstiloCuerpo"/>
                      <w:highlight w:val="cyan"/>
                    </w:rPr>
                    <w:t>Analysis</w:t>
                  </w:r>
                </w:p>
              </w:tc>
              <w:tc>
                <w:tcPr>
                  <w:tcW w:w="2610" w:type="dxa"/>
                  <w:tcBorders>
                    <w:top w:val="single" w:sz="4" w:space="0" w:color="BFBFBF"/>
                    <w:left w:val="single" w:sz="4" w:space="0" w:color="BFBFBF"/>
                    <w:bottom w:val="single" w:sz="4" w:space="0" w:color="BFBFBF"/>
                    <w:right w:val="single" w:sz="4" w:space="0" w:color="BFBFBF"/>
                  </w:tcBorders>
                  <w:shd w:val="clear" w:color="auto" w:fill="auto"/>
                </w:tcPr>
                <w:p w:rsidR="004C075C" w:rsidRPr="00EE25CD" w:rsidRDefault="00691711" w:rsidP="004C075C">
                  <w:pPr>
                    <w:rPr>
                      <w:rStyle w:val="EstiloCuerpo"/>
                      <w:highlight w:val="cyan"/>
                    </w:rPr>
                  </w:pPr>
                  <w:r w:rsidRPr="00EE25CD">
                    <w:rPr>
                      <w:rStyle w:val="EstiloCuerpo"/>
                      <w:szCs w:val="22"/>
                      <w:highlight w:val="cyan"/>
                    </w:rPr>
                    <w:t>TBD</w:t>
                  </w:r>
                </w:p>
              </w:tc>
            </w:tr>
            <w:tr w:rsidR="004C075C" w:rsidRPr="00EE25CD" w:rsidTr="00344340">
              <w:trPr>
                <w:trHeight w:val="431"/>
              </w:trPr>
              <w:tc>
                <w:tcPr>
                  <w:tcW w:w="2515" w:type="dxa"/>
                  <w:tcBorders>
                    <w:top w:val="single" w:sz="4" w:space="0" w:color="BFBFBF"/>
                    <w:left w:val="single" w:sz="4" w:space="0" w:color="BFBFBF"/>
                    <w:bottom w:val="single" w:sz="4" w:space="0" w:color="BFBFBF"/>
                    <w:right w:val="single" w:sz="4" w:space="0" w:color="BFBFBF"/>
                  </w:tcBorders>
                  <w:shd w:val="clear" w:color="auto" w:fill="auto"/>
                  <w:hideMark/>
                </w:tcPr>
                <w:p w:rsidR="004C075C" w:rsidRPr="00EE25CD" w:rsidRDefault="004C075C" w:rsidP="004C075C">
                  <w:pPr>
                    <w:rPr>
                      <w:rStyle w:val="EstiloCuerpo"/>
                      <w:highlight w:val="cyan"/>
                    </w:rPr>
                  </w:pPr>
                  <w:r w:rsidRPr="00EE25CD">
                    <w:rPr>
                      <w:rStyle w:val="EstiloCuerpo"/>
                      <w:highlight w:val="cyan"/>
                    </w:rPr>
                    <w:t>Acceptance testing</w:t>
                  </w:r>
                </w:p>
              </w:tc>
              <w:tc>
                <w:tcPr>
                  <w:tcW w:w="2610" w:type="dxa"/>
                  <w:tcBorders>
                    <w:top w:val="single" w:sz="4" w:space="0" w:color="BFBFBF"/>
                    <w:left w:val="single" w:sz="4" w:space="0" w:color="BFBFBF"/>
                    <w:bottom w:val="single" w:sz="4" w:space="0" w:color="BFBFBF"/>
                    <w:right w:val="single" w:sz="4" w:space="0" w:color="BFBFBF"/>
                  </w:tcBorders>
                  <w:shd w:val="clear" w:color="auto" w:fill="auto"/>
                </w:tcPr>
                <w:p w:rsidR="004C075C" w:rsidRPr="00EE25CD" w:rsidRDefault="00691711" w:rsidP="004C075C">
                  <w:pPr>
                    <w:rPr>
                      <w:rStyle w:val="EstiloCuerpo"/>
                      <w:highlight w:val="cyan"/>
                    </w:rPr>
                  </w:pPr>
                  <w:r w:rsidRPr="00EE25CD">
                    <w:rPr>
                      <w:rStyle w:val="EstiloCuerpo"/>
                      <w:szCs w:val="22"/>
                      <w:highlight w:val="cyan"/>
                    </w:rPr>
                    <w:t>TBD</w:t>
                  </w:r>
                </w:p>
              </w:tc>
            </w:tr>
            <w:tr w:rsidR="004C075C" w:rsidRPr="00EE25CD" w:rsidTr="00344340">
              <w:trPr>
                <w:trHeight w:val="431"/>
              </w:trPr>
              <w:tc>
                <w:tcPr>
                  <w:tcW w:w="2515" w:type="dxa"/>
                  <w:tcBorders>
                    <w:top w:val="single" w:sz="4" w:space="0" w:color="BFBFBF"/>
                    <w:left w:val="single" w:sz="4" w:space="0" w:color="BFBFBF"/>
                    <w:bottom w:val="single" w:sz="4" w:space="0" w:color="BFBFBF"/>
                    <w:right w:val="single" w:sz="4" w:space="0" w:color="BFBFBF"/>
                  </w:tcBorders>
                  <w:shd w:val="clear" w:color="auto" w:fill="auto"/>
                  <w:hideMark/>
                </w:tcPr>
                <w:p w:rsidR="004C075C" w:rsidRPr="00EE25CD" w:rsidRDefault="004C075C" w:rsidP="004C075C">
                  <w:pPr>
                    <w:rPr>
                      <w:rStyle w:val="EstiloCuerpo"/>
                    </w:rPr>
                  </w:pPr>
                  <w:r w:rsidRPr="00EE25CD">
                    <w:rPr>
                      <w:rStyle w:val="EstiloCuerpo"/>
                    </w:rPr>
                    <w:t>System administrator (IT responsible)</w:t>
                  </w:r>
                </w:p>
              </w:tc>
              <w:tc>
                <w:tcPr>
                  <w:tcW w:w="2610" w:type="dxa"/>
                  <w:tcBorders>
                    <w:top w:val="single" w:sz="4" w:space="0" w:color="BFBFBF"/>
                    <w:left w:val="single" w:sz="4" w:space="0" w:color="BFBFBF"/>
                    <w:bottom w:val="single" w:sz="4" w:space="0" w:color="BFBFBF"/>
                    <w:right w:val="single" w:sz="4" w:space="0" w:color="BFBFBF"/>
                  </w:tcBorders>
                  <w:shd w:val="clear" w:color="auto" w:fill="auto"/>
                </w:tcPr>
                <w:p w:rsidR="004C075C" w:rsidRPr="00EE25CD" w:rsidRDefault="00691711" w:rsidP="004C075C">
                  <w:pPr>
                    <w:rPr>
                      <w:rStyle w:val="EstiloCuerpo"/>
                    </w:rPr>
                  </w:pPr>
                  <w:r w:rsidRPr="00EE25CD">
                    <w:rPr>
                      <w:rStyle w:val="EstiloCuerpo"/>
                      <w:szCs w:val="22"/>
                    </w:rPr>
                    <w:t>Thiago Andrade</w:t>
                  </w:r>
                </w:p>
              </w:tc>
            </w:tr>
            <w:tr w:rsidR="003F2A6D" w:rsidRPr="00344340" w:rsidTr="00344340">
              <w:trPr>
                <w:trHeight w:val="431"/>
              </w:trPr>
              <w:tc>
                <w:tcPr>
                  <w:tcW w:w="2515" w:type="dxa"/>
                  <w:tcBorders>
                    <w:top w:val="single" w:sz="4" w:space="0" w:color="BFBFBF"/>
                    <w:left w:val="single" w:sz="4" w:space="0" w:color="BFBFBF"/>
                    <w:bottom w:val="single" w:sz="4" w:space="0" w:color="BFBFBF"/>
                    <w:right w:val="single" w:sz="4" w:space="0" w:color="BFBFBF"/>
                  </w:tcBorders>
                  <w:shd w:val="clear" w:color="auto" w:fill="auto"/>
                </w:tcPr>
                <w:p w:rsidR="003F2A6D" w:rsidRPr="00EE25CD" w:rsidRDefault="003F2A6D" w:rsidP="004C075C">
                  <w:pPr>
                    <w:rPr>
                      <w:rStyle w:val="EstiloCuerpo"/>
                      <w:highlight w:val="cyan"/>
                    </w:rPr>
                  </w:pPr>
                  <w:r w:rsidRPr="00EE25CD">
                    <w:rPr>
                      <w:rStyle w:val="EstiloCuerpo"/>
                      <w:highlight w:val="cyan"/>
                    </w:rPr>
                    <w:t>Key Users</w:t>
                  </w:r>
                </w:p>
              </w:tc>
              <w:tc>
                <w:tcPr>
                  <w:tcW w:w="2610" w:type="dxa"/>
                  <w:tcBorders>
                    <w:top w:val="single" w:sz="4" w:space="0" w:color="BFBFBF"/>
                    <w:left w:val="single" w:sz="4" w:space="0" w:color="BFBFBF"/>
                    <w:bottom w:val="single" w:sz="4" w:space="0" w:color="BFBFBF"/>
                    <w:right w:val="single" w:sz="4" w:space="0" w:color="BFBFBF"/>
                  </w:tcBorders>
                  <w:shd w:val="clear" w:color="auto" w:fill="auto"/>
                </w:tcPr>
                <w:p w:rsidR="003F2A6D" w:rsidRPr="00344340" w:rsidRDefault="00691711" w:rsidP="004C075C">
                  <w:pPr>
                    <w:rPr>
                      <w:rStyle w:val="EstiloCuerpo"/>
                      <w:szCs w:val="22"/>
                    </w:rPr>
                  </w:pPr>
                  <w:r w:rsidRPr="00EE25CD">
                    <w:rPr>
                      <w:rStyle w:val="EstiloCuerpo"/>
                      <w:szCs w:val="22"/>
                      <w:highlight w:val="cyan"/>
                    </w:rPr>
                    <w:t>TBD</w:t>
                  </w:r>
                </w:p>
              </w:tc>
            </w:tr>
          </w:tbl>
          <w:p w:rsidR="004C075C" w:rsidRDefault="004C075C" w:rsidP="00C3086F">
            <w:pPr>
              <w:pStyle w:val="ListParagraph"/>
              <w:ind w:left="0"/>
            </w:pPr>
          </w:p>
        </w:tc>
      </w:tr>
      <w:tr w:rsidR="001C7A47" w:rsidRPr="009F1FB0" w:rsidTr="00302E30">
        <w:tc>
          <w:tcPr>
            <w:tcW w:w="534" w:type="dxa"/>
          </w:tcPr>
          <w:p w:rsidR="001C7A47" w:rsidRPr="009F1FB0" w:rsidRDefault="001C7A47" w:rsidP="003A2E60">
            <w:pPr>
              <w:numPr>
                <w:ilvl w:val="0"/>
                <w:numId w:val="5"/>
              </w:numPr>
              <w:ind w:left="141" w:right="-249" w:hanging="141"/>
              <w:jc w:val="center"/>
              <w:rPr>
                <w:rFonts w:ascii="Verdana" w:hAnsi="Verdana"/>
                <w:b/>
              </w:rPr>
            </w:pPr>
          </w:p>
        </w:tc>
        <w:tc>
          <w:tcPr>
            <w:tcW w:w="3804" w:type="dxa"/>
          </w:tcPr>
          <w:p w:rsidR="001C7A47" w:rsidRPr="009B0B1C" w:rsidRDefault="001C7A47" w:rsidP="00C3086F">
            <w:pPr>
              <w:rPr>
                <w:rFonts w:ascii="Calibri" w:hAnsi="Calibri"/>
                <w:highlight w:val="green"/>
              </w:rPr>
            </w:pPr>
            <w:r w:rsidRPr="009B0B1C">
              <w:rPr>
                <w:rFonts w:ascii="Calibri" w:hAnsi="Calibri"/>
                <w:highlight w:val="green"/>
              </w:rPr>
              <w:t>NDA</w:t>
            </w:r>
          </w:p>
        </w:tc>
        <w:tc>
          <w:tcPr>
            <w:tcW w:w="5580" w:type="dxa"/>
          </w:tcPr>
          <w:p w:rsidR="001C7A47" w:rsidRPr="009B0B1C" w:rsidRDefault="001C7A47" w:rsidP="004C075C">
            <w:pPr>
              <w:rPr>
                <w:rStyle w:val="EstiloCuerpo"/>
                <w:highlight w:val="green"/>
              </w:rPr>
            </w:pPr>
            <w:r w:rsidRPr="009B0B1C">
              <w:rPr>
                <w:rStyle w:val="EstiloCuerpo"/>
                <w:highlight w:val="green"/>
              </w:rPr>
              <w:t>Discussed</w:t>
            </w:r>
          </w:p>
        </w:tc>
        <w:bookmarkStart w:id="0" w:name="_GoBack"/>
        <w:bookmarkEnd w:id="0"/>
      </w:tr>
      <w:tr w:rsidR="001C7A47" w:rsidRPr="009F1FB0" w:rsidTr="00302E30">
        <w:tc>
          <w:tcPr>
            <w:tcW w:w="534" w:type="dxa"/>
          </w:tcPr>
          <w:p w:rsidR="001C7A47" w:rsidRPr="009F1FB0" w:rsidRDefault="001C7A47" w:rsidP="003A2E60">
            <w:pPr>
              <w:numPr>
                <w:ilvl w:val="0"/>
                <w:numId w:val="5"/>
              </w:numPr>
              <w:ind w:left="141" w:right="-249" w:hanging="141"/>
              <w:jc w:val="center"/>
              <w:rPr>
                <w:rFonts w:ascii="Verdana" w:hAnsi="Verdana"/>
                <w:b/>
              </w:rPr>
            </w:pPr>
          </w:p>
        </w:tc>
        <w:tc>
          <w:tcPr>
            <w:tcW w:w="3804" w:type="dxa"/>
          </w:tcPr>
          <w:p w:rsidR="001C7A47" w:rsidRDefault="001C7A47" w:rsidP="00C3086F">
            <w:pPr>
              <w:rPr>
                <w:rFonts w:ascii="Calibri" w:hAnsi="Calibri"/>
                <w:highlight w:val="cyan"/>
              </w:rPr>
            </w:pPr>
          </w:p>
        </w:tc>
        <w:tc>
          <w:tcPr>
            <w:tcW w:w="5580" w:type="dxa"/>
          </w:tcPr>
          <w:p w:rsidR="001C7A47" w:rsidRDefault="001C7A47" w:rsidP="004C075C">
            <w:pPr>
              <w:rPr>
                <w:rStyle w:val="EstiloCuerpo"/>
                <w:highlight w:val="cyan"/>
              </w:rPr>
            </w:pPr>
          </w:p>
        </w:tc>
      </w:tr>
    </w:tbl>
    <w:p w:rsidR="00B94310" w:rsidRPr="00B94310" w:rsidRDefault="00B94310" w:rsidP="00B94310">
      <w:pPr>
        <w:pStyle w:val="Heading1"/>
        <w:rPr>
          <w:rFonts w:cs="Arial"/>
        </w:rPr>
      </w:pPr>
    </w:p>
    <w:sectPr w:rsidR="00B94310" w:rsidRPr="00B94310" w:rsidSect="000C0304">
      <w:headerReference w:type="default" r:id="rId15"/>
      <w:footerReference w:type="default" r:id="rId16"/>
      <w:pgSz w:w="11907" w:h="16840" w:code="9"/>
      <w:pgMar w:top="567" w:right="567"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764" w:rsidRDefault="002A7764">
      <w:r>
        <w:separator/>
      </w:r>
    </w:p>
  </w:endnote>
  <w:endnote w:type="continuationSeparator" w:id="0">
    <w:p w:rsidR="002A7764" w:rsidRDefault="002A7764">
      <w:r>
        <w:continuationSeparator/>
      </w:r>
    </w:p>
  </w:endnote>
  <w:endnote w:type="continuationNotice" w:id="1">
    <w:p w:rsidR="002A7764" w:rsidRDefault="002A776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ExtraBold">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3AA" w:rsidRPr="009A689B" w:rsidRDefault="00DB13AA" w:rsidP="009A689B">
    <w:pPr>
      <w:pStyle w:val="Footer"/>
    </w:pPr>
    <w:r w:rsidRPr="009A689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764" w:rsidRDefault="002A7764">
      <w:r>
        <w:separator/>
      </w:r>
    </w:p>
  </w:footnote>
  <w:footnote w:type="continuationSeparator" w:id="0">
    <w:p w:rsidR="002A7764" w:rsidRDefault="002A7764">
      <w:r>
        <w:continuationSeparator/>
      </w:r>
    </w:p>
  </w:footnote>
  <w:footnote w:type="continuationNotice" w:id="1">
    <w:p w:rsidR="002A7764" w:rsidRDefault="002A776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CE8" w:rsidRDefault="00E31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96pt;height:97.5pt" o:bullet="t">
        <v:imagedata r:id="rId1" o:title="mhv1rvut[1]"/>
        <o:lock v:ext="edit" cropping="t"/>
      </v:shape>
    </w:pict>
  </w:numPicBullet>
  <w:abstractNum w:abstractNumId="0">
    <w:nsid w:val="121B5102"/>
    <w:multiLevelType w:val="hybridMultilevel"/>
    <w:tmpl w:val="8C6A44B6"/>
    <w:lvl w:ilvl="0" w:tplc="4CB2BFA4">
      <w:start w:val="17"/>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56C8F"/>
    <w:multiLevelType w:val="hybridMultilevel"/>
    <w:tmpl w:val="EF7E7392"/>
    <w:lvl w:ilvl="0" w:tplc="0624D04E">
      <w:start w:val="17"/>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93E4C"/>
    <w:multiLevelType w:val="singleLevel"/>
    <w:tmpl w:val="26D89B74"/>
    <w:lvl w:ilvl="0">
      <w:start w:val="2"/>
      <w:numFmt w:val="upperRoman"/>
      <w:lvlText w:val="%1. "/>
      <w:legacy w:legacy="1" w:legacySpace="0" w:legacyIndent="283"/>
      <w:lvlJc w:val="left"/>
      <w:pPr>
        <w:ind w:left="283" w:hanging="283"/>
      </w:pPr>
      <w:rPr>
        <w:rFonts w:ascii="Arial" w:hAnsi="Arial" w:hint="default"/>
        <w:b/>
        <w:i w:val="0"/>
        <w:sz w:val="20"/>
        <w:u w:val="none"/>
      </w:rPr>
    </w:lvl>
  </w:abstractNum>
  <w:abstractNum w:abstractNumId="3">
    <w:nsid w:val="252066E9"/>
    <w:multiLevelType w:val="hybridMultilevel"/>
    <w:tmpl w:val="C6146C52"/>
    <w:lvl w:ilvl="0" w:tplc="54BAC6A8">
      <w:start w:val="17"/>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882F7F"/>
    <w:multiLevelType w:val="hybridMultilevel"/>
    <w:tmpl w:val="A1CED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A070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7F203B4"/>
    <w:multiLevelType w:val="hybridMultilevel"/>
    <w:tmpl w:val="9F68F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4EF3F79"/>
    <w:multiLevelType w:val="hybridMultilevel"/>
    <w:tmpl w:val="995A9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D11AF2"/>
    <w:multiLevelType w:val="hybridMultilevel"/>
    <w:tmpl w:val="49C8DFFE"/>
    <w:lvl w:ilvl="0" w:tplc="636ED044">
      <w:start w:val="20"/>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200247"/>
    <w:multiLevelType w:val="singleLevel"/>
    <w:tmpl w:val="1ED64982"/>
    <w:lvl w:ilvl="0">
      <w:start w:val="1"/>
      <w:numFmt w:val="decimal"/>
      <w:lvlText w:val="%1."/>
      <w:legacy w:legacy="1" w:legacySpace="0" w:legacyIndent="283"/>
      <w:lvlJc w:val="left"/>
      <w:pPr>
        <w:ind w:left="283" w:hanging="283"/>
      </w:pPr>
    </w:lvl>
  </w:abstractNum>
  <w:abstractNum w:abstractNumId="10">
    <w:nsid w:val="76380C6F"/>
    <w:multiLevelType w:val="multilevel"/>
    <w:tmpl w:val="4142EEC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9"/>
  </w:num>
  <w:num w:numId="3">
    <w:abstractNumId w:val="9"/>
    <w:lvlOverride w:ilvl="0">
      <w:lvl w:ilvl="0">
        <w:start w:val="1"/>
        <w:numFmt w:val="decimal"/>
        <w:lvlText w:val="%1."/>
        <w:legacy w:legacy="1" w:legacySpace="0" w:legacyIndent="283"/>
        <w:lvlJc w:val="left"/>
        <w:pPr>
          <w:ind w:left="283" w:hanging="283"/>
        </w:pPr>
      </w:lvl>
    </w:lvlOverride>
  </w:num>
  <w:num w:numId="4">
    <w:abstractNumId w:val="9"/>
    <w:lvlOverride w:ilvl="0">
      <w:lvl w:ilvl="0">
        <w:start w:val="1"/>
        <w:numFmt w:val="decimal"/>
        <w:lvlText w:val="%1."/>
        <w:legacy w:legacy="1" w:legacySpace="0" w:legacyIndent="283"/>
        <w:lvlJc w:val="left"/>
        <w:pPr>
          <w:ind w:left="283" w:hanging="283"/>
        </w:pPr>
      </w:lvl>
    </w:lvlOverride>
  </w:num>
  <w:num w:numId="5">
    <w:abstractNumId w:val="9"/>
    <w:lvlOverride w:ilvl="0">
      <w:lvl w:ilvl="0">
        <w:start w:val="1"/>
        <w:numFmt w:val="decimal"/>
        <w:lvlText w:val="%1."/>
        <w:legacy w:legacy="1" w:legacySpace="0" w:legacyIndent="283"/>
        <w:lvlJc w:val="left"/>
        <w:pPr>
          <w:ind w:left="283" w:hanging="283"/>
        </w:pPr>
      </w:lvl>
    </w:lvlOverride>
  </w:num>
  <w:num w:numId="6">
    <w:abstractNumId w:val="8"/>
  </w:num>
  <w:num w:numId="7">
    <w:abstractNumId w:val="0"/>
  </w:num>
  <w:num w:numId="8">
    <w:abstractNumId w:val="3"/>
  </w:num>
  <w:num w:numId="9">
    <w:abstractNumId w:val="1"/>
  </w:num>
  <w:num w:numId="10">
    <w:abstractNumId w:val="6"/>
  </w:num>
  <w:num w:numId="11">
    <w:abstractNumId w:val="5"/>
  </w:num>
  <w:num w:numId="12">
    <w:abstractNumId w:val="7"/>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E4F"/>
    <w:rsid w:val="00017E33"/>
    <w:rsid w:val="000300B7"/>
    <w:rsid w:val="00062CA5"/>
    <w:rsid w:val="00070183"/>
    <w:rsid w:val="00072412"/>
    <w:rsid w:val="00072F80"/>
    <w:rsid w:val="00075062"/>
    <w:rsid w:val="00083AFA"/>
    <w:rsid w:val="0009014E"/>
    <w:rsid w:val="00094513"/>
    <w:rsid w:val="00097591"/>
    <w:rsid w:val="000C0304"/>
    <w:rsid w:val="000C069C"/>
    <w:rsid w:val="000F00D6"/>
    <w:rsid w:val="000F518A"/>
    <w:rsid w:val="00110970"/>
    <w:rsid w:val="00112EB4"/>
    <w:rsid w:val="001138E5"/>
    <w:rsid w:val="00126768"/>
    <w:rsid w:val="00127915"/>
    <w:rsid w:val="00140ACA"/>
    <w:rsid w:val="0015089D"/>
    <w:rsid w:val="001546E3"/>
    <w:rsid w:val="00163329"/>
    <w:rsid w:val="0017097A"/>
    <w:rsid w:val="00191155"/>
    <w:rsid w:val="001A68F7"/>
    <w:rsid w:val="001B5E1A"/>
    <w:rsid w:val="001C7A47"/>
    <w:rsid w:val="001D74CB"/>
    <w:rsid w:val="001F326E"/>
    <w:rsid w:val="00202C39"/>
    <w:rsid w:val="00225DFF"/>
    <w:rsid w:val="00241683"/>
    <w:rsid w:val="002461A3"/>
    <w:rsid w:val="00247D9E"/>
    <w:rsid w:val="00250E26"/>
    <w:rsid w:val="00257884"/>
    <w:rsid w:val="00281A65"/>
    <w:rsid w:val="002863D6"/>
    <w:rsid w:val="00294F2A"/>
    <w:rsid w:val="00296151"/>
    <w:rsid w:val="002A7764"/>
    <w:rsid w:val="002B145A"/>
    <w:rsid w:val="002C0F60"/>
    <w:rsid w:val="002D1D69"/>
    <w:rsid w:val="002E52AE"/>
    <w:rsid w:val="002F7073"/>
    <w:rsid w:val="002F7534"/>
    <w:rsid w:val="002F7F71"/>
    <w:rsid w:val="00302E30"/>
    <w:rsid w:val="003206CE"/>
    <w:rsid w:val="00331AE4"/>
    <w:rsid w:val="00344340"/>
    <w:rsid w:val="00344610"/>
    <w:rsid w:val="00351F99"/>
    <w:rsid w:val="00367981"/>
    <w:rsid w:val="00373701"/>
    <w:rsid w:val="003843CD"/>
    <w:rsid w:val="00392A8F"/>
    <w:rsid w:val="003A2E60"/>
    <w:rsid w:val="003A6A54"/>
    <w:rsid w:val="003B7700"/>
    <w:rsid w:val="003E2680"/>
    <w:rsid w:val="003F2A6D"/>
    <w:rsid w:val="0041162B"/>
    <w:rsid w:val="00440813"/>
    <w:rsid w:val="00444DC1"/>
    <w:rsid w:val="004531FC"/>
    <w:rsid w:val="00461F20"/>
    <w:rsid w:val="00475D38"/>
    <w:rsid w:val="0047639C"/>
    <w:rsid w:val="0048131E"/>
    <w:rsid w:val="004C075C"/>
    <w:rsid w:val="004D42DA"/>
    <w:rsid w:val="00534864"/>
    <w:rsid w:val="005500E9"/>
    <w:rsid w:val="00554116"/>
    <w:rsid w:val="00572545"/>
    <w:rsid w:val="00573F92"/>
    <w:rsid w:val="00587659"/>
    <w:rsid w:val="005A75E5"/>
    <w:rsid w:val="005A786F"/>
    <w:rsid w:val="005C2026"/>
    <w:rsid w:val="00610115"/>
    <w:rsid w:val="00613494"/>
    <w:rsid w:val="00613F2D"/>
    <w:rsid w:val="00616366"/>
    <w:rsid w:val="00616B9F"/>
    <w:rsid w:val="00627E9A"/>
    <w:rsid w:val="00642DB0"/>
    <w:rsid w:val="0065085A"/>
    <w:rsid w:val="0065724D"/>
    <w:rsid w:val="00664E97"/>
    <w:rsid w:val="00673B41"/>
    <w:rsid w:val="00676389"/>
    <w:rsid w:val="00691711"/>
    <w:rsid w:val="0069640A"/>
    <w:rsid w:val="006C1EBE"/>
    <w:rsid w:val="006D4C85"/>
    <w:rsid w:val="006E7322"/>
    <w:rsid w:val="006F611B"/>
    <w:rsid w:val="00702628"/>
    <w:rsid w:val="00703D10"/>
    <w:rsid w:val="00747C00"/>
    <w:rsid w:val="00753442"/>
    <w:rsid w:val="00761734"/>
    <w:rsid w:val="00764273"/>
    <w:rsid w:val="00785AAB"/>
    <w:rsid w:val="007A5ACE"/>
    <w:rsid w:val="007C160E"/>
    <w:rsid w:val="007C2AC0"/>
    <w:rsid w:val="007F3967"/>
    <w:rsid w:val="00823326"/>
    <w:rsid w:val="00857FE3"/>
    <w:rsid w:val="0086310B"/>
    <w:rsid w:val="008705CC"/>
    <w:rsid w:val="00876E4F"/>
    <w:rsid w:val="00896EC5"/>
    <w:rsid w:val="008B569B"/>
    <w:rsid w:val="008C59E8"/>
    <w:rsid w:val="008E0392"/>
    <w:rsid w:val="008F4D1D"/>
    <w:rsid w:val="00902C83"/>
    <w:rsid w:val="00906458"/>
    <w:rsid w:val="00933B9C"/>
    <w:rsid w:val="0094618F"/>
    <w:rsid w:val="00956D33"/>
    <w:rsid w:val="0097350F"/>
    <w:rsid w:val="00984C3B"/>
    <w:rsid w:val="0099440C"/>
    <w:rsid w:val="00997FC4"/>
    <w:rsid w:val="009A689B"/>
    <w:rsid w:val="009B0B1C"/>
    <w:rsid w:val="009C6634"/>
    <w:rsid w:val="009D4430"/>
    <w:rsid w:val="009E0BF5"/>
    <w:rsid w:val="009E74C2"/>
    <w:rsid w:val="00A0737C"/>
    <w:rsid w:val="00A079B0"/>
    <w:rsid w:val="00A1051B"/>
    <w:rsid w:val="00A15990"/>
    <w:rsid w:val="00A363FE"/>
    <w:rsid w:val="00A46FD8"/>
    <w:rsid w:val="00A47FE7"/>
    <w:rsid w:val="00A600D5"/>
    <w:rsid w:val="00A6521C"/>
    <w:rsid w:val="00A762F9"/>
    <w:rsid w:val="00A76C93"/>
    <w:rsid w:val="00A80A16"/>
    <w:rsid w:val="00A82D41"/>
    <w:rsid w:val="00A83C16"/>
    <w:rsid w:val="00A86BAD"/>
    <w:rsid w:val="00A9165D"/>
    <w:rsid w:val="00A97400"/>
    <w:rsid w:val="00AC6118"/>
    <w:rsid w:val="00AD27E0"/>
    <w:rsid w:val="00AF1509"/>
    <w:rsid w:val="00B01C1C"/>
    <w:rsid w:val="00B02CC9"/>
    <w:rsid w:val="00B24527"/>
    <w:rsid w:val="00B24CB5"/>
    <w:rsid w:val="00B2682D"/>
    <w:rsid w:val="00B33CEE"/>
    <w:rsid w:val="00B40045"/>
    <w:rsid w:val="00B414CE"/>
    <w:rsid w:val="00B81265"/>
    <w:rsid w:val="00B92DE1"/>
    <w:rsid w:val="00B94310"/>
    <w:rsid w:val="00BA475F"/>
    <w:rsid w:val="00BA5252"/>
    <w:rsid w:val="00BA786A"/>
    <w:rsid w:val="00BB1933"/>
    <w:rsid w:val="00BC1D5E"/>
    <w:rsid w:val="00BE388B"/>
    <w:rsid w:val="00BE6FD3"/>
    <w:rsid w:val="00C03F38"/>
    <w:rsid w:val="00C3086F"/>
    <w:rsid w:val="00C3727B"/>
    <w:rsid w:val="00C759DB"/>
    <w:rsid w:val="00CA1849"/>
    <w:rsid w:val="00CA3D1A"/>
    <w:rsid w:val="00CD38A2"/>
    <w:rsid w:val="00CD7331"/>
    <w:rsid w:val="00D10181"/>
    <w:rsid w:val="00D51F85"/>
    <w:rsid w:val="00D52432"/>
    <w:rsid w:val="00D5651A"/>
    <w:rsid w:val="00D7653D"/>
    <w:rsid w:val="00D77936"/>
    <w:rsid w:val="00D80608"/>
    <w:rsid w:val="00D873D0"/>
    <w:rsid w:val="00DB13AA"/>
    <w:rsid w:val="00DD4D4F"/>
    <w:rsid w:val="00DE5D2E"/>
    <w:rsid w:val="00DE7472"/>
    <w:rsid w:val="00DF0435"/>
    <w:rsid w:val="00DF08DF"/>
    <w:rsid w:val="00DF1EAF"/>
    <w:rsid w:val="00E150F2"/>
    <w:rsid w:val="00E15AFC"/>
    <w:rsid w:val="00E24C76"/>
    <w:rsid w:val="00E31CE8"/>
    <w:rsid w:val="00E372BF"/>
    <w:rsid w:val="00E60EC8"/>
    <w:rsid w:val="00E66521"/>
    <w:rsid w:val="00EA2DCF"/>
    <w:rsid w:val="00EA7559"/>
    <w:rsid w:val="00EB7457"/>
    <w:rsid w:val="00ED6F59"/>
    <w:rsid w:val="00EE25CD"/>
    <w:rsid w:val="00EF2781"/>
    <w:rsid w:val="00EF3992"/>
    <w:rsid w:val="00EF6B9C"/>
    <w:rsid w:val="00F405B4"/>
    <w:rsid w:val="00F95ABB"/>
    <w:rsid w:val="00FC733F"/>
    <w:rsid w:val="00FC78BD"/>
    <w:rsid w:val="00FE2E98"/>
    <w:rsid w:val="00FF10EE"/>
    <w:rsid w:val="00FF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8B523C-4B55-4809-9FC9-CBF9A968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331"/>
    <w:pPr>
      <w:spacing w:before="60" w:after="60"/>
    </w:pPr>
    <w:rPr>
      <w:rFonts w:ascii="Arial" w:hAnsi="Arial"/>
    </w:rPr>
  </w:style>
  <w:style w:type="paragraph" w:styleId="Heading1">
    <w:name w:val="heading 1"/>
    <w:basedOn w:val="Normal"/>
    <w:next w:val="Normal"/>
    <w:qFormat/>
    <w:rsid w:val="001F326E"/>
    <w:pPr>
      <w:keepNext/>
      <w:spacing w:before="120"/>
      <w:outlineLvl w:val="0"/>
    </w:pPr>
    <w:rPr>
      <w:b/>
      <w:sz w:val="22"/>
      <w:lang w:val="en-GB"/>
    </w:rPr>
  </w:style>
  <w:style w:type="paragraph" w:styleId="Heading2">
    <w:name w:val="heading 2"/>
    <w:basedOn w:val="Normal"/>
    <w:next w:val="Normal"/>
    <w:qFormat/>
    <w:rsid w:val="001F326E"/>
    <w:pPr>
      <w:keepNext/>
      <w:spacing w:after="40"/>
      <w:jc w:val="center"/>
      <w:outlineLvl w:val="1"/>
    </w:pPr>
    <w:rPr>
      <w:b/>
      <w:lang w:val="en-GB"/>
    </w:rPr>
  </w:style>
  <w:style w:type="paragraph" w:styleId="Heading3">
    <w:name w:val="heading 3"/>
    <w:basedOn w:val="Normal"/>
    <w:next w:val="Normal"/>
    <w:qFormat/>
    <w:rsid w:val="001F326E"/>
    <w:pPr>
      <w:keepNext/>
      <w:outlineLvl w:val="2"/>
    </w:pPr>
    <w:rPr>
      <w:b/>
      <w:lang w:val="en-GB"/>
    </w:rPr>
  </w:style>
  <w:style w:type="paragraph" w:styleId="Heading4">
    <w:name w:val="heading 4"/>
    <w:basedOn w:val="Normal"/>
    <w:next w:val="Normal"/>
    <w:link w:val="Heading4Char"/>
    <w:unhideWhenUsed/>
    <w:qFormat/>
    <w:rsid w:val="002863D6"/>
    <w:pPr>
      <w:keepNext/>
      <w:keepLines/>
      <w:spacing w:before="200" w:after="0"/>
      <w:ind w:left="864" w:hanging="864"/>
      <w:outlineLvl w:val="3"/>
    </w:pPr>
    <w:rPr>
      <w:rFonts w:ascii="Cambria" w:hAnsi="Cambria"/>
      <w:b/>
      <w:bCs/>
      <w:i/>
      <w:iCs/>
      <w:color w:val="4F81BD"/>
      <w:sz w:val="22"/>
      <w:szCs w:val="24"/>
    </w:rPr>
  </w:style>
  <w:style w:type="paragraph" w:styleId="Heading5">
    <w:name w:val="heading 5"/>
    <w:basedOn w:val="Normal"/>
    <w:next w:val="Normal"/>
    <w:link w:val="Heading5Char"/>
    <w:unhideWhenUsed/>
    <w:qFormat/>
    <w:rsid w:val="002863D6"/>
    <w:pPr>
      <w:keepNext/>
      <w:keepLines/>
      <w:spacing w:before="200" w:after="0"/>
      <w:ind w:left="1008" w:hanging="1008"/>
      <w:outlineLvl w:val="4"/>
    </w:pPr>
    <w:rPr>
      <w:rFonts w:ascii="Cambria" w:hAnsi="Cambria"/>
      <w:color w:val="243F60"/>
      <w:sz w:val="22"/>
      <w:szCs w:val="24"/>
    </w:rPr>
  </w:style>
  <w:style w:type="paragraph" w:styleId="Heading6">
    <w:name w:val="heading 6"/>
    <w:basedOn w:val="Normal"/>
    <w:next w:val="Normal"/>
    <w:link w:val="Heading6Char"/>
    <w:unhideWhenUsed/>
    <w:qFormat/>
    <w:rsid w:val="002863D6"/>
    <w:pPr>
      <w:keepNext/>
      <w:keepLines/>
      <w:spacing w:before="200" w:after="0"/>
      <w:ind w:left="1152" w:hanging="1152"/>
      <w:outlineLvl w:val="5"/>
    </w:pPr>
    <w:rPr>
      <w:rFonts w:ascii="Cambria" w:hAnsi="Cambria"/>
      <w:i/>
      <w:iCs/>
      <w:color w:val="243F60"/>
      <w:sz w:val="22"/>
      <w:szCs w:val="24"/>
    </w:rPr>
  </w:style>
  <w:style w:type="paragraph" w:styleId="Heading7">
    <w:name w:val="heading 7"/>
    <w:basedOn w:val="Normal"/>
    <w:next w:val="Normal"/>
    <w:link w:val="Heading7Char"/>
    <w:semiHidden/>
    <w:unhideWhenUsed/>
    <w:qFormat/>
    <w:rsid w:val="002863D6"/>
    <w:pPr>
      <w:keepNext/>
      <w:keepLines/>
      <w:spacing w:before="200" w:after="0"/>
      <w:ind w:left="1296" w:hanging="1296"/>
      <w:outlineLvl w:val="6"/>
    </w:pPr>
    <w:rPr>
      <w:rFonts w:ascii="Cambria" w:hAnsi="Cambria"/>
      <w:i/>
      <w:iCs/>
      <w:color w:val="404040"/>
      <w:sz w:val="22"/>
      <w:szCs w:val="24"/>
    </w:rPr>
  </w:style>
  <w:style w:type="paragraph" w:styleId="Heading8">
    <w:name w:val="heading 8"/>
    <w:basedOn w:val="Normal"/>
    <w:next w:val="Normal"/>
    <w:link w:val="Heading8Char"/>
    <w:semiHidden/>
    <w:unhideWhenUsed/>
    <w:qFormat/>
    <w:rsid w:val="002863D6"/>
    <w:pPr>
      <w:keepNext/>
      <w:keepLines/>
      <w:spacing w:before="200" w:after="0"/>
      <w:ind w:left="1440" w:hanging="1440"/>
      <w:outlineLvl w:val="7"/>
    </w:pPr>
    <w:rPr>
      <w:rFonts w:ascii="Cambria" w:hAnsi="Cambria"/>
      <w:color w:val="404040"/>
      <w:sz w:val="22"/>
    </w:rPr>
  </w:style>
  <w:style w:type="paragraph" w:styleId="Heading9">
    <w:name w:val="heading 9"/>
    <w:basedOn w:val="Normal"/>
    <w:next w:val="Normal"/>
    <w:link w:val="Heading9Char"/>
    <w:semiHidden/>
    <w:unhideWhenUsed/>
    <w:qFormat/>
    <w:rsid w:val="002863D6"/>
    <w:pPr>
      <w:keepNext/>
      <w:keepLines/>
      <w:spacing w:before="200" w:after="0"/>
      <w:ind w:left="1584" w:hanging="1584"/>
      <w:outlineLvl w:val="8"/>
    </w:pPr>
    <w:rPr>
      <w:rFonts w:ascii="Cambria" w:hAnsi="Cambria"/>
      <w:i/>
      <w:iCs/>
      <w:color w:val="40404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FaxHeader">
    <w:name w:val="Personal Fax Header"/>
    <w:basedOn w:val="Normal"/>
    <w:rsid w:val="00FE2E98"/>
    <w:pPr>
      <w:jc w:val="right"/>
    </w:pPr>
    <w:rPr>
      <w:rFonts w:ascii="Century Gothic" w:hAnsi="Century Gothic"/>
      <w:spacing w:val="-20"/>
      <w:sz w:val="144"/>
    </w:rPr>
  </w:style>
  <w:style w:type="table" w:styleId="TableGrid">
    <w:name w:val="Table Grid"/>
    <w:basedOn w:val="TableNormal"/>
    <w:rsid w:val="00FE2E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eader1"/>
    <w:basedOn w:val="Normal"/>
    <w:link w:val="HeaderChar"/>
    <w:uiPriority w:val="99"/>
    <w:rsid w:val="00DF08DF"/>
    <w:pPr>
      <w:tabs>
        <w:tab w:val="center" w:pos="4320"/>
        <w:tab w:val="right" w:pos="8640"/>
      </w:tabs>
    </w:pPr>
  </w:style>
  <w:style w:type="paragraph" w:styleId="Footer">
    <w:name w:val="footer"/>
    <w:basedOn w:val="Normal"/>
    <w:rsid w:val="00DF08DF"/>
    <w:pPr>
      <w:tabs>
        <w:tab w:val="center" w:pos="4320"/>
        <w:tab w:val="right" w:pos="8640"/>
      </w:tabs>
    </w:pPr>
  </w:style>
  <w:style w:type="character" w:styleId="PageNumber">
    <w:name w:val="page number"/>
    <w:basedOn w:val="DefaultParagraphFont"/>
    <w:rsid w:val="00A1051B"/>
  </w:style>
  <w:style w:type="paragraph" w:styleId="BalloonText">
    <w:name w:val="Balloon Text"/>
    <w:basedOn w:val="Normal"/>
    <w:semiHidden/>
    <w:rsid w:val="00573F92"/>
    <w:rPr>
      <w:rFonts w:ascii="Tahoma" w:hAnsi="Tahoma" w:cs="Tahoma"/>
      <w:sz w:val="16"/>
      <w:szCs w:val="16"/>
    </w:rPr>
  </w:style>
  <w:style w:type="paragraph" w:styleId="Caption">
    <w:name w:val="caption"/>
    <w:basedOn w:val="Normal"/>
    <w:next w:val="Normal"/>
    <w:qFormat/>
    <w:rsid w:val="001F326E"/>
    <w:pPr>
      <w:spacing w:before="120"/>
    </w:pPr>
    <w:rPr>
      <w:b/>
      <w:sz w:val="22"/>
      <w:lang w:val="en-GB"/>
    </w:rPr>
  </w:style>
  <w:style w:type="paragraph" w:styleId="Title">
    <w:name w:val="Title"/>
    <w:basedOn w:val="Normal"/>
    <w:qFormat/>
    <w:rsid w:val="001F326E"/>
    <w:pPr>
      <w:spacing w:after="120"/>
      <w:jc w:val="center"/>
    </w:pPr>
    <w:rPr>
      <w:rFonts w:ascii="FuturaExtraBold" w:hAnsi="FuturaExtraBold"/>
      <w:b/>
      <w:sz w:val="40"/>
      <w:lang w:val="en-GB"/>
    </w:rPr>
  </w:style>
  <w:style w:type="character" w:styleId="Hyperlink">
    <w:name w:val="Hyperlink"/>
    <w:rsid w:val="00BE6FD3"/>
    <w:rPr>
      <w:color w:val="0000FF"/>
      <w:u w:val="single"/>
    </w:rPr>
  </w:style>
  <w:style w:type="paragraph" w:customStyle="1" w:styleId="CharCharCharCharCharCharChar">
    <w:name w:val="Char Char Char Char Char Char Char"/>
    <w:basedOn w:val="Normal"/>
    <w:rsid w:val="00440813"/>
    <w:pPr>
      <w:spacing w:before="0" w:after="160" w:line="240" w:lineRule="exact"/>
    </w:pPr>
    <w:rPr>
      <w:rFonts w:ascii="Verdana" w:hAnsi="Verdana"/>
    </w:rPr>
  </w:style>
  <w:style w:type="character" w:customStyle="1" w:styleId="HeaderChar">
    <w:name w:val="Header Char"/>
    <w:aliases w:val="Header1 Char"/>
    <w:link w:val="Header"/>
    <w:uiPriority w:val="99"/>
    <w:rsid w:val="00E15AFC"/>
    <w:rPr>
      <w:rFonts w:ascii="Arial" w:hAnsi="Arial"/>
    </w:rPr>
  </w:style>
  <w:style w:type="paragraph" w:styleId="ListParagraph">
    <w:name w:val="List Paragraph"/>
    <w:basedOn w:val="Normal"/>
    <w:uiPriority w:val="34"/>
    <w:qFormat/>
    <w:rsid w:val="002863D6"/>
    <w:pPr>
      <w:spacing w:before="0" w:after="0"/>
      <w:ind w:left="720"/>
      <w:contextualSpacing/>
    </w:pPr>
    <w:rPr>
      <w:rFonts w:ascii="Calibri" w:hAnsi="Calibri"/>
      <w:sz w:val="22"/>
      <w:szCs w:val="24"/>
    </w:rPr>
  </w:style>
  <w:style w:type="character" w:customStyle="1" w:styleId="Heading4Char">
    <w:name w:val="Heading 4 Char"/>
    <w:link w:val="Heading4"/>
    <w:rsid w:val="002863D6"/>
    <w:rPr>
      <w:rFonts w:ascii="Cambria" w:hAnsi="Cambria"/>
      <w:b/>
      <w:bCs/>
      <w:i/>
      <w:iCs/>
      <w:color w:val="4F81BD"/>
      <w:sz w:val="22"/>
      <w:szCs w:val="24"/>
    </w:rPr>
  </w:style>
  <w:style w:type="character" w:customStyle="1" w:styleId="Heading5Char">
    <w:name w:val="Heading 5 Char"/>
    <w:link w:val="Heading5"/>
    <w:rsid w:val="002863D6"/>
    <w:rPr>
      <w:rFonts w:ascii="Cambria" w:hAnsi="Cambria"/>
      <w:color w:val="243F60"/>
      <w:sz w:val="22"/>
      <w:szCs w:val="24"/>
    </w:rPr>
  </w:style>
  <w:style w:type="character" w:customStyle="1" w:styleId="Heading6Char">
    <w:name w:val="Heading 6 Char"/>
    <w:link w:val="Heading6"/>
    <w:rsid w:val="002863D6"/>
    <w:rPr>
      <w:rFonts w:ascii="Cambria" w:hAnsi="Cambria"/>
      <w:i/>
      <w:iCs/>
      <w:color w:val="243F60"/>
      <w:sz w:val="22"/>
      <w:szCs w:val="24"/>
    </w:rPr>
  </w:style>
  <w:style w:type="character" w:customStyle="1" w:styleId="Heading7Char">
    <w:name w:val="Heading 7 Char"/>
    <w:link w:val="Heading7"/>
    <w:semiHidden/>
    <w:rsid w:val="002863D6"/>
    <w:rPr>
      <w:rFonts w:ascii="Cambria" w:hAnsi="Cambria"/>
      <w:i/>
      <w:iCs/>
      <w:color w:val="404040"/>
      <w:sz w:val="22"/>
      <w:szCs w:val="24"/>
    </w:rPr>
  </w:style>
  <w:style w:type="character" w:customStyle="1" w:styleId="Heading8Char">
    <w:name w:val="Heading 8 Char"/>
    <w:link w:val="Heading8"/>
    <w:semiHidden/>
    <w:rsid w:val="002863D6"/>
    <w:rPr>
      <w:rFonts w:ascii="Cambria" w:hAnsi="Cambria"/>
      <w:color w:val="404040"/>
      <w:sz w:val="22"/>
    </w:rPr>
  </w:style>
  <w:style w:type="character" w:customStyle="1" w:styleId="Heading9Char">
    <w:name w:val="Heading 9 Char"/>
    <w:link w:val="Heading9"/>
    <w:semiHidden/>
    <w:rsid w:val="002863D6"/>
    <w:rPr>
      <w:rFonts w:ascii="Cambria" w:hAnsi="Cambria"/>
      <w:i/>
      <w:iCs/>
      <w:color w:val="404040"/>
      <w:sz w:val="22"/>
    </w:rPr>
  </w:style>
  <w:style w:type="table" w:customStyle="1" w:styleId="PlainTable21">
    <w:name w:val="Plain Table 21"/>
    <w:basedOn w:val="TableNormal"/>
    <w:uiPriority w:val="42"/>
    <w:rsid w:val="006D4C85"/>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EstiloCuerpo">
    <w:name w:val="Estilo +Cuerpo"/>
    <w:rsid w:val="004C075C"/>
    <w:rPr>
      <w:rFonts w:ascii="Calibri" w:hAnsi="Calibri" w:hint="default"/>
      <w:sz w:val="24"/>
    </w:rPr>
  </w:style>
  <w:style w:type="table" w:customStyle="1" w:styleId="TableGridLight1">
    <w:name w:val="Table Grid Light1"/>
    <w:basedOn w:val="TableNormal"/>
    <w:uiPriority w:val="40"/>
    <w:rsid w:val="004C075C"/>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56456">
      <w:bodyDiv w:val="1"/>
      <w:marLeft w:val="0"/>
      <w:marRight w:val="0"/>
      <w:marTop w:val="0"/>
      <w:marBottom w:val="0"/>
      <w:divBdr>
        <w:top w:val="none" w:sz="0" w:space="0" w:color="auto"/>
        <w:left w:val="none" w:sz="0" w:space="0" w:color="auto"/>
        <w:bottom w:val="none" w:sz="0" w:space="0" w:color="auto"/>
        <w:right w:val="none" w:sz="0" w:space="0" w:color="auto"/>
      </w:divBdr>
    </w:div>
    <w:div w:id="1153252952">
      <w:bodyDiv w:val="1"/>
      <w:marLeft w:val="0"/>
      <w:marRight w:val="0"/>
      <w:marTop w:val="0"/>
      <w:marBottom w:val="0"/>
      <w:divBdr>
        <w:top w:val="none" w:sz="0" w:space="0" w:color="auto"/>
        <w:left w:val="none" w:sz="0" w:space="0" w:color="auto"/>
        <w:bottom w:val="none" w:sz="0" w:space="0" w:color="auto"/>
        <w:right w:val="none" w:sz="0" w:space="0" w:color="auto"/>
      </w:divBdr>
    </w:div>
    <w:div w:id="1375304338">
      <w:bodyDiv w:val="1"/>
      <w:marLeft w:val="0"/>
      <w:marRight w:val="0"/>
      <w:marTop w:val="0"/>
      <w:marBottom w:val="0"/>
      <w:divBdr>
        <w:top w:val="none" w:sz="0" w:space="0" w:color="auto"/>
        <w:left w:val="none" w:sz="0" w:space="0" w:color="auto"/>
        <w:bottom w:val="none" w:sz="0" w:space="0" w:color="auto"/>
        <w:right w:val="none" w:sz="0" w:space="0" w:color="auto"/>
      </w:divBdr>
    </w:div>
    <w:div w:id="1404639311">
      <w:bodyDiv w:val="1"/>
      <w:marLeft w:val="0"/>
      <w:marRight w:val="0"/>
      <w:marTop w:val="0"/>
      <w:marBottom w:val="0"/>
      <w:divBdr>
        <w:top w:val="none" w:sz="0" w:space="0" w:color="auto"/>
        <w:left w:val="none" w:sz="0" w:space="0" w:color="auto"/>
        <w:bottom w:val="none" w:sz="0" w:space="0" w:color="auto"/>
        <w:right w:val="none" w:sz="0" w:space="0" w:color="auto"/>
      </w:divBdr>
    </w:div>
    <w:div w:id="1472600052">
      <w:bodyDiv w:val="1"/>
      <w:marLeft w:val="0"/>
      <w:marRight w:val="0"/>
      <w:marTop w:val="0"/>
      <w:marBottom w:val="0"/>
      <w:divBdr>
        <w:top w:val="none" w:sz="0" w:space="0" w:color="auto"/>
        <w:left w:val="none" w:sz="0" w:space="0" w:color="auto"/>
        <w:bottom w:val="none" w:sz="0" w:space="0" w:color="auto"/>
        <w:right w:val="none" w:sz="0" w:space="0" w:color="auto"/>
      </w:divBdr>
    </w:div>
    <w:div w:id="166212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FAX\Personal%20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0CEA8-8EBC-4281-A987-053EC42C6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Personal Fax.dot</Template>
  <TotalTime>1029</TotalTime>
  <Pages>7</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Fax</vt:lpstr>
    </vt:vector>
  </TitlesOfParts>
  <Company>Microsoft</Company>
  <LinksUpToDate>false</LinksUpToDate>
  <CharactersWithSpaces>13963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Fax</dc:title>
  <dc:creator>Kala</dc:creator>
  <cp:lastModifiedBy>Radu Cazacu</cp:lastModifiedBy>
  <cp:revision>8</cp:revision>
  <cp:lastPrinted>2005-10-13T10:09:00Z</cp:lastPrinted>
  <dcterms:created xsi:type="dcterms:W3CDTF">2014-02-06T09:23:00Z</dcterms:created>
  <dcterms:modified xsi:type="dcterms:W3CDTF">2014-02-13T12:01:00Z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Version">
    <vt:i4>2003051900</vt:i4>
  </property>
  <property fmtid="{D5CDD505-2E9C-101B-9397-08002B2CF9AE}" pid="4" name="UseDefaultLanguage">
    <vt:bool>true</vt:bool>
  </property>
</Properties>
</file>