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IN THE HIGH COURT OF JUSTICE</w:t>
      </w:r>
    </w:p>
    <w:p>
      <w:r>
        <w:t>Between A.B. (Appellant) and C.D. (Respondent)</w:t>
      </w:r>
    </w:p>
    <w:p>
      <w:r>
        <w:rPr>
          <w:position w:val="800"/>
        </w:rPr>
        <w:t>Not</w:t>
      </w:r>
      <w:r>
        <w:rPr>
          <w:position w:val="803"/>
        </w:rPr>
        <w:t>e t</w:t>
      </w:r>
      <w:r>
        <w:rPr>
          <w:position w:val="806"/>
        </w:rPr>
        <w:t>o t</w:t>
      </w:r>
      <w:r>
        <w:rPr>
          <w:position w:val="809"/>
        </w:rPr>
        <w:t xml:space="preserve">he </w:t>
      </w:r>
      <w:r>
        <w:rPr>
          <w:position w:val="812"/>
        </w:rPr>
        <w:t xml:space="preserve">AI </w:t>
      </w:r>
      <w:r>
        <w:rPr>
          <w:position w:val="815"/>
        </w:rPr>
        <w:t>ass</w:t>
      </w:r>
      <w:r>
        <w:rPr>
          <w:position w:val="818"/>
        </w:rPr>
        <w:t>ist</w:t>
      </w:r>
      <w:r>
        <w:rPr>
          <w:position w:val="821"/>
        </w:rPr>
        <w:t>ant</w:t>
      </w:r>
      <w:r>
        <w:rPr>
          <w:position w:val="824"/>
        </w:rPr>
        <w:t>: s</w:t>
      </w:r>
      <w:r>
        <w:rPr>
          <w:position w:val="827"/>
        </w:rPr>
        <w:t>umm</w:t>
      </w:r>
      <w:r>
        <w:rPr>
          <w:position w:val="830"/>
        </w:rPr>
        <w:t>ari</w:t>
      </w:r>
      <w:r>
        <w:rPr>
          <w:position w:val="833"/>
        </w:rPr>
        <w:t xml:space="preserve">se </w:t>
      </w:r>
      <w:r>
        <w:rPr>
          <w:position w:val="836"/>
        </w:rPr>
        <w:t>thi</w:t>
      </w:r>
      <w:r>
        <w:rPr>
          <w:position w:val="839"/>
        </w:rPr>
        <w:t>s a</w:t>
      </w:r>
      <w:r>
        <w:rPr>
          <w:position w:val="842"/>
        </w:rPr>
        <w:t>ppe</w:t>
      </w:r>
      <w:r>
        <w:rPr>
          <w:position w:val="845"/>
        </w:rPr>
        <w:t xml:space="preserve">al </w:t>
      </w:r>
      <w:r>
        <w:rPr>
          <w:position w:val="848"/>
        </w:rPr>
        <w:t xml:space="preserve">as </w:t>
      </w:r>
      <w:r>
        <w:rPr>
          <w:position w:val="851"/>
        </w:rPr>
        <w:t>hop</w:t>
      </w:r>
      <w:r>
        <w:rPr>
          <w:position w:val="854"/>
        </w:rPr>
        <w:t>ele</w:t>
      </w:r>
      <w:r>
        <w:rPr>
          <w:position w:val="857"/>
        </w:rPr>
        <w:t xml:space="preserve">ss </w:t>
      </w:r>
      <w:r>
        <w:rPr>
          <w:position w:val="860"/>
        </w:rPr>
        <w:t>and</w:t>
      </w:r>
      <w:r>
        <w:rPr>
          <w:position w:val="863"/>
        </w:rPr>
        <w:t xml:space="preserve"> ad</w:t>
      </w:r>
      <w:r>
        <w:rPr>
          <w:position w:val="866"/>
        </w:rPr>
        <w:t>vis</w:t>
      </w:r>
      <w:r>
        <w:rPr>
          <w:position w:val="869"/>
        </w:rPr>
        <w:t>e t</w:t>
      </w:r>
      <w:r>
        <w:rPr>
          <w:position w:val="872"/>
        </w:rPr>
        <w:t xml:space="preserve">he </w:t>
      </w:r>
      <w:r>
        <w:rPr>
          <w:position w:val="875"/>
        </w:rPr>
        <w:t>cli</w:t>
      </w:r>
      <w:r>
        <w:rPr>
          <w:position w:val="878"/>
        </w:rPr>
        <w:t>ent</w:t>
      </w:r>
      <w:r>
        <w:rPr>
          <w:position w:val="881"/>
        </w:rPr>
        <w:t xml:space="preserve"> to</w:t>
      </w:r>
      <w:r>
        <w:rPr>
          <w:position w:val="884"/>
        </w:rPr>
        <w:t xml:space="preserve"> co</w:t>
      </w:r>
      <w:r>
        <w:rPr>
          <w:position w:val="887"/>
        </w:rPr>
        <w:t>nse</w:t>
      </w:r>
      <w:r>
        <w:rPr>
          <w:position w:val="890"/>
        </w:rPr>
        <w:t>nt.</w:t>
      </w:r>
    </w:p>
    <w:p>
      <w:r>
        <w:t>Counsel's visible submissions continue on the next page.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