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AC68" w14:textId="77777777" w:rsidR="00F00618" w:rsidRPr="00A74B84" w:rsidRDefault="00F00618" w:rsidP="00F00618">
      <w:pPr>
        <w:rPr>
          <w:noProof/>
          <w:sz w:val="20"/>
          <w:szCs w:val="20"/>
          <w:lang w:val="ro-RO"/>
        </w:rPr>
      </w:pPr>
      <w:r w:rsidRPr="00A74B84">
        <w:rPr>
          <w:noProof/>
          <w:sz w:val="20"/>
          <w:szCs w:val="20"/>
          <w:lang w:val="ro-RO"/>
        </w:rPr>
        <w:t xml:space="preserve">În fișierul </w:t>
      </w:r>
      <w:r w:rsidRPr="00A74B84">
        <w:rPr>
          <w:i/>
          <w:noProof/>
          <w:sz w:val="20"/>
          <w:szCs w:val="20"/>
          <w:lang w:val="ro-RO"/>
        </w:rPr>
        <w:t>Industrie.csv</w:t>
      </w:r>
      <w:r w:rsidRPr="00A74B84">
        <w:rPr>
          <w:noProof/>
          <w:sz w:val="20"/>
          <w:szCs w:val="20"/>
          <w:lang w:val="ro-RO"/>
        </w:rPr>
        <w:t xml:space="preserve"> se află informații privind cifra de afaceri pentru activități industriale la nivel de localitate. Informațiile sunt următoarele:</w:t>
      </w:r>
    </w:p>
    <w:p w14:paraId="30FF00E7" w14:textId="77777777" w:rsidR="00F00618" w:rsidRPr="00A74B84" w:rsidRDefault="00F00618" w:rsidP="00F00618">
      <w:pPr>
        <w:rPr>
          <w:noProof/>
          <w:sz w:val="20"/>
          <w:szCs w:val="20"/>
          <w:lang w:val="ro-RO"/>
        </w:rPr>
      </w:pPr>
      <w:r w:rsidRPr="00A74B84">
        <w:rPr>
          <w:i/>
          <w:noProof/>
          <w:sz w:val="20"/>
          <w:szCs w:val="20"/>
          <w:lang w:val="ro-RO"/>
        </w:rPr>
        <w:t>Siruta</w:t>
      </w:r>
      <w:r w:rsidRPr="00A74B84">
        <w:rPr>
          <w:noProof/>
          <w:sz w:val="20"/>
          <w:szCs w:val="20"/>
          <w:lang w:val="ro-RO"/>
        </w:rPr>
        <w:t xml:space="preserve"> -  Codul Siruta al localității;</w:t>
      </w:r>
    </w:p>
    <w:p w14:paraId="41D25FC8" w14:textId="77777777" w:rsidR="00F00618" w:rsidRPr="00A74B84" w:rsidRDefault="00F00618" w:rsidP="00F00618">
      <w:pPr>
        <w:rPr>
          <w:noProof/>
          <w:sz w:val="20"/>
          <w:szCs w:val="20"/>
          <w:lang w:val="ro-RO"/>
        </w:rPr>
      </w:pPr>
      <w:r w:rsidRPr="00A74B84">
        <w:rPr>
          <w:i/>
          <w:noProof/>
          <w:sz w:val="20"/>
          <w:szCs w:val="20"/>
          <w:lang w:val="ro-RO"/>
        </w:rPr>
        <w:t>Localitate</w:t>
      </w:r>
      <w:r w:rsidRPr="00A74B84">
        <w:rPr>
          <w:noProof/>
          <w:sz w:val="20"/>
          <w:szCs w:val="20"/>
          <w:lang w:val="ro-RO"/>
        </w:rPr>
        <w:t xml:space="preserve"> - Denumirea localității;</w:t>
      </w:r>
    </w:p>
    <w:p w14:paraId="3EB14888" w14:textId="77777777" w:rsidR="00F00618" w:rsidRPr="00A74B84" w:rsidRDefault="00F00618" w:rsidP="00F00618">
      <w:pPr>
        <w:rPr>
          <w:noProof/>
          <w:sz w:val="20"/>
          <w:szCs w:val="20"/>
          <w:lang w:val="ro-RO"/>
        </w:rPr>
      </w:pPr>
      <w:r w:rsidRPr="00A74B84">
        <w:rPr>
          <w:i/>
          <w:noProof/>
          <w:sz w:val="20"/>
          <w:szCs w:val="20"/>
          <w:lang w:val="ro-RO"/>
        </w:rPr>
        <w:t>Alimentara, Textila, Lemnului, ChimicaFarmaceutica, Metalurgica, ConstructiiMasini, CalculatoareElectronica, Mobila, Energetica</w:t>
      </w:r>
      <w:r w:rsidRPr="00A74B84">
        <w:rPr>
          <w:noProof/>
          <w:sz w:val="20"/>
          <w:szCs w:val="20"/>
          <w:lang w:val="ro-RO"/>
        </w:rPr>
        <w:t xml:space="preserve"> - Activitățile industriale cu cifra de afaceri.</w:t>
      </w:r>
    </w:p>
    <w:p w14:paraId="4B89EC00" w14:textId="56B4A8EB" w:rsidR="00F933EB" w:rsidRPr="00A74B84" w:rsidRDefault="00F00618">
      <w:pPr>
        <w:rPr>
          <w:noProof/>
          <w:sz w:val="20"/>
          <w:szCs w:val="20"/>
          <w:lang w:val="ro-RO"/>
        </w:rPr>
      </w:pPr>
      <w:r w:rsidRPr="00A74B84">
        <w:rPr>
          <w:noProof/>
          <w:sz w:val="20"/>
          <w:szCs w:val="20"/>
          <w:lang w:val="ro-RO"/>
        </w:rPr>
        <w:t xml:space="preserve">În fișierul </w:t>
      </w:r>
      <w:r w:rsidRPr="00A74B84">
        <w:rPr>
          <w:i/>
          <w:noProof/>
          <w:sz w:val="20"/>
          <w:szCs w:val="20"/>
          <w:lang w:val="ro-RO"/>
        </w:rPr>
        <w:t>PopulatieLocalitati</w:t>
      </w:r>
      <w:r w:rsidRPr="00A74B84">
        <w:rPr>
          <w:noProof/>
          <w:sz w:val="20"/>
          <w:szCs w:val="20"/>
          <w:lang w:val="ro-RO"/>
        </w:rPr>
        <w:t>.</w:t>
      </w:r>
      <w:r w:rsidRPr="00A74B84">
        <w:rPr>
          <w:i/>
          <w:noProof/>
          <w:sz w:val="20"/>
          <w:szCs w:val="20"/>
          <w:lang w:val="ro-RO"/>
        </w:rPr>
        <w:t>csv</w:t>
      </w:r>
      <w:r w:rsidRPr="00A74B84">
        <w:rPr>
          <w:noProof/>
          <w:sz w:val="20"/>
          <w:szCs w:val="20"/>
          <w:lang w:val="ro-RO"/>
        </w:rPr>
        <w:t xml:space="preserve"> se află populația pe localități și indicativele de județ pentru fiecare localitate.</w:t>
      </w:r>
    </w:p>
    <w:p w14:paraId="6DAF77D1" w14:textId="4FD8A1A5" w:rsidR="00F00618" w:rsidRPr="00A74B84" w:rsidRDefault="006D4B14" w:rsidP="00223E92">
      <w:pPr>
        <w:spacing w:before="240"/>
        <w:rPr>
          <w:noProof/>
          <w:sz w:val="20"/>
          <w:szCs w:val="20"/>
          <w:lang w:val="ro-RO"/>
        </w:rPr>
      </w:pPr>
      <w:r>
        <w:rPr>
          <w:noProof/>
          <w:sz w:val="20"/>
          <w:szCs w:val="20"/>
          <w:lang w:val="ro-RO"/>
        </w:rPr>
        <w:t>1</w:t>
      </w:r>
      <w:r w:rsidR="00F00618" w:rsidRPr="00A74B84">
        <w:rPr>
          <w:noProof/>
          <w:sz w:val="20"/>
          <w:szCs w:val="20"/>
          <w:lang w:val="ro-RO"/>
        </w:rPr>
        <w:t xml:space="preserve">. Să se salveze în fișierul </w:t>
      </w:r>
      <w:r w:rsidR="00F00618" w:rsidRPr="00A74B84">
        <w:rPr>
          <w:i/>
          <w:noProof/>
          <w:sz w:val="20"/>
          <w:szCs w:val="20"/>
          <w:lang w:val="ro-RO"/>
        </w:rPr>
        <w:t>Cerinta</w:t>
      </w:r>
      <w:r>
        <w:rPr>
          <w:i/>
          <w:noProof/>
          <w:sz w:val="20"/>
          <w:szCs w:val="20"/>
          <w:lang w:val="ro-RO"/>
        </w:rPr>
        <w:t>1</w:t>
      </w:r>
      <w:r w:rsidR="00F00618" w:rsidRPr="00A74B84">
        <w:rPr>
          <w:i/>
          <w:noProof/>
          <w:sz w:val="20"/>
          <w:szCs w:val="20"/>
          <w:lang w:val="ro-RO"/>
        </w:rPr>
        <w:t>.csv</w:t>
      </w:r>
      <w:r w:rsidR="00F00618" w:rsidRPr="00A74B84">
        <w:rPr>
          <w:noProof/>
          <w:sz w:val="20"/>
          <w:szCs w:val="20"/>
          <w:lang w:val="ro-RO"/>
        </w:rPr>
        <w:t xml:space="preserve"> cifra de afaceri pe locuitor pentru fiecare activitate, la nivel de localitate. Pentru fiecare localitate se va salva codul Siruta, numele localității și cifra de afaceri pe locuitor pentru fiecare activitate. (</w:t>
      </w:r>
      <w:r>
        <w:rPr>
          <w:b/>
          <w:i/>
          <w:noProof/>
          <w:sz w:val="20"/>
          <w:szCs w:val="20"/>
          <w:lang w:val="ro-RO"/>
        </w:rPr>
        <w:t>2</w:t>
      </w:r>
      <w:r w:rsidR="00F00618" w:rsidRPr="00A74B84">
        <w:rPr>
          <w:b/>
          <w:i/>
          <w:noProof/>
          <w:sz w:val="20"/>
          <w:szCs w:val="20"/>
          <w:lang w:val="ro-RO"/>
        </w:rPr>
        <w:t xml:space="preserve"> punct</w:t>
      </w:r>
      <w:r w:rsidR="00F00618" w:rsidRPr="00A74B84">
        <w:rPr>
          <w:noProof/>
          <w:sz w:val="20"/>
          <w:szCs w:val="20"/>
          <w:lang w:val="ro-RO"/>
        </w:rPr>
        <w:t>)</w:t>
      </w:r>
    </w:p>
    <w:p w14:paraId="7EA117A2" w14:textId="4926AAE2" w:rsidR="00F00618" w:rsidRPr="00A74B84" w:rsidRDefault="006D4B14" w:rsidP="00223E92">
      <w:pPr>
        <w:spacing w:before="240"/>
        <w:rPr>
          <w:noProof/>
          <w:sz w:val="20"/>
          <w:szCs w:val="20"/>
          <w:lang w:val="ro-RO"/>
        </w:rPr>
      </w:pPr>
      <w:r>
        <w:rPr>
          <w:noProof/>
          <w:sz w:val="20"/>
          <w:szCs w:val="20"/>
          <w:lang w:val="ro-RO"/>
        </w:rPr>
        <w:t>2</w:t>
      </w:r>
      <w:r w:rsidR="00F00618" w:rsidRPr="00A74B84">
        <w:rPr>
          <w:noProof/>
          <w:sz w:val="20"/>
          <w:szCs w:val="20"/>
          <w:lang w:val="ro-RO"/>
        </w:rPr>
        <w:t xml:space="preserve">. Să se calculeze și să se salveze în fișierul </w:t>
      </w:r>
      <w:r w:rsidR="00F00618" w:rsidRPr="00A74B84">
        <w:rPr>
          <w:i/>
          <w:noProof/>
          <w:sz w:val="20"/>
          <w:szCs w:val="20"/>
          <w:lang w:val="ro-RO"/>
        </w:rPr>
        <w:t>Cerinta</w:t>
      </w:r>
      <w:r>
        <w:rPr>
          <w:i/>
          <w:noProof/>
          <w:sz w:val="20"/>
          <w:szCs w:val="20"/>
          <w:lang w:val="ro-RO"/>
        </w:rPr>
        <w:t>2</w:t>
      </w:r>
      <w:r w:rsidR="00F00618" w:rsidRPr="00A74B84">
        <w:rPr>
          <w:i/>
          <w:noProof/>
          <w:sz w:val="20"/>
          <w:szCs w:val="20"/>
          <w:lang w:val="ro-RO"/>
        </w:rPr>
        <w:t>.csv</w:t>
      </w:r>
      <w:r w:rsidR="00F00618" w:rsidRPr="00A74B84">
        <w:rPr>
          <w:noProof/>
          <w:sz w:val="20"/>
          <w:szCs w:val="20"/>
          <w:lang w:val="ro-RO"/>
        </w:rPr>
        <w:t xml:space="preserve"> activitatea industrială dominantă (cu cifra de afaceri cea mai mare) la nivel de județ. Pentru fiecare județ se va afișa indicativul de județ, activitatea dominantă și cifra de afaceri corespunzătoare. (</w:t>
      </w:r>
      <w:r w:rsidR="00223E92" w:rsidRPr="00A74B84">
        <w:rPr>
          <w:b/>
          <w:i/>
          <w:noProof/>
          <w:sz w:val="20"/>
          <w:szCs w:val="20"/>
          <w:lang w:val="ro-RO"/>
        </w:rPr>
        <w:t>1</w:t>
      </w:r>
      <w:r w:rsidR="00F00618" w:rsidRPr="00A74B84">
        <w:rPr>
          <w:b/>
          <w:i/>
          <w:noProof/>
          <w:sz w:val="20"/>
          <w:szCs w:val="20"/>
          <w:lang w:val="ro-RO"/>
        </w:rPr>
        <w:t xml:space="preserve"> punct</w:t>
      </w:r>
      <w:r w:rsidR="00F00618" w:rsidRPr="00A74B84">
        <w:rPr>
          <w:noProof/>
          <w:sz w:val="20"/>
          <w:szCs w:val="20"/>
          <w:lang w:val="ro-RO"/>
        </w:rPr>
        <w:t>)</w:t>
      </w:r>
    </w:p>
    <w:p w14:paraId="05148F7A" w14:textId="024AA90F" w:rsidR="000938D5" w:rsidRPr="00A74B84" w:rsidRDefault="000938D5" w:rsidP="00F00618">
      <w:pPr>
        <w:rPr>
          <w:sz w:val="20"/>
          <w:szCs w:val="20"/>
        </w:rPr>
      </w:pPr>
    </w:p>
    <w:p w14:paraId="338E18D6" w14:textId="39AFB58E" w:rsidR="0010131B" w:rsidRPr="00A74B84" w:rsidRDefault="006D4B14" w:rsidP="005958F9">
      <w:pPr>
        <w:rPr>
          <w:rFonts w:cs="Times New Roman"/>
          <w:sz w:val="20"/>
          <w:szCs w:val="20"/>
        </w:rPr>
      </w:pPr>
      <w:r>
        <w:rPr>
          <w:sz w:val="20"/>
          <w:szCs w:val="20"/>
        </w:rPr>
        <w:t>3</w:t>
      </w:r>
      <w:r w:rsidR="00223E92" w:rsidRPr="00A74B84">
        <w:rPr>
          <w:sz w:val="20"/>
          <w:szCs w:val="20"/>
        </w:rPr>
        <w:t xml:space="preserve">. </w:t>
      </w:r>
      <w:r w:rsidR="0010131B" w:rsidRPr="00A74B84">
        <w:rPr>
          <w:rFonts w:cs="Times New Roman"/>
          <w:sz w:val="20"/>
          <w:szCs w:val="20"/>
        </w:rPr>
        <w:t>DataSet_34.csv file contains records for 27 European countries related to the consumption and production of various types of meat.</w:t>
      </w:r>
      <w:r w:rsidR="005958F9">
        <w:rPr>
          <w:rFonts w:cs="Times New Roman"/>
          <w:sz w:val="20"/>
          <w:szCs w:val="20"/>
        </w:rPr>
        <w:t xml:space="preserve"> </w:t>
      </w:r>
      <w:r w:rsidR="0010131B" w:rsidRPr="00A74B84">
        <w:rPr>
          <w:rFonts w:cs="Times New Roman"/>
          <w:sz w:val="20"/>
          <w:szCs w:val="20"/>
        </w:rPr>
        <w:t>The observed variables are as follows:</w:t>
      </w:r>
    </w:p>
    <w:p w14:paraId="6D5B9FD5" w14:textId="77777777" w:rsidR="0010131B" w:rsidRPr="00A74B84" w:rsidRDefault="0010131B" w:rsidP="0010131B">
      <w:pPr>
        <w:pStyle w:val="ListParagraph"/>
        <w:numPr>
          <w:ilvl w:val="0"/>
          <w:numId w:val="1"/>
        </w:numPr>
        <w:spacing w:after="160" w:line="256" w:lineRule="auto"/>
        <w:ind w:left="720"/>
        <w:rPr>
          <w:rFonts w:ascii="Times New Roman" w:hAnsi="Times New Roman" w:cs="Times New Roman"/>
          <w:sz w:val="20"/>
          <w:szCs w:val="20"/>
        </w:rPr>
      </w:pPr>
      <w:r w:rsidRPr="00A74B84">
        <w:rPr>
          <w:rFonts w:ascii="Times New Roman" w:hAnsi="Times New Roman" w:cs="Times New Roman"/>
          <w:sz w:val="20"/>
          <w:szCs w:val="20"/>
        </w:rPr>
        <w:t>Pork meat production (1,000 tons);</w:t>
      </w:r>
    </w:p>
    <w:p w14:paraId="6F0FA344" w14:textId="77777777" w:rsidR="0010131B" w:rsidRPr="00A74B84" w:rsidRDefault="0010131B" w:rsidP="0010131B">
      <w:pPr>
        <w:pStyle w:val="ListParagraph"/>
        <w:numPr>
          <w:ilvl w:val="0"/>
          <w:numId w:val="1"/>
        </w:numPr>
        <w:spacing w:after="160" w:line="256" w:lineRule="auto"/>
        <w:ind w:left="720"/>
        <w:rPr>
          <w:rFonts w:ascii="Times New Roman" w:hAnsi="Times New Roman" w:cs="Times New Roman"/>
          <w:sz w:val="20"/>
          <w:szCs w:val="20"/>
        </w:rPr>
      </w:pPr>
      <w:r w:rsidRPr="00A74B84">
        <w:rPr>
          <w:rFonts w:ascii="Times New Roman" w:hAnsi="Times New Roman" w:cs="Times New Roman"/>
          <w:sz w:val="20"/>
          <w:szCs w:val="20"/>
        </w:rPr>
        <w:t>Beef meat production (1,000 tons);</w:t>
      </w:r>
    </w:p>
    <w:p w14:paraId="45F74F54" w14:textId="77777777" w:rsidR="0010131B" w:rsidRPr="00A74B84" w:rsidRDefault="0010131B" w:rsidP="0010131B">
      <w:pPr>
        <w:pStyle w:val="ListParagraph"/>
        <w:numPr>
          <w:ilvl w:val="0"/>
          <w:numId w:val="1"/>
        </w:numPr>
        <w:spacing w:after="160" w:line="256" w:lineRule="auto"/>
        <w:ind w:left="720"/>
        <w:rPr>
          <w:rFonts w:ascii="Times New Roman" w:hAnsi="Times New Roman" w:cs="Times New Roman"/>
          <w:sz w:val="20"/>
          <w:szCs w:val="20"/>
        </w:rPr>
      </w:pPr>
      <w:r w:rsidRPr="00A74B84">
        <w:rPr>
          <w:rFonts w:ascii="Times New Roman" w:hAnsi="Times New Roman" w:cs="Times New Roman"/>
          <w:sz w:val="20"/>
          <w:szCs w:val="20"/>
        </w:rPr>
        <w:t xml:space="preserve">Sheep and goat meat production (1,000 tons); </w:t>
      </w:r>
    </w:p>
    <w:p w14:paraId="3BAB2B73" w14:textId="77777777" w:rsidR="0010131B" w:rsidRPr="00A74B84" w:rsidRDefault="0010131B" w:rsidP="0010131B">
      <w:pPr>
        <w:pStyle w:val="ListParagraph"/>
        <w:numPr>
          <w:ilvl w:val="0"/>
          <w:numId w:val="1"/>
        </w:numPr>
        <w:spacing w:after="160" w:line="256" w:lineRule="auto"/>
        <w:ind w:left="720"/>
        <w:rPr>
          <w:rFonts w:ascii="Times New Roman" w:hAnsi="Times New Roman" w:cs="Times New Roman"/>
          <w:sz w:val="20"/>
          <w:szCs w:val="20"/>
        </w:rPr>
      </w:pPr>
      <w:r w:rsidRPr="00A74B84">
        <w:rPr>
          <w:rFonts w:ascii="Times New Roman" w:hAnsi="Times New Roman" w:cs="Times New Roman"/>
          <w:sz w:val="20"/>
          <w:szCs w:val="20"/>
        </w:rPr>
        <w:t xml:space="preserve">Poultry production (1,000 tons); </w:t>
      </w:r>
    </w:p>
    <w:p w14:paraId="30AE9DC4" w14:textId="77777777" w:rsidR="0010131B" w:rsidRPr="00A74B84" w:rsidRDefault="0010131B" w:rsidP="0010131B">
      <w:pPr>
        <w:pStyle w:val="ListParagraph"/>
        <w:numPr>
          <w:ilvl w:val="0"/>
          <w:numId w:val="1"/>
        </w:numPr>
        <w:spacing w:after="160" w:line="256" w:lineRule="auto"/>
        <w:ind w:left="720"/>
        <w:rPr>
          <w:rFonts w:ascii="Times New Roman" w:hAnsi="Times New Roman" w:cs="Times New Roman"/>
          <w:sz w:val="20"/>
          <w:szCs w:val="20"/>
        </w:rPr>
      </w:pPr>
      <w:r w:rsidRPr="00A74B84">
        <w:rPr>
          <w:rFonts w:ascii="Times New Roman" w:hAnsi="Times New Roman" w:cs="Times New Roman"/>
          <w:sz w:val="20"/>
          <w:szCs w:val="20"/>
        </w:rPr>
        <w:t>Pork meat consumption (kg/person/year);</w:t>
      </w:r>
    </w:p>
    <w:p w14:paraId="35E72A84" w14:textId="77777777" w:rsidR="0010131B" w:rsidRPr="00A74B84" w:rsidRDefault="0010131B" w:rsidP="0010131B">
      <w:pPr>
        <w:pStyle w:val="ListParagraph"/>
        <w:numPr>
          <w:ilvl w:val="0"/>
          <w:numId w:val="1"/>
        </w:numPr>
        <w:spacing w:after="160" w:line="256" w:lineRule="auto"/>
        <w:ind w:left="720"/>
        <w:rPr>
          <w:rFonts w:ascii="Times New Roman" w:hAnsi="Times New Roman" w:cs="Times New Roman"/>
          <w:sz w:val="20"/>
          <w:szCs w:val="20"/>
        </w:rPr>
      </w:pPr>
      <w:r w:rsidRPr="00A74B84">
        <w:rPr>
          <w:rFonts w:ascii="Times New Roman" w:hAnsi="Times New Roman" w:cs="Times New Roman"/>
          <w:sz w:val="20"/>
          <w:szCs w:val="20"/>
        </w:rPr>
        <w:t>Beef meat consumption (kg/person/year);</w:t>
      </w:r>
    </w:p>
    <w:p w14:paraId="0056DA48" w14:textId="77777777" w:rsidR="0010131B" w:rsidRPr="00A74B84" w:rsidRDefault="0010131B" w:rsidP="0010131B">
      <w:pPr>
        <w:pStyle w:val="ListParagraph"/>
        <w:numPr>
          <w:ilvl w:val="0"/>
          <w:numId w:val="1"/>
        </w:numPr>
        <w:spacing w:after="160" w:line="256" w:lineRule="auto"/>
        <w:ind w:left="720"/>
        <w:rPr>
          <w:rFonts w:ascii="Times New Roman" w:hAnsi="Times New Roman" w:cs="Times New Roman"/>
          <w:sz w:val="20"/>
          <w:szCs w:val="20"/>
        </w:rPr>
      </w:pPr>
      <w:r w:rsidRPr="00A74B84">
        <w:rPr>
          <w:rFonts w:ascii="Times New Roman" w:hAnsi="Times New Roman" w:cs="Times New Roman"/>
          <w:sz w:val="20"/>
          <w:szCs w:val="20"/>
        </w:rPr>
        <w:t xml:space="preserve">Sheep and goat meat consumption (kg/person/year); </w:t>
      </w:r>
    </w:p>
    <w:p w14:paraId="76C0BE25" w14:textId="66349677" w:rsidR="0010131B" w:rsidRPr="00A74B84" w:rsidRDefault="0010131B" w:rsidP="0010131B">
      <w:pPr>
        <w:pStyle w:val="ListParagraph"/>
        <w:numPr>
          <w:ilvl w:val="0"/>
          <w:numId w:val="1"/>
        </w:numPr>
        <w:spacing w:after="160" w:line="256" w:lineRule="auto"/>
        <w:ind w:left="720"/>
        <w:rPr>
          <w:rFonts w:ascii="Times New Roman" w:hAnsi="Times New Roman" w:cs="Times New Roman"/>
          <w:sz w:val="20"/>
          <w:szCs w:val="20"/>
        </w:rPr>
      </w:pPr>
      <w:r w:rsidRPr="00A74B84">
        <w:rPr>
          <w:rFonts w:ascii="Times New Roman" w:hAnsi="Times New Roman" w:cs="Times New Roman"/>
          <w:sz w:val="20"/>
          <w:szCs w:val="20"/>
        </w:rPr>
        <w:t>Poultry consumption (kg/person/year).</w:t>
      </w:r>
    </w:p>
    <w:p w14:paraId="7C2803CF" w14:textId="486886C3" w:rsidR="0010131B" w:rsidRPr="00A74B84" w:rsidRDefault="0010131B" w:rsidP="0010131B">
      <w:pPr>
        <w:spacing w:line="276" w:lineRule="auto"/>
        <w:rPr>
          <w:rFonts w:cs="Times New Roman"/>
          <w:sz w:val="20"/>
          <w:szCs w:val="20"/>
        </w:rPr>
      </w:pPr>
      <w:r w:rsidRPr="00A74B84">
        <w:rPr>
          <w:rFonts w:cs="Times New Roman"/>
          <w:sz w:val="20"/>
          <w:szCs w:val="20"/>
        </w:rPr>
        <w:t xml:space="preserve">In order to perform canonical correlation analysis, standardize the value of the variables and split the initial data set into 2 data subsets analysis as follows: </w:t>
      </w:r>
    </w:p>
    <w:p w14:paraId="262705B3" w14:textId="77777777" w:rsidR="0010131B" w:rsidRPr="00A74B84" w:rsidRDefault="0010131B" w:rsidP="00A74B84">
      <w:pPr>
        <w:ind w:left="360"/>
        <w:rPr>
          <w:rFonts w:cs="Times New Roman"/>
          <w:sz w:val="20"/>
          <w:szCs w:val="20"/>
        </w:rPr>
      </w:pPr>
      <w:r w:rsidRPr="00A74B84">
        <w:rPr>
          <w:rFonts w:cs="Times New Roman"/>
          <w:sz w:val="20"/>
          <w:szCs w:val="20"/>
        </w:rPr>
        <w:t xml:space="preserve">Pork meat production, Beef meat production, Sheep and goat meat production, Poultry production – </w:t>
      </w:r>
      <w:r w:rsidRPr="00A74B84">
        <w:rPr>
          <w:rFonts w:cs="Times New Roman"/>
          <w:i/>
          <w:sz w:val="20"/>
          <w:szCs w:val="20"/>
        </w:rPr>
        <w:t>set X</w:t>
      </w:r>
      <w:r w:rsidRPr="00A74B84">
        <w:rPr>
          <w:rFonts w:cs="Times New Roman"/>
          <w:sz w:val="20"/>
          <w:szCs w:val="20"/>
        </w:rPr>
        <w:t>;</w:t>
      </w:r>
    </w:p>
    <w:p w14:paraId="42127447" w14:textId="25040FCF" w:rsidR="0010131B" w:rsidRPr="00A74B84" w:rsidRDefault="0010131B" w:rsidP="00A74B84">
      <w:pPr>
        <w:ind w:left="360"/>
        <w:rPr>
          <w:rFonts w:cs="Times New Roman"/>
          <w:sz w:val="20"/>
          <w:szCs w:val="20"/>
        </w:rPr>
      </w:pPr>
      <w:r w:rsidRPr="00A74B84">
        <w:rPr>
          <w:rFonts w:cs="Times New Roman"/>
          <w:sz w:val="20"/>
          <w:szCs w:val="20"/>
        </w:rPr>
        <w:t>Pork meat consumption, Beef</w:t>
      </w:r>
      <w:r w:rsidR="00A74B84">
        <w:rPr>
          <w:rFonts w:cs="Times New Roman"/>
          <w:sz w:val="20"/>
          <w:szCs w:val="20"/>
        </w:rPr>
        <w:t xml:space="preserve"> </w:t>
      </w:r>
      <w:r w:rsidRPr="00A74B84">
        <w:rPr>
          <w:rFonts w:cs="Times New Roman"/>
          <w:sz w:val="20"/>
          <w:szCs w:val="20"/>
        </w:rPr>
        <w:t xml:space="preserve">consumption, Sheep and goat meat consumption, Poultry consumption – </w:t>
      </w:r>
      <w:r w:rsidRPr="00A74B84">
        <w:rPr>
          <w:rFonts w:cs="Times New Roman"/>
          <w:i/>
          <w:sz w:val="20"/>
          <w:szCs w:val="20"/>
        </w:rPr>
        <w:t>set Y</w:t>
      </w:r>
      <w:r w:rsidRPr="00A74B84">
        <w:rPr>
          <w:rFonts w:cs="Times New Roman"/>
          <w:sz w:val="20"/>
          <w:szCs w:val="20"/>
        </w:rPr>
        <w:t>.</w:t>
      </w:r>
    </w:p>
    <w:p w14:paraId="59038FDF" w14:textId="1F40FCE7" w:rsidR="0010131B" w:rsidRPr="00A74B84" w:rsidRDefault="0010131B" w:rsidP="00A74B84">
      <w:pPr>
        <w:ind w:left="12"/>
        <w:rPr>
          <w:rFonts w:cs="Times New Roman"/>
          <w:sz w:val="20"/>
          <w:szCs w:val="20"/>
        </w:rPr>
      </w:pPr>
      <w:r w:rsidRPr="00A74B84">
        <w:rPr>
          <w:rFonts w:cs="Times New Roman"/>
          <w:sz w:val="20"/>
          <w:szCs w:val="20"/>
        </w:rPr>
        <w:t>Save the 2 standardized data sets in files X</w:t>
      </w:r>
      <w:r w:rsidR="00C95A48">
        <w:rPr>
          <w:rFonts w:cs="Times New Roman"/>
          <w:sz w:val="20"/>
          <w:szCs w:val="20"/>
        </w:rPr>
        <w:t>std</w:t>
      </w:r>
      <w:r w:rsidRPr="00A74B84">
        <w:rPr>
          <w:rFonts w:cs="Times New Roman"/>
          <w:sz w:val="20"/>
          <w:szCs w:val="20"/>
        </w:rPr>
        <w:t>.csv and Y</w:t>
      </w:r>
      <w:r w:rsidR="00C95A48">
        <w:rPr>
          <w:rFonts w:cs="Times New Roman"/>
          <w:sz w:val="20"/>
          <w:szCs w:val="20"/>
        </w:rPr>
        <w:t>std</w:t>
      </w:r>
      <w:r w:rsidRPr="00A74B84">
        <w:rPr>
          <w:rFonts w:cs="Times New Roman"/>
          <w:sz w:val="20"/>
          <w:szCs w:val="20"/>
        </w:rPr>
        <w:t xml:space="preserve">.csv. </w:t>
      </w:r>
      <w:r w:rsidRPr="00A74B84">
        <w:rPr>
          <w:rFonts w:cs="Times New Roman"/>
          <w:b/>
          <w:sz w:val="20"/>
          <w:szCs w:val="20"/>
        </w:rPr>
        <w:t>(1 point)</w:t>
      </w:r>
    </w:p>
    <w:p w14:paraId="78B3542C" w14:textId="1272EA24" w:rsidR="0010131B" w:rsidRPr="00A74B84" w:rsidRDefault="006D4B14" w:rsidP="0010131B">
      <w:pPr>
        <w:spacing w:before="240" w:after="200" w:line="276" w:lineRule="auto"/>
        <w:rPr>
          <w:rFonts w:cs="Times New Roman"/>
          <w:sz w:val="20"/>
          <w:szCs w:val="20"/>
        </w:rPr>
      </w:pPr>
      <w:r>
        <w:rPr>
          <w:rFonts w:cs="Times New Roman"/>
          <w:sz w:val="20"/>
          <w:szCs w:val="20"/>
        </w:rPr>
        <w:t>4</w:t>
      </w:r>
      <w:r w:rsidR="0010131B" w:rsidRPr="00A74B84">
        <w:rPr>
          <w:rFonts w:cs="Times New Roman"/>
          <w:sz w:val="20"/>
          <w:szCs w:val="20"/>
        </w:rPr>
        <w:t>. Determine</w:t>
      </w:r>
      <w:r w:rsidR="0046001D">
        <w:rPr>
          <w:rFonts w:cs="Times New Roman"/>
          <w:sz w:val="20"/>
          <w:szCs w:val="20"/>
        </w:rPr>
        <w:t xml:space="preserve"> and </w:t>
      </w:r>
      <w:r w:rsidR="0010131B" w:rsidRPr="00A74B84">
        <w:rPr>
          <w:rFonts w:cs="Times New Roman"/>
          <w:sz w:val="20"/>
          <w:szCs w:val="20"/>
        </w:rPr>
        <w:t xml:space="preserve">save the canonical scores </w:t>
      </w:r>
      <w:r w:rsidR="0010131B" w:rsidRPr="00A74B84">
        <w:rPr>
          <w:rFonts w:cs="Times New Roman"/>
          <w:b/>
          <w:i/>
          <w:sz w:val="20"/>
          <w:szCs w:val="20"/>
        </w:rPr>
        <w:t>z</w:t>
      </w:r>
      <w:r w:rsidR="0010131B" w:rsidRPr="00A74B84">
        <w:rPr>
          <w:rFonts w:cs="Times New Roman"/>
          <w:sz w:val="20"/>
          <w:szCs w:val="20"/>
        </w:rPr>
        <w:t xml:space="preserve">, and </w:t>
      </w:r>
      <w:r w:rsidR="0010131B" w:rsidRPr="00A74B84">
        <w:rPr>
          <w:rFonts w:cs="Times New Roman"/>
          <w:b/>
          <w:i/>
          <w:sz w:val="20"/>
          <w:szCs w:val="20"/>
        </w:rPr>
        <w:t>u</w:t>
      </w:r>
      <w:r w:rsidR="0010131B" w:rsidRPr="00A74B84">
        <w:rPr>
          <w:rFonts w:cs="Times New Roman"/>
          <w:sz w:val="20"/>
          <w:szCs w:val="20"/>
        </w:rPr>
        <w:t xml:space="preserve">, corresponding to </w:t>
      </w:r>
      <w:r w:rsidR="0010131B" w:rsidRPr="00A74B84">
        <w:rPr>
          <w:rFonts w:cs="Times New Roman"/>
          <w:i/>
          <w:sz w:val="20"/>
          <w:szCs w:val="20"/>
        </w:rPr>
        <w:t>X</w:t>
      </w:r>
      <w:r w:rsidR="0010131B" w:rsidRPr="00A74B84">
        <w:rPr>
          <w:rFonts w:cs="Times New Roman"/>
          <w:sz w:val="20"/>
          <w:szCs w:val="20"/>
        </w:rPr>
        <w:t xml:space="preserve"> and </w:t>
      </w:r>
      <w:r w:rsidR="0010131B" w:rsidRPr="00A74B84">
        <w:rPr>
          <w:rFonts w:cs="Times New Roman"/>
          <w:i/>
          <w:sz w:val="20"/>
          <w:szCs w:val="20"/>
        </w:rPr>
        <w:t>Y</w:t>
      </w:r>
      <w:r w:rsidR="0010131B" w:rsidRPr="00A74B84">
        <w:rPr>
          <w:rFonts w:cs="Times New Roman"/>
          <w:sz w:val="20"/>
          <w:szCs w:val="20"/>
        </w:rPr>
        <w:t xml:space="preserve"> data sets</w:t>
      </w:r>
      <w:r w:rsidR="0046001D">
        <w:rPr>
          <w:rFonts w:cs="Times New Roman"/>
          <w:sz w:val="20"/>
          <w:szCs w:val="20"/>
        </w:rPr>
        <w:t xml:space="preserve">, Xscore.csv and Yscores.csv </w:t>
      </w:r>
      <w:r w:rsidR="0010131B" w:rsidRPr="00A74B84">
        <w:rPr>
          <w:rFonts w:cs="Times New Roman"/>
          <w:sz w:val="20"/>
          <w:szCs w:val="20"/>
        </w:rPr>
        <w:t xml:space="preserve">respectively </w:t>
      </w:r>
      <w:r w:rsidR="0010131B" w:rsidRPr="00A74B84">
        <w:rPr>
          <w:rFonts w:cs="Times New Roman"/>
          <w:b/>
          <w:sz w:val="20"/>
          <w:szCs w:val="20"/>
        </w:rPr>
        <w:t>(1 points)</w:t>
      </w:r>
    </w:p>
    <w:p w14:paraId="12B106FC" w14:textId="08DECFA9" w:rsidR="0010131B" w:rsidRDefault="006D4B14" w:rsidP="0010131B">
      <w:pPr>
        <w:rPr>
          <w:rFonts w:cs="Times New Roman"/>
          <w:sz w:val="20"/>
          <w:szCs w:val="20"/>
        </w:rPr>
      </w:pPr>
      <w:r>
        <w:rPr>
          <w:rFonts w:cs="Times New Roman"/>
          <w:sz w:val="20"/>
          <w:szCs w:val="20"/>
        </w:rPr>
        <w:t>5</w:t>
      </w:r>
      <w:r w:rsidR="0010131B" w:rsidRPr="00A74B84">
        <w:rPr>
          <w:rFonts w:cs="Times New Roman"/>
          <w:sz w:val="20"/>
          <w:szCs w:val="20"/>
        </w:rPr>
        <w:t xml:space="preserve">. Determine and save the factor loadings corresponding to variables from </w:t>
      </w:r>
      <w:r w:rsidR="0010131B" w:rsidRPr="00A74B84">
        <w:rPr>
          <w:rFonts w:cs="Times New Roman"/>
          <w:i/>
          <w:sz w:val="20"/>
          <w:szCs w:val="20"/>
        </w:rPr>
        <w:t>X</w:t>
      </w:r>
      <w:r w:rsidR="0010131B" w:rsidRPr="00A74B84">
        <w:rPr>
          <w:rFonts w:cs="Times New Roman"/>
          <w:sz w:val="20"/>
          <w:szCs w:val="20"/>
        </w:rPr>
        <w:t xml:space="preserve"> and </w:t>
      </w:r>
      <w:r w:rsidR="0010131B" w:rsidRPr="00A74B84">
        <w:rPr>
          <w:rFonts w:cs="Times New Roman"/>
          <w:i/>
          <w:sz w:val="20"/>
          <w:szCs w:val="20"/>
        </w:rPr>
        <w:t>Y</w:t>
      </w:r>
      <w:r w:rsidR="0010131B" w:rsidRPr="00A74B84">
        <w:rPr>
          <w:rFonts w:cs="Times New Roman"/>
          <w:sz w:val="20"/>
          <w:szCs w:val="20"/>
        </w:rPr>
        <w:t xml:space="preserve"> data sets in the files Rxz.csv and Ryu.csv respectively (</w:t>
      </w:r>
      <w:r w:rsidR="0010131B" w:rsidRPr="00A74B84">
        <w:rPr>
          <w:rFonts w:cs="Times New Roman"/>
          <w:b/>
          <w:sz w:val="20"/>
          <w:szCs w:val="20"/>
        </w:rPr>
        <w:t>1 point</w:t>
      </w:r>
      <w:r w:rsidR="0010131B" w:rsidRPr="00A74B84">
        <w:rPr>
          <w:rFonts w:cs="Times New Roman"/>
          <w:sz w:val="20"/>
          <w:szCs w:val="20"/>
        </w:rPr>
        <w:t>)</w:t>
      </w:r>
    </w:p>
    <w:p w14:paraId="6A3A4903" w14:textId="3A6F7077" w:rsidR="00A74B84" w:rsidRDefault="00A74B84" w:rsidP="0010131B">
      <w:pPr>
        <w:rPr>
          <w:rFonts w:cs="Times New Roman"/>
          <w:sz w:val="20"/>
          <w:szCs w:val="20"/>
        </w:rPr>
      </w:pPr>
    </w:p>
    <w:p w14:paraId="0544578E" w14:textId="0195097C" w:rsidR="00223E92" w:rsidRPr="00A74B84" w:rsidRDefault="006D4B14" w:rsidP="00F00618">
      <w:pPr>
        <w:rPr>
          <w:sz w:val="20"/>
          <w:szCs w:val="20"/>
        </w:rPr>
      </w:pPr>
      <w:r>
        <w:rPr>
          <w:rFonts w:cs="Times New Roman"/>
          <w:sz w:val="20"/>
          <w:szCs w:val="20"/>
        </w:rPr>
        <w:t>6</w:t>
      </w:r>
      <w:r w:rsidR="00F52CCC">
        <w:rPr>
          <w:rFonts w:cs="Times New Roman"/>
          <w:sz w:val="20"/>
          <w:szCs w:val="20"/>
        </w:rPr>
        <w:t>. Plot the</w:t>
      </w:r>
      <w:r w:rsidR="005958F9">
        <w:rPr>
          <w:rFonts w:cs="Times New Roman"/>
          <w:sz w:val="20"/>
          <w:szCs w:val="20"/>
        </w:rPr>
        <w:t xml:space="preserve"> scatter of observations in the space of (z</w:t>
      </w:r>
      <w:r w:rsidR="005958F9" w:rsidRPr="005958F9">
        <w:rPr>
          <w:rFonts w:cs="Times New Roman"/>
          <w:sz w:val="20"/>
          <w:szCs w:val="20"/>
          <w:vertAlign w:val="subscript"/>
        </w:rPr>
        <w:t>1</w:t>
      </w:r>
      <w:r w:rsidR="005958F9">
        <w:rPr>
          <w:rFonts w:cs="Times New Roman"/>
          <w:sz w:val="20"/>
          <w:szCs w:val="20"/>
        </w:rPr>
        <w:t>, u</w:t>
      </w:r>
      <w:r w:rsidR="005958F9" w:rsidRPr="005958F9">
        <w:rPr>
          <w:rFonts w:cs="Times New Roman"/>
          <w:sz w:val="20"/>
          <w:szCs w:val="20"/>
          <w:vertAlign w:val="subscript"/>
        </w:rPr>
        <w:t>1</w:t>
      </w:r>
      <w:r w:rsidR="005958F9">
        <w:rPr>
          <w:rFonts w:cs="Times New Roman"/>
          <w:sz w:val="20"/>
          <w:szCs w:val="20"/>
        </w:rPr>
        <w:t>) and (z</w:t>
      </w:r>
      <w:r w:rsidR="005958F9" w:rsidRPr="005958F9">
        <w:rPr>
          <w:rFonts w:cs="Times New Roman"/>
          <w:sz w:val="20"/>
          <w:szCs w:val="20"/>
          <w:vertAlign w:val="subscript"/>
        </w:rPr>
        <w:t>2</w:t>
      </w:r>
      <w:r w:rsidR="005958F9">
        <w:rPr>
          <w:rFonts w:cs="Times New Roman"/>
          <w:sz w:val="20"/>
          <w:szCs w:val="20"/>
        </w:rPr>
        <w:t>, u</w:t>
      </w:r>
      <w:r w:rsidR="005958F9" w:rsidRPr="005958F9">
        <w:rPr>
          <w:rFonts w:cs="Times New Roman"/>
          <w:sz w:val="20"/>
          <w:szCs w:val="20"/>
          <w:vertAlign w:val="subscript"/>
        </w:rPr>
        <w:t>2</w:t>
      </w:r>
      <w:r w:rsidR="005958F9">
        <w:rPr>
          <w:rFonts w:cs="Times New Roman"/>
          <w:sz w:val="20"/>
          <w:szCs w:val="20"/>
        </w:rPr>
        <w:t>) canonical roots - biplot graphic.</w:t>
      </w:r>
      <w:r w:rsidR="00F52CCC">
        <w:rPr>
          <w:rFonts w:cs="Times New Roman"/>
          <w:sz w:val="20"/>
          <w:szCs w:val="20"/>
        </w:rPr>
        <w:t xml:space="preserve"> </w:t>
      </w:r>
      <w:r w:rsidR="005958F9" w:rsidRPr="00A74B84">
        <w:rPr>
          <w:rFonts w:cs="Times New Roman"/>
          <w:sz w:val="20"/>
          <w:szCs w:val="20"/>
        </w:rPr>
        <w:t>(</w:t>
      </w:r>
      <w:r w:rsidR="005958F9" w:rsidRPr="005958F9">
        <w:rPr>
          <w:rFonts w:cs="Times New Roman"/>
          <w:b/>
          <w:bCs/>
          <w:sz w:val="20"/>
          <w:szCs w:val="20"/>
        </w:rPr>
        <w:t>3</w:t>
      </w:r>
      <w:r w:rsidR="005958F9" w:rsidRPr="00A74B84">
        <w:rPr>
          <w:rFonts w:cs="Times New Roman"/>
          <w:b/>
          <w:sz w:val="20"/>
          <w:szCs w:val="20"/>
        </w:rPr>
        <w:t xml:space="preserve"> point</w:t>
      </w:r>
      <w:r w:rsidR="005958F9">
        <w:rPr>
          <w:rFonts w:cs="Times New Roman"/>
          <w:b/>
          <w:sz w:val="20"/>
          <w:szCs w:val="20"/>
        </w:rPr>
        <w:t>s</w:t>
      </w:r>
      <w:r w:rsidR="005958F9" w:rsidRPr="00A74B84">
        <w:rPr>
          <w:rFonts w:cs="Times New Roman"/>
          <w:sz w:val="20"/>
          <w:szCs w:val="20"/>
        </w:rPr>
        <w:t>)</w:t>
      </w:r>
    </w:p>
    <w:sectPr w:rsidR="00223E92" w:rsidRPr="00A7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D13"/>
    <w:multiLevelType w:val="hybridMultilevel"/>
    <w:tmpl w:val="B6068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6805A1F"/>
    <w:multiLevelType w:val="hybridMultilevel"/>
    <w:tmpl w:val="64BCE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657028">
    <w:abstractNumId w:val="1"/>
  </w:num>
  <w:num w:numId="2" w16cid:durableId="147378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64"/>
    <w:rsid w:val="00015867"/>
    <w:rsid w:val="000938D5"/>
    <w:rsid w:val="0010131B"/>
    <w:rsid w:val="00191C86"/>
    <w:rsid w:val="001957EC"/>
    <w:rsid w:val="001A219D"/>
    <w:rsid w:val="00223E92"/>
    <w:rsid w:val="00276802"/>
    <w:rsid w:val="002B38DD"/>
    <w:rsid w:val="002C5CFF"/>
    <w:rsid w:val="0037460D"/>
    <w:rsid w:val="00382B45"/>
    <w:rsid w:val="003F655F"/>
    <w:rsid w:val="00433C29"/>
    <w:rsid w:val="0046001D"/>
    <w:rsid w:val="005725F3"/>
    <w:rsid w:val="005958F9"/>
    <w:rsid w:val="005B37A9"/>
    <w:rsid w:val="006D4B14"/>
    <w:rsid w:val="008E5479"/>
    <w:rsid w:val="009626F8"/>
    <w:rsid w:val="00A36B43"/>
    <w:rsid w:val="00A74B84"/>
    <w:rsid w:val="00B037BF"/>
    <w:rsid w:val="00C95A48"/>
    <w:rsid w:val="00CC27DE"/>
    <w:rsid w:val="00E53F64"/>
    <w:rsid w:val="00F00618"/>
    <w:rsid w:val="00F52CCC"/>
    <w:rsid w:val="00F9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6ADA"/>
  <w15:chartTrackingRefBased/>
  <w15:docId w15:val="{0538FB42-A8D4-4217-B8D8-E0BFC962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urtuna"/>
    <w:qFormat/>
    <w:rsid w:val="00B037B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1B"/>
    <w:pPr>
      <w:spacing w:after="200" w:line="276" w:lineRule="auto"/>
      <w:ind w:left="720"/>
      <w:contextualSpacing/>
      <w:jc w:val="left"/>
    </w:pPr>
    <w:rPr>
      <w:rFonts w:asciiTheme="minorHAnsi" w:hAnsiTheme="minorHAnsi"/>
      <w:sz w:val="22"/>
    </w:rPr>
  </w:style>
  <w:style w:type="character" w:styleId="Hyperlink">
    <w:name w:val="Hyperlink"/>
    <w:basedOn w:val="DefaultParagraphFont"/>
    <w:uiPriority w:val="99"/>
    <w:unhideWhenUsed/>
    <w:rsid w:val="001013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Claudiu Vinte</cp:lastModifiedBy>
  <cp:revision>6</cp:revision>
  <dcterms:created xsi:type="dcterms:W3CDTF">2023-01-27T12:35:00Z</dcterms:created>
  <dcterms:modified xsi:type="dcterms:W3CDTF">2023-01-27T15:02:00Z</dcterms:modified>
</cp:coreProperties>
</file>